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2025-05-12</w:t>
      </w:r>
    </w:p>
    <w:p w:rsidR="00A77B3E">
      <w:pPr>
        <w:pStyle w:val="Normal0"/>
        <w:spacing w:after="140"/>
        <w:rPr>
          <w:rFonts w:ascii="Arial" w:eastAsia="Arial" w:hAnsi="Arial" w:cs="Arial"/>
          <w:b/>
          <w:sz w:val="20"/>
        </w:rPr>
      </w:pPr>
      <w:r>
        <w:rPr>
          <w:rFonts w:ascii="Arial" w:eastAsia="Arial" w:hAnsi="Arial" w:cs="Arial"/>
          <w:b/>
          <w:sz w:val="20"/>
        </w:rPr>
        <w:t>Job Number: = 252562760</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(100)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("artificial intelligence" OR AI OR "machine learning" OR "deep learning" OR "neural network" OR "computer vision") AND (ethic* OR bias OR privacy OR accountability OR transparency OR misinformation OR discrimination OR fairness OR "data ethics" OR "algorithmic accountability")</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2022 to 31 Dec, 2022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Multi Scale Ethics - Why we need a sociological approach to the ethics of AI in healthcare at different scales." w:history="1">
        <w:r>
          <w:rPr>
            <w:rFonts w:ascii="Arial" w:eastAsia="Arial" w:hAnsi="Arial" w:cs="Arial"/>
            <w:b/>
            <w:color w:val="0077CC"/>
            <w:sz w:val="20"/>
            <w:u w:val="single"/>
          </w:rPr>
          <w:t>Multi Scale Ethics - Why we need a sociological approach to the ethics of AI in healthcare at different scales.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15, 2022</w:t>
        <w:tab/>
      </w:r>
      <w:r>
        <w:rPr>
          <w:rFonts w:ascii="Arial" w:eastAsia="Arial" w:hAnsi="Arial" w:cs="Arial"/>
          <w:b w:val="0"/>
          <w:i w:val="0"/>
          <w:color w:val="000000"/>
          <w:sz w:val="20"/>
          <w:u w:val="none"/>
        </w:rPr>
        <w:t>NewsRx Science Daily</w:t>
        <w:tab/>
      </w:r>
      <w:r>
        <w:rPr>
          <w:rFonts w:ascii="Arial" w:eastAsia="Arial" w:hAnsi="Arial" w:cs="Arial"/>
          <w:b w:val="0"/>
          <w:i w:val="0"/>
          <w:color w:val="000000"/>
          <w:sz w:val="20"/>
          <w:u w:val="none"/>
        </w:rPr>
        <w:t>SOCIAL SCIENCES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Onetrust Launches Fully Integrated Ethics &amp; Compliance Cloud'" w:history="1">
        <w:r>
          <w:rPr>
            <w:rFonts w:ascii="Arial" w:eastAsia="Arial" w:hAnsi="Arial" w:cs="Arial"/>
            <w:b/>
            <w:i w:val="0"/>
            <w:color w:val="0077CC"/>
            <w:sz w:val="20"/>
            <w:u w:val="single"/>
          </w:rPr>
          <w:t>Onetrust Launches Fully Integrated Ethics &amp; Compliance Cloud'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16, 2022</w:t>
        <w:tab/>
      </w:r>
      <w:r>
        <w:rPr>
          <w:rFonts w:ascii="Arial" w:eastAsia="Arial" w:hAnsi="Arial" w:cs="Arial"/>
          <w:b w:val="0"/>
          <w:i w:val="0"/>
          <w:color w:val="000000"/>
          <w:sz w:val="20"/>
          <w:u w:val="none"/>
        </w:rPr>
        <w:t>MENAFN - Press Releases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China Focus: Sci-tech ethics guideline to effectively prevent risks" w:history="1">
        <w:r>
          <w:rPr>
            <w:rFonts w:ascii="Arial" w:eastAsia="Arial" w:hAnsi="Arial" w:cs="Arial"/>
            <w:b/>
            <w:i w:val="0"/>
            <w:color w:val="0077CC"/>
            <w:sz w:val="20"/>
            <w:u w:val="single"/>
          </w:rPr>
          <w:t>China Focus: Sci-tech ethics guideline to effectively prevent risks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01, 2022</w:t>
        <w:tab/>
      </w:r>
      <w:r>
        <w:rPr>
          <w:rFonts w:ascii="Arial" w:eastAsia="Arial" w:hAnsi="Arial" w:cs="Arial"/>
          <w:b w:val="0"/>
          <w:i w:val="0"/>
          <w:color w:val="000000"/>
          <w:sz w:val="20"/>
          <w:u w:val="none"/>
        </w:rPr>
        <w:t>Xinhua General News Service</w:t>
        <w:tab/>
      </w:r>
      <w:r>
        <w:rPr>
          <w:rFonts w:ascii="Arial" w:eastAsia="Arial" w:hAnsi="Arial" w:cs="Arial"/>
          <w:b w:val="0"/>
          <w:i w:val="0"/>
          <w:color w:val="000000"/>
          <w:sz w:val="20"/>
          <w:u w:val="none"/>
        </w:rPr>
        <w:t>CHINA NEWS</w:t>
        <w:tab/>
      </w:r>
      <w:r>
        <w:rPr>
          <w:rFonts w:ascii="Arial" w:eastAsia="Arial" w:hAnsi="Arial" w:cs="Arial"/>
          <w:b w:val="0"/>
          <w:i w:val="0"/>
          <w:color w:val="000000"/>
          <w:sz w:val="20"/>
          <w:u w:val="none"/>
        </w:rPr>
        <w:t>刘欣</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Artificial Intelligence Soon Could Transform the Field of Clinical Ethics" w:history="1">
        <w:r>
          <w:rPr>
            <w:rFonts w:ascii="Arial" w:eastAsia="Arial" w:hAnsi="Arial" w:cs="Arial"/>
            <w:b/>
            <w:i w:val="0"/>
            <w:color w:val="0077CC"/>
            <w:sz w:val="20"/>
            <w:u w:val="single"/>
          </w:rPr>
          <w:t>Artificial Intelligence Soon Could Transform the Field of Clinical Ethics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20, 2022</w:t>
        <w:tab/>
      </w:r>
      <w:r>
        <w:rPr>
          <w:rFonts w:ascii="Arial" w:eastAsia="Arial" w:hAnsi="Arial" w:cs="Arial"/>
          <w:b w:val="0"/>
          <w:i w:val="0"/>
          <w:color w:val="000000"/>
          <w:sz w:val="20"/>
          <w:u w:val="none"/>
        </w:rPr>
        <w:t>Medical Ethics Advisor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PR practitioners need to study impacts of new technologies'" w:history="1">
        <w:r>
          <w:rPr>
            <w:rFonts w:ascii="Arial" w:eastAsia="Arial" w:hAnsi="Arial" w:cs="Arial"/>
            <w:b/>
            <w:i w:val="0"/>
            <w:color w:val="0077CC"/>
            <w:sz w:val="20"/>
            <w:u w:val="single"/>
          </w:rPr>
          <w:t>'PR practitioners need to study impacts of new technologies'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09, 2022</w:t>
        <w:tab/>
      </w:r>
      <w:r>
        <w:rPr>
          <w:rFonts w:ascii="Arial" w:eastAsia="Arial" w:hAnsi="Arial" w:cs="Arial"/>
          <w:b w:val="0"/>
          <w:i w:val="0"/>
          <w:color w:val="000000"/>
          <w:sz w:val="20"/>
          <w:u w:val="none"/>
        </w:rPr>
        <w:t>The Nation (Nigeria)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Peking University Researcher Details Findings in Machine Learning (Application of Machine Learning in Ethical Design of Autonomous Driving Crash Algorithms)" w:history="1">
        <w:r>
          <w:rPr>
            <w:rFonts w:ascii="Arial" w:eastAsia="Arial" w:hAnsi="Arial" w:cs="Arial"/>
            <w:b/>
            <w:i w:val="0"/>
            <w:color w:val="0077CC"/>
            <w:sz w:val="20"/>
            <w:u w:val="single"/>
          </w:rPr>
          <w:t>Peking University Researcher Details Findings in Machine Learning (Application of Machine Learning in Ethical Design of Autonomous Driving Crash Algorithms)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07, 2022</w:t>
        <w:tab/>
      </w:r>
      <w:r>
        <w:rPr>
          <w:rFonts w:ascii="Arial" w:eastAsia="Arial" w:hAnsi="Arial" w:cs="Arial"/>
          <w:b w:val="0"/>
          <w:i w:val="0"/>
          <w:color w:val="000000"/>
          <w:sz w:val="20"/>
          <w:u w:val="none"/>
        </w:rPr>
        <w:t>Transportation Daily News</w:t>
        <w:tab/>
      </w:r>
      <w:r>
        <w:rPr>
          <w:rFonts w:ascii="Arial" w:eastAsia="Arial" w:hAnsi="Arial" w:cs="Arial"/>
          <w:b w:val="0"/>
          <w:i w:val="0"/>
          <w:color w:val="000000"/>
          <w:sz w:val="20"/>
          <w:u w:val="none"/>
        </w:rPr>
        <w:t>MACHINE LEARNING</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Russia : AI ethics unable to meet current realities, expert says" w:history="1">
        <w:r>
          <w:rPr>
            <w:rFonts w:ascii="Arial" w:eastAsia="Arial" w:hAnsi="Arial" w:cs="Arial"/>
            <w:b/>
            <w:i w:val="0"/>
            <w:color w:val="0077CC"/>
            <w:sz w:val="20"/>
            <w:u w:val="single"/>
          </w:rPr>
          <w:t>Russia : AI ethics unable to meet current realities, expert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25, 2022</w:t>
        <w:tab/>
      </w:r>
      <w:r>
        <w:rPr>
          <w:rFonts w:ascii="Arial" w:eastAsia="Arial" w:hAnsi="Arial" w:cs="Arial"/>
          <w:b w:val="0"/>
          <w:i w:val="0"/>
          <w:color w:val="000000"/>
          <w:sz w:val="20"/>
          <w:u w:val="none"/>
        </w:rPr>
        <w:t>Thai News Service</w:t>
        <w:tab/>
      </w:r>
      <w:r>
        <w:rPr>
          <w:rFonts w:ascii="Arial" w:eastAsia="Arial" w:hAnsi="Arial" w:cs="Arial"/>
          <w:b w:val="0"/>
          <w:i w:val="0"/>
          <w:color w:val="000000"/>
          <w:sz w:val="20"/>
          <w:u w:val="none"/>
        </w:rPr>
        <w:t>GENERAL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Study Results from Monash University Update Understanding of Climate Change (Ethics At the Centre of Global and Local Challenges: Thoughts On the Future of Business Ethics)" w:history="1">
        <w:r>
          <w:rPr>
            <w:rFonts w:ascii="Arial" w:eastAsia="Arial" w:hAnsi="Arial" w:cs="Arial"/>
            <w:b/>
            <w:i w:val="0"/>
            <w:color w:val="0077CC"/>
            <w:sz w:val="20"/>
            <w:u w:val="single"/>
          </w:rPr>
          <w:t>Study Results from Monash University Update Understanding of Climate Change (Ethics At the Centre of Global and Local Challenges: Thoughts On the Future of Business Ethics)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04, 2022</w:t>
        <w:tab/>
      </w:r>
      <w:r>
        <w:rPr>
          <w:rFonts w:ascii="Arial" w:eastAsia="Arial" w:hAnsi="Arial" w:cs="Arial"/>
          <w:b w:val="0"/>
          <w:i w:val="0"/>
          <w:color w:val="000000"/>
          <w:sz w:val="20"/>
          <w:u w:val="none"/>
        </w:rPr>
        <w:t>Health Policy and Law Daily</w:t>
        <w:tab/>
      </w:r>
      <w:r>
        <w:rPr>
          <w:rFonts w:ascii="Arial" w:eastAsia="Arial" w:hAnsi="Arial" w:cs="Arial"/>
          <w:b w:val="0"/>
          <w:i w:val="0"/>
          <w:color w:val="000000"/>
          <w:sz w:val="20"/>
          <w:u w:val="none"/>
        </w:rPr>
        <w:t>CLIMATE CHANGE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How important are ethics when hiring a new employee?" w:history="1">
        <w:r>
          <w:rPr>
            <w:rFonts w:ascii="Arial" w:eastAsia="Arial" w:hAnsi="Arial" w:cs="Arial"/>
            <w:b/>
            <w:i w:val="0"/>
            <w:color w:val="0077CC"/>
            <w:sz w:val="20"/>
            <w:u w:val="single"/>
          </w:rPr>
          <w:t>How important are ethics when hiring a new employee?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19, 2022</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Ecole Normale Superieure Reports Findings in Artificial Intelligence and Ethics (Confucius, cyberpunk and Mr. Science: comparing AI ethics principles between China and the EU )" w:history="1">
        <w:r>
          <w:rPr>
            <w:rFonts w:ascii="Arial" w:eastAsia="Arial" w:hAnsi="Arial" w:cs="Arial"/>
            <w:b/>
            <w:i w:val="0"/>
            <w:color w:val="0077CC"/>
            <w:sz w:val="20"/>
            <w:u w:val="single"/>
          </w:rPr>
          <w:t>Ecole Normale Superieure Reports Findings in Artificial Intelligence and Ethics (Confucius, cyberpunk and Mr. Science: comparing AI ethics principles between China and the EU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07, 2022</w:t>
        <w:tab/>
      </w:r>
      <w:r>
        <w:rPr>
          <w:rFonts w:ascii="Arial" w:eastAsia="Arial" w:hAnsi="Arial" w:cs="Arial"/>
          <w:b w:val="0"/>
          <w:i w:val="0"/>
          <w:color w:val="000000"/>
          <w:sz w:val="20"/>
          <w:u w:val="none"/>
        </w:rPr>
        <w:t>Robotics &amp; Machine Learning Daily News</w:t>
        <w:tab/>
      </w:r>
      <w:r>
        <w:rPr>
          <w:rFonts w:ascii="Arial" w:eastAsia="Arial" w:hAnsi="Arial" w:cs="Arial"/>
          <w:b w:val="0"/>
          <w:i w:val="0"/>
          <w:color w:val="000000"/>
          <w:sz w:val="20"/>
          <w:u w:val="none"/>
        </w:rPr>
        <w:t>ARTIFICIAL INTELLIGENCE AND ETHICS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AI advances in healthcare urgently need an ethical conversation" w:history="1">
        <w:r>
          <w:rPr>
            <w:rFonts w:ascii="Arial" w:eastAsia="Arial" w:hAnsi="Arial" w:cs="Arial"/>
            <w:b/>
            <w:i w:val="0"/>
            <w:color w:val="0077CC"/>
            <w:sz w:val="20"/>
            <w:u w:val="single"/>
          </w:rPr>
          <w:t>AI advances in healthcare urgently need an ethical conversation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27, 2022</w:t>
        <w:tab/>
      </w:r>
      <w:r>
        <w:rPr>
          <w:rFonts w:ascii="Arial" w:eastAsia="Arial" w:hAnsi="Arial" w:cs="Arial"/>
          <w:b w:val="0"/>
          <w:i w:val="0"/>
          <w:color w:val="000000"/>
          <w:sz w:val="20"/>
          <w:u w:val="none"/>
        </w:rPr>
        <w:t>Digital Journal</w:t>
        <w:tab/>
      </w:r>
      <w:r>
        <w:rPr>
          <w:rFonts w:ascii="Arial" w:eastAsia="Arial" w:hAnsi="Arial" w:cs="Arial"/>
          <w:b w:val="0"/>
          <w:i w:val="0"/>
          <w:color w:val="000000"/>
          <w:sz w:val="20"/>
          <w:u w:val="none"/>
        </w:rPr>
        <w:t>Dr. Tim Sandle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New guideline will enhance oversight of research in frontier fields" w:history="1">
        <w:r>
          <w:rPr>
            <w:rFonts w:ascii="Arial" w:eastAsia="Arial" w:hAnsi="Arial" w:cs="Arial"/>
            <w:b/>
            <w:i w:val="0"/>
            <w:color w:val="0077CC"/>
            <w:sz w:val="20"/>
            <w:u w:val="single"/>
          </w:rPr>
          <w:t>New guideline will enhance oversight of research in frontier fields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2022</w:t>
        <w:tab/>
      </w:r>
      <w:r>
        <w:rPr>
          <w:rFonts w:ascii="Arial" w:eastAsia="Arial" w:hAnsi="Arial" w:cs="Arial"/>
          <w:b w:val="0"/>
          <w:i w:val="0"/>
          <w:color w:val="000000"/>
          <w:sz w:val="20"/>
          <w:u w:val="none"/>
        </w:rPr>
        <w:t>People's Daily Online -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Studies from Fu Jen Catholic University Describe New Findings in Artificial Intelligence (A Worldwide Bibliometric Analysis of Publications on Artificial Intelligence and Ethics in the Past Seven Decades)" w:history="1">
        <w:r>
          <w:rPr>
            <w:rFonts w:ascii="Arial" w:eastAsia="Arial" w:hAnsi="Arial" w:cs="Arial"/>
            <w:b/>
            <w:i w:val="0"/>
            <w:color w:val="0077CC"/>
            <w:sz w:val="20"/>
            <w:u w:val="single"/>
          </w:rPr>
          <w:t>Studies from Fu Jen Catholic University Describe New Findings in Artificial Intelligence (A Worldwide Bibliometric Analysis of Publications on Artificial Intelligence and Ethics in the Past Seven Decades)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06, 2022</w:t>
        <w:tab/>
      </w:r>
      <w:r>
        <w:rPr>
          <w:rFonts w:ascii="Arial" w:eastAsia="Arial" w:hAnsi="Arial" w:cs="Arial"/>
          <w:b w:val="0"/>
          <w:i w:val="0"/>
          <w:color w:val="000000"/>
          <w:sz w:val="20"/>
          <w:u w:val="none"/>
        </w:rPr>
        <w:t>Robotics &amp; Machine Learning Daily News</w:t>
        <w:tab/>
      </w:r>
      <w:r>
        <w:rPr>
          <w:rFonts w:ascii="Arial" w:eastAsia="Arial" w:hAnsi="Arial" w:cs="Arial"/>
          <w:b w:val="0"/>
          <w:i w:val="0"/>
          <w:color w:val="000000"/>
          <w:sz w:val="20"/>
          <w:u w:val="none"/>
        </w:rPr>
        <w:t>ARTIFICIAL INTELLIGENCE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China releases guidelines to strengthen governance over ethics in science, technology" w:history="1">
        <w:r>
          <w:rPr>
            <w:rFonts w:ascii="Arial" w:eastAsia="Arial" w:hAnsi="Arial" w:cs="Arial"/>
            <w:b/>
            <w:i w:val="0"/>
            <w:color w:val="0077CC"/>
            <w:sz w:val="20"/>
            <w:u w:val="single"/>
          </w:rPr>
          <w:t>China releases guidelines to strengthen governance over ethics in science, technology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20, 2022</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ID Africa CEO Tasks PR Practitioners To Interrogate Technology Trends" w:history="1">
        <w:r>
          <w:rPr>
            <w:rFonts w:ascii="Arial" w:eastAsia="Arial" w:hAnsi="Arial" w:cs="Arial"/>
            <w:b/>
            <w:i w:val="0"/>
            <w:color w:val="0077CC"/>
            <w:sz w:val="20"/>
            <w:u w:val="single"/>
          </w:rPr>
          <w:t>ID Africa CEO Tasks PR Practitioners To Interrogate Technology Trends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04, 2022</w:t>
        <w:tab/>
      </w:r>
      <w:r>
        <w:rPr>
          <w:rFonts w:ascii="Arial" w:eastAsia="Arial" w:hAnsi="Arial" w:cs="Arial"/>
          <w:b w:val="0"/>
          <w:i w:val="0"/>
          <w:color w:val="000000"/>
          <w:sz w:val="20"/>
          <w:u w:val="none"/>
        </w:rPr>
        <w:t>Daily Independent (Nigeria)</w:t>
        <w:tab/>
      </w:r>
      <w:r>
        <w:rPr>
          <w:rFonts w:ascii="Arial" w:eastAsia="Arial" w:hAnsi="Arial" w:cs="Arial"/>
          <w:b w:val="0"/>
          <w:i w:val="0"/>
          <w:color w:val="000000"/>
          <w:sz w:val="20"/>
          <w:u w:val="none"/>
        </w:rPr>
        <w:t>Bamidele Ogunwusi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Responsibility for AI ethics shifts from tech silo to broader executive champions: Study" w:history="1">
        <w:r>
          <w:rPr>
            <w:rFonts w:ascii="Arial" w:eastAsia="Arial" w:hAnsi="Arial" w:cs="Arial"/>
            <w:b/>
            <w:i w:val="0"/>
            <w:color w:val="0077CC"/>
            <w:sz w:val="20"/>
            <w:u w:val="single"/>
          </w:rPr>
          <w:t>Responsibility for AI ethics shifts from tech silo to broader executive champions: Study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2022</w:t>
        <w:tab/>
      </w:r>
      <w:r>
        <w:rPr>
          <w:rFonts w:ascii="Arial" w:eastAsia="Arial" w:hAnsi="Arial" w:cs="Arial"/>
          <w:b w:val="0"/>
          <w:i w:val="0"/>
          <w:color w:val="000000"/>
          <w:sz w:val="20"/>
          <w:u w:val="none"/>
        </w:rPr>
        <w:t>Dataquest</w:t>
        <w:tab/>
      </w:r>
      <w:r>
        <w:rPr>
          <w:rFonts w:ascii="Arial" w:eastAsia="Arial" w:hAnsi="Arial" w:cs="Arial"/>
          <w:b w:val="0"/>
          <w:i w:val="0"/>
          <w:color w:val="000000"/>
          <w:sz w:val="20"/>
          <w:u w:val="none"/>
        </w:rPr>
        <w:t>DQINDIA Online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Recent Research from Technical University Wien ( TU Wien ) Highlight Findings in Technology (Enforcing Ethical Goals Over Reinforcement-learning Policies)" w:history="1">
        <w:r>
          <w:rPr>
            <w:rFonts w:ascii="Arial" w:eastAsia="Arial" w:hAnsi="Arial" w:cs="Arial"/>
            <w:b/>
            <w:i w:val="0"/>
            <w:color w:val="0077CC"/>
            <w:sz w:val="20"/>
            <w:u w:val="single"/>
          </w:rPr>
          <w:t>Recent Research from Technical University Wien ( TU Wien ) Highlight Findings in Technology (Enforcing Ethical Goals Over Reinforcement-learning Policies)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06, 2022</w:t>
        <w:tab/>
      </w:r>
      <w:r>
        <w:rPr>
          <w:rFonts w:ascii="Arial" w:eastAsia="Arial" w:hAnsi="Arial" w:cs="Arial"/>
          <w:b w:val="0"/>
          <w:i w:val="0"/>
          <w:color w:val="000000"/>
          <w:sz w:val="20"/>
          <w:u w:val="none"/>
        </w:rPr>
        <w:t>Tech Daily News</w:t>
        <w:tab/>
      </w:r>
      <w:r>
        <w:rPr>
          <w:rFonts w:ascii="Arial" w:eastAsia="Arial" w:hAnsi="Arial" w:cs="Arial"/>
          <w:b w:val="0"/>
          <w:i w:val="0"/>
          <w:color w:val="000000"/>
          <w:sz w:val="20"/>
          <w:u w:val="none"/>
        </w:rPr>
        <w:t>TECHNOLOGY</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Data on Human Factors and Ergonomics Reported by a Researcher at Clemson University (Towards Ethical AI: Empirically Investigating Dimensions of AI Ethics, Trust Repair, and Performance in Human-AI Teaming)" w:history="1">
        <w:r>
          <w:rPr>
            <w:rFonts w:ascii="Arial" w:eastAsia="Arial" w:hAnsi="Arial" w:cs="Arial"/>
            <w:b/>
            <w:i w:val="0"/>
            <w:color w:val="0077CC"/>
            <w:sz w:val="20"/>
            <w:u w:val="single"/>
          </w:rPr>
          <w:t>Data on Human Factors and Ergonomics Reported by a Researcher at Clemson University (Towards Ethical AI: Empirically Investigating Dimensions of AI Ethics, Trust Repair, and Performance in Human-AI Teaming)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22, 2022</w:t>
        <w:tab/>
      </w:r>
      <w:r>
        <w:rPr>
          <w:rFonts w:ascii="Arial" w:eastAsia="Arial" w:hAnsi="Arial" w:cs="Arial"/>
          <w:b w:val="0"/>
          <w:i w:val="0"/>
          <w:color w:val="000000"/>
          <w:sz w:val="20"/>
          <w:u w:val="none"/>
        </w:rPr>
        <w:t>Health &amp; Medicine Daily</w:t>
        <w:tab/>
      </w:r>
      <w:r>
        <w:rPr>
          <w:rFonts w:ascii="Arial" w:eastAsia="Arial" w:hAnsi="Arial" w:cs="Arial"/>
          <w:b w:val="0"/>
          <w:i w:val="0"/>
          <w:color w:val="000000"/>
          <w:sz w:val="20"/>
          <w:u w:val="none"/>
        </w:rPr>
        <w:t>HEALTH AND MEDICINE - HUMAN FACTORS AND ERGONOMICS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University of California Researcher Publishes Findings in Science and Technology (Ethics of Emerging Technologies: An Interview with Geoffrey C. Bowker)" w:history="1">
        <w:r>
          <w:rPr>
            <w:rFonts w:ascii="Arial" w:eastAsia="Arial" w:hAnsi="Arial" w:cs="Arial"/>
            <w:b/>
            <w:i w:val="0"/>
            <w:color w:val="0077CC"/>
            <w:sz w:val="20"/>
            <w:u w:val="single"/>
          </w:rPr>
          <w:t>University of California Researcher Publishes Findings in Science and Technology (Ethics of Emerging Technologies: An Interview with Geoffrey C. Bowker)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11, 2022</w:t>
        <w:tab/>
      </w:r>
      <w:r>
        <w:rPr>
          <w:rFonts w:ascii="Arial" w:eastAsia="Arial" w:hAnsi="Arial" w:cs="Arial"/>
          <w:b w:val="0"/>
          <w:i w:val="0"/>
          <w:color w:val="000000"/>
          <w:sz w:val="20"/>
          <w:u w:val="none"/>
        </w:rPr>
        <w:t>CDC &amp; FDA Daily</w:t>
        <w:tab/>
      </w:r>
      <w:r>
        <w:rPr>
          <w:rFonts w:ascii="Arial" w:eastAsia="Arial" w:hAnsi="Arial" w:cs="Arial"/>
          <w:b w:val="0"/>
          <w:i w:val="0"/>
          <w:color w:val="000000"/>
          <w:sz w:val="20"/>
          <w:u w:val="none"/>
        </w:rPr>
        <w:t>SCIENCE - SCIENCE AND TECHNOLOGY</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Kingdom of Saudi Arabia Develop AI Ethics Principles" w:history="1">
        <w:r>
          <w:rPr>
            <w:rFonts w:ascii="Arial" w:eastAsia="Arial" w:hAnsi="Arial" w:cs="Arial"/>
            <w:b/>
            <w:i w:val="0"/>
            <w:color w:val="0077CC"/>
            <w:sz w:val="20"/>
            <w:u w:val="single"/>
          </w:rPr>
          <w:t>Kingdom of Saudi Arabia Develop AI Ethics Principles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14, 2022</w:t>
        <w:tab/>
      </w:r>
      <w:r>
        <w:rPr>
          <w:rFonts w:ascii="Arial" w:eastAsia="Arial" w:hAnsi="Arial" w:cs="Arial"/>
          <w:b w:val="0"/>
          <w:i w:val="0"/>
          <w:color w:val="000000"/>
          <w:sz w:val="20"/>
          <w:u w:val="none"/>
        </w:rPr>
        <w:t>Saudi Arabia News Gazette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Handbook of Bioethics by Rowman &amp; Littlefield" w:history="1">
        <w:r>
          <w:rPr>
            <w:rFonts w:ascii="Arial" w:eastAsia="Arial" w:hAnsi="Arial" w:cs="Arial"/>
            <w:b/>
            <w:i w:val="0"/>
            <w:color w:val="0077CC"/>
            <w:sz w:val="20"/>
            <w:u w:val="single"/>
          </w:rPr>
          <w:t>Handbook of Bioethics by Rowman &amp; Littlefield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01, 2022</w:t>
        <w:tab/>
      </w:r>
      <w:r>
        <w:rPr>
          <w:rFonts w:ascii="Arial" w:eastAsia="Arial" w:hAnsi="Arial" w:cs="Arial"/>
          <w:b w:val="0"/>
          <w:i w:val="0"/>
          <w:color w:val="000000"/>
          <w:sz w:val="20"/>
          <w:u w:val="none"/>
        </w:rPr>
        <w:t>Newstex Blogs</w:t>
        <w:tab/>
      </w:r>
      <w:r>
        <w:rPr>
          <w:rFonts w:ascii="Arial" w:eastAsia="Arial" w:hAnsi="Arial" w:cs="Arial"/>
          <w:b w:val="0"/>
          <w:i w:val="0"/>
          <w:color w:val="000000"/>
          <w:sz w:val="20"/>
          <w:u w:val="none"/>
        </w:rPr>
        <w:t>Thaddeus Mason Pope, JD, PhD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International Journal of Artificial Intelligence in Education Issues Research Articles in September 2022 Edition" w:history="1">
        <w:r>
          <w:rPr>
            <w:rFonts w:ascii="Arial" w:eastAsia="Arial" w:hAnsi="Arial" w:cs="Arial"/>
            <w:b/>
            <w:i w:val="0"/>
            <w:color w:val="0077CC"/>
            <w:sz w:val="20"/>
            <w:u w:val="single"/>
          </w:rPr>
          <w:t>International Journal of Artificial Intelligence in Education Issues Research Articles in September 2022 Edition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01, 2022</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Why giving AI 'human ethics' is probably a terrible idea" w:history="1">
        <w:r>
          <w:rPr>
            <w:rFonts w:ascii="Arial" w:eastAsia="Arial" w:hAnsi="Arial" w:cs="Arial"/>
            <w:b/>
            <w:i w:val="0"/>
            <w:color w:val="0077CC"/>
            <w:sz w:val="20"/>
            <w:u w:val="single"/>
          </w:rPr>
          <w:t>Why giving AI 'human ethics' is probably a terrible idea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18, 2022</w:t>
        <w:tab/>
      </w:r>
      <w:r>
        <w:rPr>
          <w:rFonts w:ascii="Arial" w:eastAsia="Arial" w:hAnsi="Arial" w:cs="Arial"/>
          <w:b w:val="0"/>
          <w:i w:val="0"/>
          <w:color w:val="000000"/>
          <w:sz w:val="20"/>
          <w:u w:val="none"/>
        </w:rPr>
        <w:t>IT Next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Fujitsu to set up AI Ethics and Governance Office" w:history="1">
        <w:r>
          <w:rPr>
            <w:rFonts w:ascii="Arial" w:eastAsia="Arial" w:hAnsi="Arial" w:cs="Arial"/>
            <w:b/>
            <w:i w:val="0"/>
            <w:color w:val="0077CC"/>
            <w:sz w:val="20"/>
            <w:u w:val="single"/>
          </w:rPr>
          <w:t>Fujitsu to set up AI Ethics and Governance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28, 2022</w:t>
        <w:tab/>
      </w:r>
      <w:r>
        <w:rPr>
          <w:rFonts w:ascii="Arial" w:eastAsia="Arial" w:hAnsi="Arial" w:cs="Arial"/>
          <w:b w:val="0"/>
          <w:i w:val="0"/>
          <w:color w:val="000000"/>
          <w:sz w:val="20"/>
          <w:u w:val="none"/>
        </w:rPr>
        <w:t>Express Computer</w:t>
        <w:tab/>
      </w:r>
      <w:r>
        <w:rPr>
          <w:rFonts w:ascii="Arial" w:eastAsia="Arial" w:hAnsi="Arial" w:cs="Arial"/>
          <w:b w:val="0"/>
          <w:i w:val="0"/>
          <w:color w:val="000000"/>
          <w:sz w:val="20"/>
          <w:u w:val="none"/>
        </w:rPr>
        <w:t>Express Computer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Ethical hacking can improve AI bias" w:history="1">
        <w:r>
          <w:rPr>
            <w:rFonts w:ascii="Arial" w:eastAsia="Arial" w:hAnsi="Arial" w:cs="Arial"/>
            <w:b/>
            <w:i w:val="0"/>
            <w:color w:val="0077CC"/>
            <w:sz w:val="20"/>
            <w:u w:val="single"/>
          </w:rPr>
          <w:t>Ethical hacking can improve AI bias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11, 2022</w:t>
        <w:tab/>
      </w:r>
      <w:r>
        <w:rPr>
          <w:rFonts w:ascii="Arial" w:eastAsia="Arial" w:hAnsi="Arial" w:cs="Arial"/>
          <w:b w:val="0"/>
          <w:i w:val="0"/>
          <w:color w:val="000000"/>
          <w:sz w:val="20"/>
          <w:u w:val="none"/>
        </w:rPr>
        <w:t>Digital Journal</w:t>
        <w:tab/>
      </w:r>
      <w:r>
        <w:rPr>
          <w:rFonts w:ascii="Arial" w:eastAsia="Arial" w:hAnsi="Arial" w:cs="Arial"/>
          <w:b w:val="0"/>
          <w:i w:val="0"/>
          <w:color w:val="000000"/>
          <w:sz w:val="20"/>
          <w:u w:val="none"/>
        </w:rPr>
        <w:t>Dr. Tim Sandle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Introducing an Ethical Decision Framework to Guide Responsible AI in Investment Management" w:history="1">
        <w:r>
          <w:rPr>
            <w:rFonts w:ascii="Arial" w:eastAsia="Arial" w:hAnsi="Arial" w:cs="Arial"/>
            <w:b/>
            <w:i w:val="0"/>
            <w:color w:val="0077CC"/>
            <w:sz w:val="20"/>
            <w:u w:val="single"/>
          </w:rPr>
          <w:t>Introducing an Ethical Decision Framework to Guide Responsible AI in Investment Management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19, 2022</w:t>
        <w:tab/>
      </w:r>
      <w:r>
        <w:rPr>
          <w:rFonts w:ascii="Arial" w:eastAsia="Arial" w:hAnsi="Arial" w:cs="Arial"/>
          <w:b w:val="0"/>
          <w:i w:val="0"/>
          <w:color w:val="000000"/>
          <w:sz w:val="20"/>
          <w:u w:val="none"/>
        </w:rPr>
        <w:t>PR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Ethics methods are required as part of reporting guidelines for artificial intelligence in healthcare" w:history="1">
        <w:r>
          <w:rPr>
            <w:rFonts w:ascii="Arial" w:eastAsia="Arial" w:hAnsi="Arial" w:cs="Arial"/>
            <w:b/>
            <w:i w:val="0"/>
            <w:color w:val="0077CC"/>
            <w:sz w:val="20"/>
            <w:u w:val="single"/>
          </w:rPr>
          <w:t>Ethics methods are required as part of reporting guidelines for artificial intelligence in healthcare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01, 2022</w:t>
        <w:tab/>
      </w:r>
      <w:r>
        <w:rPr>
          <w:rFonts w:ascii="Arial" w:eastAsia="Arial" w:hAnsi="Arial" w:cs="Arial"/>
          <w:b w:val="0"/>
          <w:i w:val="0"/>
          <w:color w:val="000000"/>
          <w:sz w:val="20"/>
          <w:u w:val="none"/>
        </w:rPr>
        <w:t>Nature Machine Intelligence</w:t>
        <w:tab/>
      </w:r>
      <w:r>
        <w:rPr>
          <w:rFonts w:ascii="Arial" w:eastAsia="Arial" w:hAnsi="Arial" w:cs="Arial"/>
          <w:b w:val="0"/>
          <w:i w:val="0"/>
          <w:color w:val="000000"/>
          <w:sz w:val="20"/>
          <w:u w:val="none"/>
        </w:rPr>
        <w:t>Pg. 316-317; ISSN: 2522-5839; Vol. 4; No. 4</w:t>
        <w:tab/>
      </w:r>
      <w:r>
        <w:rPr>
          <w:rFonts w:ascii="Arial" w:eastAsia="Arial" w:hAnsi="Arial" w:cs="Arial"/>
          <w:b w:val="0"/>
          <w:i w:val="0"/>
          <w:color w:val="000000"/>
          <w:sz w:val="20"/>
          <w:u w:val="none"/>
        </w:rPr>
        <w:t>vs1108@ic.ac.uk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Investigators at Southern Connecticut State University Detail Findings in Technology (Flourishing Ethics and Identifying Ethical Values To Instill Into Artificially Intelligent Agents)" w:history="1">
        <w:r>
          <w:rPr>
            <w:rFonts w:ascii="Arial" w:eastAsia="Arial" w:hAnsi="Arial" w:cs="Arial"/>
            <w:b/>
            <w:i w:val="0"/>
            <w:color w:val="0077CC"/>
            <w:sz w:val="20"/>
            <w:u w:val="single"/>
          </w:rPr>
          <w:t>Investigators at Southern Connecticut State University Detail Findings in Technology (Flourishing Ethics and Identifying Ethical Values To Instill Into Artificially Intelligent Agents)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07, 2022</w:t>
        <w:tab/>
      </w:r>
      <w:r>
        <w:rPr>
          <w:rFonts w:ascii="Arial" w:eastAsia="Arial" w:hAnsi="Arial" w:cs="Arial"/>
          <w:b w:val="0"/>
          <w:i w:val="0"/>
          <w:color w:val="000000"/>
          <w:sz w:val="20"/>
          <w:u w:val="none"/>
        </w:rPr>
        <w:t>Tech Daily News</w:t>
        <w:tab/>
      </w:r>
      <w:r>
        <w:rPr>
          <w:rFonts w:ascii="Arial" w:eastAsia="Arial" w:hAnsi="Arial" w:cs="Arial"/>
          <w:b w:val="0"/>
          <w:i w:val="0"/>
          <w:color w:val="000000"/>
          <w:sz w:val="20"/>
          <w:u w:val="none"/>
        </w:rPr>
        <w:t>TECHNOLOGY</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Ethical Norms Ensure Scientific Research on Right Way" w:history="1">
        <w:r>
          <w:rPr>
            <w:rFonts w:ascii="Arial" w:eastAsia="Arial" w:hAnsi="Arial" w:cs="Arial"/>
            <w:b/>
            <w:i w:val="0"/>
            <w:color w:val="0077CC"/>
            <w:sz w:val="20"/>
            <w:u w:val="single"/>
          </w:rPr>
          <w:t>Ethical Norms Ensure Scientific Research on Right Way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28, 2022</w:t>
        <w:tab/>
      </w:r>
      <w:r>
        <w:rPr>
          <w:rFonts w:ascii="Arial" w:eastAsia="Arial" w:hAnsi="Arial" w:cs="Arial"/>
          <w:b w:val="0"/>
          <w:i w:val="0"/>
          <w:color w:val="000000"/>
          <w:sz w:val="20"/>
          <w:u w:val="none"/>
        </w:rPr>
        <w:t>PR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Karl Landsteiner University of Health Sciences Reports Findings in Technology (Equity in AgeTech for Ageing Well in Technology-Driven Places: The Role of Social Determinants in Designing AI-based Assistive Technologies )" w:history="1">
        <w:r>
          <w:rPr>
            <w:rFonts w:ascii="Arial" w:eastAsia="Arial" w:hAnsi="Arial" w:cs="Arial"/>
            <w:b/>
            <w:i w:val="0"/>
            <w:color w:val="0077CC"/>
            <w:sz w:val="20"/>
            <w:u w:val="single"/>
          </w:rPr>
          <w:t>Karl Landsteiner University of Health Sciences Reports Findings in Technology (Equity in AgeTech for Ageing Well in Technology-Driven Places: The Role of Social Determinants in Designing AI-based Assistive Technologies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04, 2022</w:t>
        <w:tab/>
      </w:r>
      <w:r>
        <w:rPr>
          <w:rFonts w:ascii="Arial" w:eastAsia="Arial" w:hAnsi="Arial" w:cs="Arial"/>
          <w:b w:val="0"/>
          <w:i w:val="0"/>
          <w:color w:val="000000"/>
          <w:sz w:val="20"/>
          <w:u w:val="none"/>
        </w:rPr>
        <w:t>Tech Daily News</w:t>
        <w:tab/>
      </w:r>
      <w:r>
        <w:rPr>
          <w:rFonts w:ascii="Arial" w:eastAsia="Arial" w:hAnsi="Arial" w:cs="Arial"/>
          <w:b w:val="0"/>
          <w:i w:val="0"/>
          <w:color w:val="000000"/>
          <w:sz w:val="20"/>
          <w:u w:val="none"/>
        </w:rPr>
        <w:t>TECHNOLOGY</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anch.AI, former AI Sustainability Center, Secures $2.1M in Seed Funding to Launch Ethical AI Governance Platform" w:history="1">
        <w:r>
          <w:rPr>
            <w:rFonts w:ascii="Arial" w:eastAsia="Arial" w:hAnsi="Arial" w:cs="Arial"/>
            <w:b/>
            <w:i w:val="0"/>
            <w:color w:val="0077CC"/>
            <w:sz w:val="20"/>
            <w:u w:val="single"/>
          </w:rPr>
          <w:t>anch.AI, former AI Sustainability Center, Secures $2.1M in Seed Funding to Launch Ethical AI Governance Platform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26, 2022</w:t>
        <w:tab/>
      </w:r>
      <w:r>
        <w:rPr>
          <w:rFonts w:ascii="Arial" w:eastAsia="Arial" w:hAnsi="Arial" w:cs="Arial"/>
          <w:b w:val="0"/>
          <w:i w:val="0"/>
          <w:color w:val="000000"/>
          <w:sz w:val="20"/>
          <w:u w:val="none"/>
        </w:rPr>
        <w:t>PR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India Inc controversies through business ethics stem from violations of insider trading rules" w:history="1">
        <w:r>
          <w:rPr>
            <w:rFonts w:ascii="Arial" w:eastAsia="Arial" w:hAnsi="Arial" w:cs="Arial"/>
            <w:b/>
            <w:i w:val="0"/>
            <w:color w:val="0077CC"/>
            <w:sz w:val="20"/>
            <w:u w:val="single"/>
          </w:rPr>
          <w:t>India Inc controversies through business ethics stem from violations of insider trading rules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25, 2022</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EVENTS LEAD UP TO ETHICS AWARENESS WEEK CELEBRATIONS" w:history="1">
        <w:r>
          <w:rPr>
            <w:rFonts w:ascii="Arial" w:eastAsia="Arial" w:hAnsi="Arial" w:cs="Arial"/>
            <w:b/>
            <w:i w:val="0"/>
            <w:color w:val="0077CC"/>
            <w:sz w:val="20"/>
            <w:u w:val="single"/>
          </w:rPr>
          <w:t>EVENTS LEAD UP TO ETHICS AWARENESS WEEK CELEBRATIONS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14, 2022</w:t>
        <w:tab/>
      </w:r>
      <w:r>
        <w:rPr>
          <w:rFonts w:ascii="Arial" w:eastAsia="Arial" w:hAnsi="Arial" w:cs="Arial"/>
          <w:b w:val="0"/>
          <w:i w:val="0"/>
          <w:color w:val="000000"/>
          <w:sz w:val="20"/>
          <w:u w:val="none"/>
        </w:rPr>
        <w:t>US Fed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Swansea University Reports Findings in Artificial Intelligence and Ethics (All that glitters is not gold: trustworthy and ethical AI principles)" w:history="1">
        <w:r>
          <w:rPr>
            <w:rFonts w:ascii="Arial" w:eastAsia="Arial" w:hAnsi="Arial" w:cs="Arial"/>
            <w:b/>
            <w:i w:val="0"/>
            <w:color w:val="0077CC"/>
            <w:sz w:val="20"/>
            <w:u w:val="single"/>
          </w:rPr>
          <w:t>Swansea University Reports Findings in Artificial Intelligence and Ethics (All that glitters is not gold: trustworthy and ethical AI principles)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05, 2022</w:t>
        <w:tab/>
      </w:r>
      <w:r>
        <w:rPr>
          <w:rFonts w:ascii="Arial" w:eastAsia="Arial" w:hAnsi="Arial" w:cs="Arial"/>
          <w:b w:val="0"/>
          <w:i w:val="0"/>
          <w:color w:val="000000"/>
          <w:sz w:val="20"/>
          <w:u w:val="none"/>
        </w:rPr>
        <w:t>Robotics &amp; Machine Learning Daily News</w:t>
        <w:tab/>
      </w:r>
      <w:r>
        <w:rPr>
          <w:rFonts w:ascii="Arial" w:eastAsia="Arial" w:hAnsi="Arial" w:cs="Arial"/>
          <w:b w:val="0"/>
          <w:i w:val="0"/>
          <w:color w:val="000000"/>
          <w:sz w:val="20"/>
          <w:u w:val="none"/>
        </w:rPr>
        <w:t>ARTIFICIAL INTELLIGENCE AND ETHICS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Researchers Study Society's Readiness For AI Ethical Decision Making" w:history="1">
        <w:r>
          <w:rPr>
            <w:rFonts w:ascii="Arial" w:eastAsia="Arial" w:hAnsi="Arial" w:cs="Arial"/>
            <w:b/>
            <w:i w:val="0"/>
            <w:color w:val="0077CC"/>
            <w:sz w:val="20"/>
            <w:u w:val="single"/>
          </w:rPr>
          <w:t>Researchers Study Society's Readiness For AI Ethical Decision Making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06, 2022</w:t>
        <w:tab/>
      </w:r>
      <w:r>
        <w:rPr>
          <w:rFonts w:ascii="Arial" w:eastAsia="Arial" w:hAnsi="Arial" w:cs="Arial"/>
          <w:b w:val="0"/>
          <w:i w:val="0"/>
          <w:color w:val="000000"/>
          <w:sz w:val="20"/>
          <w:u w:val="none"/>
        </w:rPr>
        <w:t>Eurasia Review</w:t>
        <w:tab/>
      </w:r>
      <w:r>
        <w:rPr>
          <w:rFonts w:ascii="Arial" w:eastAsia="Arial" w:hAnsi="Arial" w:cs="Arial"/>
          <w:b w:val="0"/>
          <w:i w:val="0"/>
          <w:color w:val="000000"/>
          <w:sz w:val="20"/>
          <w:u w:val="none"/>
        </w:rPr>
        <w:t>Eurasia Review</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Magnus Diagnostics Continues To Bridge The Gap For Underserved Communities By Making Clinical Diagnostics And Testing Facilities Accessible And Affordable" w:history="1">
        <w:r>
          <w:rPr>
            <w:rFonts w:ascii="Arial" w:eastAsia="Arial" w:hAnsi="Arial" w:cs="Arial"/>
            <w:b/>
            <w:i w:val="0"/>
            <w:color w:val="0077CC"/>
            <w:sz w:val="20"/>
            <w:u w:val="single"/>
          </w:rPr>
          <w:t>Magnus Diagnostics Continues To Bridge The Gap For Underserved Communities By Making Clinical Diagnostics And Testing Facilities Accessible And Affordable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26, 2022</w:t>
        <w:tab/>
      </w:r>
      <w:r>
        <w:rPr>
          <w:rFonts w:ascii="Arial" w:eastAsia="Arial" w:hAnsi="Arial" w:cs="Arial"/>
          <w:b w:val="0"/>
          <w:i w:val="0"/>
          <w:color w:val="000000"/>
          <w:sz w:val="20"/>
          <w:u w:val="none"/>
        </w:rPr>
        <w:t>MENAFN - Press Releases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Is ethical AI no longer important'" w:history="1">
        <w:r>
          <w:rPr>
            <w:rFonts w:ascii="Arial" w:eastAsia="Arial" w:hAnsi="Arial" w:cs="Arial"/>
            <w:b/>
            <w:i w:val="0"/>
            <w:color w:val="0077CC"/>
            <w:sz w:val="20"/>
            <w:u w:val="single"/>
          </w:rPr>
          <w:t>Is ethical AI no longer important'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16, 2022</w:t>
        <w:tab/>
      </w:r>
      <w:r>
        <w:rPr>
          <w:rFonts w:ascii="Arial" w:eastAsia="Arial" w:hAnsi="Arial" w:cs="Arial"/>
          <w:b w:val="0"/>
          <w:i w:val="0"/>
          <w:color w:val="000000"/>
          <w:sz w:val="20"/>
          <w:u w:val="none"/>
        </w:rPr>
        <w:t>The Business Times Singapore</w:t>
        <w:tab/>
      </w:r>
      <w:r>
        <w:rPr>
          <w:rFonts w:ascii="Arial" w:eastAsia="Arial" w:hAnsi="Arial" w:cs="Arial"/>
          <w:b w:val="0"/>
          <w:i w:val="0"/>
          <w:color w:val="000000"/>
          <w:sz w:val="20"/>
          <w:u w:val="none"/>
        </w:rPr>
        <w:t>OPINION</w:t>
        <w:tab/>
      </w:r>
      <w:r>
        <w:rPr>
          <w:rFonts w:ascii="Arial" w:eastAsia="Arial" w:hAnsi="Arial" w:cs="Arial"/>
          <w:b w:val="0"/>
          <w:i w:val="0"/>
          <w:color w:val="000000"/>
          <w:sz w:val="20"/>
          <w:u w:val="none"/>
        </w:rPr>
        <w:t>By James Ang, Is ethical AI no longer important'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United States : DLA Piper participates in launching of World Benchmarking Alliance's coalition to address ethical AI" w:history="1">
        <w:r>
          <w:rPr>
            <w:rFonts w:ascii="Arial" w:eastAsia="Arial" w:hAnsi="Arial" w:cs="Arial"/>
            <w:b/>
            <w:i w:val="0"/>
            <w:color w:val="0077CC"/>
            <w:sz w:val="20"/>
            <w:u w:val="single"/>
          </w:rPr>
          <w:t>United States : DLA Piper participates in launching of World Benchmarking Alliance's coalition to address ethical 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08, 2022</w:t>
        <w:tab/>
      </w:r>
      <w:r>
        <w:rPr>
          <w:rFonts w:ascii="Arial" w:eastAsia="Arial" w:hAnsi="Arial" w:cs="Arial"/>
          <w:b w:val="0"/>
          <w:i w:val="0"/>
          <w:color w:val="000000"/>
          <w:sz w:val="20"/>
          <w:u w:val="none"/>
        </w:rPr>
        <w:t>TendersInfo</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University of Bonn : EU project focuses on research ethics University of Bonn is conducting a pilot project with international partners. Funding in the amount of 4.5 million euros" w:history="1">
        <w:r>
          <w:rPr>
            <w:rFonts w:ascii="Arial" w:eastAsia="Arial" w:hAnsi="Arial" w:cs="Arial"/>
            <w:b/>
            <w:i w:val="0"/>
            <w:color w:val="0077CC"/>
            <w:sz w:val="20"/>
            <w:u w:val="single"/>
          </w:rPr>
          <w:t>-University of Bonn : EU project focuses on research ethics University of Bonn is conducting a pilot project with international partners. Funding in the amount of 4.5 million euros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18, 2022</w:t>
        <w:tab/>
      </w:r>
      <w:r>
        <w:rPr>
          <w:rFonts w:ascii="Arial" w:eastAsia="Arial" w:hAnsi="Arial" w:cs="Arial"/>
          <w:b w:val="0"/>
          <w:i w:val="0"/>
          <w:color w:val="000000"/>
          <w:sz w:val="20"/>
          <w:u w:val="none"/>
        </w:rPr>
        <w:t>ENP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Western Digital Named as One of the World’s Most Ethical Companies for Fourth Year in a Row" w:history="1">
        <w:r>
          <w:rPr>
            <w:rFonts w:ascii="Arial" w:eastAsia="Arial" w:hAnsi="Arial" w:cs="Arial"/>
            <w:b/>
            <w:i w:val="0"/>
            <w:color w:val="0077CC"/>
            <w:sz w:val="20"/>
            <w:u w:val="single"/>
          </w:rPr>
          <w:t>Western Digital Named as One of the World’s Most Ethical Companies for Fourth Year in a Row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16, 2022</w:t>
        <w:tab/>
      </w:r>
      <w:r>
        <w:rPr>
          <w:rFonts w:ascii="Arial" w:eastAsia="Arial" w:hAnsi="Arial" w:cs="Arial"/>
          <w:b w:val="0"/>
          <w:i w:val="0"/>
          <w:color w:val="000000"/>
          <w:sz w:val="20"/>
          <w:u w:val="none"/>
        </w:rPr>
        <w:t>Impact Financial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Czech Republic : The Czernin Palace hosted the Global Forum on the Ethics of Artificial Intelligence" w:history="1">
        <w:r>
          <w:rPr>
            <w:rFonts w:ascii="Arial" w:eastAsia="Arial" w:hAnsi="Arial" w:cs="Arial"/>
            <w:b/>
            <w:i w:val="0"/>
            <w:color w:val="0077CC"/>
            <w:sz w:val="20"/>
            <w:u w:val="single"/>
          </w:rPr>
          <w:t>Czech Republic : The Czernin Palace hosted the Global Forum on the Ethics of Artificial Intelligence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28, 2022</w:t>
        <w:tab/>
      </w:r>
      <w:r>
        <w:rPr>
          <w:rFonts w:ascii="Arial" w:eastAsia="Arial" w:hAnsi="Arial" w:cs="Arial"/>
          <w:b w:val="0"/>
          <w:i w:val="0"/>
          <w:color w:val="000000"/>
          <w:sz w:val="20"/>
          <w:u w:val="none"/>
        </w:rPr>
        <w:t>TendersInfo -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New Artificial Intelligence Findings Has Been Reported by Investigators at Sichuan University (Ethical Dilemmas and Solution Strategies In Creating Intelligent Moral Machines)" w:history="1">
        <w:r>
          <w:rPr>
            <w:rFonts w:ascii="Arial" w:eastAsia="Arial" w:hAnsi="Arial" w:cs="Arial"/>
            <w:b/>
            <w:i w:val="0"/>
            <w:color w:val="0077CC"/>
            <w:sz w:val="20"/>
            <w:u w:val="single"/>
          </w:rPr>
          <w:t>New Artificial Intelligence Findings Has Been Reported by Investigators at Sichuan University (Ethical Dilemmas and Solution Strategies In Creating Intelligent Moral Machines)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29, 2022</w:t>
        <w:tab/>
      </w:r>
      <w:r>
        <w:rPr>
          <w:rFonts w:ascii="Arial" w:eastAsia="Arial" w:hAnsi="Arial" w:cs="Arial"/>
          <w:b w:val="0"/>
          <w:i w:val="0"/>
          <w:color w:val="000000"/>
          <w:sz w:val="20"/>
          <w:u w:val="none"/>
        </w:rPr>
        <w:t>Robotics &amp; Machine Learning Daily News</w:t>
        <w:tab/>
      </w:r>
      <w:r>
        <w:rPr>
          <w:rFonts w:ascii="Arial" w:eastAsia="Arial" w:hAnsi="Arial" w:cs="Arial"/>
          <w:b w:val="0"/>
          <w:i w:val="0"/>
          <w:color w:val="000000"/>
          <w:sz w:val="20"/>
          <w:u w:val="none"/>
        </w:rPr>
        <w:t>ARTIFICIAL INTELLIGENCE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Studies from Queen's University Add New Findings in the Area of Religion (Intelligent Assistive Technology Ethics for Aging Adults: Spiritual Impacts as a Necessary Consideration)" w:history="1">
        <w:r>
          <w:rPr>
            <w:rFonts w:ascii="Arial" w:eastAsia="Arial" w:hAnsi="Arial" w:cs="Arial"/>
            <w:b/>
            <w:i w:val="0"/>
            <w:color w:val="0077CC"/>
            <w:sz w:val="20"/>
            <w:u w:val="single"/>
          </w:rPr>
          <w:t>Studies from Queen's University Add New Findings in the Area of Religion (Intelligent Assistive Technology Ethics for Aging Adults: Spiritual Impacts as a Necessary Consideration)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09, 2022</w:t>
        <w:tab/>
      </w:r>
      <w:r>
        <w:rPr>
          <w:rFonts w:ascii="Arial" w:eastAsia="Arial" w:hAnsi="Arial" w:cs="Arial"/>
          <w:b w:val="0"/>
          <w:i w:val="0"/>
          <w:color w:val="000000"/>
          <w:sz w:val="20"/>
          <w:u w:val="none"/>
        </w:rPr>
        <w:t>Politics, Law &amp; Government Daily</w:t>
        <w:tab/>
      </w:r>
      <w:r>
        <w:rPr>
          <w:rFonts w:ascii="Arial" w:eastAsia="Arial" w:hAnsi="Arial" w:cs="Arial"/>
          <w:b w:val="0"/>
          <w:i w:val="0"/>
          <w:color w:val="000000"/>
          <w:sz w:val="20"/>
          <w:u w:val="none"/>
        </w:rPr>
        <w:t>GLOBAL VIEWS - RELIGION</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Europol Innovation Lab, Centre of Excellence in Terrorism, Resilience, Intelligence &amp; Organized Crime Research Issue Report Entitled 'Accountability Principles for Artificial Intelligence (AP4AI) in the Internal Security Domain' (Part 2 of 2)" w:history="1">
        <w:r>
          <w:rPr>
            <w:rFonts w:ascii="Arial" w:eastAsia="Arial" w:hAnsi="Arial" w:cs="Arial"/>
            <w:b/>
            <w:i w:val="0"/>
            <w:color w:val="0077CC"/>
            <w:sz w:val="20"/>
            <w:u w:val="single"/>
          </w:rPr>
          <w:t>Europol Innovation Lab, Centre of Excellence in Terrorism, Resilience, Intelligence &amp; Organized Crime Research Issue Report Entitled 'Accountability Principles for Artificial Intelligence (AP4AI) in the Internal Security Domain' (Part 2 of 2)</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25, 2022</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Made-in-Canada rocker lands Jagmeet Singh in ethical trouble" w:history="1">
        <w:r>
          <w:rPr>
            <w:rFonts w:ascii="Arial" w:eastAsia="Arial" w:hAnsi="Arial" w:cs="Arial"/>
            <w:b/>
            <w:i w:val="0"/>
            <w:color w:val="0077CC"/>
            <w:sz w:val="20"/>
            <w:u w:val="single"/>
          </w:rPr>
          <w:t>Made-in-Canada rocker lands Jagmeet Singh in ethical trouble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19, 2022</w:t>
        <w:tab/>
      </w:r>
      <w:r>
        <w:rPr>
          <w:rFonts w:ascii="Arial" w:eastAsia="Arial" w:hAnsi="Arial" w:cs="Arial"/>
          <w:b w:val="0"/>
          <w:i w:val="0"/>
          <w:color w:val="000000"/>
          <w:sz w:val="20"/>
          <w:u w:val="none"/>
        </w:rPr>
        <w:t>Postmedia Breaking News</w:t>
        <w:tab/>
      </w:r>
      <w:r>
        <w:rPr>
          <w:rFonts w:ascii="Arial" w:eastAsia="Arial" w:hAnsi="Arial" w:cs="Arial"/>
          <w:b w:val="0"/>
          <w:i w:val="0"/>
          <w:color w:val="000000"/>
          <w:sz w:val="20"/>
          <w:u w:val="none"/>
        </w:rPr>
        <w:t>CANADIAN POLITICS</w:t>
        <w:tab/>
      </w:r>
      <w:r>
        <w:rPr>
          <w:rFonts w:ascii="Arial" w:eastAsia="Arial" w:hAnsi="Arial" w:cs="Arial"/>
          <w:b w:val="0"/>
          <w:i w:val="0"/>
          <w:color w:val="000000"/>
          <w:sz w:val="20"/>
          <w:u w:val="none"/>
        </w:rPr>
        <w:t>Bryan.Passifiume@sunmedia.ca Bryan.Passifiume@sunmedia.ca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Oxford Uehiro Center for Practical Ethics Reports Findings in Androids (Can Robotic AI Systems Be Virtuous and Why Does This Matter?)" w:history="1">
        <w:r>
          <w:rPr>
            <w:rFonts w:ascii="Arial" w:eastAsia="Arial" w:hAnsi="Arial" w:cs="Arial"/>
            <w:b/>
            <w:i w:val="0"/>
            <w:color w:val="0077CC"/>
            <w:sz w:val="20"/>
            <w:u w:val="single"/>
          </w:rPr>
          <w:t>Oxford Uehiro Center for Practical Ethics Reports Findings in Androids (Can Robotic AI Systems Be Virtuous and Why Does This Matter?)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04, 2022</w:t>
        <w:tab/>
      </w:r>
      <w:r>
        <w:rPr>
          <w:rFonts w:ascii="Arial" w:eastAsia="Arial" w:hAnsi="Arial" w:cs="Arial"/>
          <w:b w:val="0"/>
          <w:i w:val="0"/>
          <w:color w:val="000000"/>
          <w:sz w:val="20"/>
          <w:u w:val="none"/>
        </w:rPr>
        <w:t>Robotics &amp; Machine Learning Daily News</w:t>
        <w:tab/>
      </w:r>
      <w:r>
        <w:rPr>
          <w:rFonts w:ascii="Arial" w:eastAsia="Arial" w:hAnsi="Arial" w:cs="Arial"/>
          <w:b w:val="0"/>
          <w:i w:val="0"/>
          <w:color w:val="000000"/>
          <w:sz w:val="20"/>
          <w:u w:val="none"/>
        </w:rPr>
        <w:t>ROBOTICS - ANDROIDS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Journal of Business Ethics Issues Research Articles in Vol. 178, No. 4 Special Issue" w:history="1">
        <w:r>
          <w:rPr>
            <w:rFonts w:ascii="Arial" w:eastAsia="Arial" w:hAnsi="Arial" w:cs="Arial"/>
            <w:b/>
            <w:i w:val="0"/>
            <w:color w:val="0077CC"/>
            <w:sz w:val="20"/>
            <w:u w:val="single"/>
          </w:rPr>
          <w:t>Journal of Business Ethics Issues Research Articles in Vol. 178, No. 4 Special Issue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07, 2022</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LSU philosophy professor receives grant to incorporate moral literacy into STEM coursework" w:history="1">
        <w:r>
          <w:rPr>
            <w:rFonts w:ascii="Arial" w:eastAsia="Arial" w:hAnsi="Arial" w:cs="Arial"/>
            <w:b/>
            <w:i w:val="0"/>
            <w:color w:val="0077CC"/>
            <w:sz w:val="20"/>
            <w:u w:val="single"/>
          </w:rPr>
          <w:t>LSU philosophy professor receives grant to incorporate moral literacy into STEM coursework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30, 2022</w:t>
        <w:tab/>
      </w:r>
      <w:r>
        <w:rPr>
          <w:rFonts w:ascii="Arial" w:eastAsia="Arial" w:hAnsi="Arial" w:cs="Arial"/>
          <w:b w:val="0"/>
          <w:i w:val="0"/>
          <w:color w:val="000000"/>
          <w:sz w:val="20"/>
          <w:u w:val="none"/>
        </w:rPr>
        <w:t>University Wire</w:t>
        <w:tab/>
      </w:r>
      <w:r>
        <w:rPr>
          <w:rFonts w:ascii="Arial" w:eastAsia="Arial" w:hAnsi="Arial" w:cs="Arial"/>
          <w:b w:val="0"/>
          <w:i w:val="0"/>
          <w:color w:val="000000"/>
          <w:sz w:val="20"/>
          <w:u w:val="none"/>
        </w:rPr>
        <w:t>NEWS; Pg. 1</w:t>
        <w:tab/>
      </w:r>
      <w:r>
        <w:rPr>
          <w:rFonts w:ascii="Arial" w:eastAsia="Arial" w:hAnsi="Arial" w:cs="Arial"/>
          <w:b w:val="0"/>
          <w:i w:val="0"/>
          <w:color w:val="000000"/>
          <w:sz w:val="20"/>
          <w:u w:val="none"/>
        </w:rPr>
        <w:t>Josh Archote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AI Journey speaks about rapid developments in AI ethics" w:history="1">
        <w:r>
          <w:rPr>
            <w:rFonts w:ascii="Arial" w:eastAsia="Arial" w:hAnsi="Arial" w:cs="Arial"/>
            <w:b/>
            <w:i w:val="0"/>
            <w:color w:val="0077CC"/>
            <w:sz w:val="20"/>
            <w:u w:val="single"/>
          </w:rPr>
          <w:t>AI Journey speaks about rapid developments in AI ethics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25, 2022</w:t>
        <w:tab/>
      </w:r>
      <w:r>
        <w:rPr>
          <w:rFonts w:ascii="Arial" w:eastAsia="Arial" w:hAnsi="Arial" w:cs="Arial"/>
          <w:b w:val="0"/>
          <w:i w:val="0"/>
          <w:color w:val="000000"/>
          <w:sz w:val="20"/>
          <w:u w:val="none"/>
        </w:rPr>
        <w:t>Impact Financial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In AI we trust - Why we need to talk about ethics and governance" w:history="1">
        <w:r>
          <w:rPr>
            <w:rFonts w:ascii="Arial" w:eastAsia="Arial" w:hAnsi="Arial" w:cs="Arial"/>
            <w:b/>
            <w:i w:val="0"/>
            <w:color w:val="0077CC"/>
            <w:sz w:val="20"/>
            <w:u w:val="single"/>
          </w:rPr>
          <w:t>In AI we trust - Why we need to talk about ethics and governance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04, 2022</w:t>
        <w:tab/>
      </w:r>
      <w:r>
        <w:rPr>
          <w:rFonts w:ascii="Arial" w:eastAsia="Arial" w:hAnsi="Arial" w:cs="Arial"/>
          <w:b w:val="0"/>
          <w:i w:val="0"/>
          <w:color w:val="000000"/>
          <w:sz w:val="20"/>
          <w:u w:val="none"/>
        </w:rPr>
        <w:t>Data Quest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Columbia University Researcher Describes Research in Health and Medicine (A scoping review of ethics considerations in clinical natural language processing)" w:history="1">
        <w:r>
          <w:rPr>
            <w:rFonts w:ascii="Arial" w:eastAsia="Arial" w:hAnsi="Arial" w:cs="Arial"/>
            <w:b/>
            <w:i w:val="0"/>
            <w:color w:val="0077CC"/>
            <w:sz w:val="20"/>
            <w:u w:val="single"/>
          </w:rPr>
          <w:t>Columbia University Researcher Describes Research in Health and Medicine (A scoping review of ethics considerations in clinical natural language processing)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16, 2022</w:t>
        <w:tab/>
      </w:r>
      <w:r>
        <w:rPr>
          <w:rFonts w:ascii="Arial" w:eastAsia="Arial" w:hAnsi="Arial" w:cs="Arial"/>
          <w:b w:val="0"/>
          <w:i w:val="0"/>
          <w:color w:val="000000"/>
          <w:sz w:val="20"/>
          <w:u w:val="none"/>
        </w:rPr>
        <w:t>Ivy League Daily News</w:t>
        <w:tab/>
      </w:r>
      <w:r>
        <w:rPr>
          <w:rFonts w:ascii="Arial" w:eastAsia="Arial" w:hAnsi="Arial" w:cs="Arial"/>
          <w:b w:val="0"/>
          <w:i w:val="0"/>
          <w:color w:val="000000"/>
          <w:sz w:val="20"/>
          <w:u w:val="none"/>
        </w:rPr>
        <w:t>HEALTH AND MEDICINE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MVP versus EVP: Is it time to introduce ethics into the agile startup model?" w:history="1">
        <w:r>
          <w:rPr>
            <w:rFonts w:ascii="Arial" w:eastAsia="Arial" w:hAnsi="Arial" w:cs="Arial"/>
            <w:b/>
            <w:i w:val="0"/>
            <w:color w:val="0077CC"/>
            <w:sz w:val="20"/>
            <w:u w:val="single"/>
          </w:rPr>
          <w:t>MVP versus EVP: Is it time to introduce ethics into the agile startup model?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11, 2022</w:t>
        <w:tab/>
      </w:r>
      <w:r>
        <w:rPr>
          <w:rFonts w:ascii="Arial" w:eastAsia="Arial" w:hAnsi="Arial" w:cs="Arial"/>
          <w:b w:val="0"/>
          <w:i w:val="0"/>
          <w:color w:val="000000"/>
          <w:sz w:val="20"/>
          <w:u w:val="none"/>
        </w:rPr>
        <w:t>Greentechlead.com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Research from Institute of Business Administration Broadens Understanding of Artificial Intelligence (Islamic virtue-based ethics for artificial intelligence)" w:history="1">
        <w:r>
          <w:rPr>
            <w:rFonts w:ascii="Arial" w:eastAsia="Arial" w:hAnsi="Arial" w:cs="Arial"/>
            <w:b/>
            <w:i w:val="0"/>
            <w:color w:val="0077CC"/>
            <w:sz w:val="20"/>
            <w:u w:val="single"/>
          </w:rPr>
          <w:t>Research from Institute of Business Administration Broadens Understanding of Artificial Intelligence (Islamic virtue-based ethics for artificial intelligence)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11, 2022</w:t>
        <w:tab/>
      </w:r>
      <w:r>
        <w:rPr>
          <w:rFonts w:ascii="Arial" w:eastAsia="Arial" w:hAnsi="Arial" w:cs="Arial"/>
          <w:b w:val="0"/>
          <w:i w:val="0"/>
          <w:color w:val="000000"/>
          <w:sz w:val="20"/>
          <w:u w:val="none"/>
        </w:rPr>
        <w:t>Robotics &amp; Machine Learning Daily News</w:t>
        <w:tab/>
      </w:r>
      <w:r>
        <w:rPr>
          <w:rFonts w:ascii="Arial" w:eastAsia="Arial" w:hAnsi="Arial" w:cs="Arial"/>
          <w:b w:val="0"/>
          <w:i w:val="0"/>
          <w:color w:val="000000"/>
          <w:sz w:val="20"/>
          <w:u w:val="none"/>
        </w:rPr>
        <w:t>ARTIFICIAL INTELLIGENCE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Responsibility for AI Ethics Shifts from Tech Silo to Broader Executive Champions, says IBM Study" w:history="1">
        <w:r>
          <w:rPr>
            <w:rFonts w:ascii="Arial" w:eastAsia="Arial" w:hAnsi="Arial" w:cs="Arial"/>
            <w:b/>
            <w:i w:val="0"/>
            <w:color w:val="0077CC"/>
            <w:sz w:val="20"/>
            <w:u w:val="single"/>
          </w:rPr>
          <w:t>Responsibility for AI Ethics Shifts from Tech Silo to Broader Executive Champions, says IBM Study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2022</w:t>
        <w:tab/>
      </w:r>
      <w:r>
        <w:rPr>
          <w:rFonts w:ascii="Arial" w:eastAsia="Arial" w:hAnsi="Arial" w:cs="Arial"/>
          <w:b w:val="0"/>
          <w:i w:val="0"/>
          <w:color w:val="000000"/>
          <w:sz w:val="20"/>
          <w:u w:val="none"/>
        </w:rPr>
        <w:t>MENAFN - Press Releases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NIH launches Bridge2AI program to expand the use of artificial intelligence in biomedical and behavioral research" w:history="1">
        <w:r>
          <w:rPr>
            <w:rFonts w:ascii="Arial" w:eastAsia="Arial" w:hAnsi="Arial" w:cs="Arial"/>
            <w:b/>
            <w:i w:val="0"/>
            <w:color w:val="0077CC"/>
            <w:sz w:val="20"/>
            <w:u w:val="single"/>
          </w:rPr>
          <w:t>-NIH launches Bridge2AI program to expand the use of artificial intelligence in biomedical and behavioral research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14, 2022</w:t>
        <w:tab/>
      </w:r>
      <w:r>
        <w:rPr>
          <w:rFonts w:ascii="Arial" w:eastAsia="Arial" w:hAnsi="Arial" w:cs="Arial"/>
          <w:b w:val="0"/>
          <w:i w:val="0"/>
          <w:color w:val="000000"/>
          <w:sz w:val="20"/>
          <w:u w:val="none"/>
        </w:rPr>
        <w:t>ENP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Kingdom of Saudi Arabia Develop AI Ethics Principles" w:history="1">
        <w:r>
          <w:rPr>
            <w:rFonts w:ascii="Arial" w:eastAsia="Arial" w:hAnsi="Arial" w:cs="Arial"/>
            <w:b/>
            <w:i w:val="0"/>
            <w:color w:val="0077CC"/>
            <w:sz w:val="20"/>
            <w:u w:val="single"/>
          </w:rPr>
          <w:t>Kingdom of Saudi Arabia Develop AI Ethics Principles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14, 2022</w:t>
        <w:tab/>
      </w:r>
      <w:r>
        <w:rPr>
          <w:rFonts w:ascii="Arial" w:eastAsia="Arial" w:hAnsi="Arial" w:cs="Arial"/>
          <w:b w:val="0"/>
          <w:i w:val="0"/>
          <w:color w:val="000000"/>
          <w:sz w:val="20"/>
          <w:u w:val="none"/>
        </w:rPr>
        <w:t>Saudi Press Agency (SPA)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Tarbiat Modares University Reports Findings in Artificial Intelligence (&quot;Ethically contentious aspects of artificial intelligence surveillance: a social science perspective.&quot;)" w:history="1">
        <w:r>
          <w:rPr>
            <w:rFonts w:ascii="Arial" w:eastAsia="Arial" w:hAnsi="Arial" w:cs="Arial"/>
            <w:b/>
            <w:i w:val="0"/>
            <w:color w:val="0077CC"/>
            <w:sz w:val="20"/>
            <w:u w:val="single"/>
          </w:rPr>
          <w:t>Tarbiat Modares University Reports Findings in Artificial Intelligence ("Ethically contentious aspects of artificial intelligence surveillance: a social science perspective.")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09, 2022</w:t>
        <w:tab/>
      </w:r>
      <w:r>
        <w:rPr>
          <w:rFonts w:ascii="Arial" w:eastAsia="Arial" w:hAnsi="Arial" w:cs="Arial"/>
          <w:b w:val="0"/>
          <w:i w:val="0"/>
          <w:color w:val="000000"/>
          <w:sz w:val="20"/>
          <w:u w:val="none"/>
        </w:rPr>
        <w:t>Middle East Daily</w:t>
        <w:tab/>
      </w:r>
      <w:r>
        <w:rPr>
          <w:rFonts w:ascii="Arial" w:eastAsia="Arial" w:hAnsi="Arial" w:cs="Arial"/>
          <w:b w:val="0"/>
          <w:i w:val="0"/>
          <w:color w:val="000000"/>
          <w:sz w:val="20"/>
          <w:u w:val="none"/>
        </w:rPr>
        <w:t>ARTIFICIAL INTELLIGENCE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CFA Institute Issues Report Entitled 'Ethics and Artificial Intelligence in Investment Management: A Framework for Professionals'" w:history="1">
        <w:r>
          <w:rPr>
            <w:rFonts w:ascii="Arial" w:eastAsia="Arial" w:hAnsi="Arial" w:cs="Arial"/>
            <w:b/>
            <w:i w:val="0"/>
            <w:color w:val="0077CC"/>
            <w:sz w:val="20"/>
            <w:u w:val="single"/>
          </w:rPr>
          <w:t>CFA Institute Issues Report Entitled 'Ethics and Artificial Intelligence in Investment Management: A Framework for Professionals'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07, 2022</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OneTrust Advances the Trust Intelligence Platform to Ready Organizations for Top 2023 Initiatives" w:history="1">
        <w:r>
          <w:rPr>
            <w:rFonts w:ascii="Arial" w:eastAsia="Arial" w:hAnsi="Arial" w:cs="Arial"/>
            <w:b/>
            <w:i w:val="0"/>
            <w:color w:val="0077CC"/>
            <w:sz w:val="20"/>
            <w:u w:val="single"/>
          </w:rPr>
          <w:t>OneTrust Advances the Trust Intelligence Platform to Ready Organizations for Top 2023 Initiatives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15, 2022</w:t>
        <w:tab/>
      </w:r>
      <w:r>
        <w:rPr>
          <w:rFonts w:ascii="Arial" w:eastAsia="Arial" w:hAnsi="Arial" w:cs="Arial"/>
          <w:b w:val="0"/>
          <w:i w:val="0"/>
          <w:color w:val="000000"/>
          <w:sz w:val="20"/>
          <w:u w:val="none"/>
        </w:rPr>
        <w:t>PR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Notre Dame TEC Launches Undergraduate Minor in Tech Ethics" w:history="1">
        <w:r>
          <w:rPr>
            <w:rFonts w:ascii="Arial" w:eastAsia="Arial" w:hAnsi="Arial" w:cs="Arial"/>
            <w:b/>
            <w:i w:val="0"/>
            <w:color w:val="0077CC"/>
            <w:sz w:val="20"/>
            <w:u w:val="single"/>
          </w:rPr>
          <w:t>Notre Dame TEC Launches Undergraduate Minor in Tech Ethics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23, 2022</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Scotiabank launches Ethics Assistant, a new tool that strengthens commitment to driving customer value" w:history="1">
        <w:r>
          <w:rPr>
            <w:rFonts w:ascii="Arial" w:eastAsia="Arial" w:hAnsi="Arial" w:cs="Arial"/>
            <w:b/>
            <w:i w:val="0"/>
            <w:color w:val="0077CC"/>
            <w:sz w:val="20"/>
            <w:u w:val="single"/>
          </w:rPr>
          <w:t>Scotiabank launches Ethics Assistant, a new tool that strengthens commitment to driving customer value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2022</w:t>
        <w:tab/>
      </w:r>
      <w:r>
        <w:rPr>
          <w:rFonts w:ascii="Arial" w:eastAsia="Arial" w:hAnsi="Arial" w:cs="Arial"/>
          <w:b w:val="0"/>
          <w:i w:val="0"/>
          <w:color w:val="000000"/>
          <w:sz w:val="20"/>
          <w:u w:val="none"/>
        </w:rPr>
        <w:t>Canada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POSITION PAPER OF THE PEOPLE'S REPUBLIC OF CHINA ON STRENGTHENING ETHICAL GOVERNANCE OF ARTIFICIAL INTELLIGENCE (AI)" w:history="1">
        <w:r>
          <w:rPr>
            <w:rFonts w:ascii="Arial" w:eastAsia="Arial" w:hAnsi="Arial" w:cs="Arial"/>
            <w:b/>
            <w:i w:val="0"/>
            <w:color w:val="0077CC"/>
            <w:sz w:val="20"/>
            <w:u w:val="single"/>
          </w:rPr>
          <w:t>POSITION PAPER OF THE PEOPLE'S REPUBLIC OF CHINA ON STRENGTHENING ETHICAL GOVERNANCE OF ARTIFICIAL INTELLIGENCE (AI)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17, 2022</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Data Ethics Consortium for Security (DECS) Guides Startups and Policy Makers on Ethical AI Practices" w:history="1">
        <w:r>
          <w:rPr>
            <w:rFonts w:ascii="Arial" w:eastAsia="Arial" w:hAnsi="Arial" w:cs="Arial"/>
            <w:b/>
            <w:i w:val="0"/>
            <w:color w:val="0077CC"/>
            <w:sz w:val="20"/>
            <w:u w:val="single"/>
          </w:rPr>
          <w:t>Data Ethics Consortium for Security (DECS) Guides Startups and Policy Makers on Ethical AI Practices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08, 2022</w:t>
        <w:tab/>
      </w:r>
      <w:r>
        <w:rPr>
          <w:rFonts w:ascii="Arial" w:eastAsia="Arial" w:hAnsi="Arial" w:cs="Arial"/>
          <w:b w:val="0"/>
          <w:i w:val="0"/>
          <w:color w:val="000000"/>
          <w:sz w:val="20"/>
          <w:u w:val="none"/>
        </w:rPr>
        <w:t>ACCESSWIRE</w:t>
        <w:tab/>
      </w:r>
      <w:r>
        <w:rPr>
          <w:rFonts w:ascii="Arial" w:eastAsia="Arial" w:hAnsi="Arial" w:cs="Arial"/>
          <w:b w:val="0"/>
          <w:i w:val="0"/>
          <w:color w:val="000000"/>
          <w:sz w:val="20"/>
          <w:u w:val="none"/>
        </w:rPr>
        <w:t>ACCESSWIRE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Swiss Federal Institute of Technology Zurich (ETH) Reports Findings in Science (Ethics of the algorithmic prediction of goal of care preferences: from theory to practice)" w:history="1">
        <w:r>
          <w:rPr>
            <w:rFonts w:ascii="Arial" w:eastAsia="Arial" w:hAnsi="Arial" w:cs="Arial"/>
            <w:b/>
            <w:i w:val="0"/>
            <w:color w:val="0077CC"/>
            <w:sz w:val="20"/>
            <w:u w:val="single"/>
          </w:rPr>
          <w:t>Swiss Federal Institute of Technology Zurich (ETH) Reports Findings in Science (Ethics of the algorithmic prediction of goal of care preferences: from theory to practice)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22, 2022</w:t>
        <w:tab/>
      </w:r>
      <w:r>
        <w:rPr>
          <w:rFonts w:ascii="Arial" w:eastAsia="Arial" w:hAnsi="Arial" w:cs="Arial"/>
          <w:b w:val="0"/>
          <w:i w:val="0"/>
          <w:color w:val="000000"/>
          <w:sz w:val="20"/>
          <w:u w:val="none"/>
        </w:rPr>
        <w:t>Math Daily News</w:t>
        <w:tab/>
      </w:r>
      <w:r>
        <w:rPr>
          <w:rFonts w:ascii="Arial" w:eastAsia="Arial" w:hAnsi="Arial" w:cs="Arial"/>
          <w:b w:val="0"/>
          <w:i w:val="0"/>
          <w:color w:val="000000"/>
          <w:sz w:val="20"/>
          <w:u w:val="none"/>
        </w:rPr>
        <w:t>SCIENCE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Ethical AI and ML fairness: A business priority for enterprises" w:history="1">
        <w:r>
          <w:rPr>
            <w:rFonts w:ascii="Arial" w:eastAsia="Arial" w:hAnsi="Arial" w:cs="Arial"/>
            <w:b/>
            <w:i w:val="0"/>
            <w:color w:val="0077CC"/>
            <w:sz w:val="20"/>
            <w:u w:val="single"/>
          </w:rPr>
          <w:t>Ethical AI and ML fairness: A business priority for enterprises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07, 2022</w:t>
        <w:tab/>
      </w:r>
      <w:r>
        <w:rPr>
          <w:rFonts w:ascii="Arial" w:eastAsia="Arial" w:hAnsi="Arial" w:cs="Arial"/>
          <w:b w:val="0"/>
          <w:i w:val="0"/>
          <w:color w:val="000000"/>
          <w:sz w:val="20"/>
          <w:u w:val="none"/>
        </w:rPr>
        <w:t>Express Computer</w:t>
        <w:tab/>
      </w:r>
      <w:r>
        <w:rPr>
          <w:rFonts w:ascii="Arial" w:eastAsia="Arial" w:hAnsi="Arial" w:cs="Arial"/>
          <w:b w:val="0"/>
          <w:i w:val="0"/>
          <w:color w:val="000000"/>
          <w:sz w:val="20"/>
          <w:u w:val="none"/>
        </w:rPr>
        <w:t>Express Computer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University College London (UCL) Reports Findings in Technology (Multi Scale Ethics-Why We Need to Consider the Ethics of AI in Healthcare at Different Scales)" w:history="1">
        <w:r>
          <w:rPr>
            <w:rFonts w:ascii="Arial" w:eastAsia="Arial" w:hAnsi="Arial" w:cs="Arial"/>
            <w:b/>
            <w:i w:val="0"/>
            <w:color w:val="0077CC"/>
            <w:sz w:val="20"/>
            <w:u w:val="single"/>
          </w:rPr>
          <w:t>University College London (UCL) Reports Findings in Technology (Multi Scale Ethics-Why We Need to Consider the Ethics of AI in Healthcare at Different Scales)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08, 2022</w:t>
        <w:tab/>
      </w:r>
      <w:r>
        <w:rPr>
          <w:rFonts w:ascii="Arial" w:eastAsia="Arial" w:hAnsi="Arial" w:cs="Arial"/>
          <w:b w:val="0"/>
          <w:i w:val="0"/>
          <w:color w:val="000000"/>
          <w:sz w:val="20"/>
          <w:u w:val="none"/>
        </w:rPr>
        <w:t>Tech Daily News</w:t>
        <w:tab/>
      </w:r>
      <w:r>
        <w:rPr>
          <w:rFonts w:ascii="Arial" w:eastAsia="Arial" w:hAnsi="Arial" w:cs="Arial"/>
          <w:b w:val="0"/>
          <w:i w:val="0"/>
          <w:color w:val="000000"/>
          <w:sz w:val="20"/>
          <w:u w:val="none"/>
        </w:rPr>
        <w:t>TECHNOLOGY</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IDB Lab Announces the Results of its Gender and Artificial Intelligence Challenge" w:history="1">
        <w:r>
          <w:rPr>
            <w:rFonts w:ascii="Arial" w:eastAsia="Arial" w:hAnsi="Arial" w:cs="Arial"/>
            <w:b/>
            <w:i w:val="0"/>
            <w:color w:val="0077CC"/>
            <w:sz w:val="20"/>
            <w:u w:val="single"/>
          </w:rPr>
          <w:t>IDB Lab Announces the Results of its Gender and Artificial Intelligence Challenge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01, 2022</w:t>
        <w:tab/>
      </w:r>
      <w:r>
        <w:rPr>
          <w:rFonts w:ascii="Arial" w:eastAsia="Arial" w:hAnsi="Arial" w:cs="Arial"/>
          <w:b w:val="0"/>
          <w:i w:val="0"/>
          <w:color w:val="000000"/>
          <w:sz w:val="20"/>
          <w:u w:val="none"/>
        </w:rPr>
        <w:t>Contify Life Science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Catherine Deveney: Liz Truss isn’t even pretending to care about ethics" w:history="1">
        <w:r>
          <w:rPr>
            <w:rFonts w:ascii="Arial" w:eastAsia="Arial" w:hAnsi="Arial" w:cs="Arial"/>
            <w:b/>
            <w:i w:val="0"/>
            <w:color w:val="0077CC"/>
            <w:sz w:val="20"/>
            <w:u w:val="single"/>
          </w:rPr>
          <w:t>Catherine Deveney: Liz Truss isn’t even pretending to care about ethics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02, 2022</w:t>
        <w:tab/>
      </w:r>
      <w:r>
        <w:rPr>
          <w:rFonts w:ascii="Arial" w:eastAsia="Arial" w:hAnsi="Arial" w:cs="Arial"/>
          <w:b w:val="0"/>
          <w:i w:val="0"/>
          <w:color w:val="000000"/>
          <w:sz w:val="20"/>
          <w:u w:val="none"/>
        </w:rPr>
        <w:t>pressandjournal.co.uk</w:t>
        <w:tab/>
      </w:r>
      <w:r>
        <w:rPr>
          <w:rFonts w:ascii="Arial" w:eastAsia="Arial" w:hAnsi="Arial" w:cs="Arial"/>
          <w:b w:val="0"/>
          <w:i w:val="0"/>
          <w:color w:val="000000"/>
          <w:sz w:val="20"/>
          <w:u w:val="none"/>
        </w:rPr>
        <w:t>Catherine Deveney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ETHICAL AI GOVERNANCE GROUP (EAIGG) ANNOUNCES FORMAL LAUNCH; UNVEILS ETHICS MATURITY CONTINUUM" w:history="1">
        <w:r>
          <w:rPr>
            <w:rFonts w:ascii="Arial" w:eastAsia="Arial" w:hAnsi="Arial" w:cs="Arial"/>
            <w:b/>
            <w:i w:val="0"/>
            <w:color w:val="0077CC"/>
            <w:sz w:val="20"/>
            <w:u w:val="single"/>
          </w:rPr>
          <w:t>ETHICAL AI GOVERNANCE GROUP (EAIGG) ANNOUNCES FORMAL LAUNCH; UNVEILS ETHICS MATURITY CONTINUUM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2022</w:t>
        <w:tab/>
      </w:r>
      <w:r>
        <w:rPr>
          <w:rFonts w:ascii="Arial" w:eastAsia="Arial" w:hAnsi="Arial" w:cs="Arial"/>
          <w:b w:val="0"/>
          <w:i w:val="0"/>
          <w:color w:val="000000"/>
          <w:sz w:val="20"/>
          <w:u w:val="none"/>
        </w:rPr>
        <w:t>PR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China releases guidelines to strengthen governance over ethics in science, technology" w:history="1">
        <w:r>
          <w:rPr>
            <w:rFonts w:ascii="Arial" w:eastAsia="Arial" w:hAnsi="Arial" w:cs="Arial"/>
            <w:b/>
            <w:i w:val="0"/>
            <w:color w:val="0077CC"/>
            <w:sz w:val="20"/>
            <w:u w:val="single"/>
          </w:rPr>
          <w:t>China releases guidelines to strengthen governance over ethics in science, technology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22, 2022</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Senator Warren Questions DoD on Former Google CEO’s Conflicts of Interest on Defense Advisory Boards" w:history="1">
        <w:r>
          <w:rPr>
            <w:rFonts w:ascii="Arial" w:eastAsia="Arial" w:hAnsi="Arial" w:cs="Arial"/>
            <w:b/>
            <w:i w:val="0"/>
            <w:color w:val="0077CC"/>
            <w:sz w:val="20"/>
            <w:u w:val="single"/>
          </w:rPr>
          <w:t>Senator Warren Questions DoD on Former Google CEO’s Conflicts of Interest on Defense Advisory Boards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14, 2022</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r:id="rId5" w:anchor="Bookmark_72" w:tooltip="From " w:history="1">
        <w:r>
          <w:rPr>
            <w:rFonts w:ascii="Arial" w:eastAsia="Arial" w:hAnsi="Arial" w:cs="Arial"/>
            <w:b/>
            <w:i w:val="0"/>
            <w:color w:val="0077CC"/>
            <w:sz w:val="20"/>
            <w:u w:val="single"/>
          </w:rPr>
          <w:t>From “ethics washing” to systemic bias: New research highlights current complexities of trust in Artificial Intelligence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07, 2022</w:t>
        <w:tab/>
      </w:r>
      <w:r>
        <w:rPr>
          <w:rFonts w:ascii="Arial" w:eastAsia="Arial" w:hAnsi="Arial" w:cs="Arial"/>
          <w:b w:val="0"/>
          <w:i w:val="0"/>
          <w:color w:val="000000"/>
          <w:sz w:val="20"/>
          <w:u w:val="none"/>
        </w:rPr>
        <w:t>Impact Financial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College Of Liberal Arts 'Tech Ethics Video Series' Explores The Ethical Leadership Of Emerging Digital Technologies" w:history="1">
        <w:r>
          <w:rPr>
            <w:rFonts w:ascii="Arial" w:eastAsia="Arial" w:hAnsi="Arial" w:cs="Arial"/>
            <w:b/>
            <w:i w:val="0"/>
            <w:color w:val="0077CC"/>
            <w:sz w:val="20"/>
            <w:u w:val="single"/>
          </w:rPr>
          <w:t>College Of Liberal Arts 'Tech Ethics Video Series' Explores The Ethical Leadership Of Emerging Digital Technologies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17, 2022</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Japan : Sony AI's Hiroaki Kitano Appointed to Continue as Member of Singapore 's Advisory Council on the Ethical Use of AI and Data" w:history="1">
        <w:r>
          <w:rPr>
            <w:rFonts w:ascii="Arial" w:eastAsia="Arial" w:hAnsi="Arial" w:cs="Arial"/>
            <w:b/>
            <w:i w:val="0"/>
            <w:color w:val="0077CC"/>
            <w:sz w:val="20"/>
            <w:u w:val="single"/>
          </w:rPr>
          <w:t>Japan : Sony AI's Hiroaki Kitano Appointed to Continue as Member of Singapore 's Advisory Council on the Ethical Use of AI and Data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16, 2022</w:t>
        <w:tab/>
      </w:r>
      <w:r>
        <w:rPr>
          <w:rFonts w:ascii="Arial" w:eastAsia="Arial" w:hAnsi="Arial" w:cs="Arial"/>
          <w:b w:val="0"/>
          <w:i w:val="0"/>
          <w:color w:val="000000"/>
          <w:sz w:val="20"/>
          <w:u w:val="none"/>
        </w:rPr>
        <w:t>TendersInfo -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Ethics are at the heart of France 's digital health strategy" w:history="1">
        <w:r>
          <w:rPr>
            <w:rFonts w:ascii="Arial" w:eastAsia="Arial" w:hAnsi="Arial" w:cs="Arial"/>
            <w:b/>
            <w:i w:val="0"/>
            <w:color w:val="0077CC"/>
            <w:sz w:val="20"/>
            <w:u w:val="single"/>
          </w:rPr>
          <w:t>Ethics are at the heart of France 's digital health strategy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17, 2022</w:t>
        <w:tab/>
      </w:r>
      <w:r>
        <w:rPr>
          <w:rFonts w:ascii="Arial" w:eastAsia="Arial" w:hAnsi="Arial" w:cs="Arial"/>
          <w:b w:val="0"/>
          <w:i w:val="0"/>
          <w:color w:val="000000"/>
          <w:sz w:val="20"/>
          <w:u w:val="none"/>
        </w:rPr>
        <w:t>Indian Health Care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Researcher at Cheongju National University of Education Publishes Research in Robotics (An Information Ethics Framework Based on ICT Platforms)" w:history="1">
        <w:r>
          <w:rPr>
            <w:rFonts w:ascii="Arial" w:eastAsia="Arial" w:hAnsi="Arial" w:cs="Arial"/>
            <w:b/>
            <w:i w:val="0"/>
            <w:color w:val="0077CC"/>
            <w:sz w:val="20"/>
            <w:u w:val="single"/>
          </w:rPr>
          <w:t>Researcher at Cheongju National University of Education Publishes Research in Robotics (An Information Ethics Framework Based on ICT Platforms)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07, 2022</w:t>
        <w:tab/>
      </w:r>
      <w:r>
        <w:rPr>
          <w:rFonts w:ascii="Arial" w:eastAsia="Arial" w:hAnsi="Arial" w:cs="Arial"/>
          <w:b w:val="0"/>
          <w:i w:val="0"/>
          <w:color w:val="000000"/>
          <w:sz w:val="20"/>
          <w:u w:val="none"/>
        </w:rPr>
        <w:t>CDC &amp; FDA Daily</w:t>
        <w:tab/>
      </w:r>
      <w:r>
        <w:rPr>
          <w:rFonts w:ascii="Arial" w:eastAsia="Arial" w:hAnsi="Arial" w:cs="Arial"/>
          <w:b w:val="0"/>
          <w:i w:val="0"/>
          <w:color w:val="000000"/>
          <w:sz w:val="20"/>
          <w:u w:val="none"/>
        </w:rPr>
        <w:t>ROBOTICS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Ruprecht-Karls-University Heidelberg Reports Findings in Technology (Lost in translation? Conceptions of privacy and independence in the technical development of AI-based AAL)" w:history="1">
        <w:r>
          <w:rPr>
            <w:rFonts w:ascii="Arial" w:eastAsia="Arial" w:hAnsi="Arial" w:cs="Arial"/>
            <w:b/>
            <w:i w:val="0"/>
            <w:color w:val="0077CC"/>
            <w:sz w:val="20"/>
            <w:u w:val="single"/>
          </w:rPr>
          <w:t>Ruprecht-Karls-University Heidelberg Reports Findings in Technology (Lost in translation? Conceptions of privacy and independence in the technical development of AI-based AAL)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22, 2022</w:t>
        <w:tab/>
      </w:r>
      <w:r>
        <w:rPr>
          <w:rFonts w:ascii="Arial" w:eastAsia="Arial" w:hAnsi="Arial" w:cs="Arial"/>
          <w:b w:val="0"/>
          <w:i w:val="0"/>
          <w:color w:val="000000"/>
          <w:sz w:val="20"/>
          <w:u w:val="none"/>
        </w:rPr>
        <w:t>Tech Daily News</w:t>
        <w:tab/>
      </w:r>
      <w:r>
        <w:rPr>
          <w:rFonts w:ascii="Arial" w:eastAsia="Arial" w:hAnsi="Arial" w:cs="Arial"/>
          <w:b w:val="0"/>
          <w:i w:val="0"/>
          <w:color w:val="000000"/>
          <w:sz w:val="20"/>
          <w:u w:val="none"/>
        </w:rPr>
        <w:t>TECHNOLOGY</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Cellebrite Names Dr. Guy Rotkopf as Chairperson of Ethics &amp; Integrity Committee Former Director General of the Israel Ministry of Justice to oversee Committee activities" w:history="1">
        <w:r>
          <w:rPr>
            <w:rFonts w:ascii="Arial" w:eastAsia="Arial" w:hAnsi="Arial" w:cs="Arial"/>
            <w:b/>
            <w:i w:val="0"/>
            <w:color w:val="0077CC"/>
            <w:sz w:val="20"/>
            <w:u w:val="single"/>
          </w:rPr>
          <w:t>Cellebrite Names Dr. Guy Rotkopf as Chairperson of Ethics &amp; Integrity Committee Former Director General of the Israel Ministry of Justice to oversee Committee activities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08, 2022</w:t>
        <w:tab/>
      </w:r>
      <w:r>
        <w:rPr>
          <w:rFonts w:ascii="Arial" w:eastAsia="Arial" w:hAnsi="Arial" w:cs="Arial"/>
          <w:b w:val="0"/>
          <w:i w:val="0"/>
          <w:color w:val="000000"/>
          <w:sz w:val="20"/>
          <w:u w:val="none"/>
        </w:rPr>
        <w:t>GlobeNewswire</w:t>
        <w:tab/>
      </w:r>
      <w:r>
        <w:rPr>
          <w:rFonts w:ascii="Arial" w:eastAsia="Arial" w:hAnsi="Arial" w:cs="Arial"/>
          <w:b w:val="0"/>
          <w:i w:val="0"/>
          <w:color w:val="000000"/>
          <w:sz w:val="20"/>
          <w:u w:val="none"/>
        </w:rPr>
        <w:t>DIRECTORS AND OFFICERS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Saudi Arabia announces AI Ethics Principles for public consultation" w:history="1">
        <w:r>
          <w:rPr>
            <w:rFonts w:ascii="Arial" w:eastAsia="Arial" w:hAnsi="Arial" w:cs="Arial"/>
            <w:b/>
            <w:i w:val="0"/>
            <w:color w:val="0077CC"/>
            <w:sz w:val="20"/>
            <w:u w:val="single"/>
          </w:rPr>
          <w:t>Saudi Arabia announces AI Ethics Principles for public consultation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14, 2022</w:t>
        <w:tab/>
      </w:r>
      <w:r>
        <w:rPr>
          <w:rFonts w:ascii="Arial" w:eastAsia="Arial" w:hAnsi="Arial" w:cs="Arial"/>
          <w:b w:val="0"/>
          <w:i w:val="0"/>
          <w:color w:val="000000"/>
          <w:sz w:val="20"/>
          <w:u w:val="none"/>
        </w:rPr>
        <w:t>The Saudi Gazette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Cabinet approves National Charter for Artificial Intelligence Ethics" w:history="1">
        <w:r>
          <w:rPr>
            <w:rFonts w:ascii="Arial" w:eastAsia="Arial" w:hAnsi="Arial" w:cs="Arial"/>
            <w:b/>
            <w:i w:val="0"/>
            <w:color w:val="0077CC"/>
            <w:sz w:val="20"/>
            <w:u w:val="single"/>
          </w:rPr>
          <w:t>Cabinet approves National Charter for Artificial Intelligence Ethics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03, 2022</w:t>
        <w:tab/>
      </w:r>
      <w:r>
        <w:rPr>
          <w:rFonts w:ascii="Arial" w:eastAsia="Arial" w:hAnsi="Arial" w:cs="Arial"/>
          <w:b w:val="0"/>
          <w:i w:val="0"/>
          <w:color w:val="000000"/>
          <w:sz w:val="20"/>
          <w:u w:val="none"/>
        </w:rPr>
        <w:t>Jordan News Agency (Petra)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University Of Florida Supports The Ethical Use Of Artificial Intelligence" w:history="1">
        <w:r>
          <w:rPr>
            <w:rFonts w:ascii="Arial" w:eastAsia="Arial" w:hAnsi="Arial" w:cs="Arial"/>
            <w:b/>
            <w:i w:val="0"/>
            <w:color w:val="0077CC"/>
            <w:sz w:val="20"/>
            <w:u w:val="single"/>
          </w:rPr>
          <w:t>University Of Florida Supports The Ethical Use Of Artificial Intelligence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05, 2022</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Kingdom of Saudi Arabia Develop AI Ethics Principles" w:history="1">
        <w:r>
          <w:rPr>
            <w:rFonts w:ascii="Arial" w:eastAsia="Arial" w:hAnsi="Arial" w:cs="Arial"/>
            <w:b/>
            <w:i w:val="0"/>
            <w:color w:val="0077CC"/>
            <w:sz w:val="20"/>
            <w:u w:val="single"/>
          </w:rPr>
          <w:t>Kingdom of Saudi Arabia Develop AI Ethics Principles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15, 2022</w:t>
        <w:tab/>
      </w:r>
      <w:r>
        <w:rPr>
          <w:rFonts w:ascii="Arial" w:eastAsia="Arial" w:hAnsi="Arial" w:cs="Arial"/>
          <w:b w:val="0"/>
          <w:i w:val="0"/>
          <w:color w:val="000000"/>
          <w:sz w:val="20"/>
          <w:u w:val="none"/>
        </w:rPr>
        <w:t>MENAFN - Press Releases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Helsinki drew up the principles for the ethical use of data and artificial intelligence" w:history="1">
        <w:r>
          <w:rPr>
            <w:rFonts w:ascii="Arial" w:eastAsia="Arial" w:hAnsi="Arial" w:cs="Arial"/>
            <w:b/>
            <w:i w:val="0"/>
            <w:color w:val="0077CC"/>
            <w:sz w:val="20"/>
            <w:u w:val="single"/>
          </w:rPr>
          <w:t>Helsinki drew up the principles for the ethical use of data and artificial intelligence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24, 2022</w:t>
        <w:tab/>
      </w:r>
      <w:r>
        <w:rPr>
          <w:rFonts w:ascii="Arial" w:eastAsia="Arial" w:hAnsi="Arial" w:cs="Arial"/>
          <w:b w:val="0"/>
          <w:i w:val="0"/>
          <w:color w:val="000000"/>
          <w:sz w:val="20"/>
          <w:u w:val="none"/>
        </w:rPr>
        <w:t>Nordic Daily</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Participants from Over 45 Countries Join with Carnegie Council to Empower Ethics on Global Ethics Day 2021" w:history="1">
        <w:r>
          <w:rPr>
            <w:rFonts w:ascii="Arial" w:eastAsia="Arial" w:hAnsi="Arial" w:cs="Arial"/>
            <w:b/>
            <w:i w:val="0"/>
            <w:color w:val="0077CC"/>
            <w:sz w:val="20"/>
            <w:u w:val="single"/>
          </w:rPr>
          <w:t>Participants from Over 45 Countries Join with Carnegie Council to Empower Ethics on Global Ethics Day 2021</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14, 2022</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Infosys Recognized as one of the 2022 World's Most Ethical Companies for the Second Consecutive Year by Ethisphere" w:history="1">
        <w:r>
          <w:rPr>
            <w:rFonts w:ascii="Arial" w:eastAsia="Arial" w:hAnsi="Arial" w:cs="Arial"/>
            <w:b/>
            <w:i w:val="0"/>
            <w:color w:val="0077CC"/>
            <w:sz w:val="20"/>
            <w:u w:val="single"/>
          </w:rPr>
          <w:t>Infosys Recognized as one of the 2022 World's Most Ethical Companies for the Second Consecutive Year by Ethisphere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21, 2022</w:t>
        <w:tab/>
      </w:r>
      <w:r>
        <w:rPr>
          <w:rFonts w:ascii="Arial" w:eastAsia="Arial" w:hAnsi="Arial" w:cs="Arial"/>
          <w:b w:val="0"/>
          <w:i w:val="0"/>
          <w:color w:val="000000"/>
          <w:sz w:val="20"/>
          <w:u w:val="none"/>
        </w:rPr>
        <w:t>PR Newswire Asia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SenseTime Launches AI Governance White Paper, Highlights Need for Responsible and Verifiable AI" w:history="1">
        <w:r>
          <w:rPr>
            <w:rFonts w:ascii="Arial" w:eastAsia="Arial" w:hAnsi="Arial" w:cs="Arial"/>
            <w:b/>
            <w:i w:val="0"/>
            <w:color w:val="0077CC"/>
            <w:sz w:val="20"/>
            <w:u w:val="single"/>
          </w:rPr>
          <w:t>SenseTime Launches AI Governance White Paper, Highlights Need for Responsible and Verifiable 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05, 2022</w:t>
        <w:tab/>
      </w:r>
      <w:r>
        <w:rPr>
          <w:rFonts w:ascii="Arial" w:eastAsia="Arial" w:hAnsi="Arial" w:cs="Arial"/>
          <w:b w:val="0"/>
          <w:i w:val="0"/>
          <w:color w:val="000000"/>
          <w:sz w:val="20"/>
          <w:u w:val="none"/>
        </w:rPr>
        <w:t>PR Newswire Asia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Fujits to set up AI Ethics and Governance Office" w:history="1">
        <w:r>
          <w:rPr>
            <w:rFonts w:ascii="Arial" w:eastAsia="Arial" w:hAnsi="Arial" w:cs="Arial"/>
            <w:b/>
            <w:i w:val="0"/>
            <w:color w:val="0077CC"/>
            <w:sz w:val="20"/>
            <w:u w:val="single"/>
          </w:rPr>
          <w:t>Fujits to set up AI Ethics and Governance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28, 2022</w:t>
        <w:tab/>
      </w:r>
      <w:r>
        <w:rPr>
          <w:rFonts w:ascii="Arial" w:eastAsia="Arial" w:hAnsi="Arial" w:cs="Arial"/>
          <w:b w:val="0"/>
          <w:i w:val="0"/>
          <w:color w:val="000000"/>
          <w:sz w:val="20"/>
          <w:u w:val="none"/>
        </w:rPr>
        <w:t>Express Computer</w:t>
        <w:tab/>
      </w:r>
      <w:r>
        <w:rPr>
          <w:rFonts w:ascii="Arial" w:eastAsia="Arial" w:hAnsi="Arial" w:cs="Arial"/>
          <w:b w:val="0"/>
          <w:i w:val="0"/>
          <w:color w:val="000000"/>
          <w:sz w:val="20"/>
          <w:u w:val="none"/>
        </w:rPr>
        <w:t>Express Computer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Partnership With IREX AI, the Leader in Ethical AI for Video Surveillance" w:history="1">
        <w:r>
          <w:rPr>
            <w:rFonts w:ascii="Arial" w:eastAsia="Arial" w:hAnsi="Arial" w:cs="Arial"/>
            <w:b/>
            <w:i w:val="0"/>
            <w:color w:val="0077CC"/>
            <w:sz w:val="20"/>
            <w:u w:val="single"/>
          </w:rPr>
          <w:t>Partnership With IREX AI, the Leader in Ethical AI for Video Surveillance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31, 2022</w:t>
        <w:tab/>
      </w:r>
      <w:r>
        <w:rPr>
          <w:rFonts w:ascii="Arial" w:eastAsia="Arial" w:hAnsi="Arial" w:cs="Arial"/>
          <w:b w:val="0"/>
          <w:i w:val="0"/>
          <w:color w:val="000000"/>
          <w:sz w:val="20"/>
          <w:u w:val="none"/>
        </w:rPr>
        <w:t>Market News Publishing</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Why the blockchain community needs ethics" w:history="1">
        <w:r>
          <w:rPr>
            <w:rFonts w:ascii="Arial" w:eastAsia="Arial" w:hAnsi="Arial" w:cs="Arial"/>
            <w:b/>
            <w:i w:val="0"/>
            <w:color w:val="0077CC"/>
            <w:sz w:val="20"/>
            <w:u w:val="single"/>
          </w:rPr>
          <w:t>Why the blockchain community needs ethics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02, 2022</w:t>
        <w:tab/>
      </w:r>
      <w:r>
        <w:rPr>
          <w:rFonts w:ascii="Arial" w:eastAsia="Arial" w:hAnsi="Arial" w:cs="Arial"/>
          <w:b w:val="0"/>
          <w:i w:val="0"/>
          <w:color w:val="000000"/>
          <w:sz w:val="20"/>
          <w:u w:val="none"/>
        </w:rPr>
        <w:t>Cityam.com</w:t>
        <w:tab/>
      </w:r>
      <w:r>
        <w:rPr>
          <w:rFonts w:ascii="Arial" w:eastAsia="Arial" w:hAnsi="Arial" w:cs="Arial"/>
          <w:b w:val="0"/>
          <w:i w:val="0"/>
          <w:color w:val="000000"/>
          <w:sz w:val="20"/>
          <w:u w:val="none"/>
        </w:rPr>
        <w:t>Crypto AM: Blockchanging the World Bit by Bit with Dr Jane Thomason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Global agreement on artificial intelligence ethics" w:history="1">
        <w:r>
          <w:rPr>
            <w:rFonts w:ascii="Arial" w:eastAsia="Arial" w:hAnsi="Arial" w:cs="Arial"/>
            <w:b/>
            <w:i w:val="0"/>
            <w:color w:val="0077CC"/>
            <w:sz w:val="20"/>
            <w:u w:val="single"/>
          </w:rPr>
          <w:t>Global agreement on artificial intelligence ethics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20, 2022</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New Governance Course from Amii and CIOSC charts path toward responsible AI in business" w:history="1">
        <w:r>
          <w:rPr>
            <w:rFonts w:ascii="Arial" w:eastAsia="Arial" w:hAnsi="Arial" w:cs="Arial"/>
            <w:b/>
            <w:i w:val="0"/>
            <w:color w:val="0077CC"/>
            <w:sz w:val="20"/>
            <w:u w:val="single"/>
          </w:rPr>
          <w:t>New Governance Course from Amii and CIOSC charts path toward responsible AI in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22, 2022</w:t>
        <w:tab/>
      </w:r>
      <w:r>
        <w:rPr>
          <w:rFonts w:ascii="Arial" w:eastAsia="Arial" w:hAnsi="Arial" w:cs="Arial"/>
          <w:b w:val="0"/>
          <w:i w:val="0"/>
          <w:color w:val="000000"/>
          <w:sz w:val="20"/>
          <w:u w:val="none"/>
        </w:rPr>
        <w:t>Education Monitor Worldwide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Establish and Maintain a Successful Compliance and Ethics Program with SCCE's New Edition of The Complete Compliance and Ethics Manual'" w:history="1">
        <w:r>
          <w:rPr>
            <w:rFonts w:ascii="Arial" w:eastAsia="Arial" w:hAnsi="Arial" w:cs="Arial"/>
            <w:b/>
            <w:i w:val="0"/>
            <w:color w:val="0077CC"/>
            <w:sz w:val="20"/>
            <w:u w:val="single"/>
          </w:rPr>
          <w:t>Establish and Maintain a Successful Compliance and Ethics Program with SCCE's New Edition of The Complete Compliance and Ethics Manual'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01, 2022</w:t>
        <w:tab/>
      </w:r>
      <w:r>
        <w:rPr>
          <w:rFonts w:ascii="Arial" w:eastAsia="Arial" w:hAnsi="Arial" w:cs="Arial"/>
          <w:b w:val="0"/>
          <w:i w:val="0"/>
          <w:color w:val="000000"/>
          <w:sz w:val="20"/>
          <w:u w:val="none"/>
        </w:rPr>
        <w:t>MENAFN - Press Releases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Fujitsu Establishes AI Ethics and Governance Office to Ensure the Safe and Secure Deployment of AI and Leading-edge Technologies in Society" w:history="1">
        <w:r>
          <w:rPr>
            <w:rFonts w:ascii="Arial" w:eastAsia="Arial" w:hAnsi="Arial" w:cs="Arial"/>
            <w:b/>
            <w:i w:val="0"/>
            <w:color w:val="0077CC"/>
            <w:sz w:val="20"/>
            <w:u w:val="single"/>
          </w:rPr>
          <w:t>Fujitsu Establishes AI Ethics and Governance Office to Ensure the Safe and Secure Deployment of AI and Leading-edge Technologies in Society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28, 2022</w:t>
        <w:tab/>
      </w:r>
      <w:r>
        <w:rPr>
          <w:rFonts w:ascii="Arial" w:eastAsia="Arial" w:hAnsi="Arial" w:cs="Arial"/>
          <w:b w:val="0"/>
          <w:i w:val="0"/>
          <w:color w:val="000000"/>
          <w:sz w:val="20"/>
          <w:u w:val="none"/>
        </w:rPr>
        <w:t>Pivotal Sources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Made-in-Canada rocker lands Jagmeet Singh in ethical trouble" w:history="1">
        <w:r>
          <w:rPr>
            <w:rFonts w:ascii="Arial" w:eastAsia="Arial" w:hAnsi="Arial" w:cs="Arial"/>
            <w:b/>
            <w:i w:val="0"/>
            <w:color w:val="0077CC"/>
            <w:sz w:val="20"/>
            <w:u w:val="single"/>
          </w:rPr>
          <w:t>Made-in-Canada rocker lands Jagmeet Singh in ethical trouble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2022</w:t>
        <w:tab/>
      </w:r>
      <w:r>
        <w:rPr>
          <w:rFonts w:ascii="Arial" w:eastAsia="Arial" w:hAnsi="Arial" w:cs="Arial"/>
          <w:b w:val="0"/>
          <w:i w:val="0"/>
          <w:color w:val="000000"/>
          <w:sz w:val="20"/>
          <w:u w:val="none"/>
        </w:rPr>
        <w:t>Postmedia Breaking News</w:t>
        <w:tab/>
      </w:r>
      <w:r>
        <w:rPr>
          <w:rFonts w:ascii="Arial" w:eastAsia="Arial" w:hAnsi="Arial" w:cs="Arial"/>
          <w:b w:val="0"/>
          <w:i w:val="0"/>
          <w:color w:val="000000"/>
          <w:sz w:val="20"/>
          <w:u w:val="none"/>
        </w:rPr>
        <w:t>CANADIAN POLITICS</w:t>
        <w:tab/>
      </w:r>
      <w:r>
        <w:rPr>
          <w:rFonts w:ascii="Arial" w:eastAsia="Arial" w:hAnsi="Arial" w:cs="Arial"/>
          <w:b w:val="0"/>
          <w:i w:val="0"/>
          <w:color w:val="000000"/>
          <w:sz w:val="20"/>
          <w:u w:val="none"/>
        </w:rPr>
        <w:t>National Post National Post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UCLA TAKES LEADING ROLE IN NIH BRIDGE2AI INITIATIVE TO GENERATE 'COMPUTABLE KNOWLEDGE' THAT PROPELS BIOMEDICAL RESEARCH FORWARD" w:history="1">
        <w:r>
          <w:rPr>
            <w:rFonts w:ascii="Arial" w:eastAsia="Arial" w:hAnsi="Arial" w:cs="Arial"/>
            <w:b/>
            <w:i w:val="0"/>
            <w:color w:val="0077CC"/>
            <w:sz w:val="20"/>
            <w:u w:val="single"/>
          </w:rPr>
          <w:t>UCLA TAKES LEADING ROLE IN NIH BRIDGE2AI INITIATIVE TO GENERATE 'COMPUTABLE KNOWLEDGE' THAT PROPELS BIOMEDICAL RESEARCH FORWARD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13, 2022</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The need to make data ethics a priority in the fight against insurance fraud" w:history="1">
        <w:r>
          <w:rPr>
            <w:rFonts w:ascii="Arial" w:eastAsia="Arial" w:hAnsi="Arial" w:cs="Arial"/>
            <w:b/>
            <w:i w:val="0"/>
            <w:color w:val="0077CC"/>
            <w:sz w:val="20"/>
            <w:u w:val="single"/>
          </w:rPr>
          <w:t>The need to make data ethics a priority in the fight against insurance fraud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27, 2022</w:t>
        <w:tab/>
      </w:r>
      <w:r>
        <w:rPr>
          <w:rFonts w:ascii="Arial" w:eastAsia="Arial" w:hAnsi="Arial" w:cs="Arial"/>
          <w:b w:val="0"/>
          <w:i w:val="0"/>
          <w:color w:val="000000"/>
          <w:sz w:val="20"/>
          <w:u w:val="none"/>
        </w:rPr>
        <w:t>Governance, Risk &amp; Compliance Monitor Worldwide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Japan - Fujitsu Delivers New Resource Toolkit to Offer Guidance on Ethical Impact of AI Systems" w:history="1">
        <w:r>
          <w:rPr>
            <w:rFonts w:ascii="Arial" w:eastAsia="Arial" w:hAnsi="Arial" w:cs="Arial"/>
            <w:b/>
            <w:i w:val="0"/>
            <w:color w:val="0077CC"/>
            <w:sz w:val="20"/>
            <w:u w:val="single"/>
          </w:rPr>
          <w:t>Japan - Fujitsu Delivers New Resource Toolkit to Offer Guidance on Ethical Impact of AI Systems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21, 2022</w:t>
        <w:tab/>
      </w:r>
      <w:r>
        <w:rPr>
          <w:rFonts w:ascii="Arial" w:eastAsia="Arial" w:hAnsi="Arial" w:cs="Arial"/>
          <w:b w:val="0"/>
          <w:i w:val="0"/>
          <w:color w:val="000000"/>
          <w:sz w:val="20"/>
          <w:u w:val="none"/>
        </w:rPr>
        <w:t>Web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Data ethics: What it means and what it takes" w:history="1">
        <w:r>
          <w:rPr>
            <w:rFonts w:ascii="Arial" w:eastAsia="Arial" w:hAnsi="Arial" w:cs="Arial"/>
            <w:b/>
            <w:i w:val="0"/>
            <w:color w:val="0077CC"/>
            <w:sz w:val="20"/>
            <w:u w:val="single"/>
          </w:rPr>
          <w:t>Data ethics: What it means and what it takes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23, 2022</w:t>
        <w:tab/>
      </w:r>
      <w:r>
        <w:rPr>
          <w:rFonts w:ascii="Arial" w:eastAsia="Arial" w:hAnsi="Arial" w:cs="Arial"/>
          <w:b w:val="0"/>
          <w:i w:val="0"/>
          <w:color w:val="000000"/>
          <w:sz w:val="20"/>
          <w:u w:val="none"/>
        </w:rPr>
        <w:t>McKinsey &amp; Company</w:t>
        <w:tab/>
      </w:r>
      <w:r>
        <w:rPr>
          <w:rFonts w:ascii="Arial" w:eastAsia="Arial" w:hAnsi="Arial" w:cs="Arial"/>
          <w:b w:val="0"/>
          <w:i w:val="0"/>
          <w:color w:val="000000"/>
          <w:sz w:val="20"/>
          <w:u w:val="none"/>
        </w:rPr>
        <w:t>McKinsey &amp; Company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Paper calls for ethical governance of artificial intelligence" w:history="1">
        <w:r>
          <w:rPr>
            <w:rFonts w:ascii="Arial" w:eastAsia="Arial" w:hAnsi="Arial" w:cs="Arial"/>
            <w:b/>
            <w:i w:val="0"/>
            <w:color w:val="0077CC"/>
            <w:sz w:val="20"/>
            <w:u w:val="single"/>
          </w:rPr>
          <w:t>Paper calls for ethical governance of artificial intelligence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18, 2022</w:t>
        <w:tab/>
      </w:r>
      <w:r>
        <w:rPr>
          <w:rFonts w:ascii="Arial" w:eastAsia="Arial" w:hAnsi="Arial" w:cs="Arial"/>
          <w:b w:val="0"/>
          <w:i w:val="0"/>
          <w:color w:val="000000"/>
          <w:sz w:val="20"/>
          <w:u w:val="none"/>
        </w:rPr>
        <w:t>China Daily European Edition</w:t>
        <w:tab/>
      </w:r>
      <w:r>
        <w:rPr>
          <w:rFonts w:ascii="Arial" w:eastAsia="Arial" w:hAnsi="Arial" w:cs="Arial"/>
          <w:b w:val="0"/>
          <w:i w:val="0"/>
          <w:color w:val="000000"/>
          <w:sz w:val="20"/>
          <w:u w:val="none"/>
        </w:rPr>
        <w:t>WANG QINGYUN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University of Macerata Reports Findings in Machine Learning (Beyond bias and discrimination: redefining the AI ethics principle of fairness in healthcare machine-learning algorithms)" w:history="1">
        <w:r>
          <w:rPr>
            <w:rFonts w:ascii="Arial" w:eastAsia="Arial" w:hAnsi="Arial" w:cs="Arial"/>
            <w:b/>
            <w:i w:val="0"/>
            <w:color w:val="0077CC"/>
            <w:sz w:val="20"/>
            <w:u w:val="single"/>
          </w:rPr>
          <w:t>University of Macerata Reports Findings in Machine Learning (Beyond bias and discrimination: redefining the AI ethics principle of fairness in healthcare machine-learning algorithms)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03, 2022</w:t>
        <w:tab/>
      </w:r>
      <w:r>
        <w:rPr>
          <w:rFonts w:ascii="Arial" w:eastAsia="Arial" w:hAnsi="Arial" w:cs="Arial"/>
          <w:b w:val="0"/>
          <w:i w:val="0"/>
          <w:color w:val="000000"/>
          <w:sz w:val="20"/>
          <w:u w:val="none"/>
        </w:rPr>
        <w:t>Robotics &amp; Machine Learning Daily News</w:t>
        <w:tab/>
      </w:r>
      <w:r>
        <w:rPr>
          <w:rFonts w:ascii="Arial" w:eastAsia="Arial" w:hAnsi="Arial" w:cs="Arial"/>
          <w:b w:val="0"/>
          <w:i w:val="0"/>
          <w:color w:val="000000"/>
          <w:sz w:val="20"/>
          <w:u w:val="none"/>
        </w:rPr>
        <w:t>MACHINE LEARNING</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pPr>
    </w:p>
    <w:p>
      <w:pPr>
        <w:pStyle w:val="Normal1"/>
        <w:sectPr>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pgNumType w:fmt="decimal"/>
          <w:cols w:space="720"/>
          <w:titlePg w:val="0"/>
        </w:sectPr>
      </w:pPr>
    </w:p>
    <w:p>
      <w:pPr>
        <w:pStyle w:val="Normal1"/>
      </w:pP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 xml:space="preserve">Multi Scale </w:t>
        </w:r>
      </w:hyperlink>
      <w:hyperlink r:id="rId19" w:history="1">
        <w:r>
          <w:rPr>
            <w:rFonts w:ascii="arial" w:eastAsia="arial" w:hAnsi="arial" w:cs="arial"/>
            <w:b/>
            <w:i/>
            <w:strike w:val="0"/>
            <w:color w:val="0077CC"/>
            <w:sz w:val="28"/>
            <w:u w:val="single"/>
            <w:vertAlign w:val="baseline"/>
          </w:rPr>
          <w:t>Ethics</w:t>
        </w:r>
      </w:hyperlink>
      <w:hyperlink r:id="rId20" w:history="1">
        <w:r>
          <w:rPr>
            <w:rFonts w:ascii="arial" w:eastAsia="arial" w:hAnsi="arial" w:cs="arial"/>
            <w:b/>
            <w:i/>
            <w:strike w:val="0"/>
            <w:color w:val="0077CC"/>
            <w:sz w:val="28"/>
            <w:u w:val="single"/>
            <w:vertAlign w:val="baseline"/>
          </w:rPr>
          <w:t xml:space="preserve"> - Why we need a sociological approach to the </w:t>
        </w:r>
      </w:hyperlink>
      <w:hyperlink r:id="rId21" w:history="1">
        <w:r>
          <w:rPr>
            <w:rFonts w:ascii="arial" w:eastAsia="arial" w:hAnsi="arial" w:cs="arial"/>
            <w:b/>
            <w:i/>
            <w:strike w:val="0"/>
            <w:color w:val="0077CC"/>
            <w:sz w:val="28"/>
            <w:u w:val="single"/>
            <w:vertAlign w:val="baseline"/>
          </w:rPr>
          <w:t>ethics</w:t>
        </w:r>
      </w:hyperlink>
      <w:hyperlink r:id="rId22" w:history="1">
        <w:r>
          <w:rPr>
            <w:rFonts w:ascii="arial" w:eastAsia="arial" w:hAnsi="arial" w:cs="arial"/>
            <w:b/>
            <w:i/>
            <w:strike w:val="0"/>
            <w:color w:val="0077CC"/>
            <w:sz w:val="28"/>
            <w:u w:val="single"/>
            <w:vertAlign w:val="baseline"/>
          </w:rPr>
          <w:t xml:space="preserve"> of </w:t>
        </w:r>
      </w:hyperlink>
      <w:hyperlink r:id="rId23" w:history="1">
        <w:r>
          <w:rPr>
            <w:rFonts w:ascii="arial" w:eastAsia="arial" w:hAnsi="arial" w:cs="arial"/>
            <w:b/>
            <w:i/>
            <w:strike w:val="0"/>
            <w:color w:val="0077CC"/>
            <w:sz w:val="28"/>
            <w:u w:val="single"/>
            <w:vertAlign w:val="baseline"/>
          </w:rPr>
          <w:t>AI</w:t>
        </w:r>
      </w:hyperlink>
      <w:hyperlink r:id="rId24" w:history="1">
        <w:r>
          <w:rPr>
            <w:rFonts w:ascii="arial" w:eastAsia="arial" w:hAnsi="arial" w:cs="arial"/>
            <w:b/>
            <w:i/>
            <w:strike w:val="0"/>
            <w:color w:val="0077CC"/>
            <w:sz w:val="28"/>
            <w:u w:val="single"/>
            <w:vertAlign w:val="baseline"/>
          </w:rPr>
          <w:t xml:space="preserve"> in healthcare at different scales.</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NewsRx Science Daily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2022 Wednesday</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NewsRx, LLC All Rights Reserved</w:t>
      </w:r>
    </w:p>
    <w:p>
      <w:pPr>
        <w:pStyle w:val="Normal1"/>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99pt;height:26.25pt">
            <v:imagedata r:id="rId25"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SOCIAL SCIENCES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2022 JUN 15 (NewsRx) -- By a News Reporter-Staff News Editor at NewsRx Science Daily -- According to news reporting based on a preprint abstract, our journalists obtained the following quote sourced from osf.io: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“Around the world, we are seeing a significant growth in interest and investment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healthcare.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has been coupled with rising concerns about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these technologies and an array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for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data in healthcare has arisen. Nevertheless, the question of if and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data technologies can be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remains open to debate.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paper aims to contribute to this debate by considering the wide range of implications that have been attributed to these technologies and asking whether current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take these factors into account.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particular, the paper argues that current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guidelines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healthcare effectively account for the four key issues identified in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literature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responsibility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they have largely neglected wider issues relating to the way in which these technologies shape institutional and social arrangements. This, we argue, has given current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guidelines a strong focus on evaluating the impact of these technologies on the individual, while not accounting for the powerful social shaping effects of these technologies. To address this, the paper proposes a Multiscale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Framework, which aims to help technology developers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evaluations to consider the wider implications of these technologies.”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preprint has not been peer-reviewed.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osf.io/preprints/socarxiv/uj6my/</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Social Sciences, Technology.</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2022, NewsRx LLC</w:t>
      </w:r>
    </w:p>
    <w:p>
      <w:pPr>
        <w:pStyle w:val="Normal1"/>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spacing w:line="120" w:lineRule="exact"/>
      </w:pP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JOURNALISM (90%); NEWS REPORTING (90%); SOCIOLOGY (90%); HUMANITIES &amp; SOCIAL SCIENCE (89%); WRITERS (78%); Social Sciences;Technology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NEWS REPORTING (90%); WRITERS (78%)</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2022</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6"/>
          <w:headerReference w:type="default" r:id="rId27"/>
          <w:footerReference w:type="even" r:id="rId28"/>
          <w:footerReference w:type="default" r:id="rId29"/>
          <w:headerReference w:type="first" r:id="rId30"/>
          <w:footerReference w:type="first" r:id="rId31"/>
          <w:pgSz w:w="12240" w:h="15840"/>
          <w:pgMar w:top="840" w:right="1000" w:bottom="840" w:left="1000" w:header="400" w:footer="400"/>
          <w:pgNumType w:fmt="decimal"/>
          <w:cols w:space="720"/>
          <w:titlePg w:val="0"/>
        </w:sectPr>
      </w:pPr>
    </w:p>
    <w:p>
      <w:pPr>
        <w:pStyle w:val="Normal2"/>
      </w:pPr>
    </w:p>
    <w:p>
      <w:pPr>
        <w:pStyle w:val="Heading10"/>
        <w:keepNext w:val="0"/>
        <w:spacing w:after="200" w:line="340" w:lineRule="atLeast"/>
        <w:ind w:left="0" w:right="0" w:firstLine="0"/>
        <w:jc w:val="center"/>
      </w:pPr>
      <w:hyperlink r:id="rId32" w:history="1">
        <w:r>
          <w:rPr>
            <w:rFonts w:ascii="arial" w:eastAsia="arial" w:hAnsi="arial" w:cs="arial"/>
            <w:b/>
            <w:i/>
            <w:strike w:val="0"/>
            <w:color w:val="0077CC"/>
            <w:sz w:val="28"/>
            <w:u w:val="single"/>
            <w:vertAlign w:val="baseline"/>
          </w:rPr>
          <w:t xml:space="preserve">Onetrust Launches Fully Integrated </w:t>
        </w:r>
      </w:hyperlink>
      <w:hyperlink r:id="rId33" w:history="1">
        <w:r>
          <w:rPr>
            <w:rFonts w:ascii="arial" w:eastAsia="arial" w:hAnsi="arial" w:cs="arial"/>
            <w:b/>
            <w:i/>
            <w:strike w:val="0"/>
            <w:color w:val="0077CC"/>
            <w:sz w:val="28"/>
            <w:u w:val="single"/>
            <w:vertAlign w:val="baseline"/>
          </w:rPr>
          <w:t>Ethics</w:t>
        </w:r>
      </w:hyperlink>
      <w:hyperlink r:id="rId34" w:history="1">
        <w:r>
          <w:rPr>
            <w:rFonts w:ascii="arial" w:eastAsia="arial" w:hAnsi="arial" w:cs="arial"/>
            <w:b/>
            <w:i/>
            <w:strike w:val="0"/>
            <w:color w:val="0077CC"/>
            <w:sz w:val="28"/>
            <w:u w:val="single"/>
            <w:vertAlign w:val="baseline"/>
          </w:rPr>
          <w:t xml:space="preserve"> &amp; Compliance Cloud'</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2022 Monday</w:t>
      </w:r>
    </w:p>
    <w:p>
      <w:pPr>
        <w:pStyle w:val="Normal2"/>
        <w:keepNext w:val="0"/>
        <w:spacing w:after="0" w:line="240" w:lineRule="atLeast"/>
        <w:ind w:right="0"/>
        <w:jc w:val="both"/>
      </w:pPr>
      <w:bookmarkStart w:id="3" w:name="Bookmark_2"/>
      <w:bookmarkEnd w:id="3"/>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MENAFN.COM All Rights Reserved</w:t>
      </w:r>
    </w:p>
    <w:p>
      <w:pPr>
        <w:pStyle w:val="Normal2"/>
        <w:keepNext w:val="0"/>
        <w:spacing w:before="120" w:after="0" w:line="220" w:lineRule="atLeast"/>
        <w:ind w:left="0" w:right="0" w:firstLine="0"/>
        <w:jc w:val="left"/>
      </w:pPr>
      <w:r>
        <w:br/>
      </w:r>
      <w:r>
        <w:pict>
          <v:shape id="_x0000_i1029" type="#_x0000_t75" style="width:187.48pt;height:37.5pt">
            <v:imagedata r:id="rId3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2"/>
        <w:keepNext/>
        <w:spacing w:before="240" w:after="0" w:line="340" w:lineRule="atLeast"/>
        <w:ind w:left="0" w:right="0" w:firstLine="0"/>
        <w:jc w:val="left"/>
      </w:pPr>
      <w:bookmarkStart w:id="4" w:name="Body_0"/>
      <w:bookmarkEnd w:id="4"/>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Link to Story</w:t>
        </w:r>
      </w:hyperlink>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Integration of Convercent by OneTrust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Compliance technology empowers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teams to build strong cultures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May 16, 2022 /PRNewswire/ -- Today at Compliance Week, OneTrust, the software platform to operationalize trust, launched the OneTrust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Compliance Cloud to foster and promote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culture within organizations, maximize insights into the health of their culture, and support leaders in acting decisively upon areas of risk.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want to work for companies they can trust,' said Asha Palmer, OneTrust Chief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Officer.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business practices provide the foundation for businesses to inspire that trust, allowing them to showcase their values to stakeholders at every level. The OneTrust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Compliance Cloud empowers businesses to build and promote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transparent behaviors, create speak-up cultures, and provide strategic value to business operations so leaders can manage risk while building and maintaining trust.'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OneTrust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Compliance Cloud empowers businesses to build and promote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transparent behaviors.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Tweet this The OneTrust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Compliance Cloud builds the Convercent by OneTrust technology directly into the OneTrust platform, enabling compliance,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HR, and legal teams to unite people, process, and technology across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Program Management, Speak-Up Culture Assurance, and Third-Party Due Diligence programs in a unified cloud platform.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the OneTrust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Compliance Cloud in Action at TrustWeek 2022 May 24-26 in Atlanta</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more than ever, people want to work for companies that match their words with actions, align with their values and treat employees with respect. Treating employees and customers well is one of the top ways1 brands can build and regain trust. A recent study2 found that of the one in four Americans who left their job during the 'Great Resignation,' 59% cited leaving because the new company fit their values. In contrast, only 31% cited pay or career advancement as a reason to change roles.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Trusted organizations create strong cultures that foster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behavior and build workplaces where everyone feels empowered to speak up, share their perspectives, ask challenging questions, and raise concerns without fear of retaliation. These cultures are strongest when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values are shared by everyone within the organization, underpinned by a shared sense of purpose, and backed by a leadership team that leads by example.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Compliance Cloud delivers solutions to encourage and reinforce positive behavior while delivering value to business partners by focusing on three trust management areas: </w:t>
      </w:r>
    </w:p>
    <w:p>
      <w:pPr>
        <w:pStyle w:val="Normal2"/>
        <w:keepNext w:val="0"/>
        <w:numPr>
          <w:numId w:val="1"/>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Program Management : Inform, engage, and train employees with an Interactive Code of Conduct,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Policy Management,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Training.</w:t>
      </w:r>
    </w:p>
    <w:p>
      <w:pPr>
        <w:pStyle w:val="Normal2"/>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Speak-Up Culture Assurance : Enhance your speak-up culture with targeted engagement, streamline investigations with Helpline Case Management, and proactively mitigate risk with Disclosure Management.</w:t>
      </w:r>
    </w:p>
    <w:p>
      <w:pPr>
        <w:pStyle w:val="Normal2"/>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Third-Party Due Diligence : Manage third-party risk with automated screening, due diligence, risk management, and ongoing monitoring.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at Compliance Week in Washington, DC at the OneTrust Booth #13</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teams know that to build great,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cultures, they need to transform from merely complying with regulations to building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cultures that can proactively identify and mitigate corporate risks and drive behavioral and organizational change. The OneTrust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Compliance Cloud will bring intelligence, scale, and automation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so companies can manage their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data, teams, and workflows in a single platform.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year, we've been working hard to integrate people, process, and the Convercent technology into the OneTrust platform,' said Patrick Quinlan, General Manager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Compliance at OneTrust . 'The combined solution strengthens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programs, enabling the business to build trust from the inside out while still having the opportunity to focus on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security, and ESG related goals.'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learn more about the OneTrust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Compliance Cloud, read our blog or request a demo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1Adobe (2022). Adobe Trust Report , p 4.</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2Edelman (2021). Edelman Trust Barometer Special Report: The Belief-Driven Employee , p. 12.</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OneTrust, TrustWeek, Convercent, and OneTrust Athena are either registered trademarks or trademarks of OneTrust LLC in the United States and/or other countries. All other trademarks are the property of their respective owners.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OneTrust OneTrust is the category-defining enterprise platform to operationalize trust. More than 12,000 customers, including half of the Fortune Global 500, use OneTrust to make trust a competitive differentiator, implementing central agile workflows across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Data Governance, GRC and Security Assurance,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and ESG and Sustainability. The OneTrust platform is backed by 200 patents and powered by the OneTrust Athena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robotic automation engine.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OneTrust was named the #1 fastest-growing company in America on the Inc. 500 with a 48,000% three-year growth rate. According to the IDC Worldwide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Management Software Market Shares Report , 2020, 'OneTrust is leading the market outright and showing no signs of slowing down or stopping.'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OneTrust has raised $920 million in funding at a $5.3 billion valuation from Insight Partners, Coatue, TCV, SoftBank Vision Fund 2, and Franklin Templeton. OneTrust's fast-growing team of 3,000 employees is co-headquartered in Atlanta and London with office hubs across Australia, Brazil, Canada, France, Germany, Japan, United Kingdom, and the United States.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learn more, visit OneTrust.com or connect on LinkedIn , Twitter , and YouTube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 Gabrielle Ferree+1 770-294-4668[email protected]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OneTrust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MENAFN16052022003732001241ID1104219865</w:t>
      </w:r>
    </w:p>
    <w:p>
      <w:pPr>
        <w:pStyle w:val="Normal2"/>
        <w:keepNext/>
        <w:spacing w:before="240" w:after="0" w:line="340" w:lineRule="atLeast"/>
        <w:ind w:left="0" w:right="0" w:firstLine="0"/>
        <w:jc w:val="left"/>
      </w:pPr>
      <w:bookmarkStart w:id="5" w:name="Classification_0"/>
      <w:bookmarkEnd w:id="5"/>
      <w:r>
        <w:rPr>
          <w:rFonts w:ascii="arial" w:eastAsia="arial" w:hAnsi="arial" w:cs="arial"/>
          <w:b/>
          <w:i w:val="0"/>
          <w:strike w:val="0"/>
          <w:noProof w:val="0"/>
          <w:color w:val="000000"/>
          <w:position w:val="0"/>
          <w:sz w:val="28"/>
          <w:u w:val="none"/>
          <w:vertAlign w:val="baseline"/>
        </w:rPr>
        <w:t>Classification</w:t>
      </w:r>
    </w:p>
    <w:p>
      <w:pPr>
        <w:pStyle w:val="Normal2"/>
        <w:spacing w:line="60" w:lineRule="exact"/>
      </w:pPr>
      <w:r>
        <w:pict>
          <v:line id="_x0000_s1031" style="position:absolute;z-index:251662336" from="0,2pt" to="512pt,2pt" strokecolor="#009ddb" strokeweight="2pt">
            <v:stroke linestyle="single"/>
            <w10:wrap type="topAndBottom"/>
          </v:line>
        </w:pict>
      </w:r>
    </w:p>
    <w:p>
      <w:pPr>
        <w:pStyle w:val="Normal2"/>
        <w:spacing w:line="120" w:lineRule="exact"/>
      </w:pP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COMPANY ACTIVITIES &amp; MANAGEMENT (90%); FINANCIAL TECHNOLOGY (89%); PSYCHOLOGICAL SAFETY (89%); INVESTIGATIONS (78%); NEGATIVE PERSONAL NEWS (78%); REGULATORY COMPLIANCE (78%); BUSINESS OPERATIONS (76%); EMPLOYEE TRAINING (76%); RISK MANAGEMENT (73%); RESIGNATIONS (68%)</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ASHA (57%)</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SOFTWARE SERVICES &amp; APPLICATIONS (90%); FINANCIAL TECHNOLOGY (89%); PSYCHOLOGICAL SAFETY (89%); CLOUD COMPUTING (78%); RISK MANAGEMENT (73%); COMPUTER SOFTWARE (72%)</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2022</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37"/>
          <w:headerReference w:type="default" r:id="rId38"/>
          <w:footerReference w:type="even" r:id="rId39"/>
          <w:footerReference w:type="default" r:id="rId40"/>
          <w:headerReference w:type="first" r:id="rId41"/>
          <w:footerReference w:type="first" r:id="rId42"/>
          <w:pgSz w:w="12240" w:h="15840"/>
          <w:pgMar w:top="840" w:right="1000" w:bottom="840" w:left="1000" w:header="400" w:footer="400"/>
          <w:pgNumType w:fmt="decimal"/>
          <w:cols w:space="720"/>
          <w:titlePg w:val="0"/>
        </w:sectPr>
      </w:pPr>
    </w:p>
    <w:p>
      <w:pPr>
        <w:pStyle w:val="Normal3"/>
      </w:pPr>
    </w:p>
    <w:p>
      <w:pPr>
        <w:pStyle w:val="Heading11"/>
        <w:keepNext w:val="0"/>
        <w:spacing w:after="200" w:line="340" w:lineRule="atLeast"/>
        <w:ind w:left="0" w:right="0" w:firstLine="0"/>
        <w:jc w:val="center"/>
      </w:pPr>
      <w:hyperlink r:id="rId43" w:history="1">
        <w:r>
          <w:rPr>
            <w:rFonts w:ascii="arial" w:eastAsia="arial" w:hAnsi="arial" w:cs="arial"/>
            <w:b/>
            <w:i/>
            <w:strike w:val="0"/>
            <w:color w:val="0077CC"/>
            <w:sz w:val="28"/>
            <w:u w:val="single"/>
            <w:vertAlign w:val="baseline"/>
          </w:rPr>
          <w:t xml:space="preserve">China Focus: Sci-tech </w:t>
        </w:r>
      </w:hyperlink>
      <w:hyperlink r:id="rId44" w:history="1">
        <w:r>
          <w:rPr>
            <w:rFonts w:ascii="arial" w:eastAsia="arial" w:hAnsi="arial" w:cs="arial"/>
            <w:b/>
            <w:i/>
            <w:strike w:val="0"/>
            <w:color w:val="0077CC"/>
            <w:sz w:val="28"/>
            <w:u w:val="single"/>
            <w:vertAlign w:val="baseline"/>
          </w:rPr>
          <w:t>ethics</w:t>
        </w:r>
      </w:hyperlink>
      <w:hyperlink r:id="rId45" w:history="1">
        <w:r>
          <w:rPr>
            <w:rFonts w:ascii="arial" w:eastAsia="arial" w:hAnsi="arial" w:cs="arial"/>
            <w:b/>
            <w:i/>
            <w:strike w:val="0"/>
            <w:color w:val="0077CC"/>
            <w:sz w:val="28"/>
            <w:u w:val="single"/>
            <w:vertAlign w:val="baseline"/>
          </w:rPr>
          <w:t xml:space="preserve"> guideline to effectively prevent risks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Xinhua General News Service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2022 Friday 12:53 PM GMT</w:t>
      </w:r>
    </w:p>
    <w:p>
      <w:pPr>
        <w:pStyle w:val="Normal3"/>
        <w:keepNext w:val="0"/>
        <w:spacing w:after="0" w:line="240" w:lineRule="atLeast"/>
        <w:ind w:right="0"/>
        <w:jc w:val="both"/>
      </w:pPr>
      <w:bookmarkStart w:id="6" w:name="Bookmark_3"/>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Xinhua News Agency All Rights Reserved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CHINA NEWS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刘欣</w:t>
      </w:r>
    </w:p>
    <w:p>
      <w:pPr>
        <w:pStyle w:val="Normal3"/>
        <w:keepNext/>
        <w:spacing w:before="240" w:after="0" w:line="340" w:lineRule="atLeast"/>
        <w:ind w:left="0" w:right="0" w:firstLine="0"/>
        <w:jc w:val="left"/>
      </w:pPr>
      <w:bookmarkStart w:id="7" w:name="Body_1"/>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BEIJING, April 1 (Xinhua) -- China's first national guideline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governance of science and technology will effectively prevent potential risks that could arise from sci-tech development, according to senior officials from the Ministry of Science and Technology. The country recently issued the guideline, which noted that accelerating the construction of a sci-tech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system with Chinese characteristics should be integrated with innovation and risk-prevention. The guideline clarified the principles of sci-tech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including enhancing human well-being, respecting life rights, adhering to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justice, managing risks appropriately, and being open and transparent.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principles fully absorbed international rules and consensus on sci-tech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combined the historical stage and sociocultural characteristics of China's sci-tech development, said Xiangli Bin, vice minister of Science and Technology. The principles were formed by experts and scholars from the fields of science and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law after extensive research and examination, said Xiangli, adding that opinions and suggestions were also collected from many scientists and technologists. He also said the principles clarified the position and attitudes of the Chinese government and the sci-tech circle toward the governance of sci-tech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which is of great significance in strengthening international sci-tech exchanges and improving the global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governance of science and technology. The sci-tech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guideline called for speeding up the development of a legal system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governance in science and technology, strengthening the early warning and tracking of sci-tech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and quickly and flexibly responding to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brought by innovation. Sci-tech activities should adhere to a people-centered development philosophy, which is conducive to economic development, social progress, the improvement of people's livelihoods and ecological protection, according to the guideline. It also specified that sci-tech activities should avoid harm or potential threats to people's lives, as well as their physical, mental and psychological health to the greatest extent, and respect human dignity and personal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Sci-tech activities should respect differences in religious beliefs and cultural traditions, treat different social groups in a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just and inclusive manner, and prevent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and prejudice, said the guideline, which also emphasized preventing the misuse and abuse of sci-tech achievements and avoiding endangering social, public, biological and ecological security. The guideline called for improving standards for sci-tech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key fields such as bioscience, medicine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which will provide guidance to sci-tech institutions and researchers in their activities. Minister of Science and Technology Wang Zhigang said that the sci-tech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guideline focuses on the major issues, such as improving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governance system of science and technology in China. The guideline will provide strong support for high-level sci-tech self-reliance and the building of a community with a shared future for mankind, noted Wang. Enditem</w:t>
      </w:r>
    </w:p>
    <w:p>
      <w:pPr>
        <w:pStyle w:val="Normal3"/>
        <w:keepNext/>
        <w:spacing w:before="240" w:after="0" w:line="340" w:lineRule="atLeast"/>
        <w:ind w:left="0" w:right="0" w:firstLine="0"/>
        <w:jc w:val="left"/>
      </w:pPr>
      <w:bookmarkStart w:id="8" w:name="Classification_1"/>
      <w:bookmarkEnd w:id="8"/>
      <w:r>
        <w:rPr>
          <w:rFonts w:ascii="arial" w:eastAsia="arial" w:hAnsi="arial" w:cs="arial"/>
          <w:b/>
          <w:i w:val="0"/>
          <w:strike w:val="0"/>
          <w:noProof w:val="0"/>
          <w:color w:val="000000"/>
          <w:position w:val="0"/>
          <w:sz w:val="28"/>
          <w:u w:val="none"/>
          <w:vertAlign w:val="baseline"/>
        </w:rPr>
        <w:t>Classification</w:t>
      </w:r>
    </w:p>
    <w:p>
      <w:pPr>
        <w:pStyle w:val="Normal3"/>
        <w:spacing w:line="60" w:lineRule="exact"/>
      </w:pPr>
      <w:r>
        <w:pict>
          <v:line id="_x0000_s1034" style="position:absolute;z-index:251665408" from="0,2pt" to="512pt,2pt" strokecolor="#009ddb" strokeweight="2pt">
            <v:stroke linestyle="single"/>
            <w10:wrap type="topAndBottom"/>
          </v:line>
        </w:pict>
      </w:r>
    </w:p>
    <w:p>
      <w:pPr>
        <w:pStyle w:val="Normal3"/>
        <w:spacing w:line="120" w:lineRule="exact"/>
      </w:pP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ECOLOGY &amp; ENVIRONMENTAL SCIENCE (89%); GOVERNMENT ADVISORS &amp; MINISTERS (89%); ECONOMIC DEVELOPMENT (78%); GOVERNMENT DEPARTMENTS &amp; AUTHORITIES (78%); INTERNATIONAL ECONOMIC DEVELOPMENT (78%); PSYCHOLOGY (78%); SCIENCE &amp; TECHNOLOGY (78%); PUBLIC OFFICIALS (77%); DRUG FAST TRACKING (76%);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(75%); LAW &amp; LEGAL SYSTEM (75%); NEGATIVE SOCIETAL NEWS (74%); RISK MANAGEMENT (73%); BUSINESS NEWS (72%); CUSTOMS &amp; CULTURAL HERITAGE (69%); NEGATIVE NEWS (66%); CONSERVATION (62%); MENTAL HEALTH (61%);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(50%); RELIGION (50%); 05 Science &amp; Technology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PRESS AGENCY RELEASES (90%); NEWS SYNDICATION (78%); PSYCHOLOGY (78%); DRUG FAST TRACKING (76%); RISK MANAGEMENT (73%);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(50%)</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(59%); NORTH CENTRAL CHINA (79%); CHINA (95%)</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2022</w:t>
      </w:r>
    </w:p>
    <w:p>
      <w:pPr>
        <w:pStyle w:val="Normal3"/>
      </w:pPr>
    </w:p>
    <w:p>
      <w:pPr>
        <w:pStyle w:val="Normal3"/>
        <w:ind w:left="200"/>
        <w:sectPr>
          <w:type w:val="continuous"/>
          <w:pgMar w:top="840" w:right="1000" w:bottom="840" w:left="1000" w:header="400" w:footer="400"/>
          <w:pgNumType w:fmt="decimal"/>
          <w:cols w:space="720"/>
        </w:sectPr>
      </w:pPr>
      <w:r>
        <w:br/>
      </w:r>
      <w:r>
        <w:pict>
          <v:line id="_x0000_s1035"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46"/>
          <w:headerReference w:type="default" r:id="rId47"/>
          <w:footerReference w:type="even" r:id="rId48"/>
          <w:footerReference w:type="default" r:id="rId49"/>
          <w:headerReference w:type="first" r:id="rId50"/>
          <w:footerReference w:type="first" r:id="rId51"/>
          <w:pgSz w:w="12240" w:h="15840"/>
          <w:pgMar w:top="840" w:right="1000" w:bottom="840" w:left="1000" w:header="400" w:footer="400"/>
          <w:pgNumType w:fmt="decimal"/>
          <w:cols w:space="720"/>
          <w:titlePg w:val="0"/>
        </w:sectPr>
      </w:pPr>
    </w:p>
    <w:p>
      <w:pPr>
        <w:pStyle w:val="Normal4"/>
      </w:pPr>
    </w:p>
    <w:p>
      <w:pPr>
        <w:pStyle w:val="Heading12"/>
        <w:keepNext w:val="0"/>
        <w:spacing w:after="200" w:line="340" w:lineRule="atLeast"/>
        <w:ind w:left="0" w:right="0" w:firstLine="0"/>
        <w:jc w:val="center"/>
      </w:pPr>
      <w:hyperlink r:id="rId52" w:history="1">
        <w:r>
          <w:rPr>
            <w:rFonts w:ascii="arial" w:eastAsia="arial" w:hAnsi="arial" w:cs="arial"/>
            <w:b/>
            <w:i/>
            <w:strike w:val="0"/>
            <w:color w:val="0077CC"/>
            <w:sz w:val="28"/>
            <w:u w:val="single"/>
            <w:vertAlign w:val="baseline"/>
          </w:rPr>
          <w:t>Artificial Intelligence</w:t>
        </w:r>
      </w:hyperlink>
      <w:hyperlink r:id="rId53" w:history="1">
        <w:r>
          <w:rPr>
            <w:rFonts w:ascii="arial" w:eastAsia="arial" w:hAnsi="arial" w:cs="arial"/>
            <w:b/>
            <w:i/>
            <w:strike w:val="0"/>
            <w:color w:val="0077CC"/>
            <w:sz w:val="28"/>
            <w:u w:val="single"/>
            <w:vertAlign w:val="baseline"/>
          </w:rPr>
          <w:t xml:space="preserve"> Soon Could Transform the Field of Clinical </w:t>
        </w:r>
      </w:hyperlink>
      <w:hyperlink r:id="rId54" w:history="1">
        <w:r>
          <w:rPr>
            <w:rFonts w:ascii="arial" w:eastAsia="arial" w:hAnsi="arial" w:cs="arial"/>
            <w:b/>
            <w:i/>
            <w:strike w:val="0"/>
            <w:color w:val="0077CC"/>
            <w:sz w:val="28"/>
            <w:u w:val="single"/>
            <w:vertAlign w:val="baseline"/>
          </w:rPr>
          <w:t>Ethics</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Medical </w:t>
      </w:r>
      <w:r>
        <w:rPr>
          <w:rFonts w:ascii="arial" w:eastAsia="arial" w:hAnsi="arial" w:cs="arial"/>
          <w:b w:val="0"/>
          <w:i w:val="0"/>
          <w:strike w:val="0"/>
          <w:noProof w:val="0"/>
          <w:color w:val="000000"/>
          <w:position w:val="0"/>
          <w:sz w:val="20"/>
          <w:u w:val="none"/>
          <w:vertAlign w:val="baseline"/>
        </w:rPr>
        <w:t>Ethics</w:t>
      </w:r>
      <w:r>
        <w:rPr>
          <w:rFonts w:ascii="arial" w:eastAsia="arial" w:hAnsi="arial" w:cs="arial"/>
          <w:b w:val="0"/>
          <w:i w:val="0"/>
          <w:strike w:val="0"/>
          <w:noProof w:val="0"/>
          <w:color w:val="000000"/>
          <w:position w:val="0"/>
          <w:sz w:val="20"/>
          <w:u w:val="none"/>
          <w:vertAlign w:val="baseline"/>
        </w:rPr>
        <w:t xml:space="preserve"> Advisor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2022 Thursday 02:00 AM EST</w:t>
      </w:r>
    </w:p>
    <w:p>
      <w:pPr>
        <w:pStyle w:val="Normal4"/>
        <w:keepNext w:val="0"/>
        <w:spacing w:after="0" w:line="240" w:lineRule="atLeast"/>
        <w:ind w:right="0"/>
        <w:jc w:val="both"/>
      </w:pPr>
      <w:bookmarkStart w:id="9" w:name="Bookmark_4"/>
      <w:bookmarkEnd w:id="9"/>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Thompson Media Group, LLC d/b/a AHC Media LLC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1654 words</w:t>
      </w:r>
    </w:p>
    <w:p>
      <w:pPr>
        <w:pStyle w:val="Normal4"/>
        <w:keepNext/>
        <w:spacing w:before="240" w:after="0" w:line="340" w:lineRule="atLeast"/>
        <w:ind w:left="0" w:right="0" w:firstLine="0"/>
        <w:jc w:val="left"/>
      </w:pPr>
      <w:bookmarkStart w:id="10" w:name="Body_2"/>
      <w:bookmarkEnd w:id="10"/>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6"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Conflict erupts between a family member and the clinical team over whether to withdraw life-sustaining interventions. Instead of requesting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consultation, a clinician turns to an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 for answers. Some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are wondering about this possibility, as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is used in more areas of healthcare. "The realm of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however, has so far been an exception," says </w:t>
      </w:r>
      <w:r>
        <w:rPr>
          <w:rFonts w:ascii="arial" w:eastAsia="arial" w:hAnsi="arial" w:cs="arial"/>
          <w:b/>
          <w:i w:val="0"/>
          <w:strike w:val="0"/>
          <w:noProof w:val="0"/>
          <w:color w:val="000000"/>
          <w:position w:val="0"/>
          <w:sz w:val="20"/>
          <w:u w:val="none"/>
          <w:vertAlign w:val="baseline"/>
        </w:rPr>
        <w:t>Lukas J. Meier</w:t>
      </w:r>
      <w:r>
        <w:rPr>
          <w:rFonts w:ascii="arial" w:eastAsia="arial" w:hAnsi="arial" w:cs="arial"/>
          <w:b w:val="0"/>
          <w:i w:val="0"/>
          <w:strike w:val="0"/>
          <w:noProof w:val="0"/>
          <w:color w:val="000000"/>
          <w:position w:val="0"/>
          <w:sz w:val="20"/>
          <w:u w:val="none"/>
          <w:vertAlign w:val="baseline"/>
        </w:rPr>
        <w:t xml:space="preserve">, PhD, a junior research fellow at University of Cambridge. </w:t>
      </w: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programs will "dramatically affect clinical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predicts </w:t>
      </w:r>
      <w:r>
        <w:rPr>
          <w:rFonts w:ascii="arial" w:eastAsia="arial" w:hAnsi="arial" w:cs="arial"/>
          <w:b/>
          <w:i w:val="0"/>
          <w:strike w:val="0"/>
          <w:noProof w:val="0"/>
          <w:color w:val="000000"/>
          <w:position w:val="0"/>
          <w:sz w:val="20"/>
          <w:u w:val="none"/>
          <w:vertAlign w:val="baseline"/>
        </w:rPr>
        <w:t>Gavin G. Enck</w:t>
      </w:r>
      <w:r>
        <w:rPr>
          <w:rFonts w:ascii="arial" w:eastAsia="arial" w:hAnsi="arial" w:cs="arial"/>
          <w:b w:val="0"/>
          <w:i w:val="0"/>
          <w:strike w:val="0"/>
          <w:noProof w:val="0"/>
          <w:color w:val="000000"/>
          <w:position w:val="0"/>
          <w:sz w:val="20"/>
          <w:u w:val="none"/>
          <w:vertAlign w:val="baseline"/>
        </w:rPr>
        <w:t xml:space="preserve">, PhD, HEC-C, a clinical </w:t>
      </w:r>
      <w:r>
        <w:rPr>
          <w:rFonts w:ascii="arial" w:eastAsia="arial" w:hAnsi="arial" w:cs="arial"/>
          <w:b/>
          <w:i/>
          <w:strike w:val="0"/>
          <w:noProof w:val="0"/>
          <w:color w:val="000000"/>
          <w:position w:val="0"/>
          <w:sz w:val="20"/>
          <w:u w:val="single"/>
          <w:vertAlign w:val="baseline"/>
        </w:rPr>
        <w:t>ethicist</w:t>
      </w:r>
      <w:r>
        <w:rPr>
          <w:rFonts w:ascii="arial" w:eastAsia="arial" w:hAnsi="arial" w:cs="arial"/>
          <w:b w:val="0"/>
          <w:i w:val="0"/>
          <w:strike w:val="0"/>
          <w:noProof w:val="0"/>
          <w:color w:val="000000"/>
          <w:position w:val="0"/>
          <w:sz w:val="20"/>
          <w:u w:val="none"/>
          <w:vertAlign w:val="baseline"/>
        </w:rPr>
        <w:t xml:space="preserve"> at OhioHealth. The tools can serve as decision aids and identify errors in clinical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judgments, but there are limitations. "We must set realistic expectations," Enck says.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unlikely anyone would use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 to determine if they should marry their partner, embark on a new career, or start a family. "Similarly, we cannot expect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programs to provide a conclusive answer in every clinical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situation in healthcare," Enck says.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the tools can be programmed to avoid systematic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and errors. "While it may seem strange, I would argue that patients, providers, and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should expect, and even want,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programs to serve as decision aids in clinical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consultations," Enck says.</w:t>
      </w: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"has evolved as a field, drawing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from both health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engineering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says </w:t>
      </w:r>
      <w:r>
        <w:rPr>
          <w:rFonts w:ascii="arial" w:eastAsia="arial" w:hAnsi="arial" w:cs="arial"/>
          <w:b/>
          <w:i w:val="0"/>
          <w:strike w:val="0"/>
          <w:noProof w:val="0"/>
          <w:color w:val="000000"/>
          <w:position w:val="0"/>
          <w:sz w:val="20"/>
          <w:u w:val="none"/>
          <w:vertAlign w:val="baseline"/>
        </w:rPr>
        <w:t>Craig M. Klugman</w:t>
      </w:r>
      <w:r>
        <w:rPr>
          <w:rFonts w:ascii="arial" w:eastAsia="arial" w:hAnsi="arial" w:cs="arial"/>
          <w:b w:val="0"/>
          <w:i w:val="0"/>
          <w:strike w:val="0"/>
          <w:noProof w:val="0"/>
          <w:color w:val="000000"/>
          <w:position w:val="0"/>
          <w:sz w:val="20"/>
          <w:u w:val="none"/>
          <w:vertAlign w:val="baseline"/>
        </w:rPr>
        <w:t>, PhD, who co-authored several papers on this topic.</w:t>
      </w:r>
      <w:r>
        <w:rPr>
          <w:rFonts w:ascii="arial" w:eastAsia="arial" w:hAnsi="arial" w:cs="arial"/>
          <w:b w:val="0"/>
          <w:i w:val="0"/>
          <w:strike w:val="0"/>
          <w:noProof w:val="0"/>
          <w:color w:val="000000"/>
          <w:position w:val="0"/>
          <w:sz w:val="20"/>
          <w:u w:val="none"/>
          <w:vertAlign w:val="superscript"/>
        </w:rPr>
        <w:t>1,2</w:t>
      </w:r>
      <w:r>
        <w:rPr>
          <w:rFonts w:ascii="arial" w:eastAsia="arial" w:hAnsi="arial" w:cs="arial"/>
          <w:b w:val="0"/>
          <w:i w:val="0"/>
          <w:strike w:val="0"/>
          <w:noProof w:val="0"/>
          <w:color w:val="000000"/>
          <w:position w:val="0"/>
          <w:sz w:val="20"/>
          <w:u w:val="none"/>
          <w:vertAlign w:val="baseline"/>
        </w:rPr>
        <w:t xml:space="preserve"> The unanswered question is whether a sophisticated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 can perform the job of a clinical </w:t>
      </w:r>
      <w:r>
        <w:rPr>
          <w:rFonts w:ascii="arial" w:eastAsia="arial" w:hAnsi="arial" w:cs="arial"/>
          <w:b/>
          <w:i/>
          <w:strike w:val="0"/>
          <w:noProof w:val="0"/>
          <w:color w:val="000000"/>
          <w:position w:val="0"/>
          <w:sz w:val="20"/>
          <w:u w:val="single"/>
          <w:vertAlign w:val="baseline"/>
        </w:rPr>
        <w:t>ethicist</w:t>
      </w:r>
      <w:r>
        <w:rPr>
          <w:rFonts w:ascii="arial" w:eastAsia="arial" w:hAnsi="arial" w:cs="arial"/>
          <w:b w:val="0"/>
          <w:i w:val="0"/>
          <w:strike w:val="0"/>
          <w:noProof w:val="0"/>
          <w:color w:val="000000"/>
          <w:position w:val="0"/>
          <w:sz w:val="20"/>
          <w:u w:val="none"/>
          <w:vertAlign w:val="baseline"/>
        </w:rPr>
        <w:t xml:space="preserve">. If so, it could mean the end of some hospital-based clinical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roles.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can buy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off the shelf, the role of a human clinical </w:t>
      </w:r>
      <w:r>
        <w:rPr>
          <w:rFonts w:ascii="arial" w:eastAsia="arial" w:hAnsi="arial" w:cs="arial"/>
          <w:b/>
          <w:i/>
          <w:strike w:val="0"/>
          <w:noProof w:val="0"/>
          <w:color w:val="000000"/>
          <w:position w:val="0"/>
          <w:sz w:val="20"/>
          <w:u w:val="single"/>
          <w:vertAlign w:val="baseline"/>
        </w:rPr>
        <w:t>ethicist</w:t>
      </w:r>
      <w:r>
        <w:rPr>
          <w:rFonts w:ascii="arial" w:eastAsia="arial" w:hAnsi="arial" w:cs="arial"/>
          <w:b w:val="0"/>
          <w:i w:val="0"/>
          <w:strike w:val="0"/>
          <w:noProof w:val="0"/>
          <w:color w:val="000000"/>
          <w:position w:val="0"/>
          <w:sz w:val="20"/>
          <w:u w:val="none"/>
          <w:vertAlign w:val="baseline"/>
        </w:rPr>
        <w:t xml:space="preserve"> may go away," suggests Klugman, a professor of bioethics and health humanities at DePaul University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member at Northwestern Memorial Hospital.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more likely to happen at smaller hospitals without full-time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Even for larger hospitals, software is much cheaper than full-time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salaries. "However, as they currently exist, </w:t>
      </w:r>
      <w:r>
        <w:rPr>
          <w:rFonts w:ascii="arial" w:eastAsia="arial" w:hAnsi="arial" w:cs="arial"/>
          <w:b/>
          <w:i/>
          <w:strike w:val="0"/>
          <w:noProof w:val="0"/>
          <w:color w:val="000000"/>
          <w:position w:val="0"/>
          <w:sz w:val="20"/>
          <w:u w:val="single"/>
          <w:vertAlign w:val="baseline"/>
        </w:rPr>
        <w:t>AIs</w:t>
      </w:r>
      <w:r>
        <w:rPr>
          <w:rFonts w:ascii="arial" w:eastAsia="arial" w:hAnsi="arial" w:cs="arial"/>
          <w:b w:val="0"/>
          <w:i w:val="0"/>
          <w:strike w:val="0"/>
          <w:noProof w:val="0"/>
          <w:color w:val="000000"/>
          <w:position w:val="0"/>
          <w:sz w:val="20"/>
          <w:u w:val="none"/>
          <w:vertAlign w:val="baseline"/>
        </w:rPr>
        <w:t xml:space="preserve"> are only supposed to be decision aids. They are not supposed to be the final word," Klugman cautions.</w:t>
      </w: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been used successfully to maximize use of OR space.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 much better predictor of how long a procedure will take. This is one of the most successful examples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medicine," Klugman says.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could be used for distribution-related suggestions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(e.g., questions about allocation of scarce resources). However, there are concerns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tools could incorporate various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"For example,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built on a million records from a single hospital system assumes those are all of the records that exist," Klugman offers.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could be most of those patients presented with health insurance, were employed, or were the same race. The rules and guidance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gives does not "know" the data set on which it evolved included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Even if all identifying information is stripped, systems still develop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superscript"/>
        </w:rPr>
        <w:t>3</w:t>
      </w:r>
      <w:r>
        <w:rPr>
          <w:rFonts w:ascii="arial" w:eastAsia="arial" w:hAnsi="arial" w:cs="arial"/>
          <w:b w:val="0"/>
          <w:i w:val="0"/>
          <w:strike w:val="0"/>
          <w:noProof w:val="0"/>
          <w:color w:val="000000"/>
          <w:position w:val="0"/>
          <w:sz w:val="20"/>
          <w:u w:val="none"/>
          <w:vertAlign w:val="baseline"/>
        </w:rPr>
        <w:t xml:space="preserve"> "That's because medicine asks different questions of different patients, even if they have the same disease. We even run different tests for different patients with the same disease.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will force us to confront human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Klugman explains.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Using a tool that could introduce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into a clinical situation or during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consult is problematic. To address these and other issues, says Klugman,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can and should be part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oversight boards in a hospital."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Researchers are working on bioethics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that are trained to make moral decisions. "These tools raise complex issues. For example, there is a risk of automation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says </w:t>
      </w:r>
      <w:r>
        <w:rPr>
          <w:rFonts w:ascii="arial" w:eastAsia="arial" w:hAnsi="arial" w:cs="arial"/>
          <w:b/>
          <w:i w:val="0"/>
          <w:strike w:val="0"/>
          <w:noProof w:val="0"/>
          <w:color w:val="000000"/>
          <w:position w:val="0"/>
          <w:sz w:val="20"/>
          <w:u w:val="none"/>
          <w:vertAlign w:val="baseline"/>
        </w:rPr>
        <w:t>Sara Gerke</w:t>
      </w:r>
      <w:r>
        <w:rPr>
          <w:rFonts w:ascii="arial" w:eastAsia="arial" w:hAnsi="arial" w:cs="arial"/>
          <w:b w:val="0"/>
          <w:i w:val="0"/>
          <w:strike w:val="0"/>
          <w:noProof w:val="0"/>
          <w:color w:val="000000"/>
          <w:position w:val="0"/>
          <w:sz w:val="20"/>
          <w:u w:val="none"/>
          <w:vertAlign w:val="baseline"/>
        </w:rPr>
        <w:t xml:space="preserve">, Dipl-Jur Univ, MA, assistant professor at Penn State Dickinson Law whose research focuses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legal challenges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healthcare.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Humans tend to rely on machines rather than making complex decisions by themselves. This can be dangerous if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 is untrustworthy. If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make complex moral decisions in the future or "assist" physicians in doing so, it raises the question of whether the tools should be required to undergo the same training as certified human clinical healthcare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consultants. "We still have much to figure out before we trust bioethics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make moral decisions," Gerke says.</w:t>
      </w: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are unlikely to ever be compassionate, empathic, or understand human emotion - all cornerstones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consult process. "It may have protocols that look like those things, but the appearance of compassion is very different than actual compassion," Klugman notes.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clinicians ever put total trust into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make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 "No matter how sophisticated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gets, it will never be a moral agent. It will never have to face the emotional and existential consequences that its decision may end a life," Klugman says.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 an </w:t>
      </w:r>
      <w:r>
        <w:rPr>
          <w:rFonts w:ascii="arial" w:eastAsia="arial" w:hAnsi="arial" w:cs="arial"/>
          <w:b/>
          <w:i/>
          <w:strike w:val="0"/>
          <w:noProof w:val="0"/>
          <w:color w:val="000000"/>
          <w:position w:val="0"/>
          <w:sz w:val="20"/>
          <w:u w:val="single"/>
          <w:vertAlign w:val="baseline"/>
        </w:rPr>
        <w:t>ethicist</w:t>
      </w:r>
      <w:r>
        <w:rPr>
          <w:rFonts w:ascii="arial" w:eastAsia="arial" w:hAnsi="arial" w:cs="arial"/>
          <w:b w:val="0"/>
          <w:i w:val="0"/>
          <w:strike w:val="0"/>
          <w:noProof w:val="0"/>
          <w:color w:val="000000"/>
          <w:position w:val="0"/>
          <w:sz w:val="20"/>
          <w:u w:val="none"/>
          <w:vertAlign w:val="baseline"/>
        </w:rPr>
        <w:t xml:space="preserve"> decides to save money for her hospital by no longer offering treatment to any diabetic patient with heart or kidney disease. That would save money, but also would result in a lot of sick or dying patients. "A human being could recognize that saving money has to come second to some other value. But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doesn't have that ability to check itself, see the moral and emotional outcomes of its choices, and then go back and refine them," Klugman explains.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pilot study, Meier and colleagues from the Technical University of Munich set out to answer two questions: Is it technologically possible for algorithms to solve bioethical problems? If so, would that be desirable? The researchers created an algorithm that could be used to advise clinicians on moral dilemmas.</w:t>
      </w:r>
      <w:r>
        <w:rPr>
          <w:rFonts w:ascii="arial" w:eastAsia="arial" w:hAnsi="arial" w:cs="arial"/>
          <w:b w:val="0"/>
          <w:i w:val="0"/>
          <w:strike w:val="0"/>
          <w:noProof w:val="0"/>
          <w:color w:val="000000"/>
          <w:position w:val="0"/>
          <w:sz w:val="20"/>
          <w:u w:val="none"/>
          <w:vertAlign w:val="superscript"/>
        </w:rPr>
        <w:t>4</w:t>
      </w:r>
      <w:r>
        <w:rPr>
          <w:rFonts w:ascii="arial" w:eastAsia="arial" w:hAnsi="arial" w:cs="arial"/>
          <w:b w:val="0"/>
          <w:i w:val="0"/>
          <w:strike w:val="0"/>
          <w:noProof w:val="0"/>
          <w:color w:val="000000"/>
          <w:position w:val="0"/>
          <w:sz w:val="20"/>
          <w:u w:val="none"/>
          <w:vertAlign w:val="baseline"/>
        </w:rPr>
        <w:t xml:space="preserve"> "It was not our goal to develop a product for actual clinical application that would replace human decision-making, " Meier reports.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Meier and colleagues tried to create an example of what such a system would look like, and how it would work. For example, they wanted to know if the algorithm could answer questions on whether a patient should be able to refuse a treatment that is likely to extend their life. They concluded machine intelligence is not sophisticated enough to risk passing judgment on real patients. "However, as in the case of other innovations, it is important that we have discussions about the virtues and vices of novel technologies before they become widely available," Meier suggests.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two important questions to ask about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clinical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field, according to Meier: In which areas would automated decision-making be beneficial, and where should we avoid it? How would it affect relationships between patients and clinicians? "The sooner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and other stakeholders address these and other questions, the better," Meier says.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concerns also apply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used in healthcare generally, but the field of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presents some additional considerations. "If machine intelligence was employed in this area, one would need to proceed with the utmost care," Meier cautions.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Researchers must consider whether human empathy is a necessary component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case discussions, and whether the data set on the basis of which the algorithm issues its recommendations is inclusive and representative. Also, who should be held legally responsible for the algorithm's decisions? Is it the programmers who "trained"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or the hospital staff who use it? "All of these issues must be addressed before the clinical application of machine intelligence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can even be considered," Meier adds.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Fabrice Jotterand, PhD, MA, says it is important for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to understand the difference between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(i.e., when computer systems perform tasks that mimic human intelligence, such as problem-solving or learning)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tools (i.e., algorithms that allow computers to learn from data instead of just operating according to human programmers' instructions). Jotterand says it is unlikely any clinical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are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during consults because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cannot grasp the complexities of moral issues in the clinical context - patient/family values and patient/physician relationships.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I could imagine a clinical </w:t>
      </w:r>
      <w:r>
        <w:rPr>
          <w:rFonts w:ascii="arial" w:eastAsia="arial" w:hAnsi="arial" w:cs="arial"/>
          <w:b/>
          <w:i/>
          <w:strike w:val="0"/>
          <w:noProof w:val="0"/>
          <w:color w:val="000000"/>
          <w:position w:val="0"/>
          <w:sz w:val="20"/>
          <w:u w:val="single"/>
          <w:vertAlign w:val="baseline"/>
        </w:rPr>
        <w:t>ethicist</w:t>
      </w:r>
      <w:r>
        <w:rPr>
          <w:rFonts w:ascii="arial" w:eastAsia="arial" w:hAnsi="arial" w:cs="arial"/>
          <w:b w:val="0"/>
          <w:i w:val="0"/>
          <w:strike w:val="0"/>
          <w:noProof w:val="0"/>
          <w:color w:val="000000"/>
          <w:position w:val="0"/>
          <w:sz w:val="20"/>
          <w:u w:val="none"/>
          <w:vertAlign w:val="baseline"/>
        </w:rPr>
        <w:t xml:space="preserve"> doing research on cancer, for instance, and using a large data set to determine the outcome of a particular controversial procedure," says Jotterand, director of the bioethics graduate program at the Medical College of Wisconsin.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consultation,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could use data from the study to help the decision-making process. In that context,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could provide helpful insights regarding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justification of a procedure, by factoring in risk/benefit assessments, cost estimates, and long-term outcomes. "But I would not want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making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claim without human agency - </w:t>
      </w:r>
      <w:r>
        <w:rPr>
          <w:rFonts w:ascii="arial" w:eastAsia="arial" w:hAnsi="arial" w:cs="arial"/>
          <w:b/>
          <w:i/>
          <w:strike w:val="0"/>
          <w:noProof w:val="0"/>
          <w:color w:val="000000"/>
          <w:position w:val="0"/>
          <w:sz w:val="20"/>
          <w:u w:val="single"/>
          <w:vertAlign w:val="baseline"/>
        </w:rPr>
        <w:t>ethicist</w:t>
      </w:r>
      <w:r>
        <w:rPr>
          <w:rFonts w:ascii="arial" w:eastAsia="arial" w:hAnsi="arial" w:cs="arial"/>
          <w:b w:val="0"/>
          <w:i w:val="0"/>
          <w:strike w:val="0"/>
          <w:noProof w:val="0"/>
          <w:color w:val="000000"/>
          <w:position w:val="0"/>
          <w:sz w:val="20"/>
          <w:u w:val="none"/>
          <w:vertAlign w:val="baseline"/>
        </w:rPr>
        <w:t>, physician, patient, family, or proxy - and interpretation," Jotterand cautions.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complexities of clinical practice, the structure of the healthcare system, and how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 are made in the clinical context cannot be captured via algorithms.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 don't know whether clinicians or patients and families would want to have 'RoboEthicus' as a consultant," Jotterand adds. "This is an empirical question worth exploring."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REFERENCES</w:t>
      </w: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Klugman CM, Gerke S. Rise of the bioethics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Curse or blessing? </w:t>
      </w:r>
      <w:r>
        <w:rPr>
          <w:rFonts w:ascii="arial" w:eastAsia="arial" w:hAnsi="arial" w:cs="arial"/>
          <w:b w:val="0"/>
          <w:i/>
          <w:strike w:val="0"/>
          <w:noProof w:val="0"/>
          <w:color w:val="000000"/>
          <w:position w:val="0"/>
          <w:sz w:val="20"/>
          <w:u w:val="none"/>
          <w:vertAlign w:val="baseline"/>
        </w:rPr>
        <w:t>Am J Bioeth</w:t>
      </w:r>
      <w:r>
        <w:rPr>
          <w:rFonts w:ascii="arial" w:eastAsia="arial" w:hAnsi="arial" w:cs="arial"/>
          <w:b w:val="0"/>
          <w:i w:val="0"/>
          <w:strike w:val="0"/>
          <w:noProof w:val="0"/>
          <w:color w:val="000000"/>
          <w:position w:val="0"/>
          <w:sz w:val="20"/>
          <w:u w:val="none"/>
          <w:vertAlign w:val="baseline"/>
        </w:rPr>
        <w:t xml:space="preserve"> 2022;22:35-37.</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Michelson KN, Klugman CM, Kho AN, Gerke 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related to using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-based prediction of mortality in the pediatric intensive care unit. </w:t>
      </w:r>
      <w:r>
        <w:rPr>
          <w:rFonts w:ascii="arial" w:eastAsia="arial" w:hAnsi="arial" w:cs="arial"/>
          <w:b w:val="0"/>
          <w:i/>
          <w:strike w:val="0"/>
          <w:noProof w:val="0"/>
          <w:color w:val="000000"/>
          <w:position w:val="0"/>
          <w:sz w:val="20"/>
          <w:u w:val="none"/>
          <w:vertAlign w:val="baseline"/>
        </w:rPr>
        <w:t>J Pediatr</w:t>
      </w:r>
      <w:r>
        <w:rPr>
          <w:rFonts w:ascii="arial" w:eastAsia="arial" w:hAnsi="arial" w:cs="arial"/>
          <w:b w:val="0"/>
          <w:i w:val="0"/>
          <w:strike w:val="0"/>
          <w:noProof w:val="0"/>
          <w:color w:val="000000"/>
          <w:position w:val="0"/>
          <w:sz w:val="20"/>
          <w:u w:val="none"/>
          <w:vertAlign w:val="baseline"/>
        </w:rPr>
        <w:t xml:space="preserve"> 2022;247:125-128.</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Gichoya JW, Banerjee I, Bhimireddy AR, et 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recognition of patient race in medical imaging: A modelling study. </w:t>
      </w:r>
      <w:r>
        <w:rPr>
          <w:rFonts w:ascii="arial" w:eastAsia="arial" w:hAnsi="arial" w:cs="arial"/>
          <w:b w:val="0"/>
          <w:i/>
          <w:strike w:val="0"/>
          <w:noProof w:val="0"/>
          <w:color w:val="000000"/>
          <w:position w:val="0"/>
          <w:sz w:val="20"/>
          <w:u w:val="none"/>
          <w:vertAlign w:val="baseline"/>
        </w:rPr>
        <w:t>Lancet Digit Health</w:t>
      </w:r>
      <w:r>
        <w:rPr>
          <w:rFonts w:ascii="arial" w:eastAsia="arial" w:hAnsi="arial" w:cs="arial"/>
          <w:b w:val="0"/>
          <w:i w:val="0"/>
          <w:strike w:val="0"/>
          <w:noProof w:val="0"/>
          <w:color w:val="000000"/>
          <w:position w:val="0"/>
          <w:sz w:val="20"/>
          <w:u w:val="none"/>
          <w:vertAlign w:val="baseline"/>
        </w:rPr>
        <w:t xml:space="preserve"> 2022;4:e406-e414.</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Meier LJ, Hein A, Diepold K, Buyx A. Algorithms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in the clinic: A proof of concept. </w:t>
      </w:r>
      <w:r>
        <w:rPr>
          <w:rFonts w:ascii="arial" w:eastAsia="arial" w:hAnsi="arial" w:cs="arial"/>
          <w:b w:val="0"/>
          <w:i/>
          <w:strike w:val="0"/>
          <w:noProof w:val="0"/>
          <w:color w:val="000000"/>
          <w:position w:val="0"/>
          <w:sz w:val="20"/>
          <w:u w:val="none"/>
          <w:vertAlign w:val="baseline"/>
        </w:rPr>
        <w:t>Am J Bioeth</w:t>
      </w:r>
      <w:r>
        <w:rPr>
          <w:rFonts w:ascii="arial" w:eastAsia="arial" w:hAnsi="arial" w:cs="arial"/>
          <w:b w:val="0"/>
          <w:i w:val="0"/>
          <w:strike w:val="0"/>
          <w:noProof w:val="0"/>
          <w:color w:val="000000"/>
          <w:position w:val="0"/>
          <w:sz w:val="20"/>
          <w:u w:val="none"/>
          <w:vertAlign w:val="baseline"/>
        </w:rPr>
        <w:t xml:space="preserve"> 2022;22:4-20.</w:t>
      </w:r>
    </w:p>
    <w:p>
      <w:pPr>
        <w:pStyle w:val="Normal4"/>
        <w:keepNext/>
        <w:spacing w:before="240" w:after="0" w:line="340" w:lineRule="atLeast"/>
        <w:ind w:left="0" w:right="0" w:firstLine="0"/>
        <w:jc w:val="left"/>
      </w:pPr>
      <w:bookmarkStart w:id="11" w:name="Classification_2"/>
      <w:bookmarkEnd w:id="11"/>
      <w:r>
        <w:rPr>
          <w:rFonts w:ascii="arial" w:eastAsia="arial" w:hAnsi="arial" w:cs="arial"/>
          <w:b/>
          <w:i w:val="0"/>
          <w:strike w:val="0"/>
          <w:noProof w:val="0"/>
          <w:color w:val="000000"/>
          <w:position w:val="0"/>
          <w:sz w:val="28"/>
          <w:u w:val="none"/>
          <w:vertAlign w:val="baseline"/>
        </w:rPr>
        <w:t>Classification</w:t>
      </w:r>
    </w:p>
    <w:p>
      <w:pPr>
        <w:pStyle w:val="Normal4"/>
        <w:spacing w:line="60" w:lineRule="exact"/>
      </w:pPr>
      <w:r>
        <w:pict>
          <v:line id="_x0000_s1037" style="position:absolute;z-index:251668480" from="0,2pt" to="512pt,2pt" strokecolor="#009ddb" strokeweight="2pt">
            <v:stroke linestyle="single"/>
            <w10:wrap type="topAndBottom"/>
          </v:line>
        </w:pict>
      </w:r>
    </w:p>
    <w:p>
      <w:pPr>
        <w:pStyle w:val="Normal4"/>
        <w:spacing w:line="120" w:lineRule="exact"/>
      </w:pP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MEA</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HUMAN SUBJECTS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BIOETHICS (79%); FAMILY (78%); COLLEGES &amp; UNIVERSITIES (76%); WAR &amp; CONFLICT (74%); COLLEGE &amp; UNIVERSITY PROFESSORS (71%); HUMANITIES &amp; SOCIAL SCIENCE (71%); WAGES &amp; SALARIES (63%)</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ACADEMIC MEDICAL CENTERS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HOSPITALS (89%); COLLEGES &amp; UNIVERSITIES (76%); MEDIA &amp; TELECOMMUNICATIONS (73%); COLLEGE &amp; UNIVERSITY PROFESSORS (71%)</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3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55"/>
          <w:headerReference w:type="default" r:id="rId56"/>
          <w:footerReference w:type="even" r:id="rId57"/>
          <w:footerReference w:type="default" r:id="rId58"/>
          <w:headerReference w:type="first" r:id="rId59"/>
          <w:footerReference w:type="first" r:id="rId60"/>
          <w:pgSz w:w="12240" w:h="15840"/>
          <w:pgMar w:top="840" w:right="1000" w:bottom="840" w:left="1000" w:header="400" w:footer="400"/>
          <w:pgNumType w:fmt="decimal"/>
          <w:cols w:space="720"/>
          <w:titlePg w:val="0"/>
        </w:sectPr>
      </w:pPr>
    </w:p>
    <w:p>
      <w:pPr>
        <w:pStyle w:val="Normal5"/>
      </w:pPr>
    </w:p>
    <w:p>
      <w:pPr>
        <w:pStyle w:val="Heading13"/>
        <w:keepNext w:val="0"/>
        <w:spacing w:after="200" w:line="340" w:lineRule="atLeast"/>
        <w:ind w:left="0" w:right="0" w:firstLine="0"/>
        <w:jc w:val="center"/>
      </w:pPr>
      <w:hyperlink r:id="rId61" w:history="1">
        <w:r>
          <w:rPr>
            <w:rFonts w:ascii="arial" w:eastAsia="arial" w:hAnsi="arial" w:cs="arial"/>
            <w:b/>
            <w:i/>
            <w:strike w:val="0"/>
            <w:color w:val="0077CC"/>
            <w:sz w:val="28"/>
            <w:u w:val="single"/>
            <w:vertAlign w:val="baseline"/>
          </w:rPr>
          <w:t>'PR practitioners need to study impacts of new technologies'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Nation (Nigeria)</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2022 Monday</w:t>
      </w:r>
    </w:p>
    <w:p>
      <w:pPr>
        <w:pStyle w:val="Normal5"/>
        <w:keepNext w:val="0"/>
        <w:spacing w:after="0" w:line="240" w:lineRule="atLeast"/>
        <w:ind w:right="0"/>
        <w:jc w:val="both"/>
      </w:pPr>
      <w:bookmarkStart w:id="12" w:name="Bookmark_5"/>
      <w:bookmarkEnd w:id="12"/>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Nation All Rights Reserved</w:t>
      </w:r>
    </w:p>
    <w:p>
      <w:pPr>
        <w:pStyle w:val="Normal5"/>
        <w:keepNext w:val="0"/>
        <w:spacing w:before="120" w:after="0" w:line="220" w:lineRule="atLeast"/>
        <w:ind w:left="0" w:right="0" w:firstLine="0"/>
        <w:jc w:val="left"/>
      </w:pPr>
      <w:r>
        <w:br/>
      </w:r>
      <w:r>
        <w:pict>
          <v:shape id="_x0000_i1039" type="#_x0000_t75" style="width:0;height:0"/>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5"/>
        <w:keepNext/>
        <w:spacing w:before="240" w:after="0" w:line="340" w:lineRule="atLeast"/>
        <w:ind w:left="0" w:right="0" w:firstLine="0"/>
        <w:jc w:val="left"/>
      </w:pPr>
      <w:bookmarkStart w:id="13" w:name="Body_3"/>
      <w:bookmarkEnd w:id="13"/>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0"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Chief Executive Officer, ID Africa, Femi Falodun has called on public relations professionals to study new trends and critically interrogate how emerging technologies like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cryptocurrencies, web3, metaverse and others can enhance or mar the human experience.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contribution to the Public Relations and Communications Association (PRCA)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Council's 2022 Annual Perspective report, Falodun stated that PR practitioners who work in and around the web3 ecosystem must pay close attention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web3, in order to properly guide their stakeholders.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PRCA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Council's 2022 Annual Perspective report, which is published annually by the world's largest professional PR body, features insights from 30 global leaders, and explores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when engaging in the Metaverse, NFTs,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and other new technology.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Falodun, as long as PR practitioners stay adequately informed on the tech, and remain people-centric, they will emerge as trusted partners for governments, web3 builders and society of users, helping them to find and communicate the best ways that these technologies can enrich the human experience.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many of the concerns about web3-related technologies are the ambiguity about what is right or wrong.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concern with web3 is sustainability. According to Digiconomist, Bitcoin mining generates up to 96 million tons of CO2 emissions yearly, while Ethereum mining produces 47 million tons. The Bitcoin network also produces 30,000 tons of electronic waste per year. Although proponents are introducing new methods that are less energy-intensive, it is expected that crypto's carbon footprint will continue to increase as adoption grows.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include racial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from robots, inequality in the distribution of wealth created by robots, cybersecurity risks, robot rights, unemployment due to loss of jobs to machines, and the Singularity, fear that someday, humanity will lose control to complex intelligent systems,' Falodun stated.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out that through its understanding of emerging technologies, industry and consumer trends, ID Africa helps provide strategic advisory and communications services to brands and organisations in Africa looking to connect better with their stakeholders. ID Africa is a part of the BlackHouse Media (BHM) family, where Falodun is also a Director.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the report, Co-Chair, PRCA Global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Mary Beth West urged the whole of the PR industry - at every level of experience and practice - to embrace new areas of learning, awareness, and strategic consideration tied to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how digital technology might be engaged in ways that potentially risk stakeholder trust and brand reputation.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PRCA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Annual Perspective provides PR professionals with the tools to push their clients to be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use every touch point as an opportunity to tell human stories that truly make an impact and build a deeper connection with the people the industry serves,' PRCA Global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Co-Chair Nitin Mantri added.</w:t>
      </w:r>
    </w:p>
    <w:p>
      <w:pPr>
        <w:pStyle w:val="Normal5"/>
        <w:keepNext/>
        <w:spacing w:before="240" w:after="0" w:line="340" w:lineRule="atLeast"/>
        <w:ind w:left="0" w:right="0" w:firstLine="0"/>
        <w:jc w:val="left"/>
      </w:pPr>
      <w:bookmarkStart w:id="14" w:name="Classification_3"/>
      <w:bookmarkEnd w:id="14"/>
      <w:r>
        <w:rPr>
          <w:rFonts w:ascii="arial" w:eastAsia="arial" w:hAnsi="arial" w:cs="arial"/>
          <w:b/>
          <w:i w:val="0"/>
          <w:strike w:val="0"/>
          <w:noProof w:val="0"/>
          <w:color w:val="000000"/>
          <w:position w:val="0"/>
          <w:sz w:val="28"/>
          <w:u w:val="none"/>
          <w:vertAlign w:val="baseline"/>
        </w:rPr>
        <w:t>Classification</w:t>
      </w:r>
    </w:p>
    <w:p>
      <w:pPr>
        <w:pStyle w:val="Normal5"/>
        <w:spacing w:line="60" w:lineRule="exact"/>
      </w:pPr>
      <w:r>
        <w:pict>
          <v:line id="_x0000_s1041" style="position:absolute;z-index:251671552" from="0,2pt" to="512pt,2pt" strokecolor="#009ddb" strokeweight="2pt">
            <v:stroke linestyle="single"/>
            <w10:wrap type="topAndBottom"/>
          </v:line>
        </w:pict>
      </w:r>
    </w:p>
    <w:p>
      <w:pPr>
        <w:pStyle w:val="Normal5"/>
        <w:spacing w:line="120" w:lineRule="exact"/>
      </w:pP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DIGITAL CURRENCY (91%); EMERGING TECHNOLOGY (91%); CRYPTOCURRENCY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TRENDS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EXECUTIVES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INDUSTRY TRENDS (78%); ASSOCIATIONS &amp; ORGANIZATIONS (77%); ENVIRONMENTAL FOOTPRINT (77%); SUSTAINABLE DEVELOPMENT (76%); ANNUAL FINANCIAL RESULTS (75%); CONSUMER TRENDS (73%); ECONOMIC INEQUALITY (71%); EMISSIONS (70%); GREENHOUSE GASES (65%); LAYOFFS (62%); LAYOFFS &amp; DISMISSALS (62%); NEGATIVE EMPLOYMENT NEWS (62%); BRANDING (60%)</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WEB3 (93%); PUBLIC RELATIONS (92%); DIGITAL CURRENCY (91%); CRYPTOCURRENCY (90%); METAVERSE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CRYPTO ASSETS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INFORMATION TECHNOLOGY INDUSTRY (78%); SUSTAINABLE DEVELOPMENT (76%); EMISSIONS (70%); BRANDING (60%)</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AFRICA (93%); NIGERIA (92%)</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2022</w:t>
      </w:r>
    </w:p>
    <w:p>
      <w:pPr>
        <w:pStyle w:val="Normal5"/>
      </w:pPr>
    </w:p>
    <w:p>
      <w:pPr>
        <w:pStyle w:val="Normal5"/>
        <w:ind w:left="200"/>
        <w:sectPr>
          <w:type w:val="continuous"/>
          <w:pgMar w:top="840" w:right="1000" w:bottom="840" w:left="1000" w:header="400" w:footer="400"/>
          <w:pgNumType w:fmt="decimal"/>
          <w:cols w:space="720"/>
        </w:sectPr>
      </w:pPr>
      <w:r>
        <w:br/>
      </w:r>
      <w:r>
        <w:pict>
          <v:line id="_x0000_s1042"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62"/>
          <w:headerReference w:type="default" r:id="rId63"/>
          <w:footerReference w:type="even" r:id="rId64"/>
          <w:footerReference w:type="default" r:id="rId65"/>
          <w:headerReference w:type="first" r:id="rId66"/>
          <w:footerReference w:type="first" r:id="rId67"/>
          <w:pgSz w:w="12240" w:h="15840"/>
          <w:pgMar w:top="840" w:right="1000" w:bottom="840" w:left="1000" w:header="400" w:footer="400"/>
          <w:pgNumType w:fmt="decimal"/>
          <w:cols w:space="720"/>
          <w:titlePg w:val="0"/>
        </w:sectPr>
      </w:pPr>
    </w:p>
    <w:p>
      <w:pPr>
        <w:pStyle w:val="Normal6"/>
      </w:pPr>
    </w:p>
    <w:p>
      <w:pPr>
        <w:pStyle w:val="Heading14"/>
        <w:keepNext w:val="0"/>
        <w:spacing w:after="200" w:line="340" w:lineRule="atLeast"/>
        <w:ind w:left="0" w:right="0" w:firstLine="0"/>
        <w:jc w:val="center"/>
      </w:pPr>
      <w:hyperlink r:id="rId68" w:history="1">
        <w:r>
          <w:rPr>
            <w:rFonts w:ascii="arial" w:eastAsia="arial" w:hAnsi="arial" w:cs="arial"/>
            <w:b/>
            <w:i/>
            <w:strike w:val="0"/>
            <w:color w:val="0077CC"/>
            <w:sz w:val="28"/>
            <w:u w:val="single"/>
            <w:vertAlign w:val="baseline"/>
          </w:rPr>
          <w:t xml:space="preserve">Peking University Researcher Details Findings in </w:t>
        </w:r>
      </w:hyperlink>
      <w:hyperlink r:id="rId69" w:history="1">
        <w:r>
          <w:rPr>
            <w:rFonts w:ascii="arial" w:eastAsia="arial" w:hAnsi="arial" w:cs="arial"/>
            <w:b/>
            <w:i/>
            <w:strike w:val="0"/>
            <w:color w:val="0077CC"/>
            <w:sz w:val="28"/>
            <w:u w:val="single"/>
            <w:vertAlign w:val="baseline"/>
          </w:rPr>
          <w:t>Machine Learning</w:t>
        </w:r>
      </w:hyperlink>
      <w:hyperlink r:id="rId70" w:history="1">
        <w:r>
          <w:rPr>
            <w:rFonts w:ascii="arial" w:eastAsia="arial" w:hAnsi="arial" w:cs="arial"/>
            <w:b/>
            <w:i/>
            <w:strike w:val="0"/>
            <w:color w:val="0077CC"/>
            <w:sz w:val="28"/>
            <w:u w:val="single"/>
            <w:vertAlign w:val="baseline"/>
          </w:rPr>
          <w:t xml:space="preserve"> (Application of </w:t>
        </w:r>
      </w:hyperlink>
      <w:hyperlink r:id="rId71" w:history="1">
        <w:r>
          <w:rPr>
            <w:rFonts w:ascii="arial" w:eastAsia="arial" w:hAnsi="arial" w:cs="arial"/>
            <w:b/>
            <w:i/>
            <w:strike w:val="0"/>
            <w:color w:val="0077CC"/>
            <w:sz w:val="28"/>
            <w:u w:val="single"/>
            <w:vertAlign w:val="baseline"/>
          </w:rPr>
          <w:t>Machine Learning</w:t>
        </w:r>
      </w:hyperlink>
      <w:hyperlink r:id="rId72" w:history="1">
        <w:r>
          <w:rPr>
            <w:rFonts w:ascii="arial" w:eastAsia="arial" w:hAnsi="arial" w:cs="arial"/>
            <w:b/>
            <w:i/>
            <w:strike w:val="0"/>
            <w:color w:val="0077CC"/>
            <w:sz w:val="28"/>
            <w:u w:val="single"/>
            <w:vertAlign w:val="baseline"/>
          </w:rPr>
          <w:t xml:space="preserve"> in </w:t>
        </w:r>
      </w:hyperlink>
      <w:hyperlink r:id="rId73" w:history="1">
        <w:r>
          <w:rPr>
            <w:rFonts w:ascii="arial" w:eastAsia="arial" w:hAnsi="arial" w:cs="arial"/>
            <w:b/>
            <w:i/>
            <w:strike w:val="0"/>
            <w:color w:val="0077CC"/>
            <w:sz w:val="28"/>
            <w:u w:val="single"/>
            <w:vertAlign w:val="baseline"/>
          </w:rPr>
          <w:t>Ethical</w:t>
        </w:r>
      </w:hyperlink>
      <w:hyperlink r:id="rId74" w:history="1">
        <w:r>
          <w:rPr>
            <w:rFonts w:ascii="arial" w:eastAsia="arial" w:hAnsi="arial" w:cs="arial"/>
            <w:b/>
            <w:i/>
            <w:strike w:val="0"/>
            <w:color w:val="0077CC"/>
            <w:sz w:val="28"/>
            <w:u w:val="single"/>
            <w:vertAlign w:val="baseline"/>
          </w:rPr>
          <w:t xml:space="preserve"> Design of Autonomous Driving Crash Algorithms)</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Transportation Daily News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2022 Friday</w:t>
      </w:r>
    </w:p>
    <w:p>
      <w:pPr>
        <w:pStyle w:val="Normal6"/>
        <w:keepNext w:val="0"/>
        <w:spacing w:after="0" w:line="240" w:lineRule="atLeast"/>
        <w:ind w:right="0"/>
        <w:jc w:val="both"/>
      </w:pPr>
      <w:bookmarkStart w:id="15" w:name="Bookmark_6"/>
      <w:bookmarkEnd w:id="15"/>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NewsRx, LLC, All Rights Reserved</w:t>
      </w:r>
    </w:p>
    <w:p>
      <w:pPr>
        <w:pStyle w:val="Normal6"/>
        <w:keepNext w:val="0"/>
        <w:spacing w:before="120" w:after="0" w:line="220" w:lineRule="atLeast"/>
        <w:ind w:left="0" w:right="0" w:firstLine="0"/>
        <w:jc w:val="left"/>
      </w:pPr>
      <w:r>
        <w:br/>
      </w:r>
      <w:r>
        <w:pict>
          <v:shape id="_x0000_i1043" type="#_x0000_t75" style="width:95.99pt;height:26.25pt">
            <v:imagedata r:id="rId25"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MACHINE LEARNING</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6"/>
        <w:keepNext/>
        <w:spacing w:before="240" w:after="0" w:line="340" w:lineRule="atLeast"/>
        <w:ind w:left="0" w:right="0" w:firstLine="0"/>
        <w:jc w:val="left"/>
      </w:pPr>
      <w:bookmarkStart w:id="16" w:name="Body_4"/>
      <w:bookmarkEnd w:id="16"/>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4" style="position:absolute;z-index:25167360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OCT 07 (NewsRx) -- By a News Reporter-Staff News Editor at Transportation Daily News -- Research findings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are discussed in a new report. According to news reporting from Hangzhou, People's Republic of China, by NewsRx journalists, research stated, "The age of algorithms is here, and it is really changing people's lives."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Funders for this research include National Social Science Major Project.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editors obtained a quote from the research from Peking University: "More and more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problems related to algorithms have attracted people's attention, but the related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research is still far behind the research of algorithms. As more intelligent algorithms emerge in an endless stream, there will also be a lot of algorithmic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On the other hand, with the continuous improvement of the development level of the automobile industry, people have a stronger demand for the safety and stability of modern transportation, and more and more autonomous driving technology has been promoted and applied in the market. At present, most of the studies on the longitudinal collision avoidance system of vehicles use collision warning or emergency braking to avoid collision. However, when the vehicle is in a special situation such as high speed and slippery road, emergency steering is more effective. In order to further improve the vehicle safety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algorithm design points, this article revolves around vehicle lateral active collision avoidance control method research, the collision avoidance decision-making, and path planning and collision avoidance transverse vehicle longitudinal motion control is analyzed, and based on automated driving simulation experiment, the tests carried out to verify the designed control strategy."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"The experimental results show that the proposed method not only has a good effect of preventing automatic driving collision but also can meet the requirements of algorithm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This research can effectively guide the research of algorithmic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field of autonomous driving and effectively reduce the occurrence of traffic accidents."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Application of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Design of Autonomous Driving Crash Algorithms. Computational Intelligence and Neuroscience, 2022,2022. (Computational Intelligence and Neuroscience - https://www.hindawi.com/journals/cin/). The publisher for Computational Intelligence and Neuroscience is Hindawi Limited.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https://doi.org/10.1155/2022/2938011.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report that additional information may be obtained by contacting Yineng Xiao, Advanced Institute of Information Technology, Peking University, Hangzhou 311200, People's Republic of China.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ORCID is an identifier for authors and includes bibliographic information. The following is ORCID information for the author of this research: Yineng Xiao (orcid.org/0000-0001-5872-2071).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Peking University, Hangzhou, People's Republic of China, Asia, Algorithms, Cyborgs, Emerging Technologies,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2022, NewsRx LLC </w:t>
      </w:r>
    </w:p>
    <w:p>
      <w:pPr>
        <w:pStyle w:val="Normal6"/>
        <w:keepNext/>
        <w:spacing w:before="240" w:after="0" w:line="340" w:lineRule="atLeast"/>
        <w:ind w:left="0" w:right="0" w:firstLine="0"/>
        <w:jc w:val="left"/>
      </w:pPr>
      <w:bookmarkStart w:id="17" w:name="Classification_4"/>
      <w:bookmarkEnd w:id="17"/>
      <w:r>
        <w:rPr>
          <w:rFonts w:ascii="arial" w:eastAsia="arial" w:hAnsi="arial" w:cs="arial"/>
          <w:b/>
          <w:i w:val="0"/>
          <w:strike w:val="0"/>
          <w:noProof w:val="0"/>
          <w:color w:val="000000"/>
          <w:position w:val="0"/>
          <w:sz w:val="28"/>
          <w:u w:val="none"/>
          <w:vertAlign w:val="baseline"/>
        </w:rPr>
        <w:t>Classification</w:t>
      </w:r>
    </w:p>
    <w:p>
      <w:pPr>
        <w:pStyle w:val="Normal6"/>
        <w:spacing w:line="60" w:lineRule="exact"/>
      </w:pPr>
      <w:r>
        <w:pict>
          <v:line id="_x0000_s1045" style="position:absolute;z-index:251674624" from="0,2pt" to="512pt,2pt" strokecolor="#009ddb" strokeweight="2pt">
            <v:stroke linestyle="single"/>
            <w10:wrap type="topAndBottom"/>
          </v:line>
        </w:pict>
      </w:r>
    </w:p>
    <w:p>
      <w:pPr>
        <w:pStyle w:val="Normal6"/>
        <w:spacing w:line="120" w:lineRule="exact"/>
      </w:pP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EXPERIMENTATION &amp; RESEARCH (90%); JOURNALISM (90%); SAFETY (90%); COLLEGES &amp; UNIVERSITIES (89%); NEUROSCIENCE (89%); RESEARCH REPORTS (89%); WRITERS (89%); EMPLOYEE PROMOTIONS (78%); HUMANITIES &amp; SOCIAL SCIENCE (78%); NEWS REPORTING (78%); TRAFFIC ACCIDENTS (76%); AUTOMOTIVE SAFETY (73%); AUTOMOTIVE SECTOR PERFORMANCE (73%); OUTPUT &amp; DEMAND (73%); ACCIDENTS &amp; DISASTERS (71%); AIR TRANSPORTATION SAFETY (69%); Algorithms;Cyborgs;Emerging Technologies;</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(91%); ADVANCED DRIVER ASSISTANCE SYSTEMS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AUTONOMOUS MOTOR VEHICLES (89%); COLLEGES &amp; UNIVERSITIES (89%); WRITERS (89%); NEWS REPORTING (78%); TRAFFIC ACCIDENTS (76%); AUTOMOTIVE SAFETY (73%); AUTOMOTIVE SECTOR PERFORMANCE (73%); AIR TRANSPORTATION SAFETY (69%); AUTOMOTIVE (68%)</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(93%); CHINA (92%)</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2022</w:t>
      </w:r>
    </w:p>
    <w:p>
      <w:pPr>
        <w:pStyle w:val="Normal6"/>
      </w:pPr>
    </w:p>
    <w:p>
      <w:pPr>
        <w:pStyle w:val="Normal6"/>
        <w:ind w:left="200"/>
        <w:sectPr>
          <w:type w:val="continuous"/>
          <w:pgMar w:top="840" w:right="1000" w:bottom="840" w:left="1000" w:header="400" w:footer="400"/>
          <w:pgNumType w:fmt="decimal"/>
          <w:cols w:space="720"/>
        </w:sectPr>
      </w:pPr>
      <w:r>
        <w:br/>
      </w:r>
      <w:r>
        <w:pict>
          <v:line id="_x0000_s1046"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75"/>
          <w:headerReference w:type="default" r:id="rId76"/>
          <w:footerReference w:type="even" r:id="rId77"/>
          <w:footerReference w:type="default" r:id="rId78"/>
          <w:headerReference w:type="first" r:id="rId79"/>
          <w:footerReference w:type="first" r:id="rId80"/>
          <w:pgSz w:w="12240" w:h="15840"/>
          <w:pgMar w:top="840" w:right="1000" w:bottom="840" w:left="1000" w:header="400" w:footer="400"/>
          <w:pgNumType w:fmt="decimal"/>
          <w:cols w:space="720"/>
          <w:titlePg w:val="0"/>
        </w:sectPr>
      </w:pPr>
    </w:p>
    <w:p>
      <w:pPr>
        <w:pStyle w:val="Normal7"/>
      </w:pPr>
    </w:p>
    <w:p>
      <w:pPr>
        <w:pStyle w:val="Heading15"/>
        <w:keepNext w:val="0"/>
        <w:spacing w:after="200" w:line="340" w:lineRule="atLeast"/>
        <w:ind w:left="0" w:right="0" w:firstLine="0"/>
        <w:jc w:val="center"/>
      </w:pPr>
      <w:hyperlink r:id="rId81" w:history="1">
        <w:r>
          <w:rPr>
            <w:rFonts w:ascii="arial" w:eastAsia="arial" w:hAnsi="arial" w:cs="arial"/>
            <w:b/>
            <w:i/>
            <w:strike w:val="0"/>
            <w:color w:val="0077CC"/>
            <w:sz w:val="28"/>
            <w:u w:val="single"/>
            <w:vertAlign w:val="baseline"/>
          </w:rPr>
          <w:t xml:space="preserve">Russia: </w:t>
        </w:r>
      </w:hyperlink>
      <w:hyperlink r:id="rId82" w:history="1">
        <w:r>
          <w:rPr>
            <w:rFonts w:ascii="arial" w:eastAsia="arial" w:hAnsi="arial" w:cs="arial"/>
            <w:b/>
            <w:i/>
            <w:strike w:val="0"/>
            <w:color w:val="0077CC"/>
            <w:sz w:val="28"/>
            <w:u w:val="single"/>
            <w:vertAlign w:val="baseline"/>
          </w:rPr>
          <w:t>AI</w:t>
        </w:r>
      </w:hyperlink>
      <w:hyperlink r:id="rId83" w:history="1">
        <w:r>
          <w:rPr>
            <w:rFonts w:ascii="arial" w:eastAsia="arial" w:hAnsi="arial" w:cs="arial"/>
            <w:b/>
            <w:i/>
            <w:strike w:val="0"/>
            <w:color w:val="0077CC"/>
            <w:sz w:val="28"/>
            <w:u w:val="single"/>
            <w:vertAlign w:val="baseline"/>
          </w:rPr>
          <w:t xml:space="preserve"> </w:t>
        </w:r>
      </w:hyperlink>
      <w:hyperlink r:id="rId84" w:history="1">
        <w:r>
          <w:rPr>
            <w:rFonts w:ascii="arial" w:eastAsia="arial" w:hAnsi="arial" w:cs="arial"/>
            <w:b/>
            <w:i/>
            <w:strike w:val="0"/>
            <w:color w:val="0077CC"/>
            <w:sz w:val="28"/>
            <w:u w:val="single"/>
            <w:vertAlign w:val="baseline"/>
          </w:rPr>
          <w:t>ethics</w:t>
        </w:r>
      </w:hyperlink>
      <w:hyperlink r:id="rId85" w:history="1">
        <w:r>
          <w:rPr>
            <w:rFonts w:ascii="arial" w:eastAsia="arial" w:hAnsi="arial" w:cs="arial"/>
            <w:b/>
            <w:i/>
            <w:strike w:val="0"/>
            <w:color w:val="0077CC"/>
            <w:sz w:val="28"/>
            <w:u w:val="single"/>
            <w:vertAlign w:val="baseline"/>
          </w:rPr>
          <w:t xml:space="preserve"> unable to meet current realities, expert says</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Thai News Service</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2022 Thursday</w:t>
      </w:r>
    </w:p>
    <w:p>
      <w:pPr>
        <w:pStyle w:val="Normal7"/>
        <w:keepNext w:val="0"/>
        <w:spacing w:after="0" w:line="240" w:lineRule="atLeast"/>
        <w:ind w:right="0"/>
        <w:jc w:val="both"/>
      </w:pPr>
      <w:bookmarkStart w:id="18" w:name="Bookmark_7"/>
      <w:bookmarkEnd w:id="18"/>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Thai News Service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NEWS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pStyle w:val="Normal7"/>
        <w:keepNext/>
        <w:spacing w:before="240" w:after="0" w:line="340" w:lineRule="atLeast"/>
        <w:ind w:left="0" w:right="0" w:firstLine="0"/>
        <w:jc w:val="left"/>
      </w:pPr>
      <w:bookmarkStart w:id="19" w:name="Body_5"/>
      <w:bookmarkEnd w:id="19"/>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7" style="position:absolute;z-index:251676672"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code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has not yet sufficiently addressed the current realities and requires being finalized, while duly considering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admissibility in society, MTS team leader Elena Suragina said at the Technoprom Forum.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must be redefined, given the current breakthrough situation, and under what circumstances and under what conditions this situation is acceptable in human society," the expert said.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Suragina cited a foreign company that had authorized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-assisted monitoring of smartphone user accounts to find scenes of child abuse. "It is critical to determine where a red line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drawn, because on the one hand you have user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on the other you have the right of children to be safe," the expert explained.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are speaking about the need for an unambiguous understanding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problems for their application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Suragina said. "We are working on identifying these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problems, and hammering out a code of practice addressing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she added.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Alliance and certain other entities signed the Code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on October 26, 2021. The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heralds a human-oriented and humanistic approach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development, the principles of non-</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safe data handling and information security,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identification in contacts with humans and respect for the autonomy of human will, and responsibility for the consequences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Russian News Agency</w:t>
      </w:r>
    </w:p>
    <w:p>
      <w:pPr>
        <w:pStyle w:val="Normal7"/>
        <w:keepNext/>
        <w:spacing w:before="240" w:after="0" w:line="340" w:lineRule="atLeast"/>
        <w:ind w:left="0" w:right="0" w:firstLine="0"/>
        <w:jc w:val="left"/>
      </w:pPr>
      <w:bookmarkStart w:id="20" w:name="Classification_5"/>
      <w:bookmarkEnd w:id="20"/>
      <w:r>
        <w:rPr>
          <w:rFonts w:ascii="arial" w:eastAsia="arial" w:hAnsi="arial" w:cs="arial"/>
          <w:b/>
          <w:i w:val="0"/>
          <w:strike w:val="0"/>
          <w:noProof w:val="0"/>
          <w:color w:val="000000"/>
          <w:position w:val="0"/>
          <w:sz w:val="28"/>
          <w:u w:val="none"/>
          <w:vertAlign w:val="baseline"/>
        </w:rPr>
        <w:t>Classification</w:t>
      </w:r>
    </w:p>
    <w:p>
      <w:pPr>
        <w:pStyle w:val="Normal7"/>
        <w:spacing w:line="60" w:lineRule="exact"/>
      </w:pPr>
      <w:r>
        <w:pict>
          <v:line id="_x0000_s1048" style="position:absolute;z-index:251677696" from="0,2pt" to="512pt,2pt" strokecolor="#009ddb" strokeweight="2pt">
            <v:stroke linestyle="single"/>
            <w10:wrap type="topAndBottom"/>
          </v:line>
        </w:pict>
      </w:r>
    </w:p>
    <w:p>
      <w:pPr>
        <w:pStyle w:val="Normal7"/>
        <w:spacing w:line="120" w:lineRule="exact"/>
      </w:pP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Wire</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NEGATIVE SOCIETAL NEWS (90%); SOCIETY, SOCIAL ASSISTANCE &amp; LIFESTYLE (90%); CHILDREN'S RIGHTS (78%); NEGATIVE NEWS (77%); CHILDREN, ADOLESCENTS &amp; TEENS (75%); ABUSE &amp; NEGLECT (73%); CHILD ABUSE &amp; NEGLECT (70%)</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NEWS SYNDICATION (78%); PRESS AGENCY RELEASES (78%);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(74%); MOBILE &amp; CELLULAR TELEPHONES (55%)</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2022</w:t>
      </w:r>
    </w:p>
    <w:p>
      <w:pPr>
        <w:pStyle w:val="Normal7"/>
      </w:pPr>
    </w:p>
    <w:p>
      <w:pPr>
        <w:pStyle w:val="Normal7"/>
        <w:ind w:left="200"/>
        <w:sectPr>
          <w:type w:val="continuous"/>
          <w:pgMar w:top="840" w:right="1000" w:bottom="840" w:left="1000" w:header="400" w:footer="400"/>
          <w:pgNumType w:fmt="decimal"/>
          <w:cols w:space="720"/>
        </w:sectPr>
      </w:pPr>
      <w:r>
        <w:br/>
      </w:r>
      <w:r>
        <w:pict>
          <v:line id="_x0000_s1049"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86"/>
          <w:headerReference w:type="default" r:id="rId87"/>
          <w:footerReference w:type="even" r:id="rId88"/>
          <w:footerReference w:type="default" r:id="rId89"/>
          <w:headerReference w:type="first" r:id="rId90"/>
          <w:footerReference w:type="first" r:id="rId91"/>
          <w:pgSz w:w="12240" w:h="15840"/>
          <w:pgMar w:top="840" w:right="1000" w:bottom="840" w:left="1000" w:header="400" w:footer="400"/>
          <w:pgNumType w:fmt="decimal"/>
          <w:cols w:space="720"/>
          <w:titlePg w:val="0"/>
        </w:sectPr>
      </w:pPr>
    </w:p>
    <w:p>
      <w:pPr>
        <w:pStyle w:val="Normal8"/>
      </w:pPr>
    </w:p>
    <w:p>
      <w:pPr>
        <w:pStyle w:val="Heading16"/>
        <w:keepNext w:val="0"/>
        <w:spacing w:after="200" w:line="340" w:lineRule="atLeast"/>
        <w:ind w:left="0" w:right="0" w:firstLine="0"/>
        <w:jc w:val="center"/>
      </w:pPr>
      <w:hyperlink r:id="rId92" w:history="1">
        <w:r>
          <w:rPr>
            <w:rFonts w:ascii="arial" w:eastAsia="arial" w:hAnsi="arial" w:cs="arial"/>
            <w:b/>
            <w:i/>
            <w:strike w:val="0"/>
            <w:color w:val="0077CC"/>
            <w:sz w:val="28"/>
            <w:u w:val="single"/>
            <w:vertAlign w:val="baseline"/>
          </w:rPr>
          <w:t>Study Results from Monash University Update Understanding of Climate Change (</w:t>
        </w:r>
      </w:hyperlink>
      <w:hyperlink r:id="rId93" w:history="1">
        <w:r>
          <w:rPr>
            <w:rFonts w:ascii="arial" w:eastAsia="arial" w:hAnsi="arial" w:cs="arial"/>
            <w:b/>
            <w:i/>
            <w:strike w:val="0"/>
            <w:color w:val="0077CC"/>
            <w:sz w:val="28"/>
            <w:u w:val="single"/>
            <w:vertAlign w:val="baseline"/>
          </w:rPr>
          <w:t>Ethics</w:t>
        </w:r>
      </w:hyperlink>
      <w:hyperlink r:id="rId94" w:history="1">
        <w:r>
          <w:rPr>
            <w:rFonts w:ascii="arial" w:eastAsia="arial" w:hAnsi="arial" w:cs="arial"/>
            <w:b/>
            <w:i/>
            <w:strike w:val="0"/>
            <w:color w:val="0077CC"/>
            <w:sz w:val="28"/>
            <w:u w:val="single"/>
            <w:vertAlign w:val="baseline"/>
          </w:rPr>
          <w:t xml:space="preserve"> At the Centre of Global and Local Challenges: Thoughts On the Future of Business </w:t>
        </w:r>
      </w:hyperlink>
      <w:hyperlink r:id="rId95" w:history="1">
        <w:r>
          <w:rPr>
            <w:rFonts w:ascii="arial" w:eastAsia="arial" w:hAnsi="arial" w:cs="arial"/>
            <w:b/>
            <w:i/>
            <w:strike w:val="0"/>
            <w:color w:val="0077CC"/>
            <w:sz w:val="28"/>
            <w:u w:val="single"/>
            <w:vertAlign w:val="baseline"/>
          </w:rPr>
          <w:t>Ethics</w:t>
        </w:r>
      </w:hyperlink>
      <w:hyperlink r:id="rId96" w:history="1">
        <w:r>
          <w:rPr>
            <w:rFonts w:ascii="arial" w:eastAsia="arial" w:hAnsi="arial" w:cs="arial"/>
            <w:b/>
            <w:i/>
            <w:strike w:val="0"/>
            <w:color w:val="0077CC"/>
            <w:sz w:val="28"/>
            <w:u w:val="single"/>
            <w:vertAlign w:val="baseline"/>
          </w:rPr>
          <w:t>)</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Health Policy and Law Daily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2022 Friday</w:t>
      </w:r>
    </w:p>
    <w:p>
      <w:pPr>
        <w:pStyle w:val="Normal8"/>
        <w:keepNext w:val="0"/>
        <w:spacing w:after="0" w:line="240" w:lineRule="atLeast"/>
        <w:ind w:right="0"/>
        <w:jc w:val="both"/>
      </w:pPr>
      <w:bookmarkStart w:id="21" w:name="Bookmark_8"/>
      <w:bookmarkEnd w:id="21"/>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NewsRx, LLC All Rights Reserved</w:t>
      </w:r>
    </w:p>
    <w:p>
      <w:pPr>
        <w:pStyle w:val="Normal8"/>
        <w:keepNext w:val="0"/>
        <w:spacing w:before="120" w:after="0" w:line="220" w:lineRule="atLeast"/>
        <w:ind w:left="0" w:right="0" w:firstLine="0"/>
        <w:jc w:val="left"/>
      </w:pPr>
      <w:r>
        <w:br/>
      </w:r>
      <w:r>
        <w:pict>
          <v:shape id="_x0000_i1050" type="#_x0000_t75" style="width:95.99pt;height:26.25pt">
            <v:imagedata r:id="rId2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CLIMATE CHANGE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8"/>
        <w:keepNext/>
        <w:spacing w:before="240" w:after="0" w:line="340" w:lineRule="atLeast"/>
        <w:ind w:left="0" w:right="0" w:firstLine="0"/>
        <w:jc w:val="left"/>
      </w:pPr>
      <w:bookmarkStart w:id="22" w:name="Body_6"/>
      <w:bookmarkEnd w:id="22"/>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1" style="position:absolute;z-index:25167974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NOV 04 (NewsRx) -- By a News Reporter-Staff News Editor at Health Policy and Law Daily -- Current study results on Climate Change have been published. According to news reporting out of Melbourne, Australia, by NewsRx editors, research stated, "To commemorate 40 years since the founding of the Journal of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 editors in chief of the journal have invited the editors to provide commentaries on the future of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This essay comprises a selection of commentaries aimed at creating dialogue around the theme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the centre of global and local challenges."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Financial support for this research came from CAUL and Member Institutions.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obtained a quote from the research from Monash University, "For much of the history of the Journal of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was seen within the academy as a peripheral aspect of business. However, in recent years, the stakes have risen dramatically, with global and local worlds destabilized by financial crisis, climate change, internet technologies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global health crises. The authors of these commentaries address these grand challenges by placing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their centre. What if all grand challenges were framed as grand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Tanusree Jain, Arno Kourula and Suhaib Riaz posit that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lens allows for a humble response, in which those with greater capacity take greater responsibility but remain inclusive and cognizant of different voices and experiences. Focussing on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connection to the grand(est) challenge of environmental emergencies, Steffen Bohm introduces the deceptively simple yet radical position that business is nature, and nature is business. His quick but profound side-step from arguments against human-nature dualism to an ontological undoing of the business-nature dichotomy should have all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scholars rethinking their 'business and society' assumptions. Also, singularly concerned with the climate emergency, Boudewijn de Bruin posits a scenario where, 40 years from now, our field will be evaluated by its ability to have helped humanity emerge from this emergency. He contends that Milieudefensie (Friends of the Earth) v. Royal Dutch Shell illustrates how human rights take centre stage in climate change litigation, and how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enters the courtroom. From a consumer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perspective, Deirdre Shaw, Michal Carrington and Louise Hassan argue that ecologically sustainable and socially just marketplace systems demand cultural change, a reconsideration of future interpretations of 'consumer society', a challenge to the dominant 'growth logic' and stimulation of alternative ways to address our consumption needs. Still concerned with global issues, but turning attention to social inequalities, Nelarine Cornelius links the capability approach (CA) to global and corporate governance, arguing that CA will continue to lie at the foundation of human development policy, and, increasingly, CSR and corporate governance. Continuing debate on the grand challenges associated with justice and equality, Laurence Romani identifies a significant shift in the centrality of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debates on managing (cultural) differences, positing that dialogue between diversity management and international management can ground future debate in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Finally, the essay concludes with a commentary by Charlotte Karam and Michelle Greenwood on the possibilities of feminist-inspired theories, methods, and positionality for many spheres of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not least stakeholder theory, to broaden and deepen its capacity for nuance, responsiveness, and transformation."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"In the words of our commentators, grand challenges must be addressed urgently, and the Journal of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should be at the forefront of tackling them."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research has been peer-reviewed.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the Centre of Global and Local Challenges: Thoughts On the Future of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Journal of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2022. Journal of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can be contacted at: Springer, Van Godewijckstraat 30, 3311 Gz Dordrecht, Netherlands. (Springer - www.springer.com; Journal of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www.springerlink.com/content/0167-4544/)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report that additional information may be obtained by contacting Michelle Greenwood, Monash University, Dept. of Management, Melbourne, Vic, Australia. Additional authors for this research include Steffen Boehm, Michal Carrington, Nelarine Cornelius, Boudewijn de Bruin, Louise Hassan, Tanusree Jain, Charlotte Karam, Arno Kourula, Laurence Romani, Suhaib Riaz and Deirdre Shaw.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 object identifier (DOI) for that additional information is: https://doi.org/10.1007/s10551-022-05239-2. This DOI is a link to an online electronic document that is either free or for purchase, and can be your direct source for a journal article and its citation.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Melbourne, Australia, Australia and New Zealand, Climate Change, Global Warming, Legal Issues, Monash University.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2022, NewsRx LLC </w:t>
      </w:r>
    </w:p>
    <w:p>
      <w:pPr>
        <w:pStyle w:val="Normal8"/>
        <w:keepNext/>
        <w:spacing w:before="240" w:after="0" w:line="340" w:lineRule="atLeast"/>
        <w:ind w:left="0" w:right="0" w:firstLine="0"/>
        <w:jc w:val="left"/>
      </w:pPr>
      <w:bookmarkStart w:id="23" w:name="Classification_6"/>
      <w:bookmarkEnd w:id="23"/>
      <w:r>
        <w:rPr>
          <w:rFonts w:ascii="arial" w:eastAsia="arial" w:hAnsi="arial" w:cs="arial"/>
          <w:b/>
          <w:i w:val="0"/>
          <w:strike w:val="0"/>
          <w:noProof w:val="0"/>
          <w:color w:val="000000"/>
          <w:position w:val="0"/>
          <w:sz w:val="28"/>
          <w:u w:val="none"/>
          <w:vertAlign w:val="baseline"/>
        </w:rPr>
        <w:t>Classification</w:t>
      </w:r>
    </w:p>
    <w:p>
      <w:pPr>
        <w:pStyle w:val="Normal8"/>
        <w:spacing w:line="60" w:lineRule="exact"/>
      </w:pPr>
      <w:r>
        <w:pict>
          <v:line id="_x0000_s1052" style="position:absolute;z-index:251680768" from="0,2pt" to="512pt,2pt" strokecolor="#009ddb" strokeweight="2pt">
            <v:stroke linestyle="single"/>
            <w10:wrap type="topAndBottom"/>
          </v:line>
        </w:pict>
      </w:r>
    </w:p>
    <w:p>
      <w:pPr>
        <w:pStyle w:val="Normal8"/>
        <w:spacing w:line="120" w:lineRule="exact"/>
      </w:pP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(99%);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(90%); HEALTH CARE REGULATION &amp; POLICY (90%); JOURNALISM (90%); RESEARCH REPORTS (90%); CLIMATE CHANGE (89%); CLIMATOLOGY (89%); NEGATIVE ENVIRONMENTAL NEWS (89%); PUBLIC POLICY (89%); SOCIAL JUSTICE (89%); NEGATIVE NEWS (87%); ECOLOGY &amp; ENVIRONMENTAL SCIENCE (79%); ENVIRONMENTAL &amp; WILDLIFE ORGANIZATIONS (79%); GREEN FINANCE (79%); SOCIETY, SOCIAL ASSISTANCE &amp; LIFESTYLE (79%); CORPORATE GOVERNANCE (78%); HUMAN RIGHTS &amp; CIVIL LIBERTIES LAW (78%); NEWS REPORTING (78%); WRITERS (78%); ECONOMIC CRISIS (75%); SUSTAINABILITY (74%); EXPERIMENTATION &amp; RESEARCH (73%); NEGATIVE SOCIETAL NEWS (72%);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(67%); LITIGATION (60%); Melbourne;Australia;Australia and New Zealand;Climate Change;Global Warming;Legal Issues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ROYAL DUTCH SHELL PLC (63%)</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RDS.A (NYSE) (63%); RDS.A (LSE) (63%); RDS.A (EUR) (63%)</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NAICS447110 GASOLINE STATIONS WITH CONVENIENCE STORES (63%); NAICS325110 PETROCHEMICAL MANUFACTURING (63%); NAICS211130 NATURAL GAS EXTRACTION (63%); NAICS211120 CRUDE PETROLEUM EXTRACTION (63%); HEALTH CARE REGULATION &amp; POLICY (90%); GREEN FINANCE (79%); NEWS REPORTING (78%); WRITERS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(67%); INTERNET &amp; WWW (67%); COMPUTER NETWORKS (52%)</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MELBOURNE, AUSTRALIA (74%); VICTORIA, AUSTRALIA (89%); AUSTRALIA (90%); NEW ZEALAND (79%); AUSTRALIA &amp; NEW ZEALAND (73%)</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2022</w:t>
      </w:r>
    </w:p>
    <w:p>
      <w:pPr>
        <w:pStyle w:val="Normal8"/>
      </w:pPr>
    </w:p>
    <w:p>
      <w:pPr>
        <w:pStyle w:val="Normal8"/>
        <w:ind w:left="200"/>
        <w:sectPr>
          <w:type w:val="continuous"/>
          <w:pgMar w:top="840" w:right="1000" w:bottom="840" w:left="1000" w:header="400" w:footer="400"/>
          <w:pgNumType w:fmt="decimal"/>
          <w:cols w:space="720"/>
        </w:sectPr>
      </w:pPr>
      <w:r>
        <w:br/>
      </w:r>
      <w:r>
        <w:pict>
          <v:line id="_x0000_s1053"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97"/>
          <w:headerReference w:type="default" r:id="rId98"/>
          <w:footerReference w:type="even" r:id="rId99"/>
          <w:footerReference w:type="default" r:id="rId100"/>
          <w:headerReference w:type="first" r:id="rId101"/>
          <w:footerReference w:type="first" r:id="rId102"/>
          <w:pgSz w:w="12240" w:h="15840"/>
          <w:pgMar w:top="840" w:right="1000" w:bottom="840" w:left="1000" w:header="400" w:footer="400"/>
          <w:pgNumType w:fmt="decimal"/>
          <w:cols w:space="720"/>
          <w:titlePg w:val="0"/>
        </w:sectPr>
      </w:pPr>
    </w:p>
    <w:p>
      <w:pPr>
        <w:pStyle w:val="Normal9"/>
      </w:pPr>
    </w:p>
    <w:p>
      <w:pPr>
        <w:pStyle w:val="Heading17"/>
        <w:keepNext w:val="0"/>
        <w:spacing w:after="200" w:line="340" w:lineRule="atLeast"/>
        <w:ind w:left="0" w:right="0" w:firstLine="0"/>
        <w:jc w:val="center"/>
      </w:pPr>
      <w:hyperlink r:id="rId103" w:history="1">
        <w:r>
          <w:rPr>
            <w:rFonts w:ascii="arial" w:eastAsia="arial" w:hAnsi="arial" w:cs="arial"/>
            <w:b/>
            <w:i/>
            <w:strike w:val="0"/>
            <w:color w:val="0077CC"/>
            <w:sz w:val="28"/>
            <w:u w:val="single"/>
            <w:vertAlign w:val="baseline"/>
          </w:rPr>
          <w:t xml:space="preserve">How important are </w:t>
        </w:r>
      </w:hyperlink>
      <w:hyperlink r:id="rId104" w:history="1">
        <w:r>
          <w:rPr>
            <w:rFonts w:ascii="arial" w:eastAsia="arial" w:hAnsi="arial" w:cs="arial"/>
            <w:b/>
            <w:i/>
            <w:strike w:val="0"/>
            <w:color w:val="0077CC"/>
            <w:sz w:val="28"/>
            <w:u w:val="single"/>
            <w:vertAlign w:val="baseline"/>
          </w:rPr>
          <w:t>ethics</w:t>
        </w:r>
      </w:hyperlink>
      <w:hyperlink r:id="rId105" w:history="1">
        <w:r>
          <w:rPr>
            <w:rFonts w:ascii="arial" w:eastAsia="arial" w:hAnsi="arial" w:cs="arial"/>
            <w:b/>
            <w:i/>
            <w:strike w:val="0"/>
            <w:color w:val="0077CC"/>
            <w:sz w:val="28"/>
            <w:u w:val="single"/>
            <w:vertAlign w:val="baseline"/>
          </w:rPr>
          <w:t xml:space="preserve"> when hiring a new employee?</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2022 Monday</w:t>
      </w:r>
    </w:p>
    <w:p>
      <w:pPr>
        <w:pStyle w:val="Normal9"/>
        <w:keepNext w:val="0"/>
        <w:spacing w:after="0" w:line="240" w:lineRule="atLeast"/>
        <w:ind w:right="0"/>
        <w:jc w:val="both"/>
      </w:pPr>
      <w:bookmarkStart w:id="24" w:name="Bookmark_9"/>
      <w:bookmarkEnd w:id="24"/>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Content Engine, LLC.</w:t>
      </w:r>
    </w:p>
    <w:p>
      <w:pPr>
        <w:pStyle w:val="Normal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2022 CE Noticias Financieras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pStyle w:val="Normal9"/>
        <w:keepNext/>
        <w:spacing w:before="240" w:after="0" w:line="340" w:lineRule="atLeast"/>
        <w:ind w:left="0" w:right="0" w:firstLine="0"/>
        <w:jc w:val="left"/>
      </w:pPr>
      <w:bookmarkStart w:id="25" w:name="Body_7"/>
      <w:bookmarkEnd w:id="25"/>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4" style="position:absolute;z-index:25168281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"always doing the right thing", being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 the workplace is not always an easy task, as it depends on many factors in the day-to-day, but it is necessary for those who aim for professional success.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extremely competitive world, but one that clamors for collaborative teams and companies, acting with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attitude is often seen as an </w:t>
      </w:r>
      <w:r>
        <w:rPr>
          <w:rFonts w:ascii="arial" w:eastAsia="arial" w:hAnsi="arial" w:cs="arial"/>
          <w:b/>
          <w:i w:val="0"/>
          <w:strike w:val="0"/>
          <w:noProof w:val="0"/>
          <w:color w:val="000000"/>
          <w:position w:val="0"/>
          <w:sz w:val="20"/>
          <w:u w:val="none"/>
          <w:vertAlign w:val="baseline"/>
        </w:rPr>
        <w:t>outstanding differential in the collaborator</w:t>
      </w: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But, after all, what are </w:t>
      </w:r>
      <w:r>
        <w:rPr>
          <w:rFonts w:ascii="arial" w:eastAsia="arial" w:hAnsi="arial" w:cs="arial"/>
          <w:b/>
          <w:i/>
          <w:strike w:val="0"/>
          <w:noProof w:val="0"/>
          <w:color w:val="000000"/>
          <w:position w:val="0"/>
          <w:sz w:val="20"/>
          <w:u w:val="single"/>
          <w:vertAlign w:val="baseline"/>
        </w:rPr>
        <w:t>ethics</w:t>
      </w:r>
      <w:r>
        <w:rPr>
          <w:rFonts w:ascii="arial" w:eastAsia="arial" w:hAnsi="arial" w:cs="arial"/>
          <w:b/>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definition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itself, is quite simple: a reflection on human attitude and relationships that tries to define what is good or bad,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or unfair, appropriate or inappropriate, right or wrong.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practice, it is not always that simple... Unlike laws, the professional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has no written rules; in fact, they try to explain why laws exist and their respective contents.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bringing this concept into the corporate world,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the way each employee acts in work relationships, whether collective or individual (his with his own position or function).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Practically all the time, in everything he does,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must be there; after all, every job is formed by micro-decisions that involve, in different degrees, the inherent principles of each worker.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it is possible to identify a good professional when he or she acts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correctness and professionalism all the time, and not just in a controlled environment like their sector or the company itself.</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expected, then, that the entire collectivity of the company will act according to these principles of what is good,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appropriate or correct. But if each person is unique, wouldn't these principles also be unique?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answer is yes and no. Yes, because each person has values that were shaped by their experience; but no, because within the company, with a higher goal common to all, the entire collectivity expects certain actions and attitudes for each situation, that is, it is expected that the employee acts with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does not mean an imposition, on the contrary: acting in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moral manner brings benefits both for the employee and for the company, because these are attitudes that awaken credibility, trust, and mutual respect between employees and company.</w:t>
      </w:r>
    </w:p>
    <w:p>
      <w:pPr>
        <w:pStyle w:val="Normal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importance of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i w:val="0"/>
          <w:strike w:val="0"/>
          <w:noProof w:val="0"/>
          <w:color w:val="000000"/>
          <w:position w:val="0"/>
          <w:sz w:val="20"/>
          <w:u w:val="none"/>
          <w:vertAlign w:val="baseline"/>
        </w:rPr>
        <w:t xml:space="preserve"> in the corporate world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the most important thing of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to provide a peaceful sleep, without the famous "weight on the conscience". When we are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all the time, we know that we are doing the right and just thing, in a good and proper way, without harming anyone around us.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besides this,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professional is more valued by companies precisely because this means, in practice, greater productivity, focus, and sense of collaboration.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important to emphasize here that a collaborative environment is built on mutual respect, trust, and friendly relationships. Not coincidentally, these are basic attitudes of those who work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companies that act with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towards their employees stand out in the labor market and guarantee a harmonious corporate environment, full of engaged professionals with a better quality of life.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are the characteristics of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professional? A professional who always acts with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has values and soft skills based on what is good, right, appropriate and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characteristics are basic (such as honesty and respect), that is, they should form the character of each person; others, however, are important not only for the professional aspect, but also for the employee's life.</w:t>
      </w:r>
    </w:p>
    <w:p>
      <w:pPr>
        <w:pStyle w:val="Normal9"/>
        <w:keepNext w:val="0"/>
        <w:numPr>
          <w:numId w:val="4"/>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Altruism</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altruistic professional is positively concerned with the interests of others, and jointly seeks a solution for them.</w:t>
      </w:r>
    </w:p>
    <w:p>
      <w:pPr>
        <w:pStyle w:val="Normal9"/>
        <w:keepNext w:val="0"/>
        <w:numPr>
          <w:numId w:val="5"/>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Integrity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very important value in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the integrity of a collaborator shows that he/she has everything to be a trustworthy person, because he/she will always act in the right way, no matter how many pressures to act in the opposite way he/she suffers.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The employee who acts with justice has an easier time dealing with and promoting diversity in his team, not to mention the gains in relation to his leadership position within them.</w:t>
      </w:r>
    </w:p>
    <w:p>
      <w:pPr>
        <w:pStyle w:val="Normal9"/>
        <w:keepNext w:val="0"/>
        <w:numPr>
          <w:numId w:val="6"/>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Commitment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characteristic of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worker also shows the level of concern he has for his word. In the context of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commitment is more than just going to work every day and being accountable for all one's actions, it is also being committed to the company's goals and, why not, to one's own.</w:t>
      </w:r>
    </w:p>
    <w:p>
      <w:pPr>
        <w:pStyle w:val="Normal9"/>
        <w:keepNext w:val="0"/>
        <w:numPr>
          <w:numId w:val="7"/>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Prudence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prudent professional knows when to take a risk when he calculates the consequences for everyone involved. It also involves being secretive when necessary and careful with communication between colleagues.</w:t>
      </w:r>
    </w:p>
    <w:p>
      <w:pPr>
        <w:pStyle w:val="Normal9"/>
        <w:keepNext w:val="0"/>
        <w:numPr>
          <w:numId w:val="8"/>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Competence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part of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yes, to act with competence. After all, it is the minimum that the company expects from its hired employee, who has demonstrated in various stages of selection and recruitment his or her ability to do the job.</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summary,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permeates all the actions of the employee and the company, and should be observed at all times, even more so when one is alone in the workplace.</w:t>
      </w:r>
    </w:p>
    <w:p>
      <w:pPr>
        <w:pStyle w:val="Normal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About Reachr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Reachr is an HR Tech pioneer in the use of technology in recruitment whose mission is to find the ideal match between your company and your next employee.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a complete platform for Recruitment &amp; Selection, we unite the vast knowledge of an elite hunting team to the power of technology through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for you to hire more assertively and effectively.</w:t>
      </w:r>
    </w:p>
    <w:p>
      <w:pPr>
        <w:pStyle w:val="Normal9"/>
        <w:keepNext/>
        <w:spacing w:before="240" w:after="0" w:line="340" w:lineRule="atLeast"/>
        <w:ind w:left="0" w:right="0" w:firstLine="0"/>
        <w:jc w:val="left"/>
      </w:pPr>
      <w:bookmarkStart w:id="26" w:name="Classification_7"/>
      <w:bookmarkEnd w:id="26"/>
      <w:r>
        <w:rPr>
          <w:rFonts w:ascii="arial" w:eastAsia="arial" w:hAnsi="arial" w:cs="arial"/>
          <w:b/>
          <w:i w:val="0"/>
          <w:strike w:val="0"/>
          <w:noProof w:val="0"/>
          <w:color w:val="000000"/>
          <w:position w:val="0"/>
          <w:sz w:val="28"/>
          <w:u w:val="none"/>
          <w:vertAlign w:val="baseline"/>
        </w:rPr>
        <w:t>Classification</w:t>
      </w:r>
    </w:p>
    <w:p>
      <w:pPr>
        <w:pStyle w:val="Normal9"/>
        <w:spacing w:line="60" w:lineRule="exact"/>
      </w:pPr>
      <w:r>
        <w:pict>
          <v:line id="_x0000_s1055" style="position:absolute;z-index:251683840" from="0,2pt" to="512pt,2pt" strokecolor="#009ddb" strokeweight="2pt">
            <v:stroke linestyle="single"/>
            <w10:wrap type="topAndBottom"/>
          </v:line>
        </w:pict>
      </w:r>
    </w:p>
    <w:p>
      <w:pPr>
        <w:pStyle w:val="Normal9"/>
        <w:spacing w:line="120" w:lineRule="exact"/>
      </w:pP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INTERPERSONAL RELATIONSHIPS (73%); DC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2022</w:t>
      </w:r>
    </w:p>
    <w:p>
      <w:pPr>
        <w:pStyle w:val="Normal9"/>
      </w:pPr>
    </w:p>
    <w:p>
      <w:pPr>
        <w:pStyle w:val="Normal9"/>
        <w:ind w:left="200"/>
        <w:sectPr>
          <w:type w:val="continuous"/>
          <w:pgMar w:top="840" w:right="1000" w:bottom="840" w:left="1000" w:header="400" w:footer="400"/>
          <w:pgNumType w:fmt="decimal"/>
          <w:cols w:space="720"/>
        </w:sectPr>
      </w:pPr>
      <w:r>
        <w:br/>
      </w:r>
      <w:r>
        <w:pict>
          <v:line id="_x0000_s1056"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106"/>
          <w:headerReference w:type="default" r:id="rId107"/>
          <w:footerReference w:type="even" r:id="rId108"/>
          <w:footerReference w:type="default" r:id="rId109"/>
          <w:headerReference w:type="first" r:id="rId110"/>
          <w:footerReference w:type="first" r:id="rId111"/>
          <w:pgSz w:w="12240" w:h="15840"/>
          <w:pgMar w:top="840" w:right="1000" w:bottom="840" w:left="1000" w:header="400" w:footer="400"/>
          <w:pgNumType w:fmt="decimal"/>
          <w:cols w:space="720"/>
          <w:titlePg w:val="0"/>
        </w:sectPr>
      </w:pPr>
    </w:p>
    <w:p>
      <w:pPr>
        <w:pStyle w:val="Normal10"/>
      </w:pPr>
    </w:p>
    <w:p>
      <w:pPr>
        <w:pStyle w:val="Heading18"/>
        <w:keepNext w:val="0"/>
        <w:spacing w:after="200" w:line="340" w:lineRule="atLeast"/>
        <w:ind w:left="0" w:right="0" w:firstLine="0"/>
        <w:jc w:val="center"/>
      </w:pPr>
      <w:hyperlink r:id="rId112" w:history="1">
        <w:r>
          <w:rPr>
            <w:rFonts w:ascii="arial" w:eastAsia="arial" w:hAnsi="arial" w:cs="arial"/>
            <w:b/>
            <w:i/>
            <w:strike w:val="0"/>
            <w:color w:val="0077CC"/>
            <w:sz w:val="28"/>
            <w:u w:val="single"/>
            <w:vertAlign w:val="baseline"/>
          </w:rPr>
          <w:t xml:space="preserve">Ecole Normale Superieure Reports Findings in </w:t>
        </w:r>
      </w:hyperlink>
      <w:hyperlink r:id="rId113" w:history="1">
        <w:r>
          <w:rPr>
            <w:rFonts w:ascii="arial" w:eastAsia="arial" w:hAnsi="arial" w:cs="arial"/>
            <w:b/>
            <w:i/>
            <w:strike w:val="0"/>
            <w:color w:val="0077CC"/>
            <w:sz w:val="28"/>
            <w:u w:val="single"/>
            <w:vertAlign w:val="baseline"/>
          </w:rPr>
          <w:t>Artificial Intelligence</w:t>
        </w:r>
      </w:hyperlink>
      <w:hyperlink r:id="rId114" w:history="1">
        <w:r>
          <w:rPr>
            <w:rFonts w:ascii="arial" w:eastAsia="arial" w:hAnsi="arial" w:cs="arial"/>
            <w:b/>
            <w:i/>
            <w:strike w:val="0"/>
            <w:color w:val="0077CC"/>
            <w:sz w:val="28"/>
            <w:u w:val="single"/>
            <w:vertAlign w:val="baseline"/>
          </w:rPr>
          <w:t xml:space="preserve"> and </w:t>
        </w:r>
      </w:hyperlink>
      <w:hyperlink r:id="rId115" w:history="1">
        <w:r>
          <w:rPr>
            <w:rFonts w:ascii="arial" w:eastAsia="arial" w:hAnsi="arial" w:cs="arial"/>
            <w:b/>
            <w:i/>
            <w:strike w:val="0"/>
            <w:color w:val="0077CC"/>
            <w:sz w:val="28"/>
            <w:u w:val="single"/>
            <w:vertAlign w:val="baseline"/>
          </w:rPr>
          <w:t>Ethics</w:t>
        </w:r>
      </w:hyperlink>
      <w:hyperlink r:id="rId116" w:history="1">
        <w:r>
          <w:rPr>
            <w:rFonts w:ascii="arial" w:eastAsia="arial" w:hAnsi="arial" w:cs="arial"/>
            <w:b/>
            <w:i/>
            <w:strike w:val="0"/>
            <w:color w:val="0077CC"/>
            <w:sz w:val="28"/>
            <w:u w:val="single"/>
            <w:vertAlign w:val="baseline"/>
          </w:rPr>
          <w:t xml:space="preserve"> (Confucius, cyberpunk and Mr. Science: comparing </w:t>
        </w:r>
      </w:hyperlink>
      <w:hyperlink r:id="rId117" w:history="1">
        <w:r>
          <w:rPr>
            <w:rFonts w:ascii="arial" w:eastAsia="arial" w:hAnsi="arial" w:cs="arial"/>
            <w:b/>
            <w:i/>
            <w:strike w:val="0"/>
            <w:color w:val="0077CC"/>
            <w:sz w:val="28"/>
            <w:u w:val="single"/>
            <w:vertAlign w:val="baseline"/>
          </w:rPr>
          <w:t>AI</w:t>
        </w:r>
      </w:hyperlink>
      <w:hyperlink r:id="rId118" w:history="1">
        <w:r>
          <w:rPr>
            <w:rFonts w:ascii="arial" w:eastAsia="arial" w:hAnsi="arial" w:cs="arial"/>
            <w:b/>
            <w:i/>
            <w:strike w:val="0"/>
            <w:color w:val="0077CC"/>
            <w:sz w:val="28"/>
            <w:u w:val="single"/>
            <w:vertAlign w:val="baseline"/>
          </w:rPr>
          <w:t xml:space="preserve"> </w:t>
        </w:r>
      </w:hyperlink>
      <w:hyperlink r:id="rId119" w:history="1">
        <w:r>
          <w:rPr>
            <w:rFonts w:ascii="arial" w:eastAsia="arial" w:hAnsi="arial" w:cs="arial"/>
            <w:b/>
            <w:i/>
            <w:strike w:val="0"/>
            <w:color w:val="0077CC"/>
            <w:sz w:val="28"/>
            <w:u w:val="single"/>
            <w:vertAlign w:val="baseline"/>
          </w:rPr>
          <w:t>ethics</w:t>
        </w:r>
      </w:hyperlink>
      <w:hyperlink r:id="rId120" w:history="1">
        <w:r>
          <w:rPr>
            <w:rFonts w:ascii="arial" w:eastAsia="arial" w:hAnsi="arial" w:cs="arial"/>
            <w:b/>
            <w:i/>
            <w:strike w:val="0"/>
            <w:color w:val="0077CC"/>
            <w:sz w:val="28"/>
            <w:u w:val="single"/>
            <w:vertAlign w:val="baseline"/>
          </w:rPr>
          <w:t xml:space="preserve"> principles between China and the EU)</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Robotics &amp; </w:t>
      </w:r>
      <w:r>
        <w:rPr>
          <w:rFonts w:ascii="arial" w:eastAsia="arial" w:hAnsi="arial" w:cs="arial"/>
          <w:b w:val="0"/>
          <w:i w:val="0"/>
          <w:strike w:val="0"/>
          <w:noProof w:val="0"/>
          <w:color w:val="000000"/>
          <w:position w:val="0"/>
          <w:sz w:val="20"/>
          <w:u w:val="non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2022 Thursday</w:t>
      </w:r>
    </w:p>
    <w:p>
      <w:pPr>
        <w:pStyle w:val="Normal10"/>
        <w:keepNext w:val="0"/>
        <w:spacing w:after="0" w:line="240" w:lineRule="atLeast"/>
        <w:ind w:right="0"/>
        <w:jc w:val="both"/>
      </w:pPr>
      <w:bookmarkStart w:id="27" w:name="Bookmark_10"/>
      <w:bookmarkEnd w:id="27"/>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NewsRx, LLC All Rights Reserved</w:t>
      </w:r>
    </w:p>
    <w:p>
      <w:pPr>
        <w:pStyle w:val="Normal10"/>
        <w:keepNext w:val="0"/>
        <w:spacing w:before="120" w:after="0" w:line="220" w:lineRule="atLeast"/>
        <w:ind w:left="0" w:right="0" w:firstLine="0"/>
        <w:jc w:val="left"/>
      </w:pPr>
      <w:r>
        <w:br/>
      </w:r>
      <w:r>
        <w:pict>
          <v:shape id="_x0000_i1057" type="#_x0000_t75" style="width:95.99pt;height:26.25pt">
            <v:imagedata r:id="rId2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10"/>
        <w:keepNext/>
        <w:spacing w:before="240" w:after="0" w:line="340" w:lineRule="atLeast"/>
        <w:ind w:left="0" w:right="0" w:firstLine="0"/>
        <w:jc w:val="left"/>
      </w:pPr>
      <w:bookmarkStart w:id="28" w:name="Body_8"/>
      <w:bookmarkEnd w:id="28"/>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8" style="position:absolute;z-index:25168588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JUL 07 (NewsRx) -- By a News Reporter-Staff News Editor at Robotics &amp;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 Daily News -- New research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the subject of a report. According to news reporting originating from Paris, France, by NewsRx correspondents, research stated, "We propose a comparative analysis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endorsed by China (from the Chinese National New Generation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Governance Professional Committee) and by the EU (from the European High-level Expert Group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We show that behind an apparent likeness in the concepts mobilized, the two documents largely differ in their normative approaches, which we explain by distinct ambitions resulting from different philosophical traditions, cultural heritages and historical contexts."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editors obtained a quote from the research from Ecole Normale Superieure, "In highlighting such differences, we show that it is erroneous to believe that a similarity in concepts necessarily translates into a similarity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even the same words may have different meanings from a country to another-as exemplified by that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It would, therefore, be erroneous to believe that the world would have adopted a common set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in only three years."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"China and the EU, however, share a common scientific method, inherited in the former from the 'Chinese Enlightenment', which could contribute to better collaboration and understanding in the building of technical standards for the implementation of such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research has been peer-reviewed.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Confucius, cyberpunk and Mr. Science: comparing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between China and the EU.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2022:1-7.</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editors report that additional information may be obtained by contacting Hubert Etienne, Dept. of Philosophy, Ecole Normale Superieure, Paris, France.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 object identifier (DOI) for that additional information is: https://doi.org/10.1007/s43681-022-00180-6. This DOI is a link to an online electronic document that is either free or for purchase, and can be your direct source for a journal article and its citation.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Paris, France, Europe,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Asia, China.</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2022, NewsRx LLC</w:t>
      </w:r>
    </w:p>
    <w:p>
      <w:pPr>
        <w:pStyle w:val="Normal10"/>
        <w:keepNext/>
        <w:spacing w:before="240" w:after="0" w:line="340" w:lineRule="atLeast"/>
        <w:ind w:left="0" w:right="0" w:firstLine="0"/>
        <w:jc w:val="left"/>
      </w:pPr>
      <w:bookmarkStart w:id="29" w:name="Classification_8"/>
      <w:bookmarkEnd w:id="29"/>
      <w:r>
        <w:rPr>
          <w:rFonts w:ascii="arial" w:eastAsia="arial" w:hAnsi="arial" w:cs="arial"/>
          <w:b/>
          <w:i w:val="0"/>
          <w:strike w:val="0"/>
          <w:noProof w:val="0"/>
          <w:color w:val="000000"/>
          <w:position w:val="0"/>
          <w:sz w:val="28"/>
          <w:u w:val="none"/>
          <w:vertAlign w:val="baseline"/>
        </w:rPr>
        <w:t>Classification</w:t>
      </w:r>
    </w:p>
    <w:p>
      <w:pPr>
        <w:pStyle w:val="Normal10"/>
        <w:spacing w:line="60" w:lineRule="exact"/>
      </w:pPr>
      <w:r>
        <w:pict>
          <v:line id="_x0000_s1059" style="position:absolute;z-index:251686912" from="0,2pt" to="512pt,2pt" strokecolor="#009ddb" strokeweight="2pt">
            <v:stroke linestyle="single"/>
            <w10:wrap type="topAndBottom"/>
          </v:line>
        </w:pict>
      </w:r>
    </w:p>
    <w:p>
      <w:pPr>
        <w:pStyle w:val="Normal10"/>
        <w:spacing w:line="120" w:lineRule="exact"/>
      </w:pP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(96%);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EUROPEAN UNION (90%); EXPERIMENTATION &amp; RESEARCH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ROBOTICS (90%); SCIENCE &amp; TECHNOLOGY (90%); JOURNALISM (78%); NEWS REPORTING (78%); PHILOSOPHY (78%); CUSTOMS &amp; CULTURAL HERITAGE (74%); Paris;France;Europe;</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;Asia;China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ROBOTICS (90%); NEWS REPORTING (78%)</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PARIS, FRANCE (93%); CHINA (94%); EUROPEAN UNION MEMBER STATES (92%); FRANCE (90%); EUROPE (88%); ASIA (73%)</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2022</w:t>
      </w:r>
    </w:p>
    <w:p>
      <w:pPr>
        <w:pStyle w:val="Normal10"/>
      </w:pPr>
    </w:p>
    <w:p>
      <w:pPr>
        <w:pStyle w:val="Normal10"/>
        <w:ind w:left="200"/>
        <w:sectPr>
          <w:type w:val="continuous"/>
          <w:pgMar w:top="840" w:right="1000" w:bottom="840" w:left="1000" w:header="400" w:footer="400"/>
          <w:pgNumType w:fmt="decimal"/>
          <w:cols w:space="720"/>
        </w:sectPr>
      </w:pPr>
      <w:r>
        <w:br/>
      </w:r>
      <w:r>
        <w:pict>
          <v:line id="_x0000_s1060"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21"/>
          <w:headerReference w:type="default" r:id="rId122"/>
          <w:footerReference w:type="even" r:id="rId123"/>
          <w:footerReference w:type="default" r:id="rId124"/>
          <w:headerReference w:type="first" r:id="rId125"/>
          <w:footerReference w:type="first" r:id="rId126"/>
          <w:pgSz w:w="12240" w:h="15840"/>
          <w:pgMar w:top="840" w:right="1000" w:bottom="840" w:left="1000" w:header="400" w:footer="400"/>
          <w:pgNumType w:fmt="decimal"/>
          <w:cols w:space="720"/>
          <w:titlePg w:val="0"/>
        </w:sectPr>
      </w:pPr>
    </w:p>
    <w:p>
      <w:pPr>
        <w:pStyle w:val="Normal11"/>
      </w:pPr>
    </w:p>
    <w:p>
      <w:pPr>
        <w:pStyle w:val="Heading19"/>
        <w:keepNext w:val="0"/>
        <w:spacing w:after="200" w:line="340" w:lineRule="atLeast"/>
        <w:ind w:left="0" w:right="0" w:firstLine="0"/>
        <w:jc w:val="center"/>
      </w:pPr>
      <w:hyperlink r:id="rId127" w:history="1">
        <w:r>
          <w:rPr>
            <w:rFonts w:ascii="arial" w:eastAsia="arial" w:hAnsi="arial" w:cs="arial"/>
            <w:b/>
            <w:i/>
            <w:strike w:val="0"/>
            <w:color w:val="0077CC"/>
            <w:sz w:val="28"/>
            <w:u w:val="single"/>
            <w:vertAlign w:val="baseline"/>
          </w:rPr>
          <w:t>AI</w:t>
        </w:r>
      </w:hyperlink>
      <w:hyperlink r:id="rId128" w:history="1">
        <w:r>
          <w:rPr>
            <w:rFonts w:ascii="arial" w:eastAsia="arial" w:hAnsi="arial" w:cs="arial"/>
            <w:b/>
            <w:i/>
            <w:strike w:val="0"/>
            <w:color w:val="0077CC"/>
            <w:sz w:val="28"/>
            <w:u w:val="single"/>
            <w:vertAlign w:val="baseline"/>
          </w:rPr>
          <w:t xml:space="preserve"> advances in healthcare urgently need an </w:t>
        </w:r>
      </w:hyperlink>
      <w:hyperlink r:id="rId129" w:history="1">
        <w:r>
          <w:rPr>
            <w:rFonts w:ascii="arial" w:eastAsia="arial" w:hAnsi="arial" w:cs="arial"/>
            <w:b/>
            <w:i/>
            <w:strike w:val="0"/>
            <w:color w:val="0077CC"/>
            <w:sz w:val="28"/>
            <w:u w:val="single"/>
            <w:vertAlign w:val="baseline"/>
          </w:rPr>
          <w:t>ethical</w:t>
        </w:r>
      </w:hyperlink>
      <w:hyperlink r:id="rId130" w:history="1">
        <w:r>
          <w:rPr>
            <w:rFonts w:ascii="arial" w:eastAsia="arial" w:hAnsi="arial" w:cs="arial"/>
            <w:b/>
            <w:i/>
            <w:strike w:val="0"/>
            <w:color w:val="0077CC"/>
            <w:sz w:val="28"/>
            <w:u w:val="single"/>
            <w:vertAlign w:val="baseline"/>
          </w:rPr>
          <w:t xml:space="preserve"> conversation</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Digital Journal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2022 Monday 7:05 PM EST</w:t>
      </w:r>
    </w:p>
    <w:p>
      <w:pPr>
        <w:pStyle w:val="Normal11"/>
        <w:keepNext w:val="0"/>
        <w:spacing w:after="0" w:line="240" w:lineRule="atLeast"/>
        <w:ind w:right="0"/>
        <w:jc w:val="both"/>
      </w:pPr>
      <w:bookmarkStart w:id="30" w:name="Bookmark_11"/>
      <w:bookmarkEnd w:id="3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Newstex LLC All Rights Reserved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1072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Dr. Tim Sandle</w:t>
      </w:r>
    </w:p>
    <w:p>
      <w:pPr>
        <w:pStyle w:val="Normal11"/>
        <w:keepNext/>
        <w:spacing w:before="240" w:after="0" w:line="340" w:lineRule="atLeast"/>
        <w:ind w:left="0" w:right="0" w:firstLine="0"/>
        <w:jc w:val="left"/>
      </w:pPr>
      <w:bookmarkStart w:id="31" w:name="Body_9"/>
      <w:bookmarkEnd w:id="3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1" style="position:absolute;z-index:251688960" from="0,2pt" to="512pt,2pt" strokecolor="#009ddb" strokeweight="2pt">
            <v:stroke linestyle="single"/>
            <w10:wrap type="topAndBottom"/>
          </v:line>
        </w:pict>
      </w:r>
    </w:p>
    <w:p>
      <w:pPr>
        <w:pStyle w:val="Normal11"/>
      </w:pP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27, 2022( Digital Journal: </w:t>
      </w:r>
      <w:hyperlink r:id="rId131" w:history="1">
        <w:r>
          <w:rPr>
            <w:rFonts w:ascii="arial" w:eastAsia="arial" w:hAnsi="arial" w:cs="arial"/>
            <w:b w:val="0"/>
            <w:i/>
            <w:strike w:val="0"/>
            <w:noProof w:val="0"/>
            <w:color w:val="0077CC"/>
            <w:position w:val="0"/>
            <w:sz w:val="20"/>
            <w:u w:val="single"/>
            <w:vertAlign w:val="baseline"/>
          </w:rPr>
          <w:t>http://www.digitaljournal.com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is becoming more commonplace (albeit that the definitions of what constitutes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are in themselves an area for debate). One area of application is in clinical settings.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to progress and to gain societal acceptance, clear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and guidance need to be developed and agreed, as well as widely understood by researchers and the general populace. This is particularly so in healthcare settings.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greatest applicability in terms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the necessity to maintain the relationship of trust between doctors and patients. There is also a wider consideration, in relation to safeguarding human rights.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important issues are indicated within a Council of Europe report[1], from the Steering Committee for Human Rights in the fields of Biomedicine and Health. The report is authored by Dr Brent Mittelstadt, the Director of Research at the Oxford Internet Institute and a leading data </w:t>
      </w:r>
      <w:r>
        <w:rPr>
          <w:rFonts w:ascii="arial" w:eastAsia="arial" w:hAnsi="arial" w:cs="arial"/>
          <w:b/>
          <w:i/>
          <w:strike w:val="0"/>
          <w:noProof w:val="0"/>
          <w:color w:val="000000"/>
          <w:position w:val="0"/>
          <w:sz w:val="20"/>
          <w:u w:val="single"/>
          <w:vertAlign w:val="baseline"/>
        </w:rPr>
        <w:t>ethicist</w:t>
      </w: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Examples of where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[2] can be used in the healthcare arena are for direct communication with patients, as a diagnostic tool and as a care agent.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Central to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debate is the doctor-patient relationship. The report cautions that the suitability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remains 'unproven' and this could, if implemented poorly or too widely, undermine the 'healing relationship'.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report: 'A radical reconfiguration of the doctor-patient relationship of the type imagined by some commentators, in which artificial systems diagnose and treat patients directly with minimal interference from human clinicians, continues to seem far in the distance.'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cautionary note from Dr Mittelstadt is[3]: 'The doctor-patient relationship is a keystone of 'good' medical practice, and yet it is seemingly being transformed into a doctor-patient-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relationship. The challengeis to set robust standards and requirements for this new type of 'healing relationship' to ensure patients' interests and the moral integrity of medicine as a profession are not fundamentally damaged by the introduction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the relationship between doctor and patient is subject to digital transformation but the patient and their needs remain unaltered. The patient remains as vulnerable as before. A question also arises as to whether the vulnerability becomes worsened through the disruptive nature of the technology.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primary bioethics issues[4] that stem from this and which all healthcare systems need to consider carefully are: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Inequality in access to high quality healthcare.</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to health professionals and patients.Risk of social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systems.Dilution of the patient's account of well-being.Risk of automation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de-skilling, and displaced liability.Impact on the right to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stand-out issue for resolution is with the impact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upon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informed consent. A second is with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how social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inherent within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are acknowledged. The third area is with data handling and the individual patient's right to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40" w:after="0" w:line="260" w:lineRule="atLeast"/>
        <w:ind w:left="0" w:right="0" w:firstLine="0"/>
        <w:jc w:val="both"/>
      </w:pPr>
      <w:hyperlink r:id="rId132" w:anchor="url=https%3A%2F%2Fwww.digitaljournal.com%2Ftech-science%2Fai-advances-in-healthcare-urgently-need-an-ethical-conversation%2Farticle&amp;title=AI%20advances%20in%20healthcare%20urgently%20need%20an%20ethical%20conversation" w:history="1">
        <w:r>
          <w:rPr>
            <w:rFonts w:ascii="arial" w:eastAsia="arial" w:hAnsi="arial" w:cs="arial"/>
            <w:b w:val="0"/>
            <w:i/>
            <w:strike w:val="0"/>
            <w:color w:val="0077CC"/>
            <w:sz w:val="20"/>
            <w:u w:val="single"/>
            <w:vertAlign w:val="baseline"/>
          </w:rPr>
          <w:t>https://www.addtoany.com/add_to/facebook?linkurl=https%3A%2F%2Fwww.digitaljournal.com%2Ftech-science%2Fai-advances-in-healthcare-urgently-need-an-</w:t>
        </w:r>
      </w:hyperlink>
      <w:hyperlink r:id="rId133" w:anchor="url=https%3A%2F%2Fwww.digitaljournal.com%2Ftech-science%2Fai-advances-in-healthcare-urgently-need-an-ethical-conversation%2Farticle&amp;title=AI%20advances%20in%20healthcare%20urgently%20need%20an%20ethical%20conversation" w:history="1">
        <w:r>
          <w:rPr>
            <w:rFonts w:ascii="arial" w:eastAsia="arial" w:hAnsi="arial" w:cs="arial"/>
            <w:b/>
            <w:i/>
            <w:strike w:val="0"/>
            <w:color w:val="0077CC"/>
            <w:sz w:val="20"/>
            <w:u w:val="single"/>
            <w:vertAlign w:val="baseline"/>
          </w:rPr>
          <w:t>ethical</w:t>
        </w:r>
      </w:hyperlink>
      <w:hyperlink r:id="rId134" w:anchor="url=https%3A%2F%2Fwww.digitaljournal.com%2Ftech-science%2Fai-advances-in-healthcare-urgently-need-an-ethical-conversation%2Farticle&amp;title=AI%20advances%20in%20healthcare%20urgently%20need%20an%20ethical%20conversation" w:history="1">
        <w:r>
          <w:rPr>
            <w:rFonts w:ascii="arial" w:eastAsia="arial" w:hAnsi="arial" w:cs="arial"/>
            <w:b w:val="0"/>
            <w:i/>
            <w:strike w:val="0"/>
            <w:color w:val="0077CC"/>
            <w:sz w:val="20"/>
            <w:u w:val="single"/>
            <w:vertAlign w:val="baseline"/>
          </w:rPr>
          <w:t>-conversation%2Farticle&amp;linkname=</w:t>
        </w:r>
      </w:hyperlink>
      <w:hyperlink r:id="rId135" w:anchor="url=https%3A%2F%2Fwww.digitaljournal.com%2Ftech-science%2Fai-advances-in-healthcare-urgently-need-an-ethical-conversation%2Farticle&amp;title=AI%20advances%20in%20healthcare%20urgently%20need%20an%20ethical%20conversation" w:history="1">
        <w:r>
          <w:rPr>
            <w:rFonts w:ascii="arial" w:eastAsia="arial" w:hAnsi="arial" w:cs="arial"/>
            <w:b/>
            <w:i/>
            <w:strike w:val="0"/>
            <w:color w:val="0077CC"/>
            <w:sz w:val="20"/>
            <w:u w:val="single"/>
            <w:vertAlign w:val="baseline"/>
          </w:rPr>
          <w:t>AI</w:t>
        </w:r>
      </w:hyperlink>
      <w:hyperlink r:id="rId136" w:anchor="url=https%3A%2F%2Fwww.digitaljournal.com%2Ftech-science%2Fai-advances-in-healthcare-urgently-need-an-ethical-conversation%2Farticle&amp;title=AI%20advances%20in%20healthcare%20urgently%20need%20an%20ethical%20conversation" w:history="1">
        <w:r>
          <w:rPr>
            <w:rFonts w:ascii="arial" w:eastAsia="arial" w:hAnsi="arial" w:cs="arial"/>
            <w:b w:val="0"/>
            <w:i/>
            <w:strike w:val="0"/>
            <w:color w:val="0077CC"/>
            <w:sz w:val="20"/>
            <w:u w:val="single"/>
            <w:vertAlign w:val="baseline"/>
          </w:rPr>
          <w:t>%20advances%20in%20healthcare%20urgently%20need%20an%20ethical%20conversationhttps://www.addtoany.com/add_to/twitter?linkurl=https%3A%2F%2Fwww.digitaljournal.com%2Ftech-science%2Fai-advances-in-healthcare-urgently-need-an-</w:t>
        </w:r>
      </w:hyperlink>
      <w:hyperlink r:id="rId137" w:anchor="url=https%3A%2F%2Fwww.digitaljournal.com%2Ftech-science%2Fai-advances-in-healthcare-urgently-need-an-ethical-conversation%2Farticle&amp;title=AI%20advances%20in%20healthcare%20urgently%20need%20an%20ethical%20conversation" w:history="1">
        <w:r>
          <w:rPr>
            <w:rFonts w:ascii="arial" w:eastAsia="arial" w:hAnsi="arial" w:cs="arial"/>
            <w:b/>
            <w:i/>
            <w:strike w:val="0"/>
            <w:color w:val="0077CC"/>
            <w:sz w:val="20"/>
            <w:u w:val="single"/>
            <w:vertAlign w:val="baseline"/>
          </w:rPr>
          <w:t>ethical</w:t>
        </w:r>
      </w:hyperlink>
      <w:hyperlink r:id="rId138" w:anchor="url=https%3A%2F%2Fwww.digitaljournal.com%2Ftech-science%2Fai-advances-in-healthcare-urgently-need-an-ethical-conversation%2Farticle&amp;title=AI%20advances%20in%20healthcare%20urgently%20need%20an%20ethical%20conversation" w:history="1">
        <w:r>
          <w:rPr>
            <w:rFonts w:ascii="arial" w:eastAsia="arial" w:hAnsi="arial" w:cs="arial"/>
            <w:b w:val="0"/>
            <w:i/>
            <w:strike w:val="0"/>
            <w:color w:val="0077CC"/>
            <w:sz w:val="20"/>
            <w:u w:val="single"/>
            <w:vertAlign w:val="baseline"/>
          </w:rPr>
          <w:t>-conversation%2Farticle&amp;linkname=</w:t>
        </w:r>
      </w:hyperlink>
      <w:hyperlink r:id="rId139" w:anchor="url=https%3A%2F%2Fwww.digitaljournal.com%2Ftech-science%2Fai-advances-in-healthcare-urgently-need-an-ethical-conversation%2Farticle&amp;title=AI%20advances%20in%20healthcare%20urgently%20need%20an%20ethical%20conversation" w:history="1">
        <w:r>
          <w:rPr>
            <w:rFonts w:ascii="arial" w:eastAsia="arial" w:hAnsi="arial" w:cs="arial"/>
            <w:b/>
            <w:i/>
            <w:strike w:val="0"/>
            <w:color w:val="0077CC"/>
            <w:sz w:val="20"/>
            <w:u w:val="single"/>
            <w:vertAlign w:val="baseline"/>
          </w:rPr>
          <w:t>AI</w:t>
        </w:r>
      </w:hyperlink>
      <w:hyperlink r:id="rId140" w:anchor="url=https%3A%2F%2Fwww.digitaljournal.com%2Ftech-science%2Fai-advances-in-healthcare-urgently-need-an-ethical-conversation%2Farticle&amp;title=AI%20advances%20in%20healthcare%20urgently%20need%20an%20ethical%20conversation" w:history="1">
        <w:r>
          <w:rPr>
            <w:rFonts w:ascii="arial" w:eastAsia="arial" w:hAnsi="arial" w:cs="arial"/>
            <w:b w:val="0"/>
            <w:i/>
            <w:strike w:val="0"/>
            <w:color w:val="0077CC"/>
            <w:sz w:val="20"/>
            <w:u w:val="single"/>
            <w:vertAlign w:val="baseline"/>
          </w:rPr>
          <w:t>%20advances%20in%20healthcare%20urgently%20need%20an%20ethical%20conversationhttps://www.addtoany.com/add_to/linkedin?linkurl=https%3A%2F%2Fwww.digitaljournal.com%2Ftech-science%2Fai-advances-in-healthcare-urgently-need-an-</w:t>
        </w:r>
      </w:hyperlink>
      <w:hyperlink r:id="rId141" w:anchor="url=https%3A%2F%2Fwww.digitaljournal.com%2Ftech-science%2Fai-advances-in-healthcare-urgently-need-an-ethical-conversation%2Farticle&amp;title=AI%20advances%20in%20healthcare%20urgently%20need%20an%20ethical%20conversation" w:history="1">
        <w:r>
          <w:rPr>
            <w:rFonts w:ascii="arial" w:eastAsia="arial" w:hAnsi="arial" w:cs="arial"/>
            <w:b/>
            <w:i/>
            <w:strike w:val="0"/>
            <w:color w:val="0077CC"/>
            <w:sz w:val="20"/>
            <w:u w:val="single"/>
            <w:vertAlign w:val="baseline"/>
          </w:rPr>
          <w:t>ethical</w:t>
        </w:r>
      </w:hyperlink>
      <w:hyperlink r:id="rId142" w:anchor="url=https%3A%2F%2Fwww.digitaljournal.com%2Ftech-science%2Fai-advances-in-healthcare-urgently-need-an-ethical-conversation%2Farticle&amp;title=AI%20advances%20in%20healthcare%20urgently%20need%20an%20ethical%20conversation" w:history="1">
        <w:r>
          <w:rPr>
            <w:rFonts w:ascii="arial" w:eastAsia="arial" w:hAnsi="arial" w:cs="arial"/>
            <w:b w:val="0"/>
            <w:i/>
            <w:strike w:val="0"/>
            <w:color w:val="0077CC"/>
            <w:sz w:val="20"/>
            <w:u w:val="single"/>
            <w:vertAlign w:val="baseline"/>
          </w:rPr>
          <w:t>-conversation%2Farticle&amp;linkname=</w:t>
        </w:r>
      </w:hyperlink>
      <w:hyperlink r:id="rId143" w:anchor="url=https%3A%2F%2Fwww.digitaljournal.com%2Ftech-science%2Fai-advances-in-healthcare-urgently-need-an-ethical-conversation%2Farticle&amp;title=AI%20advances%20in%20healthcare%20urgently%20need%20an%20ethical%20conversation" w:history="1">
        <w:r>
          <w:rPr>
            <w:rFonts w:ascii="arial" w:eastAsia="arial" w:hAnsi="arial" w:cs="arial"/>
            <w:b/>
            <w:i/>
            <w:strike w:val="0"/>
            <w:color w:val="0077CC"/>
            <w:sz w:val="20"/>
            <w:u w:val="single"/>
            <w:vertAlign w:val="baseline"/>
          </w:rPr>
          <w:t>AI</w:t>
        </w:r>
      </w:hyperlink>
      <w:hyperlink r:id="rId144" w:anchor="url=https%3A%2F%2Fwww.digitaljournal.com%2Ftech-science%2Fai-advances-in-healthcare-urgently-need-an-ethical-conversation%2Farticle&amp;title=AI%20advances%20in%20healthcare%20urgently%20need%20an%20ethical%20conversation" w:history="1">
        <w:r>
          <w:rPr>
            <w:rFonts w:ascii="arial" w:eastAsia="arial" w:hAnsi="arial" w:cs="arial"/>
            <w:b w:val="0"/>
            <w:i/>
            <w:strike w:val="0"/>
            <w:color w:val="0077CC"/>
            <w:sz w:val="20"/>
            <w:u w:val="single"/>
            <w:vertAlign w:val="baseline"/>
          </w:rPr>
          <w:t>%20advances%20in%20healthcare%20urgently%20need%20an%20ethical%20conversationhttps://www.addtoany.com/add_to/email?linkurl=https%3A%2F%2Fwww.digitaljournal.com%2Ftech-science%2Fai-advances-in-healthcare-urgently-need-an-</w:t>
        </w:r>
      </w:hyperlink>
      <w:hyperlink r:id="rId145" w:anchor="url=https%3A%2F%2Fwww.digitaljournal.com%2Ftech-science%2Fai-advances-in-healthcare-urgently-need-an-ethical-conversation%2Farticle&amp;title=AI%20advances%20in%20healthcare%20urgently%20need%20an%20ethical%20conversation" w:history="1">
        <w:r>
          <w:rPr>
            <w:rFonts w:ascii="arial" w:eastAsia="arial" w:hAnsi="arial" w:cs="arial"/>
            <w:b/>
            <w:i/>
            <w:strike w:val="0"/>
            <w:color w:val="0077CC"/>
            <w:sz w:val="20"/>
            <w:u w:val="single"/>
            <w:vertAlign w:val="baseline"/>
          </w:rPr>
          <w:t>ethical</w:t>
        </w:r>
      </w:hyperlink>
      <w:hyperlink r:id="rId146" w:anchor="url=https%3A%2F%2Fwww.digitaljournal.com%2Ftech-science%2Fai-advances-in-healthcare-urgently-need-an-ethical-conversation%2Farticle&amp;title=AI%20advances%20in%20healthcare%20urgently%20need%20an%20ethical%20conversation" w:history="1">
        <w:r>
          <w:rPr>
            <w:rFonts w:ascii="arial" w:eastAsia="arial" w:hAnsi="arial" w:cs="arial"/>
            <w:b w:val="0"/>
            <w:i/>
            <w:strike w:val="0"/>
            <w:color w:val="0077CC"/>
            <w:sz w:val="20"/>
            <w:u w:val="single"/>
            <w:vertAlign w:val="baseline"/>
          </w:rPr>
          <w:t>-conversation%2Farticle&amp;linkname=</w:t>
        </w:r>
      </w:hyperlink>
      <w:hyperlink r:id="rId147" w:anchor="url=https%3A%2F%2Fwww.digitaljournal.com%2Ftech-science%2Fai-advances-in-healthcare-urgently-need-an-ethical-conversation%2Farticle&amp;title=AI%20advances%20in%20healthcare%20urgently%20need%20an%20ethical%20conversation" w:history="1">
        <w:r>
          <w:rPr>
            <w:rFonts w:ascii="arial" w:eastAsia="arial" w:hAnsi="arial" w:cs="arial"/>
            <w:b/>
            <w:i/>
            <w:strike w:val="0"/>
            <w:color w:val="0077CC"/>
            <w:sz w:val="20"/>
            <w:u w:val="single"/>
            <w:vertAlign w:val="baseline"/>
          </w:rPr>
          <w:t>AI</w:t>
        </w:r>
      </w:hyperlink>
      <w:hyperlink r:id="rId148" w:anchor="url=https%3A%2F%2Fwww.digitaljournal.com%2Ftech-science%2Fai-advances-in-healthcare-urgently-need-an-ethical-conversation%2Farticle&amp;title=AI%20advances%20in%20healthcare%20urgently%20need%20an%20ethical%20conversation" w:history="1">
        <w:r>
          <w:rPr>
            <w:rFonts w:ascii="arial" w:eastAsia="arial" w:hAnsi="arial" w:cs="arial"/>
            <w:b w:val="0"/>
            <w:i/>
            <w:strike w:val="0"/>
            <w:color w:val="0077CC"/>
            <w:sz w:val="20"/>
            <w:u w:val="single"/>
            <w:vertAlign w:val="baseline"/>
          </w:rPr>
          <w:t>%20advances%20in%20healthcare%20urgently%20need%20an%20ethical%20conversationhttps://www.addtoany.com/share#url=https%3A%2F%2Fwww.digitaljournal.com%2Ftech-science%2Fai-advances-in-healthcare-urgently-need-an-</w:t>
        </w:r>
      </w:hyperlink>
      <w:hyperlink r:id="rId149" w:anchor="url=https%3A%2F%2Fwww.digitaljournal.com%2Ftech-science%2Fai-advances-in-healthcare-urgently-need-an-ethical-conversation%2Farticle&amp;title=AI%20advances%20in%20healthcare%20urgently%20need%20an%20ethical%20conversation" w:history="1">
        <w:r>
          <w:rPr>
            <w:rFonts w:ascii="arial" w:eastAsia="arial" w:hAnsi="arial" w:cs="arial"/>
            <w:b/>
            <w:i/>
            <w:strike w:val="0"/>
            <w:color w:val="0077CC"/>
            <w:sz w:val="20"/>
            <w:u w:val="single"/>
            <w:vertAlign w:val="baseline"/>
          </w:rPr>
          <w:t>ethical</w:t>
        </w:r>
      </w:hyperlink>
      <w:hyperlink r:id="rId150" w:anchor="url=https%3A%2F%2Fwww.digitaljournal.com%2Ftech-science%2Fai-advances-in-healthcare-urgently-need-an-ethical-conversation%2Farticle&amp;title=AI%20advances%20in%20healthcare%20urgently%20need%20an%20ethical%20conversation" w:history="1">
        <w:r>
          <w:rPr>
            <w:rFonts w:ascii="arial" w:eastAsia="arial" w:hAnsi="arial" w:cs="arial"/>
            <w:b w:val="0"/>
            <w:i/>
            <w:strike w:val="0"/>
            <w:color w:val="0077CC"/>
            <w:sz w:val="20"/>
            <w:u w:val="single"/>
            <w:vertAlign w:val="baseline"/>
          </w:rPr>
          <w:t>-conversation%2Farticle&amp;title=</w:t>
        </w:r>
      </w:hyperlink>
      <w:hyperlink r:id="rId151" w:anchor="url=https%3A%2F%2Fwww.digitaljournal.com%2Ftech-science%2Fai-advances-in-healthcare-urgently-need-an-ethical-conversation%2Farticle&amp;title=AI%20advances%20in%20healthcare%20urgently%20need%20an%20ethical%20conversation" w:history="1">
        <w:r>
          <w:rPr>
            <w:rFonts w:ascii="arial" w:eastAsia="arial" w:hAnsi="arial" w:cs="arial"/>
            <w:b/>
            <w:i/>
            <w:strike w:val="0"/>
            <w:color w:val="0077CC"/>
            <w:sz w:val="20"/>
            <w:u w:val="single"/>
            <w:vertAlign w:val="baseline"/>
          </w:rPr>
          <w:t>AI</w:t>
        </w:r>
      </w:hyperlink>
      <w:hyperlink r:id="rId152" w:anchor="url=https%3A%2F%2Fwww.digitaljournal.com%2Ftech-science%2Fai-advances-in-healthcare-urgently-need-an-ethical-conversation%2Farticle&amp;title=AI%20advances%20in%20healthcare%20urgently%20need%20an%20ethical%20conversation" w:history="1">
        <w:r>
          <w:rPr>
            <w:rFonts w:ascii="arial" w:eastAsia="arial" w:hAnsi="arial" w:cs="arial"/>
            <w:b w:val="0"/>
            <w:i/>
            <w:strike w:val="0"/>
            <w:color w:val="0077CC"/>
            <w:sz w:val="20"/>
            <w:u w:val="single"/>
            <w:vertAlign w:val="baseline"/>
          </w:rPr>
          <w:t>%20advances%20in%20healthcare%20urgently%20need%20an%20ethical%20conversation</w:t>
        </w:r>
      </w:hyperlink>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advances in healthcare urgently need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conversation[5] appeared first on Digital Journal[6]. </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153" w:history="1">
        <w:r>
          <w:rPr>
            <w:rFonts w:ascii="arial" w:eastAsia="arial" w:hAnsi="arial" w:cs="arial"/>
            <w:b w:val="0"/>
            <w:i/>
            <w:strike w:val="0"/>
            <w:noProof w:val="0"/>
            <w:color w:val="0077CC"/>
            <w:position w:val="0"/>
            <w:sz w:val="20"/>
            <w:u w:val="single"/>
            <w:vertAlign w:val="baseline"/>
          </w:rPr>
          <w:t>https://rm.coe.int/inf-2022-5-report-impact-of-</w:t>
        </w:r>
      </w:hyperlink>
      <w:hyperlink r:id="rId154" w:history="1">
        <w:r>
          <w:rPr>
            <w:rFonts w:ascii="arial" w:eastAsia="arial" w:hAnsi="arial" w:cs="arial"/>
            <w:b/>
            <w:i/>
            <w:strike w:val="0"/>
            <w:noProof w:val="0"/>
            <w:color w:val="0077CC"/>
            <w:position w:val="0"/>
            <w:sz w:val="20"/>
            <w:u w:val="single"/>
            <w:vertAlign w:val="baseline"/>
          </w:rPr>
          <w:t>ai</w:t>
        </w:r>
      </w:hyperlink>
      <w:hyperlink r:id="rId155" w:history="1">
        <w:r>
          <w:rPr>
            <w:rFonts w:ascii="arial" w:eastAsia="arial" w:hAnsi="arial" w:cs="arial"/>
            <w:b w:val="0"/>
            <w:i/>
            <w:strike w:val="0"/>
            <w:noProof w:val="0"/>
            <w:color w:val="0077CC"/>
            <w:position w:val="0"/>
            <w:sz w:val="20"/>
            <w:u w:val="single"/>
            <w:vertAlign w:val="baseline"/>
          </w:rPr>
          <w:t>-on-doctor-patient-relations-e/1680a68859</w:t>
        </w:r>
      </w:hyperlink>
      <w:r>
        <w:rPr>
          <w:rFonts w:ascii="arial" w:eastAsia="arial" w:hAnsi="arial" w:cs="arial"/>
          <w:b w:val="0"/>
          <w:i w:val="0"/>
          <w:strike w:val="0"/>
          <w:noProof w:val="0"/>
          <w:color w:val="000000"/>
          <w:position w:val="0"/>
          <w:sz w:val="20"/>
          <w:u w:val="none"/>
          <w:vertAlign w:val="baseline"/>
        </w:rPr>
        <w:t xml:space="preserve"> [ 2]: </w:t>
      </w:r>
      <w:hyperlink r:id="rId156" w:history="1">
        <w:r>
          <w:rPr>
            <w:rFonts w:ascii="arial" w:eastAsia="arial" w:hAnsi="arial" w:cs="arial"/>
            <w:b w:val="0"/>
            <w:i/>
            <w:strike w:val="0"/>
            <w:noProof w:val="0"/>
            <w:color w:val="0077CC"/>
            <w:position w:val="0"/>
            <w:sz w:val="20"/>
            <w:u w:val="single"/>
            <w:vertAlign w:val="baseline"/>
          </w:rPr>
          <w:t>https://www.coe.int/en/web/bioethics/report-impact-of-</w:t>
        </w:r>
      </w:hyperlink>
      <w:hyperlink r:id="rId157" w:history="1">
        <w:r>
          <w:rPr>
            <w:rFonts w:ascii="arial" w:eastAsia="arial" w:hAnsi="arial" w:cs="arial"/>
            <w:b/>
            <w:i/>
            <w:strike w:val="0"/>
            <w:noProof w:val="0"/>
            <w:color w:val="0077CC"/>
            <w:position w:val="0"/>
            <w:sz w:val="20"/>
            <w:u w:val="single"/>
            <w:vertAlign w:val="baseline"/>
          </w:rPr>
          <w:t>ai</w:t>
        </w:r>
      </w:hyperlink>
      <w:hyperlink r:id="rId158" w:history="1">
        <w:r>
          <w:rPr>
            <w:rFonts w:ascii="arial" w:eastAsia="arial" w:hAnsi="arial" w:cs="arial"/>
            <w:b w:val="0"/>
            <w:i/>
            <w:strike w:val="0"/>
            <w:noProof w:val="0"/>
            <w:color w:val="0077CC"/>
            <w:position w:val="0"/>
            <w:sz w:val="20"/>
            <w:u w:val="single"/>
            <w:vertAlign w:val="baseline"/>
          </w:rPr>
          <w:t>-on-the-doctor-patient-relationship</w:t>
        </w:r>
      </w:hyperlink>
      <w:r>
        <w:rPr>
          <w:rFonts w:ascii="arial" w:eastAsia="arial" w:hAnsi="arial" w:cs="arial"/>
          <w:b w:val="0"/>
          <w:i w:val="0"/>
          <w:strike w:val="0"/>
          <w:noProof w:val="0"/>
          <w:color w:val="000000"/>
          <w:position w:val="0"/>
          <w:sz w:val="20"/>
          <w:u w:val="none"/>
          <w:vertAlign w:val="baseline"/>
        </w:rPr>
        <w:t xml:space="preserve"> [ 3]: </w:t>
      </w:r>
      <w:hyperlink r:id="rId159" w:history="1">
        <w:r>
          <w:rPr>
            <w:rFonts w:ascii="arial" w:eastAsia="arial" w:hAnsi="arial" w:cs="arial"/>
            <w:b w:val="0"/>
            <w:i/>
            <w:strike w:val="0"/>
            <w:noProof w:val="0"/>
            <w:color w:val="0077CC"/>
            <w:position w:val="0"/>
            <w:sz w:val="20"/>
            <w:u w:val="single"/>
            <w:vertAlign w:val="baseline"/>
          </w:rPr>
          <w:t>https://www.oii.ox.ac.uk/news-events/news/</w:t>
        </w:r>
      </w:hyperlink>
      <w:hyperlink r:id="rId160" w:history="1">
        <w:r>
          <w:rPr>
            <w:rFonts w:ascii="arial" w:eastAsia="arial" w:hAnsi="arial" w:cs="arial"/>
            <w:b/>
            <w:i/>
            <w:strike w:val="0"/>
            <w:noProof w:val="0"/>
            <w:color w:val="0077CC"/>
            <w:position w:val="0"/>
            <w:sz w:val="20"/>
            <w:u w:val="single"/>
            <w:vertAlign w:val="baseline"/>
          </w:rPr>
          <w:t>ai</w:t>
        </w:r>
      </w:hyperlink>
      <w:hyperlink r:id="rId161" w:history="1">
        <w:r>
          <w:rPr>
            <w:rFonts w:ascii="arial" w:eastAsia="arial" w:hAnsi="arial" w:cs="arial"/>
            <w:b w:val="0"/>
            <w:i/>
            <w:strike w:val="0"/>
            <w:noProof w:val="0"/>
            <w:color w:val="0077CC"/>
            <w:position w:val="0"/>
            <w:sz w:val="20"/>
            <w:u w:val="single"/>
            <w:vertAlign w:val="baseline"/>
          </w:rPr>
          <w:t>-standards-essential-to-protect-doctor-patient-relationships-and-human-rights-report/</w:t>
        </w:r>
      </w:hyperlink>
      <w:r>
        <w:rPr>
          <w:rFonts w:ascii="arial" w:eastAsia="arial" w:hAnsi="arial" w:cs="arial"/>
          <w:b w:val="0"/>
          <w:i w:val="0"/>
          <w:strike w:val="0"/>
          <w:noProof w:val="0"/>
          <w:color w:val="000000"/>
          <w:position w:val="0"/>
          <w:sz w:val="20"/>
          <w:u w:val="none"/>
          <w:vertAlign w:val="baseline"/>
        </w:rPr>
        <w:t xml:space="preserve"> [ 4]: </w:t>
      </w:r>
      <w:hyperlink r:id="rId162" w:history="1">
        <w:r>
          <w:rPr>
            <w:rFonts w:ascii="arial" w:eastAsia="arial" w:hAnsi="arial" w:cs="arial"/>
            <w:b w:val="0"/>
            <w:i/>
            <w:strike w:val="0"/>
            <w:noProof w:val="0"/>
            <w:color w:val="0077CC"/>
            <w:position w:val="0"/>
            <w:sz w:val="20"/>
            <w:u w:val="single"/>
            <w:vertAlign w:val="baseline"/>
          </w:rPr>
          <w:t>https://www.coe.int/en/web/bioethics/</w:t>
        </w:r>
      </w:hyperlink>
      <w:hyperlink r:id="rId163" w:history="1">
        <w:r>
          <w:rPr>
            <w:rFonts w:ascii="arial" w:eastAsia="arial" w:hAnsi="arial" w:cs="arial"/>
            <w:b/>
            <w:i/>
            <w:strike w:val="0"/>
            <w:noProof w:val="0"/>
            <w:color w:val="0077CC"/>
            <w:position w:val="0"/>
            <w:sz w:val="20"/>
            <w:u w:val="single"/>
            <w:vertAlign w:val="baseline"/>
          </w:rPr>
          <w:t>artificial-intelligence</w:t>
        </w:r>
      </w:hyperlink>
      <w:r>
        <w:rPr>
          <w:rFonts w:ascii="arial" w:eastAsia="arial" w:hAnsi="arial" w:cs="arial"/>
          <w:b w:val="0"/>
          <w:i w:val="0"/>
          <w:strike w:val="0"/>
          <w:noProof w:val="0"/>
          <w:color w:val="000000"/>
          <w:position w:val="0"/>
          <w:sz w:val="20"/>
          <w:u w:val="none"/>
          <w:vertAlign w:val="baseline"/>
        </w:rPr>
        <w:t xml:space="preserve"> [ 5]: </w:t>
      </w:r>
      <w:hyperlink r:id="rId164" w:history="1">
        <w:r>
          <w:rPr>
            <w:rFonts w:ascii="arial" w:eastAsia="arial" w:hAnsi="arial" w:cs="arial"/>
            <w:b w:val="0"/>
            <w:i/>
            <w:strike w:val="0"/>
            <w:noProof w:val="0"/>
            <w:color w:val="0077CC"/>
            <w:position w:val="0"/>
            <w:sz w:val="20"/>
            <w:u w:val="single"/>
            <w:vertAlign w:val="baseline"/>
          </w:rPr>
          <w:t>https://www.digitaljournal.com/tech-science/</w:t>
        </w:r>
      </w:hyperlink>
      <w:hyperlink r:id="rId165" w:history="1">
        <w:r>
          <w:rPr>
            <w:rFonts w:ascii="arial" w:eastAsia="arial" w:hAnsi="arial" w:cs="arial"/>
            <w:b/>
            <w:i/>
            <w:strike w:val="0"/>
            <w:noProof w:val="0"/>
            <w:color w:val="0077CC"/>
            <w:position w:val="0"/>
            <w:sz w:val="20"/>
            <w:u w:val="single"/>
            <w:vertAlign w:val="baseline"/>
          </w:rPr>
          <w:t>ai</w:t>
        </w:r>
      </w:hyperlink>
      <w:hyperlink r:id="rId166" w:history="1">
        <w:r>
          <w:rPr>
            <w:rFonts w:ascii="arial" w:eastAsia="arial" w:hAnsi="arial" w:cs="arial"/>
            <w:b w:val="0"/>
            <w:i/>
            <w:strike w:val="0"/>
            <w:noProof w:val="0"/>
            <w:color w:val="0077CC"/>
            <w:position w:val="0"/>
            <w:sz w:val="20"/>
            <w:u w:val="single"/>
            <w:vertAlign w:val="baseline"/>
          </w:rPr>
          <w:t>-advances-in-healthcare-urgently-need-an-</w:t>
        </w:r>
      </w:hyperlink>
      <w:hyperlink r:id="rId167" w:history="1">
        <w:r>
          <w:rPr>
            <w:rFonts w:ascii="arial" w:eastAsia="arial" w:hAnsi="arial" w:cs="arial"/>
            <w:b/>
            <w:i/>
            <w:strike w:val="0"/>
            <w:noProof w:val="0"/>
            <w:color w:val="0077CC"/>
            <w:position w:val="0"/>
            <w:sz w:val="20"/>
            <w:u w:val="single"/>
            <w:vertAlign w:val="baseline"/>
          </w:rPr>
          <w:t>ethical</w:t>
        </w:r>
      </w:hyperlink>
      <w:hyperlink r:id="rId168" w:history="1">
        <w:r>
          <w:rPr>
            <w:rFonts w:ascii="arial" w:eastAsia="arial" w:hAnsi="arial" w:cs="arial"/>
            <w:b w:val="0"/>
            <w:i/>
            <w:strike w:val="0"/>
            <w:noProof w:val="0"/>
            <w:color w:val="0077CC"/>
            <w:position w:val="0"/>
            <w:sz w:val="20"/>
            <w:u w:val="single"/>
            <w:vertAlign w:val="baseline"/>
          </w:rPr>
          <w:t>-conversation/article</w:t>
        </w:r>
      </w:hyperlink>
      <w:r>
        <w:rPr>
          <w:rFonts w:ascii="arial" w:eastAsia="arial" w:hAnsi="arial" w:cs="arial"/>
          <w:b w:val="0"/>
          <w:i w:val="0"/>
          <w:strike w:val="0"/>
          <w:noProof w:val="0"/>
          <w:color w:val="000000"/>
          <w:position w:val="0"/>
          <w:sz w:val="20"/>
          <w:u w:val="none"/>
          <w:vertAlign w:val="baseline"/>
        </w:rPr>
        <w:t xml:space="preserve"> [ 6]: </w:t>
      </w:r>
      <w:hyperlink r:id="rId169" w:history="1">
        <w:r>
          <w:rPr>
            <w:rFonts w:ascii="arial" w:eastAsia="arial" w:hAnsi="arial" w:cs="arial"/>
            <w:b w:val="0"/>
            <w:i/>
            <w:strike w:val="0"/>
            <w:noProof w:val="0"/>
            <w:color w:val="0077CC"/>
            <w:position w:val="0"/>
            <w:sz w:val="20"/>
            <w:u w:val="single"/>
            <w:vertAlign w:val="baseline"/>
          </w:rPr>
          <w:t>https://www.digitaljournal.com</w:t>
        </w:r>
      </w:hyperlink>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1"/>
        <w:keepNext/>
        <w:spacing w:before="240" w:after="0" w:line="340" w:lineRule="atLeast"/>
        <w:ind w:left="0" w:right="0" w:firstLine="0"/>
        <w:jc w:val="left"/>
      </w:pPr>
      <w:bookmarkStart w:id="32" w:name="Classification_9"/>
      <w:bookmarkEnd w:id="32"/>
      <w:r>
        <w:rPr>
          <w:rFonts w:ascii="arial" w:eastAsia="arial" w:hAnsi="arial" w:cs="arial"/>
          <w:b/>
          <w:i w:val="0"/>
          <w:strike w:val="0"/>
          <w:noProof w:val="0"/>
          <w:color w:val="000000"/>
          <w:position w:val="0"/>
          <w:sz w:val="28"/>
          <w:u w:val="none"/>
          <w:vertAlign w:val="baseline"/>
        </w:rPr>
        <w:t>Classification</w:t>
      </w:r>
    </w:p>
    <w:p>
      <w:pPr>
        <w:pStyle w:val="Normal11"/>
        <w:spacing w:line="60" w:lineRule="exact"/>
      </w:pPr>
      <w:r>
        <w:pict>
          <v:line id="_x0000_s1062" style="position:absolute;z-index:251689984" from="0,2pt" to="512pt,2pt" strokecolor="#009ddb" strokeweight="2pt">
            <v:stroke linestyle="single"/>
            <w10:wrap type="topAndBottom"/>
          </v:line>
        </w:pict>
      </w:r>
    </w:p>
    <w:p>
      <w:pPr>
        <w:pStyle w:val="Normal11"/>
        <w:spacing w:line="120" w:lineRule="exact"/>
      </w:pP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DIJO-0001</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BLOGS &amp; MESSAGE BOARDS (90%); PHYSICIANS &amp; SURGEONS (90%); BIOETHICS (78%); HEALTH CARE PROFESSIONALS (78%); HUMAN RIGHTS (78%); HUMAN SUBJECTS (78%); PATIENT CONSENT (78%); RESEARCH REPORTS (78%); SOCIETY, SOCIAL ASSISTANCE &amp; LIFESTYLE (78%); PROFESSIONAL WORKERS (74%); BIOMEDICINE (73%); HEALTH CARE ACCESS (73%); HUMAN RIGHTS ORGANIZATIONS (73%);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(60%); Tech &amp; Science (%); Artifical intelligence (%); Bioethics (%); Data (%); Healthcare (%);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(50%)</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PHYSICIANS FOR HUMAN RIGHTS (56%); COUNCIL OF EUROPE (56%)</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BLOGS &amp; MESSAGE BOARDS (90%); PHYSICIANS &amp; SURGEONS (90%); DIGITALIZATION &amp; DIGITAL TRANSFORMATION (79%); HEALTH CARE PROFESSIONALS (78%); PATIENT CONSENT (78%); BIOMEDICINE (73%); HEALTH CARE ACCESS (73%)</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EUROPE (72%)</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2022</w:t>
      </w:r>
    </w:p>
    <w:p>
      <w:pPr>
        <w:pStyle w:val="Normal11"/>
      </w:pPr>
    </w:p>
    <w:p>
      <w:pPr>
        <w:pStyle w:val="Normal11"/>
        <w:ind w:left="200"/>
        <w:sectPr>
          <w:type w:val="continuous"/>
          <w:pgMar w:top="840" w:right="1000" w:bottom="840" w:left="1000" w:header="400" w:footer="400"/>
          <w:pgNumType w:fmt="decimal"/>
          <w:cols w:space="720"/>
        </w:sectPr>
      </w:pPr>
      <w:r>
        <w:br/>
      </w:r>
      <w:r>
        <w:pict>
          <v:line id="_x0000_s1063"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70"/>
          <w:headerReference w:type="default" r:id="rId171"/>
          <w:footerReference w:type="even" r:id="rId172"/>
          <w:footerReference w:type="default" r:id="rId173"/>
          <w:headerReference w:type="first" r:id="rId174"/>
          <w:footerReference w:type="first" r:id="rId175"/>
          <w:pgSz w:w="12240" w:h="15840"/>
          <w:pgMar w:top="840" w:right="1000" w:bottom="840" w:left="1000" w:header="400" w:footer="400"/>
          <w:pgNumType w:fmt="decimal"/>
          <w:cols w:space="720"/>
          <w:titlePg w:val="0"/>
        </w:sectPr>
      </w:pPr>
    </w:p>
    <w:p>
      <w:pPr>
        <w:pStyle w:val="Normal12"/>
      </w:pPr>
    </w:p>
    <w:p>
      <w:pPr>
        <w:pStyle w:val="Heading110"/>
        <w:keepNext w:val="0"/>
        <w:spacing w:after="200" w:line="340" w:lineRule="atLeast"/>
        <w:ind w:left="0" w:right="0" w:firstLine="0"/>
        <w:jc w:val="center"/>
      </w:pPr>
      <w:hyperlink r:id="rId176" w:history="1">
        <w:r>
          <w:rPr>
            <w:rFonts w:ascii="arial" w:eastAsia="arial" w:hAnsi="arial" w:cs="arial"/>
            <w:b/>
            <w:i/>
            <w:strike w:val="0"/>
            <w:color w:val="0077CC"/>
            <w:sz w:val="28"/>
            <w:u w:val="single"/>
            <w:vertAlign w:val="baseline"/>
          </w:rPr>
          <w:t>New guideline will enhance oversight of research in frontier fields</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People's Daily Online - English</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2022 Thursday</w:t>
      </w:r>
    </w:p>
    <w:p>
      <w:pPr>
        <w:pStyle w:val="Normal12"/>
        <w:keepNext w:val="0"/>
        <w:spacing w:after="0" w:line="240" w:lineRule="atLeast"/>
        <w:ind w:right="0"/>
        <w:jc w:val="both"/>
      </w:pPr>
      <w:bookmarkStart w:id="33" w:name="Bookmark_12"/>
      <w:bookmarkEnd w:id="33"/>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Benchmark Information Limited</w:t>
      </w:r>
    </w:p>
    <w:p>
      <w:pPr>
        <w:pStyle w:val="Normal1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2022 People's Daily</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pStyle w:val="Normal12"/>
        <w:keepNext/>
        <w:spacing w:before="240" w:after="0" w:line="340" w:lineRule="atLeast"/>
        <w:ind w:left="0" w:right="0" w:firstLine="0"/>
        <w:jc w:val="left"/>
      </w:pPr>
      <w:bookmarkStart w:id="34" w:name="Body_10"/>
      <w:bookmarkEnd w:id="34"/>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4" style="position:absolute;z-index:25169203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national guideline on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governance will enhance China's oversight of projects in frontier fields, including life sciences, medicine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aiming to ensure that scientific and technological progress serves the greater good of humankind, officials and experts said.</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guideline also demands that international research projects abide by the regulations of the participants' home countries and pass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reviews. Chinese authorities can organize experts to reevaluate international projects that have high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it said.</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 the general offices of the Communist Party of China Central Committee and the State Council, China's Cabinet, issued the country's first comprehensive guideline on enhancing governance over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science and technology.</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Xiang Libin, vice-minister of science and technology, said the current </w:t>
      </w:r>
      <w:r>
        <w:rPr>
          <w:rFonts w:ascii="arial" w:eastAsia="arial" w:hAnsi="arial" w:cs="arial"/>
          <w:b/>
          <w:i/>
          <w:strike w:val="0"/>
          <w:noProof w:val="0"/>
          <w:color w:val="000000"/>
          <w:position w:val="0"/>
          <w:sz w:val="20"/>
          <w:u w:val="single"/>
          <w:vertAlign w:val="baseline"/>
        </w:rPr>
        <w:t>ethic</w:t>
      </w:r>
      <w:r>
        <w:rPr>
          <w:rFonts w:ascii="arial" w:eastAsia="arial" w:hAnsi="arial" w:cs="arial"/>
          <w:b w:val="0"/>
          <w:i w:val="0"/>
          <w:strike w:val="0"/>
          <w:noProof w:val="0"/>
          <w:color w:val="000000"/>
          <w:position w:val="0"/>
          <w:sz w:val="20"/>
          <w:u w:val="none"/>
          <w:vertAlign w:val="baseline"/>
        </w:rPr>
        <w:t xml:space="preserve"> governance system cannot keep up with China's rapid sci-tech growth, given how some of the country's cutting-edge scientific endeavors are exploring unchartered territories with many uncertainties.</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"Science and technology is a double-edged sword," Xiang said. "Therefore, the guideline plays a key role in building consensus, improving public awareness on the importance of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governance, and mitigating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in scientific undertakings."</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key requirement of the guideline is that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should be emphasized and upheld throughout the entire process of scientific research and technological development, Xiang said.</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Managing sci-tech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accordance with laws and regulations, swiftly and properly handling emerging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establishing a system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based on Chinese characteristics, and enhancing international cooperation in sci-tech governance are also among the top objectives, he added.</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Scientific activities should serve the greater good of humankind, respect human and animal rights, treat social groups from different backgrounds </w:t>
      </w:r>
      <w:r>
        <w:rPr>
          <w:rFonts w:ascii="arial" w:eastAsia="arial" w:hAnsi="arial" w:cs="arial"/>
          <w:b/>
          <w:i/>
          <w:strike w:val="0"/>
          <w:noProof w:val="0"/>
          <w:color w:val="000000"/>
          <w:position w:val="0"/>
          <w:sz w:val="20"/>
          <w:u w:val="single"/>
          <w:vertAlign w:val="baseline"/>
        </w:rPr>
        <w:t>fairly</w:t>
      </w:r>
      <w:r>
        <w:rPr>
          <w:rFonts w:ascii="arial" w:eastAsia="arial" w:hAnsi="arial" w:cs="arial"/>
          <w:b w:val="0"/>
          <w:i w:val="0"/>
          <w:strike w:val="0"/>
          <w:noProof w:val="0"/>
          <w:color w:val="000000"/>
          <w:position w:val="0"/>
          <w:sz w:val="20"/>
          <w:u w:val="none"/>
          <w:vertAlign w:val="baseline"/>
        </w:rPr>
        <w:t xml:space="preserve"> and equally, properly prevent and manage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and maintain openness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during research, according to the guideline.</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agency, organization or individual can conduct scientific activities that damage social, public, biological and ecological security, nor can they undermine the safety and well-being of people's lives, health and dignity," it said.</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Universities are encouraged to bolster education about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undergraduate and graduate studies. Chinese authorities should guide universities, research institutions, medical agencies, social groups and companies to optimize their monitoring and early warning mechanisms to spot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Violators of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will be investigated and punished in accordance with relevant laws and regulations, with measures ranging from revoking research grants and titles to banning offenders from conducting future studies.</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regard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of high-risk research, Dai Guoqing, director of the Department of Supervision and Scientific Integrity at the Ministry of Science and Technology, said there will be a multilayered review mechanism in which a proposal is not only required to pass a review by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committee of the researchers' institution, but also several rounds of reviews by local regulatory agencies.</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Feng Chujian, deputy director of the department, said the purpose of enhancing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oversight is to nip unethical experiments in the bud, so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supervision should not be an afterthought, nor should it be a simplified or perfunctory process".</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Zhai Xiaomei, a member of the National Science and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said the profound respect for the right to life and personal dignity highlighted in the guideline is in the same spirit that led to the creation of China's first Civil Code, which went into effect in January last year.</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medical experiments, the rights of trial participants should be fully protected, including their right to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the right to make informed decisions, Zhai said. "They should be treated </w:t>
      </w:r>
      <w:r>
        <w:rPr>
          <w:rFonts w:ascii="arial" w:eastAsia="arial" w:hAnsi="arial" w:cs="arial"/>
          <w:b/>
          <w:i/>
          <w:strike w:val="0"/>
          <w:noProof w:val="0"/>
          <w:color w:val="000000"/>
          <w:position w:val="0"/>
          <w:sz w:val="20"/>
          <w:u w:val="single"/>
          <w:vertAlign w:val="baseline"/>
        </w:rPr>
        <w:t>fairly</w:t>
      </w:r>
      <w:r>
        <w:rPr>
          <w:rFonts w:ascii="arial" w:eastAsia="arial" w:hAnsi="arial" w:cs="arial"/>
          <w:b w:val="0"/>
          <w:i w:val="0"/>
          <w:strike w:val="0"/>
          <w:noProof w:val="0"/>
          <w:color w:val="000000"/>
          <w:position w:val="0"/>
          <w:sz w:val="20"/>
          <w:u w:val="none"/>
          <w:vertAlign w:val="baseline"/>
        </w:rPr>
        <w:t xml:space="preserve"> and justly, and not be forced to make a compromise due to their circumstances."</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Zeng Yi, director of the International Research Center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Governance at the Institute of Automation of the Chinese Academy of Sciences, said the level of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varies greatly among different scientific disciplines.</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is one of the fields that sorely needs a comprehensive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and oversight system, he said. "There is still a lot of room for improvements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especially those related to personal data and the user's right to know and choose, but this is also a global challenge."</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major takeaway from the guideline for Zeng is the requirement for international projects to pass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reviews in the participants' home countries. "This is a big deal because foreign researchers can no longer carry out studies in China that are deemed too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risky in their home countries," he added.</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release of the new guideline, along with the country's efforts to improve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governance in recent years, show that China has begun a systematic building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scientific activities, which will benefit the country's sci-tech development and open new areas for international cooperation, Zeng said.</w:t>
      </w:r>
    </w:p>
    <w:p>
      <w:pPr>
        <w:pStyle w:val="Normal12"/>
        <w:keepNext/>
        <w:spacing w:before="240" w:after="0" w:line="340" w:lineRule="atLeast"/>
        <w:ind w:left="0" w:right="0" w:firstLine="0"/>
        <w:jc w:val="left"/>
      </w:pPr>
      <w:bookmarkStart w:id="35" w:name="Classification_10"/>
      <w:bookmarkEnd w:id="35"/>
      <w:r>
        <w:rPr>
          <w:rFonts w:ascii="arial" w:eastAsia="arial" w:hAnsi="arial" w:cs="arial"/>
          <w:b/>
          <w:i w:val="0"/>
          <w:strike w:val="0"/>
          <w:noProof w:val="0"/>
          <w:color w:val="000000"/>
          <w:position w:val="0"/>
          <w:sz w:val="28"/>
          <w:u w:val="none"/>
          <w:vertAlign w:val="baseline"/>
        </w:rPr>
        <w:t>Classification</w:t>
      </w:r>
    </w:p>
    <w:p>
      <w:pPr>
        <w:pStyle w:val="Normal12"/>
        <w:spacing w:line="60" w:lineRule="exact"/>
      </w:pPr>
      <w:r>
        <w:pict>
          <v:line id="_x0000_s1065" style="position:absolute;z-index:251693056" from="0,2pt" to="512pt,2pt" strokecolor="#009ddb" strokeweight="2pt">
            <v:stroke linestyle="single"/>
            <w10:wrap type="topAndBottom"/>
          </v:line>
        </w:pict>
      </w:r>
    </w:p>
    <w:p>
      <w:pPr>
        <w:pStyle w:val="Normal12"/>
        <w:spacing w:line="120" w:lineRule="exact"/>
      </w:pP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(97%); INVESTIGATIONS (89%); CABINET OFFICES (78%); COMMUNISM (78%); CORPORATE GOVERNANCE (78%); ECOLOGY &amp; ENVIRONMENTAL SCIENCE (78%); EXPERIMENTATION &amp; RESEARCH (78%); GOVERNMENT DEPARTMENTS &amp; AUTHORITIES (78%); INTERNATIONAL RELATIONS &amp; NATIONAL SECURITY (78%); REGULATORY COMPLIANCE (78%); RESEARCH &amp; DEVELOPMENT (78%); RESEARCH INSTITUTES (78%); SAFETY (78%); SCIENCE &amp; TECHNOLOGY (78%); LAW &amp; LEGAL SYSTEM (76%); REGULATORY ACTIONS (76%); GOVERNMENT ADVISORS &amp; MINISTERS (75%); ANIMAL RIGHTS (73%); ANIMALS &amp; SOCIETY (73%);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(73%); INTERNATIONAL RELATIONS (72%); GRADUATE &amp; PROFESSIONAL SCHOOLS (60%); POLITICAL PARTIES (55%)</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(73%); GRADUATE &amp; PROFESSIONAL SCHOOLS (60%)</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CHINA (95%)</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2022</w:t>
      </w:r>
    </w:p>
    <w:p>
      <w:pPr>
        <w:pStyle w:val="Normal12"/>
      </w:pPr>
    </w:p>
    <w:p>
      <w:pPr>
        <w:pStyle w:val="Normal12"/>
        <w:ind w:left="200"/>
        <w:sectPr>
          <w:type w:val="continuous"/>
          <w:pgMar w:top="840" w:right="1000" w:bottom="840" w:left="1000" w:header="400" w:footer="400"/>
          <w:pgNumType w:fmt="decimal"/>
          <w:cols w:space="720"/>
        </w:sectPr>
      </w:pPr>
      <w:r>
        <w:br/>
      </w:r>
      <w:r>
        <w:pict>
          <v:line id="_x0000_s106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77"/>
          <w:headerReference w:type="default" r:id="rId178"/>
          <w:footerReference w:type="even" r:id="rId179"/>
          <w:footerReference w:type="default" r:id="rId180"/>
          <w:headerReference w:type="first" r:id="rId181"/>
          <w:footerReference w:type="first" r:id="rId182"/>
          <w:pgSz w:w="12240" w:h="15840"/>
          <w:pgMar w:top="840" w:right="1000" w:bottom="840" w:left="1000" w:header="400" w:footer="400"/>
          <w:pgNumType w:fmt="decimal"/>
          <w:cols w:space="720"/>
          <w:titlePg w:val="0"/>
        </w:sectPr>
      </w:pPr>
    </w:p>
    <w:p>
      <w:pPr>
        <w:pStyle w:val="Normal13"/>
      </w:pPr>
    </w:p>
    <w:p>
      <w:pPr>
        <w:pStyle w:val="Heading111"/>
        <w:keepNext w:val="0"/>
        <w:spacing w:after="200" w:line="340" w:lineRule="atLeast"/>
        <w:ind w:left="0" w:right="0" w:firstLine="0"/>
        <w:jc w:val="center"/>
      </w:pPr>
      <w:hyperlink r:id="rId183" w:history="1">
        <w:r>
          <w:rPr>
            <w:rFonts w:ascii="arial" w:eastAsia="arial" w:hAnsi="arial" w:cs="arial"/>
            <w:b/>
            <w:i/>
            <w:strike w:val="0"/>
            <w:color w:val="0077CC"/>
            <w:sz w:val="28"/>
            <w:u w:val="single"/>
            <w:vertAlign w:val="baseline"/>
          </w:rPr>
          <w:t xml:space="preserve">Studies from Fu Jen Catholic University Describe New Findings in </w:t>
        </w:r>
      </w:hyperlink>
      <w:hyperlink r:id="rId184" w:history="1">
        <w:r>
          <w:rPr>
            <w:rFonts w:ascii="arial" w:eastAsia="arial" w:hAnsi="arial" w:cs="arial"/>
            <w:b/>
            <w:i/>
            <w:strike w:val="0"/>
            <w:color w:val="0077CC"/>
            <w:sz w:val="28"/>
            <w:u w:val="single"/>
            <w:vertAlign w:val="baseline"/>
          </w:rPr>
          <w:t>Artificial Intelligence</w:t>
        </w:r>
      </w:hyperlink>
      <w:hyperlink r:id="rId185" w:history="1">
        <w:r>
          <w:rPr>
            <w:rFonts w:ascii="arial" w:eastAsia="arial" w:hAnsi="arial" w:cs="arial"/>
            <w:b/>
            <w:i/>
            <w:strike w:val="0"/>
            <w:color w:val="0077CC"/>
            <w:sz w:val="28"/>
            <w:u w:val="single"/>
            <w:vertAlign w:val="baseline"/>
          </w:rPr>
          <w:t xml:space="preserve"> (A Worldwide Bibliometric Analysis of Publications on </w:t>
        </w:r>
      </w:hyperlink>
      <w:hyperlink r:id="rId186" w:history="1">
        <w:r>
          <w:rPr>
            <w:rFonts w:ascii="arial" w:eastAsia="arial" w:hAnsi="arial" w:cs="arial"/>
            <w:b/>
            <w:i/>
            <w:strike w:val="0"/>
            <w:color w:val="0077CC"/>
            <w:sz w:val="28"/>
            <w:u w:val="single"/>
            <w:vertAlign w:val="baseline"/>
          </w:rPr>
          <w:t>Artificial Intelligence</w:t>
        </w:r>
      </w:hyperlink>
      <w:hyperlink r:id="rId187" w:history="1">
        <w:r>
          <w:rPr>
            <w:rFonts w:ascii="arial" w:eastAsia="arial" w:hAnsi="arial" w:cs="arial"/>
            <w:b/>
            <w:i/>
            <w:strike w:val="0"/>
            <w:color w:val="0077CC"/>
            <w:sz w:val="28"/>
            <w:u w:val="single"/>
            <w:vertAlign w:val="baseline"/>
          </w:rPr>
          <w:t xml:space="preserve"> and </w:t>
        </w:r>
      </w:hyperlink>
      <w:hyperlink r:id="rId188" w:history="1">
        <w:r>
          <w:rPr>
            <w:rFonts w:ascii="arial" w:eastAsia="arial" w:hAnsi="arial" w:cs="arial"/>
            <w:b/>
            <w:i/>
            <w:strike w:val="0"/>
            <w:color w:val="0077CC"/>
            <w:sz w:val="28"/>
            <w:u w:val="single"/>
            <w:vertAlign w:val="baseline"/>
          </w:rPr>
          <w:t>Ethics</w:t>
        </w:r>
      </w:hyperlink>
      <w:hyperlink r:id="rId189" w:history="1">
        <w:r>
          <w:rPr>
            <w:rFonts w:ascii="arial" w:eastAsia="arial" w:hAnsi="arial" w:cs="arial"/>
            <w:b/>
            <w:i/>
            <w:strike w:val="0"/>
            <w:color w:val="0077CC"/>
            <w:sz w:val="28"/>
            <w:u w:val="single"/>
            <w:vertAlign w:val="baseline"/>
          </w:rPr>
          <w:t xml:space="preserve"> in the Past Seven Decades)</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Robotics &amp; </w:t>
      </w:r>
      <w:r>
        <w:rPr>
          <w:rFonts w:ascii="arial" w:eastAsia="arial" w:hAnsi="arial" w:cs="arial"/>
          <w:b w:val="0"/>
          <w:i w:val="0"/>
          <w:strike w:val="0"/>
          <w:noProof w:val="0"/>
          <w:color w:val="000000"/>
          <w:position w:val="0"/>
          <w:sz w:val="20"/>
          <w:u w:val="non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2022 Thursday</w:t>
      </w:r>
    </w:p>
    <w:p>
      <w:pPr>
        <w:pStyle w:val="Normal13"/>
        <w:keepNext w:val="0"/>
        <w:spacing w:after="0" w:line="240" w:lineRule="atLeast"/>
        <w:ind w:right="0"/>
        <w:jc w:val="both"/>
      </w:pPr>
      <w:bookmarkStart w:id="36" w:name="Bookmark_13"/>
      <w:bookmarkEnd w:id="3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NewsRx, LLC All Rights Reserved</w:t>
      </w:r>
    </w:p>
    <w:p>
      <w:pPr>
        <w:pStyle w:val="Normal13"/>
        <w:keepNext w:val="0"/>
        <w:spacing w:before="120" w:after="0" w:line="220" w:lineRule="atLeast"/>
        <w:ind w:left="0" w:right="0" w:firstLine="0"/>
        <w:jc w:val="left"/>
      </w:pPr>
      <w:r>
        <w:br/>
      </w:r>
      <w:r>
        <w:pict>
          <v:shape id="_x0000_i1067" type="#_x0000_t75" style="width:95.99pt;height:26.25pt">
            <v:imagedata r:id="rId2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13"/>
        <w:keepNext/>
        <w:spacing w:before="240" w:after="0" w:line="340" w:lineRule="atLeast"/>
        <w:ind w:left="0" w:right="0" w:firstLine="0"/>
        <w:jc w:val="left"/>
      </w:pPr>
      <w:bookmarkStart w:id="37" w:name="Body_11"/>
      <w:bookmarkEnd w:id="3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8" style="position:absolute;z-index:25169510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OCT 06 (NewsRx) -- By a News Reporter-Staff News Editor at Robotics &amp;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 Daily News -- Researchers detail new data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According to news reporting originating from Fu Jen Catholic University by NewsRx correspondents, research stated, "Issues related to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have gained much traction worldwide. The impact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on society has been extensively discussed. This study presents a bibliometric analysis of research results, citation relationships among researchers, and highly referenced journals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on a global scale."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correspondents obtained a quote from the research from Fu Jen Catholic University: "Papers published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were recovered from the Microsoft Academic Graph Collection data set, and the subject terms included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With 66 nations' researchers contributing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research, 1585 papers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were recovered, up to 5 July 2021. North America, Western Europe, and East Asia were the regions with the highest productivity. The top ten nations produced about 94.37% of the wide variety of papers. The United States accounted for 47.59% (286 articles) of all papers. Switzerland had the highest research production with a million-person ratio (1.39) when adjusted for populace size. It was followed by the Netherlands (1.26) and the United Kingdom (1.19). The most productive authors were found to be Khatib, O. (n = 10), Verner, I. (n = 9), Bekey, G. A. (n = 7), Gennert, M. A. (n = 7), and Chatila, R., (n = 7)."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reporters, the research concluded: "Current research shows that research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has evolved dramatically over the past 70 years. Moreover, the United States is more involved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research than developing or emerging countries."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A Worldwide Bibliometric Analysis of Publications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Past Seven Decades. Sustainability, 2022,14(11125):11125. (Sustainability - http://www.mdpi.com/journal/sustainability). The publisher for Sustainability is MDPI AG.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https://doi.org/10.3390/su141811125.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editors report that more information may be obtained by contacting Chien-Wei Chuang, Graduate Institute of Business Administration, Fu Jen Catholic University, New Taipei City 242062, Taiwan. Additional authors for this research include Ariana Chang, Mingchih Chen, Maria John P. Selvamani, Ben-Chang Shia.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Fu Jen Catholic University,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Emerging Technologies,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2022, NewsRx LLC </w:t>
      </w:r>
    </w:p>
    <w:p>
      <w:pPr>
        <w:pStyle w:val="Normal13"/>
        <w:keepNext/>
        <w:spacing w:before="240" w:after="0" w:line="340" w:lineRule="atLeast"/>
        <w:ind w:left="0" w:right="0" w:firstLine="0"/>
        <w:jc w:val="left"/>
      </w:pPr>
      <w:bookmarkStart w:id="38" w:name="Classification_11"/>
      <w:bookmarkEnd w:id="38"/>
      <w:r>
        <w:rPr>
          <w:rFonts w:ascii="arial" w:eastAsia="arial" w:hAnsi="arial" w:cs="arial"/>
          <w:b/>
          <w:i w:val="0"/>
          <w:strike w:val="0"/>
          <w:noProof w:val="0"/>
          <w:color w:val="000000"/>
          <w:position w:val="0"/>
          <w:sz w:val="28"/>
          <w:u w:val="none"/>
          <w:vertAlign w:val="baseline"/>
        </w:rPr>
        <w:t>Classification</w:t>
      </w:r>
    </w:p>
    <w:p>
      <w:pPr>
        <w:pStyle w:val="Normal13"/>
        <w:spacing w:line="60" w:lineRule="exact"/>
      </w:pPr>
      <w:r>
        <w:pict>
          <v:line id="_x0000_s1069" style="position:absolute;z-index:251696128" from="0,2pt" to="512pt,2pt" strokecolor="#009ddb" strokeweight="2pt">
            <v:stroke linestyle="single"/>
            <w10:wrap type="topAndBottom"/>
          </v:line>
        </w:pict>
      </w:r>
    </w:p>
    <w:p>
      <w:pPr>
        <w:pStyle w:val="Normal13"/>
        <w:spacing w:line="120" w:lineRule="exact"/>
      </w:pP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INFORMATION SCIENCE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RESEARCH REPORTS (90%); ROBOTICS (90%); JOURNALISM (89%); EMERGING TECHNOLOGY (79%); NEWS REPORTING (78%); WRITERS (78%); EMERGING MARKETS (75%); PRODUCTIVITY (74%); BUSINESS EDUCATION (72%);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;Emerging Technologies;</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(56%)</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NAICS511210 SOFTWARE PUBLISHERS (56%); SIC7372 PREPACKAGED SOFTWARE (56%);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INDUSTRIAL AUTOMATION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ROBOTICS (90%); NEWS REPORTING (78%); PUBLISHING (78%); WRITERS (78%)</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TAIPEI, TAIWAN (79%); TAIWAN (91%); UNITED STATES (91%); ASIA (79%); EASTERN ASIA (79%); EUROPE (79%); NORTH AMERICA (79%); WESTERN EUROPE (79%); UNITED KINGDOM (75%); NETHERLANDS (70%)</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2022</w:t>
      </w:r>
    </w:p>
    <w:p>
      <w:pPr>
        <w:pStyle w:val="Normal13"/>
      </w:pPr>
    </w:p>
    <w:p>
      <w:pPr>
        <w:pStyle w:val="Normal13"/>
        <w:ind w:left="200"/>
        <w:sectPr>
          <w:type w:val="continuous"/>
          <w:pgMar w:top="840" w:right="1000" w:bottom="840" w:left="1000" w:header="400" w:footer="400"/>
          <w:pgNumType w:fmt="decimal"/>
          <w:cols w:space="720"/>
        </w:sectPr>
      </w:pPr>
      <w:r>
        <w:br/>
      </w:r>
      <w:r>
        <w:pict>
          <v:line id="_x0000_s1070"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90"/>
          <w:headerReference w:type="default" r:id="rId191"/>
          <w:footerReference w:type="even" r:id="rId192"/>
          <w:footerReference w:type="default" r:id="rId193"/>
          <w:headerReference w:type="first" r:id="rId194"/>
          <w:footerReference w:type="first" r:id="rId195"/>
          <w:pgSz w:w="12240" w:h="15840"/>
          <w:pgMar w:top="840" w:right="1000" w:bottom="840" w:left="1000" w:header="400" w:footer="400"/>
          <w:pgNumType w:fmt="decimal"/>
          <w:cols w:space="720"/>
          <w:titlePg w:val="0"/>
        </w:sectPr>
      </w:pPr>
    </w:p>
    <w:p>
      <w:pPr>
        <w:pStyle w:val="Normal14"/>
      </w:pPr>
    </w:p>
    <w:p>
      <w:pPr>
        <w:pStyle w:val="Heading112"/>
        <w:keepNext w:val="0"/>
        <w:spacing w:after="200" w:line="340" w:lineRule="atLeast"/>
        <w:ind w:left="0" w:right="0" w:firstLine="0"/>
        <w:jc w:val="center"/>
      </w:pPr>
      <w:hyperlink r:id="rId196" w:history="1">
        <w:r>
          <w:rPr>
            <w:rFonts w:ascii="arial" w:eastAsia="arial" w:hAnsi="arial" w:cs="arial"/>
            <w:b/>
            <w:i/>
            <w:strike w:val="0"/>
            <w:color w:val="0077CC"/>
            <w:sz w:val="28"/>
            <w:u w:val="single"/>
            <w:vertAlign w:val="baseline"/>
          </w:rPr>
          <w:t xml:space="preserve">China releases guidelines to strengthen governance over </w:t>
        </w:r>
      </w:hyperlink>
      <w:hyperlink r:id="rId197" w:history="1">
        <w:r>
          <w:rPr>
            <w:rFonts w:ascii="arial" w:eastAsia="arial" w:hAnsi="arial" w:cs="arial"/>
            <w:b/>
            <w:i/>
            <w:strike w:val="0"/>
            <w:color w:val="0077CC"/>
            <w:sz w:val="28"/>
            <w:u w:val="single"/>
            <w:vertAlign w:val="baseline"/>
          </w:rPr>
          <w:t>ethics</w:t>
        </w:r>
      </w:hyperlink>
      <w:hyperlink r:id="rId198" w:history="1">
        <w:r>
          <w:rPr>
            <w:rFonts w:ascii="arial" w:eastAsia="arial" w:hAnsi="arial" w:cs="arial"/>
            <w:b/>
            <w:i/>
            <w:strike w:val="0"/>
            <w:color w:val="0077CC"/>
            <w:sz w:val="28"/>
            <w:u w:val="single"/>
            <w:vertAlign w:val="baseline"/>
          </w:rPr>
          <w:t xml:space="preserve"> in science, technology</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2022 Sunday</w:t>
      </w:r>
    </w:p>
    <w:p>
      <w:pPr>
        <w:pStyle w:val="Normal14"/>
        <w:keepNext w:val="0"/>
        <w:spacing w:after="0" w:line="240" w:lineRule="atLeast"/>
        <w:ind w:right="0"/>
        <w:jc w:val="both"/>
      </w:pPr>
      <w:bookmarkStart w:id="39" w:name="Bookmark_14"/>
      <w:bookmarkEnd w:id="39"/>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Asian News International (ANI). Provided by Syndigate Media Inc. All Rights Reserved</w:t>
      </w:r>
    </w:p>
    <w:p>
      <w:pPr>
        <w:pStyle w:val="Normal14"/>
        <w:keepNext w:val="0"/>
        <w:spacing w:before="120" w:after="0" w:line="220" w:lineRule="atLeast"/>
        <w:ind w:left="0" w:right="0" w:firstLine="0"/>
        <w:jc w:val="left"/>
      </w:pPr>
      <w:r>
        <w:br/>
      </w:r>
      <w:r>
        <w:pict>
          <v:shape id="_x0000_i1071" type="#_x0000_t75" style="width:140.27pt;height:69.01pt">
            <v:imagedata r:id="rId199"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w:t>
      </w:r>
    </w:p>
    <w:p>
      <w:pPr>
        <w:pStyle w:val="Normal14"/>
        <w:keepNext/>
        <w:spacing w:before="240" w:after="0" w:line="340" w:lineRule="atLeast"/>
        <w:ind w:left="0" w:right="0" w:firstLine="0"/>
        <w:jc w:val="left"/>
      </w:pPr>
      <w:bookmarkStart w:id="40" w:name="Body_12"/>
      <w:bookmarkEnd w:id="40"/>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2" style="position:absolute;z-index:25169817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Beijing [China], March 20 (ANI/Xinhua): China has released a set of guidelines to strengthen the governance over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science and technology, given the rapid progress of the country's sci-tech innovation and the growing challenges facing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field.</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compliance should be emphasized throughout the process of scientific research and technological development, according to the guidelines, which were issued by the General Office of the Communist Party of China Central Committee and the General Office of the State Council.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governance should be based on laws and regulations, and should suit the conditions of the country, the document said. Opening-up and cooperation were also emphasized.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 clarified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in science and technology, saying that scientific activities should serve the well-being of humanity, respect people's right to life, adhere to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justice, control risks in an appropriate way, and maintain openness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urged efforts to make and improve regulations and standards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key areas such as the life sciences, medicine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improve the rules and processes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risk management and the handling of violations, and boost theoretical research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and regulations should be strengthened, the guidelines said. A contingency mechanism should also be prepared for public health emergencies.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should push colleges and universities, scientific research institutions, medical institutions, social groups and enterprises to improve the monitoring and early warning mechanism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and follow up development in emerging sci-tech fields. (ANI/Xinhua)</w:t>
      </w:r>
    </w:p>
    <w:p>
      <w:pPr>
        <w:pStyle w:val="Normal14"/>
        <w:keepNext/>
        <w:spacing w:before="240" w:after="0" w:line="340" w:lineRule="atLeast"/>
        <w:ind w:left="0" w:right="0" w:firstLine="0"/>
        <w:jc w:val="left"/>
      </w:pPr>
      <w:bookmarkStart w:id="41" w:name="Classification_12"/>
      <w:bookmarkEnd w:id="41"/>
      <w:r>
        <w:rPr>
          <w:rFonts w:ascii="arial" w:eastAsia="arial" w:hAnsi="arial" w:cs="arial"/>
          <w:b/>
          <w:i w:val="0"/>
          <w:strike w:val="0"/>
          <w:noProof w:val="0"/>
          <w:color w:val="000000"/>
          <w:position w:val="0"/>
          <w:sz w:val="28"/>
          <w:u w:val="none"/>
          <w:vertAlign w:val="baseline"/>
        </w:rPr>
        <w:t>Classification</w:t>
      </w:r>
    </w:p>
    <w:p>
      <w:pPr>
        <w:pStyle w:val="Normal14"/>
        <w:spacing w:line="60" w:lineRule="exact"/>
      </w:pPr>
      <w:r>
        <w:pict>
          <v:line id="_x0000_s1073" style="position:absolute;z-index:251699200" from="0,2pt" to="512pt,2pt" strokecolor="#009ddb" strokeweight="2pt">
            <v:stroke linestyle="single"/>
            <w10:wrap type="topAndBottom"/>
          </v:line>
        </w:pict>
      </w:r>
    </w:p>
    <w:p>
      <w:pPr>
        <w:pStyle w:val="Normal14"/>
        <w:spacing w:line="120" w:lineRule="exact"/>
      </w:pP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EXPERIMENTATION &amp; RESEARCH (90%); RISK MANAGEMENT (88%); COMMUNISM (78%); SCIENCE &amp; TECHNOLOGY (78%); RESEARCH INSTITUTES (76%); HEALTH CARE REGULATION &amp; POLICY (75%); LAW &amp; LEGAL SYSTEM (75%); PUBLIC HEALTH (74%); PUBLIC HEALTH ADMINISTRATION (72%); POLITICAL PARTIES (56%);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(52%)</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RISK MANAGEMENT (88%); HEALTH CARE REGULATION &amp; POLICY (75%); EDUCATIONAL SERVICES (73%);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(52%)</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(59%); NORTH CENTRAL CHINA (59%); CHINA (94%)</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2022</w:t>
      </w:r>
    </w:p>
    <w:p>
      <w:pPr>
        <w:pStyle w:val="Normal14"/>
      </w:pPr>
    </w:p>
    <w:p>
      <w:pPr>
        <w:pStyle w:val="Normal14"/>
        <w:ind w:left="200"/>
        <w:sectPr>
          <w:type w:val="continuous"/>
          <w:pgMar w:top="840" w:right="1000" w:bottom="840" w:left="1000" w:header="400" w:footer="400"/>
          <w:pgNumType w:fmt="decimal"/>
          <w:cols w:space="720"/>
        </w:sectPr>
      </w:pPr>
      <w:r>
        <w:br/>
      </w:r>
      <w:r>
        <w:pict>
          <v:line id="_x0000_s1074"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200"/>
          <w:headerReference w:type="default" r:id="rId201"/>
          <w:footerReference w:type="even" r:id="rId202"/>
          <w:footerReference w:type="default" r:id="rId203"/>
          <w:headerReference w:type="first" r:id="rId204"/>
          <w:footerReference w:type="first" r:id="rId205"/>
          <w:pgSz w:w="12240" w:h="15840"/>
          <w:pgMar w:top="840" w:right="1000" w:bottom="840" w:left="1000" w:header="400" w:footer="400"/>
          <w:pgNumType w:fmt="decimal"/>
          <w:cols w:space="720"/>
          <w:titlePg w:val="0"/>
        </w:sectPr>
      </w:pPr>
    </w:p>
    <w:p>
      <w:pPr>
        <w:pStyle w:val="Normal15"/>
      </w:pPr>
    </w:p>
    <w:p>
      <w:pPr>
        <w:pStyle w:val="Heading113"/>
        <w:keepNext w:val="0"/>
        <w:spacing w:after="200" w:line="340" w:lineRule="atLeast"/>
        <w:ind w:left="0" w:right="0" w:firstLine="0"/>
        <w:jc w:val="center"/>
      </w:pPr>
      <w:hyperlink r:id="rId206" w:history="1">
        <w:r>
          <w:rPr>
            <w:rFonts w:ascii="arial" w:eastAsia="arial" w:hAnsi="arial" w:cs="arial"/>
            <w:b/>
            <w:i/>
            <w:strike w:val="0"/>
            <w:color w:val="0077CC"/>
            <w:sz w:val="28"/>
            <w:u w:val="single"/>
            <w:vertAlign w:val="baseline"/>
          </w:rPr>
          <w:t>ID Africa CEO Tasks PR Practitioners To Interrogate Technology Trends</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Independent (Nigeria)</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2022 Wednesday</w:t>
      </w:r>
    </w:p>
    <w:p>
      <w:pPr>
        <w:pStyle w:val="Normal15"/>
        <w:keepNext w:val="0"/>
        <w:spacing w:after="0" w:line="240" w:lineRule="atLeast"/>
        <w:ind w:right="0"/>
        <w:jc w:val="both"/>
      </w:pPr>
      <w:bookmarkStart w:id="42" w:name="Bookmark_15"/>
      <w:bookmarkEnd w:id="42"/>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Daily Independent. Provided by Syndigate Media Inc. All Rights Reserved</w:t>
      </w:r>
    </w:p>
    <w:p>
      <w:pPr>
        <w:pStyle w:val="Normal15"/>
        <w:keepNext w:val="0"/>
        <w:spacing w:before="120" w:after="0" w:line="220" w:lineRule="atLeast"/>
        <w:ind w:left="0" w:right="0" w:firstLine="0"/>
        <w:jc w:val="left"/>
      </w:pPr>
      <w:r>
        <w:br/>
      </w:r>
      <w:r>
        <w:pict>
          <v:shape id="_x0000_i1075" type="#_x0000_t75" style="width:89.99pt;height:44.99pt">
            <v:imagedata r:id="rId207"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Bamidele Ogunwusi</w:t>
      </w:r>
    </w:p>
    <w:p>
      <w:pPr>
        <w:pStyle w:val="Normal15"/>
        <w:keepNext/>
        <w:spacing w:before="240" w:after="0" w:line="340" w:lineRule="atLeast"/>
        <w:ind w:left="0" w:right="0" w:firstLine="0"/>
        <w:jc w:val="left"/>
      </w:pPr>
      <w:bookmarkStart w:id="43" w:name="Body_13"/>
      <w:bookmarkEnd w:id="43"/>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6" style="position:absolute;z-index:25170124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Chief Executive Officer, ID Africa, Femi Falodun has called on professionals to study new trends and critically interrogate how emerging technologies like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cryptocurrencies, Web3, metaverse and others can enhance or mar the human experience.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stated this in his submission to the PRCA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Council's 2022 Annual Perspective report unveiled on Tuesday.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which is published annually by the world's largest professional PR body, the Public Relations and Communications Association (PRCA) features insights from 30 global leaders and explores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when engaging in the Metaverse, NFTs,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and other new technology.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the report, PRCA Global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Co-Chair Mary Beth West MPRCA said: "The PRCA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urges the whole of the PR industry - at every level of experience and practice - to embrace new areas of learning, awareness, and strategic consideration tied to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how digital technology might be engaged in ways that potentially risk stakeholder trust and brand reputation".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PRCA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Annual Perspective provides PR professionals with the tools to push their clients to be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use every touchpoint as an opportunity to tell human stories that truly make an impact and build a deeper connection with the people the industry serves," PRCA Global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Co-Chair Nitin Mantri added.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his contribution, Femi stated that "PR practitioners who work in and around the web3 ecosystem must pay close attention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web3, in order to properly guide their stakeholders. As long as PR practitioners stay adequately informed on the tech, and remain people-centric, they will emerge as trusted partners for governments, web3 builders and society of users, helping them to find and communicate the best ways that these technologies can enrich the human experience."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many of the concerns about web3-related technologies are the ambiguity about what is right or wrong.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concern with web3 is sustainability. According to Digiconomist, Bitcoin mining generates up to 96 million tons of CO2 emissions yearly, while Ethereum mining produces 47 million tons. The Bitcoin network also produces 30,000 tons of electronic waste per year. Although proponents are introducing new methods that are less energy-intensive, it is expected that crypto's carbon footprint will continue to increase as adoption grows.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include racial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from robots, inequality in the distribution of wealth created by robots, cybersecurity risks, robot rights, unemployment due to loss of jobs to machines, and the Singularity, fear that someday, humanity will lose control to complex intelligent systems," he added.</w:t>
      </w:r>
    </w:p>
    <w:p>
      <w:pPr>
        <w:pStyle w:val="Normal15"/>
        <w:keepNext/>
        <w:spacing w:before="240" w:after="0" w:line="340" w:lineRule="atLeast"/>
        <w:ind w:left="0" w:right="0" w:firstLine="0"/>
        <w:jc w:val="left"/>
      </w:pPr>
      <w:bookmarkStart w:id="44" w:name="Classification_13"/>
      <w:bookmarkEnd w:id="44"/>
      <w:r>
        <w:rPr>
          <w:rFonts w:ascii="arial" w:eastAsia="arial" w:hAnsi="arial" w:cs="arial"/>
          <w:b/>
          <w:i w:val="0"/>
          <w:strike w:val="0"/>
          <w:noProof w:val="0"/>
          <w:color w:val="000000"/>
          <w:position w:val="0"/>
          <w:sz w:val="28"/>
          <w:u w:val="none"/>
          <w:vertAlign w:val="baseline"/>
        </w:rPr>
        <w:t>Classification</w:t>
      </w:r>
    </w:p>
    <w:p>
      <w:pPr>
        <w:pStyle w:val="Normal15"/>
        <w:spacing w:line="60" w:lineRule="exact"/>
      </w:pPr>
      <w:r>
        <w:pict>
          <v:line id="_x0000_s1077" style="position:absolute;z-index:251702272" from="0,2pt" to="512pt,2pt" strokecolor="#009ddb" strokeweight="2pt">
            <v:stroke linestyle="single"/>
            <w10:wrap type="topAndBottom"/>
          </v:line>
        </w:pict>
      </w:r>
    </w:p>
    <w:p>
      <w:pPr>
        <w:pStyle w:val="Normal15"/>
        <w:spacing w:line="120" w:lineRule="exact"/>
      </w:pP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1803</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EXECUTIVES (90%); TECHNOLOGY TRENDS (90%); TRENDS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CRYPTOCURRENCY (89%); DIGITAL CURRENCY (89%); EMERGING TECHNOLOGY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ANNUAL FINANCIAL RESULTS (76%); SUSTAINABLE DEVELOPMENT (73%); ENVIRONMENTAL FOOTPRINT (70%); EMISSIONS (65%); ECONOMIC INEQUALITY (64%); GREENHOUSE GASES (60%); LAYOFFS (60%); LAYOFFS &amp; DISMISSALS (60%); NEGATIVE EMPLOYMENT NEWS (60%); BRANDING (52%)</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PUBLIC RELATIONS (91%); METAVERSE (90%); WEB3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CRYPTO ASSETS (89%); CRYPTOCURRENCY (89%); DIGITAL CURRENCY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SUSTAINABLE DEVELOPMENT (73%); EMISSIONS (65%); BRANDING (52%)</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NIGERIA (92%); AFRICA (88%)</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2022</w:t>
      </w:r>
    </w:p>
    <w:p>
      <w:pPr>
        <w:pStyle w:val="Normal15"/>
      </w:pPr>
    </w:p>
    <w:p>
      <w:pPr>
        <w:pStyle w:val="Normal15"/>
        <w:ind w:left="200"/>
        <w:sectPr>
          <w:type w:val="continuous"/>
          <w:pgMar w:top="840" w:right="1000" w:bottom="840" w:left="1000" w:header="400" w:footer="400"/>
          <w:pgNumType w:fmt="decimal"/>
          <w:cols w:space="720"/>
        </w:sectPr>
      </w:pPr>
      <w:r>
        <w:br/>
      </w:r>
      <w:r>
        <w:pict>
          <v:line id="_x0000_s1078"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208"/>
          <w:headerReference w:type="default" r:id="rId209"/>
          <w:footerReference w:type="even" r:id="rId210"/>
          <w:footerReference w:type="default" r:id="rId211"/>
          <w:headerReference w:type="first" r:id="rId212"/>
          <w:footerReference w:type="first" r:id="rId213"/>
          <w:pgSz w:w="12240" w:h="15840"/>
          <w:pgMar w:top="840" w:right="1000" w:bottom="840" w:left="1000" w:header="400" w:footer="400"/>
          <w:pgNumType w:fmt="decimal"/>
          <w:cols w:space="720"/>
          <w:titlePg w:val="0"/>
        </w:sectPr>
      </w:pPr>
    </w:p>
    <w:p>
      <w:pPr>
        <w:pStyle w:val="Normal16"/>
      </w:pPr>
    </w:p>
    <w:p>
      <w:pPr>
        <w:pStyle w:val="Heading114"/>
        <w:keepNext w:val="0"/>
        <w:spacing w:after="200" w:line="340" w:lineRule="atLeast"/>
        <w:ind w:left="0" w:right="0" w:firstLine="0"/>
        <w:jc w:val="center"/>
      </w:pPr>
      <w:hyperlink r:id="rId214" w:history="1">
        <w:r>
          <w:rPr>
            <w:rFonts w:ascii="arial" w:eastAsia="arial" w:hAnsi="arial" w:cs="arial"/>
            <w:b/>
            <w:i/>
            <w:strike w:val="0"/>
            <w:color w:val="0077CC"/>
            <w:sz w:val="28"/>
            <w:u w:val="single"/>
            <w:vertAlign w:val="baseline"/>
          </w:rPr>
          <w:t xml:space="preserve">Responsibility for </w:t>
        </w:r>
      </w:hyperlink>
      <w:hyperlink r:id="rId215" w:history="1">
        <w:r>
          <w:rPr>
            <w:rFonts w:ascii="arial" w:eastAsia="arial" w:hAnsi="arial" w:cs="arial"/>
            <w:b/>
            <w:i/>
            <w:strike w:val="0"/>
            <w:color w:val="0077CC"/>
            <w:sz w:val="28"/>
            <w:u w:val="single"/>
            <w:vertAlign w:val="baseline"/>
          </w:rPr>
          <w:t>AI</w:t>
        </w:r>
      </w:hyperlink>
      <w:hyperlink r:id="rId216" w:history="1">
        <w:r>
          <w:rPr>
            <w:rFonts w:ascii="arial" w:eastAsia="arial" w:hAnsi="arial" w:cs="arial"/>
            <w:b/>
            <w:i/>
            <w:strike w:val="0"/>
            <w:color w:val="0077CC"/>
            <w:sz w:val="28"/>
            <w:u w:val="single"/>
            <w:vertAlign w:val="baseline"/>
          </w:rPr>
          <w:t xml:space="preserve"> </w:t>
        </w:r>
      </w:hyperlink>
      <w:hyperlink r:id="rId217" w:history="1">
        <w:r>
          <w:rPr>
            <w:rFonts w:ascii="arial" w:eastAsia="arial" w:hAnsi="arial" w:cs="arial"/>
            <w:b/>
            <w:i/>
            <w:strike w:val="0"/>
            <w:color w:val="0077CC"/>
            <w:sz w:val="28"/>
            <w:u w:val="single"/>
            <w:vertAlign w:val="baseline"/>
          </w:rPr>
          <w:t>ethics</w:t>
        </w:r>
      </w:hyperlink>
      <w:hyperlink r:id="rId218" w:history="1">
        <w:r>
          <w:rPr>
            <w:rFonts w:ascii="arial" w:eastAsia="arial" w:hAnsi="arial" w:cs="arial"/>
            <w:b/>
            <w:i/>
            <w:strike w:val="0"/>
            <w:color w:val="0077CC"/>
            <w:sz w:val="28"/>
            <w:u w:val="single"/>
            <w:vertAlign w:val="baseline"/>
          </w:rPr>
          <w:t xml:space="preserve"> shifts from tech silo to broader executive champions: Study</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Dataquest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2022</w:t>
      </w:r>
    </w:p>
    <w:p>
      <w:pPr>
        <w:pStyle w:val="Normal16"/>
        <w:keepNext w:val="0"/>
        <w:spacing w:after="0" w:line="240" w:lineRule="atLeast"/>
        <w:ind w:right="0"/>
        <w:jc w:val="both"/>
      </w:pPr>
      <w:bookmarkStart w:id="45" w:name="Bookmark_16"/>
      <w:bookmarkEnd w:id="45"/>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Dataquest, distributed by Contify.com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DQINDIA Online</w:t>
      </w:r>
    </w:p>
    <w:p>
      <w:pPr>
        <w:pStyle w:val="Normal16"/>
        <w:keepNext/>
        <w:spacing w:before="240" w:after="0" w:line="340" w:lineRule="atLeast"/>
        <w:ind w:left="0" w:right="0" w:firstLine="0"/>
        <w:jc w:val="left"/>
      </w:pPr>
      <w:bookmarkStart w:id="46" w:name="Body_14"/>
      <w:bookmarkEnd w:id="46"/>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9" style="position:absolute;z-index:25170432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79% of CEOs surveyed are prepared to implement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practices but less than a quarter of organizations have acted on it.</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IBM Institute for Business Value study revealed a radical shift in the roles responsible for leading and upholding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an organization. When asked which function is primarily accountable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80% of respondents pointed to a non-technical executive, such as a CEO, as the primary "champion"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 sharp uptick from 15% in 2018.</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study* also indicates that despite a strong imperative for advancing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including better performance compared to peers in sustainability, social responsibility, and diversity and inclusion, there remains a gap between leaders' intention and meaningful actions. The study found:</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 executives are now seen as the driving force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CEOs (28%) - but also Board members (10%), General Counsels (10%),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Officers (8%), and Risk &amp; Compliance Officers (6%) are viewed as being most accountable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by those surveyed.</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66% of respondents cite the CEO or other C-level executive as having a strong influence on their organization's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strategy, more than half cite board directives (58%) and the shareholder community (53%).</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perceived as a strategic differentiator and organizations are beginning to implement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mechanisms.</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three-quarters of business leaders surveyed this year agree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important to their organizations, up from about 50% in 2018.</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75% of respondents believe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a source of competitive differentiation, and more than 67% of respondents that view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important indicate their organizations outperform their peers in sustainability, social responsibility, and diversity and inclusion.</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companies have started making strides. In fact, more than half of respondents say their organizations have taken steps to embed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their existing approach to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45% of respondents say their organizations have created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-specific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mechanisms, such as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project risk assessment framework and auditing/review process.</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Ensuring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are embedded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is an urgent need for organizations, but progress is still too slow</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surveyed CEOs (79%) are now prepared to embed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 up from 20% in 2018 - and more than half of responding organizations have publicly endorsed common principles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less than a quarter of responding organizations have operationalized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and fewer than 20% of respondents strongly agreed that their organization's practices and actions match (or exceed) their stated principles and values.</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68% of surveyed organizations acknowledge that having a diverse and inclusive workplace is important to mitigating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but findings indicate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teams are still substantially less diverse than their organizations' workforces: 5.5 times less inclusive of women, 4 times less inclusive of LGBT+ individuals and 1.7 times less racially inclusive.</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many companies today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algorithms across their business, they potentially face increasing internal and external demands to design these algorithms to be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secured and trustworthy; yet, there has been little progress across the industry in embedding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their practices," said Jesus Mantas, Global Managing Partner, IBM Consulting. "Our IBV study findings demonstrate that building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 business imperative and a societal expectation, not just a compliance issue. As such, companies can implement a governance model and embed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across the full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life cycle."</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 for companies to act is now. The study data suggests that those organizations who implement a broad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strategy interwoven throughout business units may have a competitive advantage moving forward. The study provides recommended actions for business leaders including:</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a cross-functional, collaborative approach -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requires a holistic approach, and a holistic set of skills across all stakeholders involved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process. C-Suite executives, designers, behavioral scientists, data scientists,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engineers each have a distinct role to play in the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journey.</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Establish both organizational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lifecycle governance to operationalize the discipline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take a holistic approach to incentivizing, managing and governing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across the full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lifecycle, from establishing the right culture to nurture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responsibly, to practices and policies to products.</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Reach beyond your organization for partnership - expand your approach by identifying and engaging key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-focused technology partners, academics, startups, and other ecosystem partners to establish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interoperability."</w:t>
      </w:r>
    </w:p>
    <w:p>
      <w:pPr>
        <w:pStyle w:val="Normal16"/>
        <w:keepNext/>
        <w:spacing w:before="240" w:after="0" w:line="340" w:lineRule="atLeast"/>
        <w:ind w:left="0" w:right="0" w:firstLine="0"/>
        <w:jc w:val="left"/>
      </w:pPr>
      <w:bookmarkStart w:id="47" w:name="Classification_14"/>
      <w:bookmarkEnd w:id="47"/>
      <w:r>
        <w:rPr>
          <w:rFonts w:ascii="arial" w:eastAsia="arial" w:hAnsi="arial" w:cs="arial"/>
          <w:b/>
          <w:i w:val="0"/>
          <w:strike w:val="0"/>
          <w:noProof w:val="0"/>
          <w:color w:val="000000"/>
          <w:position w:val="0"/>
          <w:sz w:val="28"/>
          <w:u w:val="none"/>
          <w:vertAlign w:val="baseline"/>
        </w:rPr>
        <w:t>Classification</w:t>
      </w:r>
    </w:p>
    <w:p>
      <w:pPr>
        <w:pStyle w:val="Normal16"/>
        <w:spacing w:line="60" w:lineRule="exact"/>
      </w:pPr>
      <w:r>
        <w:pict>
          <v:line id="_x0000_s1080" style="position:absolute;z-index:251705344" from="0,2pt" to="512pt,2pt" strokecolor="#009ddb" strokeweight="2pt">
            <v:stroke linestyle="single"/>
            <w10:wrap type="topAndBottom"/>
          </v:line>
        </w:pict>
      </w:r>
    </w:p>
    <w:p>
      <w:pPr>
        <w:pStyle w:val="Normal16"/>
        <w:spacing w:line="120" w:lineRule="exact"/>
      </w:pP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EXECUTIVES (92%); ASSOCIATIONS &amp; ORGANIZATIONS (91%);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POLLS &amp; SURVEYS (90%);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(89%); DIVERSITY &amp; INCLUSION (88%);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(78%);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SOCIETY, SOCIAL ASSISTANCE &amp; LIFESTYLE (78%); BOARDS OF DIRECTORS (76%); WORKPLACE DIVERSITY &amp; INCLUSION (74%); REGULATORY COMPLIANCE (73%); RESEARCH REPORTS (73%); RISK MANAGEMENT (70%); LAWYERS (53%)</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(78%); RISK MANAGEMENT (70%); LAWYERS (53%)</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2022</w:t>
      </w:r>
    </w:p>
    <w:p>
      <w:pPr>
        <w:pStyle w:val="Normal16"/>
      </w:pPr>
    </w:p>
    <w:p>
      <w:pPr>
        <w:pStyle w:val="Normal16"/>
        <w:ind w:left="200"/>
        <w:sectPr>
          <w:type w:val="continuous"/>
          <w:pgMar w:top="840" w:right="1000" w:bottom="840" w:left="1000" w:header="400" w:footer="400"/>
          <w:pgNumType w:fmt="decimal"/>
          <w:cols w:space="720"/>
        </w:sectPr>
      </w:pPr>
      <w:r>
        <w:br/>
      </w:r>
      <w:r>
        <w:pict>
          <v:line id="_x0000_s1081"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219"/>
          <w:headerReference w:type="default" r:id="rId220"/>
          <w:footerReference w:type="even" r:id="rId221"/>
          <w:footerReference w:type="default" r:id="rId222"/>
          <w:headerReference w:type="first" r:id="rId223"/>
          <w:footerReference w:type="first" r:id="rId224"/>
          <w:pgSz w:w="12240" w:h="15840"/>
          <w:pgMar w:top="840" w:right="1000" w:bottom="840" w:left="1000" w:header="400" w:footer="400"/>
          <w:pgNumType w:fmt="decimal"/>
          <w:cols w:space="720"/>
          <w:titlePg w:val="0"/>
        </w:sectPr>
      </w:pPr>
    </w:p>
    <w:p>
      <w:pPr>
        <w:pStyle w:val="Normal17"/>
      </w:pPr>
    </w:p>
    <w:p>
      <w:pPr>
        <w:pStyle w:val="Heading115"/>
        <w:keepNext w:val="0"/>
        <w:spacing w:after="200" w:line="340" w:lineRule="atLeast"/>
        <w:ind w:left="0" w:right="0" w:firstLine="0"/>
        <w:jc w:val="center"/>
      </w:pPr>
      <w:hyperlink r:id="rId225" w:history="1">
        <w:r>
          <w:rPr>
            <w:rFonts w:ascii="arial" w:eastAsia="arial" w:hAnsi="arial" w:cs="arial"/>
            <w:b/>
            <w:i/>
            <w:strike w:val="0"/>
            <w:color w:val="0077CC"/>
            <w:sz w:val="28"/>
            <w:u w:val="single"/>
            <w:vertAlign w:val="baseline"/>
          </w:rPr>
          <w:t xml:space="preserve">Recent Research from Technical University Wien (TU Wien) Highlight Findings in Technology (Enforcing </w:t>
        </w:r>
      </w:hyperlink>
      <w:hyperlink r:id="rId226" w:history="1">
        <w:r>
          <w:rPr>
            <w:rFonts w:ascii="arial" w:eastAsia="arial" w:hAnsi="arial" w:cs="arial"/>
            <w:b/>
            <w:i/>
            <w:strike w:val="0"/>
            <w:color w:val="0077CC"/>
            <w:sz w:val="28"/>
            <w:u w:val="single"/>
            <w:vertAlign w:val="baseline"/>
          </w:rPr>
          <w:t>Ethical</w:t>
        </w:r>
      </w:hyperlink>
      <w:hyperlink r:id="rId227" w:history="1">
        <w:r>
          <w:rPr>
            <w:rFonts w:ascii="arial" w:eastAsia="arial" w:hAnsi="arial" w:cs="arial"/>
            <w:b/>
            <w:i/>
            <w:strike w:val="0"/>
            <w:color w:val="0077CC"/>
            <w:sz w:val="28"/>
            <w:u w:val="single"/>
            <w:vertAlign w:val="baseline"/>
          </w:rPr>
          <w:t xml:space="preserve"> Goals Over Reinforcement-learning Policies)</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Tech Daily News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2022 Tuesday</w:t>
      </w:r>
    </w:p>
    <w:p>
      <w:pPr>
        <w:pStyle w:val="Normal17"/>
        <w:keepNext w:val="0"/>
        <w:spacing w:after="0" w:line="240" w:lineRule="atLeast"/>
        <w:ind w:right="0"/>
        <w:jc w:val="both"/>
      </w:pPr>
      <w:bookmarkStart w:id="48" w:name="Bookmark_17"/>
      <w:bookmarkEnd w:id="48"/>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NewsRx, LLC, All Rights Reserved</w:t>
      </w:r>
    </w:p>
    <w:p>
      <w:pPr>
        <w:pStyle w:val="Normal17"/>
        <w:keepNext w:val="0"/>
        <w:spacing w:before="120" w:after="0" w:line="220" w:lineRule="atLeast"/>
        <w:ind w:left="0" w:right="0" w:firstLine="0"/>
        <w:jc w:val="left"/>
      </w:pPr>
      <w:r>
        <w:br/>
      </w:r>
      <w:r>
        <w:pict>
          <v:shape id="_x0000_i1082" type="#_x0000_t75" style="width:95.99pt;height:26.25pt">
            <v:imagedata r:id="rId25"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17"/>
        <w:keepNext/>
        <w:spacing w:before="240" w:after="0" w:line="340" w:lineRule="atLeast"/>
        <w:ind w:left="0" w:right="0" w:firstLine="0"/>
        <w:jc w:val="left"/>
      </w:pPr>
      <w:bookmarkStart w:id="49" w:name="Body_15"/>
      <w:bookmarkEnd w:id="49"/>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3" style="position:absolute;z-index:25170739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DEC 06 (NewsRx) -- By a News Reporter-Staff News Editor at Tech Daily News -- Data detailed on Technology have been presented. According to news reporting originating from Vienna, Austria, by NewsRx correspondents, research stated, "Recent years have yielded many discussions on how to endow autonomous agents with the ability to make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 and the need for explicit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reasoning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is a persistent theme in this literature. We present a modular and transparent approach to equip autonomous agents with the ability to comply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prescriptions, while still enacting pre-learned optimal behaviour."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Funders for this research include WWTF project, DC-RES.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editors obtained a quote from the research from Technical University Wien (TU Wien), "Our approach relies on a normative supervisor module, that integrates a theorem prover for defeasible deontic logic within the control loop of a reinforcement learning agent. The supervisor operates as both an event recorder and an on-the-fly compliance checker w.r.t. an external norm base."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"We successfully evaluated our approach with several tests using variations of the game Pac-Man, subject to a variety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constraints."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research has been peer-reviewed.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Enforcing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Goals Over Reinforcement-learning Policies.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Information Technology, 2022;24(4).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Information Technology can be contacted at: Springer, Van Godewijckstraat 30, 3311 Gz Dordrecht, Netherlands. (Springer - www.springer.com;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Information Technology - www.springerlink.com/content/1388-1957/)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editors report that additional information may be obtained by contacting Emery A. Neufeld, Technical University Wien (TU Wien), Vienna, Austria. Additional authors for this research include Ezio Bartocci, Agata Ciabattoni and Guido Governatori.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 object identifier (DOI) for that additional information is: https://doi.org/10.1007/s10676-022-09665-8. This DOI is a link to an online electronic document that is either free or for purchase, and can be your direct source for a journal article and its citation.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Vienna, Austria, Europe, Technology, Emerging Technologies,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Reinforcement Learning, Technical University Wien (TU Wien).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2022, NewsRx LLC </w:t>
      </w:r>
    </w:p>
    <w:p>
      <w:pPr>
        <w:pStyle w:val="Normal17"/>
        <w:keepNext/>
        <w:spacing w:before="240" w:after="0" w:line="340" w:lineRule="atLeast"/>
        <w:ind w:left="0" w:right="0" w:firstLine="0"/>
        <w:jc w:val="left"/>
      </w:pPr>
      <w:bookmarkStart w:id="50" w:name="Classification_15"/>
      <w:bookmarkEnd w:id="50"/>
      <w:r>
        <w:rPr>
          <w:rFonts w:ascii="arial" w:eastAsia="arial" w:hAnsi="arial" w:cs="arial"/>
          <w:b/>
          <w:i w:val="0"/>
          <w:strike w:val="0"/>
          <w:noProof w:val="0"/>
          <w:color w:val="000000"/>
          <w:position w:val="0"/>
          <w:sz w:val="28"/>
          <w:u w:val="none"/>
          <w:vertAlign w:val="baseline"/>
        </w:rPr>
        <w:t>Classification</w:t>
      </w:r>
    </w:p>
    <w:p>
      <w:pPr>
        <w:pStyle w:val="Normal17"/>
        <w:spacing w:line="60" w:lineRule="exact"/>
      </w:pPr>
      <w:r>
        <w:pict>
          <v:line id="_x0000_s1084" style="position:absolute;z-index:251708416" from="0,2pt" to="512pt,2pt" strokecolor="#009ddb" strokeweight="2pt">
            <v:stroke linestyle="single"/>
            <w10:wrap type="topAndBottom"/>
          </v:line>
        </w:pict>
      </w:r>
    </w:p>
    <w:p>
      <w:pPr>
        <w:pStyle w:val="Normal17"/>
        <w:spacing w:line="120" w:lineRule="exact"/>
      </w:pP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COLLEGES &amp; UNIVERSITIES (90%); EXPERIMENTATION &amp; RESEARCH (90%); JOURNALISM (90%); NEWS REPORTING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(89%); EMERGING TECHNOLOGY (74%);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(73%); WRITERS (73%); Vienna;Austria;Europe;Technology;Emerging Technologies;</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;Reinforcement Learning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COLLEGES &amp; UNIVERSITIES (90%); NEWS REPORTING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(73%); WRITERS (73%)</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VIENNA, AUSTRIA (90%); EUROPE (73%); NETHERLANDS (58%)</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2022</w:t>
      </w:r>
    </w:p>
    <w:p>
      <w:pPr>
        <w:pStyle w:val="Normal17"/>
      </w:pPr>
    </w:p>
    <w:p>
      <w:pPr>
        <w:pStyle w:val="Normal17"/>
        <w:ind w:left="200"/>
        <w:sectPr>
          <w:type w:val="continuous"/>
          <w:pgMar w:top="840" w:right="1000" w:bottom="840" w:left="1000" w:header="400" w:footer="400"/>
          <w:pgNumType w:fmt="decimal"/>
          <w:cols w:space="720"/>
        </w:sectPr>
      </w:pPr>
      <w:r>
        <w:br/>
      </w:r>
      <w:r>
        <w:pict>
          <v:line id="_x0000_s108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228"/>
          <w:headerReference w:type="default" r:id="rId229"/>
          <w:footerReference w:type="even" r:id="rId230"/>
          <w:footerReference w:type="default" r:id="rId231"/>
          <w:headerReference w:type="first" r:id="rId232"/>
          <w:footerReference w:type="first" r:id="rId233"/>
          <w:pgSz w:w="12240" w:h="15840"/>
          <w:pgMar w:top="840" w:right="1000" w:bottom="840" w:left="1000" w:header="400" w:footer="400"/>
          <w:pgNumType w:fmt="decimal"/>
          <w:cols w:space="720"/>
          <w:titlePg w:val="0"/>
        </w:sectPr>
      </w:pPr>
    </w:p>
    <w:p>
      <w:pPr>
        <w:pStyle w:val="Normal18"/>
      </w:pPr>
    </w:p>
    <w:p>
      <w:pPr>
        <w:pStyle w:val="Heading116"/>
        <w:keepNext w:val="0"/>
        <w:spacing w:after="200" w:line="340" w:lineRule="atLeast"/>
        <w:ind w:left="0" w:right="0" w:firstLine="0"/>
        <w:jc w:val="center"/>
      </w:pPr>
      <w:hyperlink r:id="rId234" w:history="1">
        <w:r>
          <w:rPr>
            <w:rFonts w:ascii="arial" w:eastAsia="arial" w:hAnsi="arial" w:cs="arial"/>
            <w:b/>
            <w:i/>
            <w:strike w:val="0"/>
            <w:color w:val="0077CC"/>
            <w:sz w:val="28"/>
            <w:u w:val="single"/>
            <w:vertAlign w:val="baseline"/>
          </w:rPr>
          <w:t xml:space="preserve">Data on Human Factors and Ergonomics Reported by a Researcher at Clemson University (Towards </w:t>
        </w:r>
      </w:hyperlink>
      <w:hyperlink r:id="rId235" w:history="1">
        <w:r>
          <w:rPr>
            <w:rFonts w:ascii="arial" w:eastAsia="arial" w:hAnsi="arial" w:cs="arial"/>
            <w:b/>
            <w:i/>
            <w:strike w:val="0"/>
            <w:color w:val="0077CC"/>
            <w:sz w:val="28"/>
            <w:u w:val="single"/>
            <w:vertAlign w:val="baseline"/>
          </w:rPr>
          <w:t>Ethical</w:t>
        </w:r>
      </w:hyperlink>
      <w:hyperlink r:id="rId236" w:history="1">
        <w:r>
          <w:rPr>
            <w:rFonts w:ascii="arial" w:eastAsia="arial" w:hAnsi="arial" w:cs="arial"/>
            <w:b/>
            <w:i/>
            <w:strike w:val="0"/>
            <w:color w:val="0077CC"/>
            <w:sz w:val="28"/>
            <w:u w:val="single"/>
            <w:vertAlign w:val="baseline"/>
          </w:rPr>
          <w:t xml:space="preserve"> </w:t>
        </w:r>
      </w:hyperlink>
      <w:hyperlink r:id="rId237" w:history="1">
        <w:r>
          <w:rPr>
            <w:rFonts w:ascii="arial" w:eastAsia="arial" w:hAnsi="arial" w:cs="arial"/>
            <w:b/>
            <w:i/>
            <w:strike w:val="0"/>
            <w:color w:val="0077CC"/>
            <w:sz w:val="28"/>
            <w:u w:val="single"/>
            <w:vertAlign w:val="baseline"/>
          </w:rPr>
          <w:t>AI</w:t>
        </w:r>
      </w:hyperlink>
      <w:hyperlink r:id="rId238" w:history="1">
        <w:r>
          <w:rPr>
            <w:rFonts w:ascii="arial" w:eastAsia="arial" w:hAnsi="arial" w:cs="arial"/>
            <w:b/>
            <w:i/>
            <w:strike w:val="0"/>
            <w:color w:val="0077CC"/>
            <w:sz w:val="28"/>
            <w:u w:val="single"/>
            <w:vertAlign w:val="baseline"/>
          </w:rPr>
          <w:t xml:space="preserve">: Empirically Investigating Dimensions of </w:t>
        </w:r>
      </w:hyperlink>
      <w:hyperlink r:id="rId239" w:history="1">
        <w:r>
          <w:rPr>
            <w:rFonts w:ascii="arial" w:eastAsia="arial" w:hAnsi="arial" w:cs="arial"/>
            <w:b/>
            <w:i/>
            <w:strike w:val="0"/>
            <w:color w:val="0077CC"/>
            <w:sz w:val="28"/>
            <w:u w:val="single"/>
            <w:vertAlign w:val="baseline"/>
          </w:rPr>
          <w:t>AI</w:t>
        </w:r>
      </w:hyperlink>
      <w:hyperlink r:id="rId240" w:history="1">
        <w:r>
          <w:rPr>
            <w:rFonts w:ascii="arial" w:eastAsia="arial" w:hAnsi="arial" w:cs="arial"/>
            <w:b/>
            <w:i/>
            <w:strike w:val="0"/>
            <w:color w:val="0077CC"/>
            <w:sz w:val="28"/>
            <w:u w:val="single"/>
            <w:vertAlign w:val="baseline"/>
          </w:rPr>
          <w:t xml:space="preserve"> </w:t>
        </w:r>
      </w:hyperlink>
      <w:hyperlink r:id="rId241" w:history="1">
        <w:r>
          <w:rPr>
            <w:rFonts w:ascii="arial" w:eastAsia="arial" w:hAnsi="arial" w:cs="arial"/>
            <w:b/>
            <w:i/>
            <w:strike w:val="0"/>
            <w:color w:val="0077CC"/>
            <w:sz w:val="28"/>
            <w:u w:val="single"/>
            <w:vertAlign w:val="baseline"/>
          </w:rPr>
          <w:t>Ethics</w:t>
        </w:r>
      </w:hyperlink>
      <w:hyperlink r:id="rId242" w:history="1">
        <w:r>
          <w:rPr>
            <w:rFonts w:ascii="arial" w:eastAsia="arial" w:hAnsi="arial" w:cs="arial"/>
            <w:b/>
            <w:i/>
            <w:strike w:val="0"/>
            <w:color w:val="0077CC"/>
            <w:sz w:val="28"/>
            <w:u w:val="single"/>
            <w:vertAlign w:val="baseline"/>
          </w:rPr>
          <w:t>, Trust Repair, and Performance in Human-</w:t>
        </w:r>
      </w:hyperlink>
      <w:hyperlink r:id="rId243" w:history="1">
        <w:r>
          <w:rPr>
            <w:rFonts w:ascii="arial" w:eastAsia="arial" w:hAnsi="arial" w:cs="arial"/>
            <w:b/>
            <w:i/>
            <w:strike w:val="0"/>
            <w:color w:val="0077CC"/>
            <w:sz w:val="28"/>
            <w:u w:val="single"/>
            <w:vertAlign w:val="baseline"/>
          </w:rPr>
          <w:t>AI</w:t>
        </w:r>
      </w:hyperlink>
      <w:hyperlink r:id="rId244" w:history="1">
        <w:r>
          <w:rPr>
            <w:rFonts w:ascii="arial" w:eastAsia="arial" w:hAnsi="arial" w:cs="arial"/>
            <w:b/>
            <w:i/>
            <w:strike w:val="0"/>
            <w:color w:val="0077CC"/>
            <w:sz w:val="28"/>
            <w:u w:val="single"/>
            <w:vertAlign w:val="baseline"/>
          </w:rPr>
          <w:t xml:space="preserve"> Teaming)</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Health &amp; Medicine Daily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2022 Monday</w:t>
      </w:r>
    </w:p>
    <w:p>
      <w:pPr>
        <w:pStyle w:val="Normal18"/>
        <w:keepNext w:val="0"/>
        <w:spacing w:after="0" w:line="240" w:lineRule="atLeast"/>
        <w:ind w:right="0"/>
        <w:jc w:val="both"/>
      </w:pPr>
      <w:bookmarkStart w:id="51" w:name="Bookmark_18"/>
      <w:bookmarkEnd w:id="51"/>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NewsRx, LLC All Rights Reserved</w:t>
      </w:r>
    </w:p>
    <w:p>
      <w:pPr>
        <w:pStyle w:val="Normal18"/>
        <w:keepNext w:val="0"/>
        <w:spacing w:before="120" w:after="0" w:line="220" w:lineRule="atLeast"/>
        <w:ind w:left="0" w:right="0" w:firstLine="0"/>
        <w:jc w:val="left"/>
      </w:pPr>
      <w:r>
        <w:br/>
      </w:r>
      <w:r>
        <w:pict>
          <v:shape id="_x0000_i1086" type="#_x0000_t75" style="width:95.99pt;height:26.25pt">
            <v:imagedata r:id="rId2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 AND MEDICINE - HUMAN FACTORS AND ERGONOMICS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18"/>
        <w:keepNext/>
        <w:spacing w:before="240" w:after="0" w:line="340" w:lineRule="atLeast"/>
        <w:ind w:left="0" w:right="0" w:firstLine="0"/>
        <w:jc w:val="left"/>
      </w:pPr>
      <w:bookmarkStart w:id="52" w:name="Body_16"/>
      <w:bookmarkEnd w:id="52"/>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7" style="position:absolute;z-index:25171046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AUG 22 (NewsRx) -- By a News Reporter-Staff News Editor at Health &amp; Medicine Daily -- A new study on human factors and ergonomics is now available. According to news originating from Clemson, South Carolina, by NewsRx correspondents, research stated, "Determining the efficacy of two trust repair strategies (apology and denial) for trust violations of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nature by an autonomous teammate. While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human-</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interaction is extensively studied, little research has investigated how decisions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impact trust and performance within human-</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teams and their subsequent repair."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Financial supporters for this research include Air Force Office of Scientific Research.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reporters obtained a quote from the research from Clemson University: "Forty teams of two participants and one autonomous teammate completed three team missions within a synthetic task environment. The autonomous teammate made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or unethical action during each mission, followed by an apology or denial. Measures of individual team trust, autonomous teammate trust, human teammate trust, perceived autonomous teammate </w:t>
      </w:r>
      <w:r>
        <w:rPr>
          <w:rFonts w:ascii="arial" w:eastAsia="arial" w:hAnsi="arial" w:cs="arial"/>
          <w:b/>
          <w:i/>
          <w:strike w:val="0"/>
          <w:noProof w:val="0"/>
          <w:color w:val="000000"/>
          <w:position w:val="0"/>
          <w:sz w:val="20"/>
          <w:u w:val="single"/>
          <w:vertAlign w:val="baseline"/>
        </w:rPr>
        <w:t>ethicality</w:t>
      </w:r>
      <w:r>
        <w:rPr>
          <w:rFonts w:ascii="arial" w:eastAsia="arial" w:hAnsi="arial" w:cs="arial"/>
          <w:b w:val="0"/>
          <w:i w:val="0"/>
          <w:strike w:val="0"/>
          <w:noProof w:val="0"/>
          <w:color w:val="000000"/>
          <w:position w:val="0"/>
          <w:sz w:val="20"/>
          <w:u w:val="none"/>
          <w:vertAlign w:val="baseline"/>
        </w:rPr>
        <w:t xml:space="preserve">, and team performance were taken. Teams with unethical autonomous teammates had significantly lower trust in the team and trust in the autonomous teammate. Unethical autonomous teammates were also perceived as substantially more unethical. Neither trust repair strategy effectively restored trust after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violation, and autonomous teammate </w:t>
      </w:r>
      <w:r>
        <w:rPr>
          <w:rFonts w:ascii="arial" w:eastAsia="arial" w:hAnsi="arial" w:cs="arial"/>
          <w:b/>
          <w:i/>
          <w:strike w:val="0"/>
          <w:noProof w:val="0"/>
          <w:color w:val="000000"/>
          <w:position w:val="0"/>
          <w:sz w:val="20"/>
          <w:u w:val="single"/>
          <w:vertAlign w:val="baseline"/>
        </w:rPr>
        <w:t>ethicality</w:t>
      </w:r>
      <w:r>
        <w:rPr>
          <w:rFonts w:ascii="arial" w:eastAsia="arial" w:hAnsi="arial" w:cs="arial"/>
          <w:b w:val="0"/>
          <w:i w:val="0"/>
          <w:strike w:val="0"/>
          <w:noProof w:val="0"/>
          <w:color w:val="000000"/>
          <w:position w:val="0"/>
          <w:sz w:val="20"/>
          <w:u w:val="none"/>
          <w:vertAlign w:val="baseline"/>
        </w:rPr>
        <w:t xml:space="preserve"> was not related to the team score, but unethical autonomous teammates did have shorter times."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violations significantly harm trust in the overall team and autonomous teammate but do not negatively impact team score. However, current trust repair strategies like apologies and denials appear ineffective in restoring trust after this type of violation. Application: This research highlights the need to develop trust repair strategies specific to human-</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teams and trust violations of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nature."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Towards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Empirically Investigating Dimensions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Trust Repair, and Performance in Human-</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Teaming. Human Factors: The Journal of the Human Factors and Ergonomics Society, 2022. The publisher for Human Factors: The Journal of the Human Factors and Ergonomics Society is SAGE Publications.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https://doi.org/10.1177/00187208221116952.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report that more information may be obtained by contacting Beau G. Schelble, Human-Centered Computing, Clemson University, Clemson, SC, United States. Additional authors for this research include Jeremy Lopez, Claire Textor, Rui Zhang, Nathan J. McNeese, Richard Pak, Guo Freeman.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ORCID is an identifier for authors and includes bibliographic information. The following is ORCID information for the authors of this research: Beau G. Schelble (orcid.org/0000-0003-3704-697X), Jeremy Lopez (orcid.org/0000-0002-5451-5048).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Clemson University, Clemson, South Carolina, United States, North and Central America, Health and Medicine, Human Factors and Ergonomics.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2022, NewsRx LLC </w:t>
      </w:r>
    </w:p>
    <w:p>
      <w:pPr>
        <w:pStyle w:val="Normal18"/>
        <w:keepNext/>
        <w:spacing w:before="240" w:after="0" w:line="340" w:lineRule="atLeast"/>
        <w:ind w:left="0" w:right="0" w:firstLine="0"/>
        <w:jc w:val="left"/>
      </w:pPr>
      <w:bookmarkStart w:id="53" w:name="Classification_16"/>
      <w:bookmarkEnd w:id="53"/>
      <w:r>
        <w:rPr>
          <w:rFonts w:ascii="arial" w:eastAsia="arial" w:hAnsi="arial" w:cs="arial"/>
          <w:b/>
          <w:i w:val="0"/>
          <w:strike w:val="0"/>
          <w:noProof w:val="0"/>
          <w:color w:val="000000"/>
          <w:position w:val="0"/>
          <w:sz w:val="28"/>
          <w:u w:val="none"/>
          <w:vertAlign w:val="baseline"/>
        </w:rPr>
        <w:t>Classification</w:t>
      </w:r>
    </w:p>
    <w:p>
      <w:pPr>
        <w:pStyle w:val="Normal18"/>
        <w:spacing w:line="60" w:lineRule="exact"/>
      </w:pPr>
      <w:r>
        <w:pict>
          <v:line id="_x0000_s1088" style="position:absolute;z-index:251711488" from="0,2pt" to="512pt,2pt" strokecolor="#009ddb" strokeweight="2pt">
            <v:stroke linestyle="single"/>
            <w10:wrap type="topAndBottom"/>
          </v:line>
        </w:pict>
      </w:r>
    </w:p>
    <w:p>
      <w:pPr>
        <w:pStyle w:val="Normal18"/>
        <w:spacing w:line="120" w:lineRule="exact"/>
      </w:pP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Editor's Choice</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HUMAN FACTORS ENGINEERING (91%); ATHLETES (90%); EXPERIMENTATION &amp; RESEARCH (90%); INVESTIGATIONS (90%); MEDICINE &amp; HEALTH (90%); JOURNALISM (89%); RESEARCH REPORTS (89%); WRITERS (89%); AIR FORCES (73%); SCIENCE &amp; TECHNOLOGY (73%); DEFENSE RESEARCH (72%); COLLEGES &amp; UNIVERSITIES (70%); Health and Medicine;Human Factors and Ergonomics (%)</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CLEMSON UNIVERSITY (91%)</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HUMAN FACTORS ENGINEERING (91%); WRITERS (89%); AIR FORCES (73%); DEFENSE RESEARCH (72%); COLLEGES &amp; UNIVERSITIES (70%)</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(90%)</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2022</w:t>
      </w:r>
    </w:p>
    <w:p>
      <w:pPr>
        <w:pStyle w:val="Normal18"/>
      </w:pPr>
    </w:p>
    <w:p>
      <w:pPr>
        <w:pStyle w:val="Normal18"/>
        <w:ind w:left="200"/>
        <w:sectPr>
          <w:type w:val="continuous"/>
          <w:pgMar w:top="840" w:right="1000" w:bottom="840" w:left="1000" w:header="400" w:footer="400"/>
          <w:pgNumType w:fmt="decimal"/>
          <w:cols w:space="720"/>
        </w:sectPr>
      </w:pPr>
      <w:r>
        <w:br/>
      </w:r>
      <w:r>
        <w:pict>
          <v:line id="_x0000_s1089"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245"/>
          <w:headerReference w:type="default" r:id="rId246"/>
          <w:footerReference w:type="even" r:id="rId247"/>
          <w:footerReference w:type="default" r:id="rId248"/>
          <w:headerReference w:type="first" r:id="rId249"/>
          <w:footerReference w:type="first" r:id="rId250"/>
          <w:pgSz w:w="12240" w:h="15840"/>
          <w:pgMar w:top="840" w:right="1000" w:bottom="840" w:left="1000" w:header="400" w:footer="400"/>
          <w:pgNumType w:fmt="decimal"/>
          <w:cols w:space="720"/>
          <w:titlePg w:val="0"/>
        </w:sectPr>
      </w:pPr>
    </w:p>
    <w:p>
      <w:pPr>
        <w:pStyle w:val="Normal19"/>
      </w:pPr>
    </w:p>
    <w:p>
      <w:pPr>
        <w:pStyle w:val="Heading117"/>
        <w:keepNext w:val="0"/>
        <w:spacing w:after="200" w:line="340" w:lineRule="atLeast"/>
        <w:ind w:left="0" w:right="0" w:firstLine="0"/>
        <w:jc w:val="center"/>
      </w:pPr>
      <w:hyperlink r:id="rId251" w:history="1">
        <w:r>
          <w:rPr>
            <w:rFonts w:ascii="arial" w:eastAsia="arial" w:hAnsi="arial" w:cs="arial"/>
            <w:b/>
            <w:i/>
            <w:strike w:val="0"/>
            <w:color w:val="0077CC"/>
            <w:sz w:val="28"/>
            <w:u w:val="single"/>
            <w:vertAlign w:val="baseline"/>
          </w:rPr>
          <w:t>University of California Researcher Publishes Findings in Science and Technology (</w:t>
        </w:r>
      </w:hyperlink>
      <w:hyperlink r:id="rId252" w:history="1">
        <w:r>
          <w:rPr>
            <w:rFonts w:ascii="arial" w:eastAsia="arial" w:hAnsi="arial" w:cs="arial"/>
            <w:b/>
            <w:i/>
            <w:strike w:val="0"/>
            <w:color w:val="0077CC"/>
            <w:sz w:val="28"/>
            <w:u w:val="single"/>
            <w:vertAlign w:val="baseline"/>
          </w:rPr>
          <w:t>Ethics</w:t>
        </w:r>
      </w:hyperlink>
      <w:hyperlink r:id="rId253" w:history="1">
        <w:r>
          <w:rPr>
            <w:rFonts w:ascii="arial" w:eastAsia="arial" w:hAnsi="arial" w:cs="arial"/>
            <w:b/>
            <w:i/>
            <w:strike w:val="0"/>
            <w:color w:val="0077CC"/>
            <w:sz w:val="28"/>
            <w:u w:val="single"/>
            <w:vertAlign w:val="baseline"/>
          </w:rPr>
          <w:t xml:space="preserve"> of Emerging Technologies: An Interview with Geoffrey C. Bowker)</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CDC &amp; FDA Daily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2022 Tuesday</w:t>
      </w:r>
    </w:p>
    <w:p>
      <w:pPr>
        <w:pStyle w:val="Normal19"/>
        <w:keepNext w:val="0"/>
        <w:spacing w:after="0" w:line="240" w:lineRule="atLeast"/>
        <w:ind w:right="0"/>
        <w:jc w:val="both"/>
      </w:pPr>
      <w:bookmarkStart w:id="54" w:name="Bookmark_19"/>
      <w:bookmarkEnd w:id="54"/>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NewsRx, LLC All Rights Reserved</w:t>
      </w:r>
    </w:p>
    <w:p>
      <w:pPr>
        <w:pStyle w:val="Normal19"/>
        <w:keepNext w:val="0"/>
        <w:spacing w:before="120" w:after="0" w:line="220" w:lineRule="atLeast"/>
        <w:ind w:left="0" w:right="0" w:firstLine="0"/>
        <w:jc w:val="left"/>
      </w:pPr>
      <w:r>
        <w:br/>
      </w:r>
      <w:r>
        <w:pict>
          <v:shape id="_x0000_i1090" type="#_x0000_t75" style="width:95.99pt;height:26.25pt">
            <v:imagedata r:id="rId25"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SCIENCE - SCIENCE AND TECHNOLOGY</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19"/>
        <w:keepNext/>
        <w:spacing w:before="240" w:after="0" w:line="340" w:lineRule="atLeast"/>
        <w:ind w:left="0" w:right="0" w:firstLine="0"/>
        <w:jc w:val="left"/>
      </w:pPr>
      <w:bookmarkStart w:id="55" w:name="Body_17"/>
      <w:bookmarkEnd w:id="55"/>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1" style="position:absolute;z-index:25171353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OCT 11 (NewsRx) -- By a News Reporter-Staff News Editor at CDC &amp; FDA Daily -- Investigators publish new report on science and technology. According to news originating from the University of California by NewsRx correspondents, research stated, "The challenges of research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technology require attentive listening."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reporters obtained a quote from the research from University of California: "Geoffrey Charles Bowker, began to give attention to the theme over twenty years ago. What ensues is a contemporary commentary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emerging technologies with extracts from an audio interview (by Zoom) between Elen Nas and Bowker, which took place during the early part of the Covid-19 pandemic."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"The main question of this open dialogue is regarding the use of technologies such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ask-what has changed with the problems identified now and in the past in relation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computing? To paraphrase Bowker-it is impossible to think of new technologies that would not change human values then and now."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Emerging Technologies: An Interview with Geoffrey C. Bowker. Engaging Science, Technology, and Society, 2022,8(2). (Engaging Science, Technology, and Society - http://estsjournal.org). The publisher for Engaging Science, Technology, and Society is Society for Social Studies of Science.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https://doi.org/10.17351/ests2022.1253.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report that more information may be obtained by contacting Elen Nas, University of California - Irvine.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University of California, Science, Science and Technology, Technology.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2022, NewsRx LLC </w:t>
      </w:r>
    </w:p>
    <w:p>
      <w:pPr>
        <w:pStyle w:val="Normal19"/>
        <w:keepNext/>
        <w:spacing w:before="240" w:after="0" w:line="340" w:lineRule="atLeast"/>
        <w:ind w:left="0" w:right="0" w:firstLine="0"/>
        <w:jc w:val="left"/>
      </w:pPr>
      <w:bookmarkStart w:id="56" w:name="Classification_17"/>
      <w:bookmarkEnd w:id="56"/>
      <w:r>
        <w:rPr>
          <w:rFonts w:ascii="arial" w:eastAsia="arial" w:hAnsi="arial" w:cs="arial"/>
          <w:b/>
          <w:i w:val="0"/>
          <w:strike w:val="0"/>
          <w:noProof w:val="0"/>
          <w:color w:val="000000"/>
          <w:position w:val="0"/>
          <w:sz w:val="28"/>
          <w:u w:val="none"/>
          <w:vertAlign w:val="baseline"/>
        </w:rPr>
        <w:t>Classification</w:t>
      </w:r>
    </w:p>
    <w:p>
      <w:pPr>
        <w:pStyle w:val="Normal19"/>
        <w:spacing w:line="60" w:lineRule="exact"/>
      </w:pPr>
      <w:r>
        <w:pict>
          <v:line id="_x0000_s1092" style="position:absolute;z-index:251714560" from="0,2pt" to="512pt,2pt" strokecolor="#009ddb" strokeweight="2pt">
            <v:stroke linestyle="single"/>
            <w10:wrap type="topAndBottom"/>
          </v:line>
        </w:pict>
      </w:r>
    </w:p>
    <w:p>
      <w:pPr>
        <w:pStyle w:val="Normal19"/>
        <w:spacing w:line="120" w:lineRule="exact"/>
      </w:pP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EMERGING TECHNOLOGY (91%);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EXPERIMENTATION &amp; RESEARCH (90%); INFECTIOUS DISEASE (90%); INVESTIGATIONS (90%); JOURNALISM (89%); COVID CORONAVIRUS (74%); EPIDEMICS (74%); HUMANITIES &amp; SOCIAL SCIENCE (74%); PANDEMICS (74%); WRITERS (73%); COLLEGES &amp; UNIVERSITIES (72%); COVID-19 CORONAVIRUS (69%); Science;Science and Technology;Technology (%)</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CALIFORNIA (93%); FOOD &amp; DRUG ADMINISTRATION (84%)</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PUBLISHING (78%); WRITERS (73%); COLLEGES &amp; UNIVERSITIES (72%)</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(90%)</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2022</w:t>
      </w:r>
    </w:p>
    <w:p>
      <w:pPr>
        <w:pStyle w:val="Normal19"/>
      </w:pPr>
    </w:p>
    <w:p>
      <w:pPr>
        <w:pStyle w:val="Normal19"/>
        <w:ind w:left="200"/>
        <w:sectPr>
          <w:type w:val="continuous"/>
          <w:pgMar w:top="840" w:right="1000" w:bottom="840" w:left="1000" w:header="400" w:footer="400"/>
          <w:pgNumType w:fmt="decimal"/>
          <w:cols w:space="720"/>
        </w:sectPr>
      </w:pPr>
      <w:r>
        <w:br/>
      </w:r>
      <w:r>
        <w:pict>
          <v:line id="_x0000_s1093"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254"/>
          <w:headerReference w:type="default" r:id="rId255"/>
          <w:footerReference w:type="even" r:id="rId256"/>
          <w:footerReference w:type="default" r:id="rId257"/>
          <w:headerReference w:type="first" r:id="rId258"/>
          <w:footerReference w:type="first" r:id="rId259"/>
          <w:pgSz w:w="12240" w:h="15840"/>
          <w:pgMar w:top="840" w:right="1000" w:bottom="840" w:left="1000" w:header="400" w:footer="400"/>
          <w:pgNumType w:fmt="decimal"/>
          <w:cols w:space="720"/>
          <w:titlePg w:val="0"/>
        </w:sectPr>
      </w:pPr>
    </w:p>
    <w:p>
      <w:pPr>
        <w:pStyle w:val="Normal20"/>
      </w:pPr>
    </w:p>
    <w:p>
      <w:pPr>
        <w:pStyle w:val="Heading118"/>
        <w:keepNext w:val="0"/>
        <w:spacing w:after="200" w:line="340" w:lineRule="atLeast"/>
        <w:ind w:left="0" w:right="0" w:firstLine="0"/>
        <w:jc w:val="center"/>
      </w:pPr>
      <w:hyperlink r:id="rId260" w:history="1">
        <w:r>
          <w:rPr>
            <w:rFonts w:ascii="arial" w:eastAsia="arial" w:hAnsi="arial" w:cs="arial"/>
            <w:b/>
            <w:i/>
            <w:strike w:val="0"/>
            <w:color w:val="0077CC"/>
            <w:sz w:val="28"/>
            <w:u w:val="single"/>
            <w:vertAlign w:val="baseline"/>
          </w:rPr>
          <w:t xml:space="preserve">Kingdom of Saudi Arabia Develop </w:t>
        </w:r>
      </w:hyperlink>
      <w:hyperlink r:id="rId261" w:history="1">
        <w:r>
          <w:rPr>
            <w:rFonts w:ascii="arial" w:eastAsia="arial" w:hAnsi="arial" w:cs="arial"/>
            <w:b/>
            <w:i/>
            <w:strike w:val="0"/>
            <w:color w:val="0077CC"/>
            <w:sz w:val="28"/>
            <w:u w:val="single"/>
            <w:vertAlign w:val="baseline"/>
          </w:rPr>
          <w:t>AI</w:t>
        </w:r>
      </w:hyperlink>
      <w:hyperlink r:id="rId262" w:history="1">
        <w:r>
          <w:rPr>
            <w:rFonts w:ascii="arial" w:eastAsia="arial" w:hAnsi="arial" w:cs="arial"/>
            <w:b/>
            <w:i/>
            <w:strike w:val="0"/>
            <w:color w:val="0077CC"/>
            <w:sz w:val="28"/>
            <w:u w:val="single"/>
            <w:vertAlign w:val="baseline"/>
          </w:rPr>
          <w:t xml:space="preserve"> </w:t>
        </w:r>
      </w:hyperlink>
      <w:hyperlink r:id="rId263" w:history="1">
        <w:r>
          <w:rPr>
            <w:rFonts w:ascii="arial" w:eastAsia="arial" w:hAnsi="arial" w:cs="arial"/>
            <w:b/>
            <w:i/>
            <w:strike w:val="0"/>
            <w:color w:val="0077CC"/>
            <w:sz w:val="28"/>
            <w:u w:val="single"/>
            <w:vertAlign w:val="baseline"/>
          </w:rPr>
          <w:t>Ethics</w:t>
        </w:r>
      </w:hyperlink>
      <w:hyperlink r:id="rId264" w:history="1">
        <w:r>
          <w:rPr>
            <w:rFonts w:ascii="arial" w:eastAsia="arial" w:hAnsi="arial" w:cs="arial"/>
            <w:b/>
            <w:i/>
            <w:strike w:val="0"/>
            <w:color w:val="0077CC"/>
            <w:sz w:val="28"/>
            <w:u w:val="single"/>
            <w:vertAlign w:val="baseline"/>
          </w:rPr>
          <w:t xml:space="preserve"> Principles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Saudi Arabia News Gazette</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2022 Wednesday</w:t>
      </w:r>
    </w:p>
    <w:p>
      <w:pPr>
        <w:pStyle w:val="Normal20"/>
        <w:keepNext w:val="0"/>
        <w:spacing w:after="0" w:line="240" w:lineRule="atLeast"/>
        <w:ind w:right="0"/>
        <w:jc w:val="both"/>
      </w:pPr>
      <w:bookmarkStart w:id="57" w:name="Bookmark_20"/>
      <w:bookmarkEnd w:id="57"/>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Saudi Arabia News Gazette All Rights Reserved</w:t>
      </w:r>
    </w:p>
    <w:p>
      <w:pPr>
        <w:pStyle w:val="Normal20"/>
        <w:keepNext w:val="0"/>
        <w:spacing w:before="120" w:after="0" w:line="220" w:lineRule="atLeast"/>
        <w:ind w:left="0" w:right="0" w:firstLine="0"/>
        <w:jc w:val="left"/>
      </w:pPr>
      <w:r>
        <w:br/>
      </w:r>
      <w:r>
        <w:pict>
          <v:shape id="_x0000_i1094" type="#_x0000_t75" style="width:0;height:0"/>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20"/>
        <w:keepNext/>
        <w:spacing w:before="240" w:after="0" w:line="340" w:lineRule="atLeast"/>
        <w:ind w:left="0" w:right="0" w:firstLine="0"/>
        <w:jc w:val="left"/>
      </w:pPr>
      <w:bookmarkStart w:id="58" w:name="Body_18"/>
      <w:bookmarkEnd w:id="58"/>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5" style="position:absolute;z-index:25171660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September 2022 (Saudi Press Agency) Riyadh, September 14, 2022 -- The Kingdom of Saudi Arabia proudly announces its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for public consultation. They were designed by the Saudi Data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Authority (SDAIA) to be a practical guide to incorporating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throughout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development life cycle.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recognize the importance of developing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technology innovation into the Kingdom's services for its citizens and visitors. After analyzing global and domestic standards and guidelines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SDAIA has developed an operational framework that entities can use to promote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while limiting the technology's irresponsible use.</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will provide a common ground or standards to help the Kingdom avoid or reduce technology limitations. The seven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are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security, humanity, social and environmental benefits, reliability and safety,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explainability,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responsibility.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Dr Abdullah bin Sharaf Alghamdi, President of the Saudi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Authority (SDAIA) said "We believe these principles will help us move into the next generation of innovation in a multitude of projects. SDAIA has done an excellent job in encapsulating our responsibilities in implementing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we hope to continue developing and implementing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exceeds these expectations."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Majid Altuwaijri, CEO of the National Center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stated during the announcement at the Global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Summit 'We are excited to advance our technology capacity through implementing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into our current processes and operations.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will also help us ensure that we implement these capabilities in a measured, data-responsible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way."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Saudi Arabia is one of the earliest counties to adopt UNESCO's Recommendation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endorsed by 193 countries in November 2021.</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is one of the many initiatives that will support the Kingdom's efforts toward achieving its Vision 2030 and national strategies related to adopting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encouraging research and innovation, and driving economic growth for prosperity and development.</w:t>
      </w:r>
    </w:p>
    <w:p>
      <w:pPr>
        <w:pStyle w:val="Normal20"/>
        <w:keepNext/>
        <w:spacing w:before="240" w:after="0" w:line="340" w:lineRule="atLeast"/>
        <w:ind w:left="0" w:right="0" w:firstLine="0"/>
        <w:jc w:val="left"/>
      </w:pPr>
      <w:bookmarkStart w:id="59" w:name="Classification_18"/>
      <w:bookmarkEnd w:id="59"/>
      <w:r>
        <w:rPr>
          <w:rFonts w:ascii="arial" w:eastAsia="arial" w:hAnsi="arial" w:cs="arial"/>
          <w:b/>
          <w:i w:val="0"/>
          <w:strike w:val="0"/>
          <w:noProof w:val="0"/>
          <w:color w:val="000000"/>
          <w:position w:val="0"/>
          <w:sz w:val="28"/>
          <w:u w:val="none"/>
          <w:vertAlign w:val="baseline"/>
        </w:rPr>
        <w:t>Classification</w:t>
      </w:r>
    </w:p>
    <w:p>
      <w:pPr>
        <w:pStyle w:val="Normal20"/>
        <w:spacing w:line="60" w:lineRule="exact"/>
      </w:pPr>
      <w:r>
        <w:pict>
          <v:line id="_x0000_s1096" style="position:absolute;z-index:251717632" from="0,2pt" to="512pt,2pt" strokecolor="#009ddb" strokeweight="2pt">
            <v:stroke linestyle="single"/>
            <w10:wrap type="topAndBottom"/>
          </v:line>
        </w:pict>
      </w:r>
    </w:p>
    <w:p>
      <w:pPr>
        <w:pStyle w:val="Normal20"/>
        <w:spacing w:line="120" w:lineRule="exact"/>
      </w:pP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EMERGING TECHNOLOGY (78%); RESEARCH &amp; DEVELOPMENT (78%); PRODUCT INNOVATION (71%); STANDARDS &amp; MEASUREMENTS (70%); EXECUTIVES (67%); ENVIRONMENT &amp; NATURAL RESOURCES (53%)</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(57%)</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(77%)</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RIYADH, SAUDI ARABIA (74%); SAUDI ARABIA (97%)</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2022</w:t>
      </w:r>
    </w:p>
    <w:p>
      <w:pPr>
        <w:pStyle w:val="Normal20"/>
      </w:pPr>
    </w:p>
    <w:p>
      <w:pPr>
        <w:pStyle w:val="Normal20"/>
        <w:ind w:left="200"/>
        <w:sectPr>
          <w:type w:val="continuous"/>
          <w:pgMar w:top="840" w:right="1000" w:bottom="840" w:left="1000" w:header="400" w:footer="400"/>
          <w:pgNumType w:fmt="decimal"/>
          <w:cols w:space="720"/>
        </w:sectPr>
      </w:pPr>
      <w:r>
        <w:br/>
      </w:r>
      <w:r>
        <w:pict>
          <v:line id="_x0000_s1097"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265"/>
          <w:headerReference w:type="default" r:id="rId266"/>
          <w:footerReference w:type="even" r:id="rId267"/>
          <w:footerReference w:type="default" r:id="rId268"/>
          <w:headerReference w:type="first" r:id="rId269"/>
          <w:footerReference w:type="first" r:id="rId270"/>
          <w:pgSz w:w="12240" w:h="15840"/>
          <w:pgMar w:top="840" w:right="1000" w:bottom="840" w:left="1000" w:header="400" w:footer="400"/>
          <w:pgNumType w:fmt="decimal"/>
          <w:cols w:space="720"/>
          <w:titlePg w:val="0"/>
        </w:sectPr>
      </w:pPr>
    </w:p>
    <w:p>
      <w:pPr>
        <w:pStyle w:val="Normal21"/>
      </w:pPr>
    </w:p>
    <w:p>
      <w:pPr>
        <w:pStyle w:val="Heading119"/>
        <w:keepNext w:val="0"/>
        <w:spacing w:after="200" w:line="340" w:lineRule="atLeast"/>
        <w:ind w:left="0" w:right="0" w:firstLine="0"/>
        <w:jc w:val="center"/>
      </w:pPr>
      <w:hyperlink r:id="rId271" w:history="1">
        <w:r>
          <w:rPr>
            <w:rFonts w:ascii="arial" w:eastAsia="arial" w:hAnsi="arial" w:cs="arial"/>
            <w:b/>
            <w:i/>
            <w:strike w:val="0"/>
            <w:color w:val="0077CC"/>
            <w:sz w:val="28"/>
            <w:u w:val="single"/>
            <w:vertAlign w:val="baseline"/>
          </w:rPr>
          <w:t>Handbook of Bioethics by Rowman &amp; Littlefield</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Medical Futility Blog</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2022 Thursday 7:15 AM EST</w:t>
      </w:r>
    </w:p>
    <w:p>
      <w:pPr>
        <w:pStyle w:val="Normal21"/>
        <w:keepNext w:val="0"/>
        <w:spacing w:after="0" w:line="240" w:lineRule="atLeast"/>
        <w:ind w:right="0"/>
        <w:jc w:val="both"/>
      </w:pPr>
      <w:bookmarkStart w:id="60" w:name="Bookmark_21"/>
      <w:bookmarkEnd w:id="6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Newstex LLC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Thaddeus Mason Pope, JD, PhD</w:t>
      </w:r>
    </w:p>
    <w:p>
      <w:pPr>
        <w:pStyle w:val="Normal21"/>
        <w:keepNext/>
        <w:spacing w:before="240" w:after="0" w:line="340" w:lineRule="atLeast"/>
        <w:ind w:left="0" w:right="0" w:firstLine="0"/>
        <w:jc w:val="left"/>
      </w:pPr>
      <w:bookmarkStart w:id="61" w:name="Body_19"/>
      <w:bookmarkEnd w:id="6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8" style="position:absolute;z-index:251719680" from="0,2pt" to="512pt,2pt" strokecolor="#009ddb" strokeweight="2pt">
            <v:stroke linestyle="single"/>
            <w10:wrap type="topAndBottom"/>
          </v:line>
        </w:pict>
      </w:r>
    </w:p>
    <w:p>
      <w:pPr>
        <w:pStyle w:val="Normal21"/>
      </w:pP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01, 2022( Medical Futility Blog: </w:t>
      </w:r>
      <w:hyperlink r:id="rId272" w:history="1">
        <w:r>
          <w:rPr>
            <w:rFonts w:ascii="arial" w:eastAsia="arial" w:hAnsi="arial" w:cs="arial"/>
            <w:b w:val="0"/>
            <w:i/>
            <w:strike w:val="0"/>
            <w:noProof w:val="0"/>
            <w:color w:val="0077CC"/>
            <w:position w:val="0"/>
            <w:sz w:val="20"/>
            <w:u w:val="single"/>
            <w:vertAlign w:val="baseline"/>
          </w:rPr>
          <w:t>http://www.medicalfutility.blogspot.com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new 420-pagebioethics handbook[1] offers concise, up-to-date, and easy to read chapters on a broad range of bioethical topics in the following categories: foundational concepts, theory and method, healthcare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public health, technology, and the environment.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I: Foundations &amp; Methods in Bioethics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Moral Status - Ezio Di Nucci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Health, Disease and Wellbeing - S Engelsen, S Harnow Klausen &amp; R Christiansen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Bioethical Principles - Nana Cecilie Halmsted Kongsholm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Neurodiversity - Kenneth Shields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II: Decision-making in Healthcare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Substituted Decision-making - Anna-Karin Margareta Andersson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Autonomy and Responsibility - Lisa Dive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Paternalism - Jason Hanna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Conscientious Objection in Health Care - Udo Schuklenk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III: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in Bioethics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Epistemic Injustice in Healthcare - Ji-Young Lee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Medicine - Mayli Mertens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 Race and Gender in Research - Christopher ChoGlueck &amp; Elisabeth A Lloyd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IV: The Politics of Healthcare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 Priority Setting in Health Care - Eric Roark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 Health Care Rights - Richard Lauer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 Vulnerability - Costanza Porro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 Nudging in Public Health - Paul Hamilton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V: Medical Case Studies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 Organ Markets - Andreas Albertsen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 Physician-Assisted Death - Iain Brassington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 Interpretation and Medical Technologies - Jan Kyrre Berg Olsen Friis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 Disability - Melinda C Hall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VI: Epidemics and Pandemics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 Responsible Pain Medicine - TN Rieder, D Manoharan &amp; VV Altiery De Jesus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 Pandemic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Anne Lykkeskov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Vaccination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Stephen John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VII: Reproduction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Parenthood - Teresa Baron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 Reproductive Technologies for Queer and Trans People - Doris Leibetseder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 Population Governance - Karin Kuhlemann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26.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Circumcision - Brian Earp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VIII: Biotechnology and Society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27.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 Aaro Tupasela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28.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Medical Practice - Karin Jongsma &amp; Martin Sand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29. Performance Enhancing Drugs - Thomas Søbirk Petersen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30. Medical Instagram in Russia - Yulia Karpova &amp; Pavel Vasilyev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IX: Beyond Bioethics?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 Neuroethics - Mary Jean Walker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32. Nursing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Ann Gallagher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33. Climate Change - Trevor Hedberg </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34.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Animal Experimentation - Adam Shriver </w:t>
      </w:r>
      <w:hyperlink r:id="rId273" w:history="1">
        <w:r>
          <w:rPr>
            <w:rFonts w:ascii="arial" w:eastAsia="arial" w:hAnsi="arial" w:cs="arial"/>
            <w:b w:val="0"/>
            <w:i/>
            <w:strike w:val="0"/>
            <w:noProof w:val="0"/>
            <w:color w:val="0077CC"/>
            <w:position w:val="0"/>
            <w:sz w:val="20"/>
            <w:u w:val="single"/>
            <w:vertAlign w:val="baseline"/>
          </w:rPr>
          <w:t>https://blogger.googleusercontent.com/img/b/R29vZ2xl/AVvXsEghKWjKBeWjyd1qo9AKw58T1I7U4r1sf4b9sSjXdXzi9YikJhAkdcueg3t3CLuBeFNm1TLjFaRSrFBDUg3sK1Z2QlulMPlH1xGTSXsGa0OEOaSJoIoyc5lkS98g_4Oudn9krPXgDL90LUDNHXXSo_Cb5afqZlnx4e0cGfzMdYPuzLHXfY6ZWImDsHwa/s416/9781538162378.jpg</w:t>
        </w:r>
      </w:hyperlink>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274" w:history="1">
        <w:r>
          <w:rPr>
            <w:rFonts w:ascii="arial" w:eastAsia="arial" w:hAnsi="arial" w:cs="arial"/>
            <w:b w:val="0"/>
            <w:i/>
            <w:strike w:val="0"/>
            <w:noProof w:val="0"/>
            <w:color w:val="0077CC"/>
            <w:position w:val="0"/>
            <w:sz w:val="20"/>
            <w:u w:val="single"/>
            <w:vertAlign w:val="baseline"/>
          </w:rPr>
          <w:t>https://rowman.com/ISBN/9781538162378/The-Rowman-and-Littlefield-Handbook-of-Bioethics</w:t>
        </w:r>
      </w:hyperlink>
      <w:r>
        <w:rPr>
          <w:rFonts w:ascii="arial" w:eastAsia="arial" w:hAnsi="arial" w:cs="arial"/>
          <w:b w:val="0"/>
          <w:i w:val="0"/>
          <w:strike w:val="0"/>
          <w:noProof w:val="0"/>
          <w:color w:val="000000"/>
          <w:position w:val="0"/>
          <w:sz w:val="20"/>
          <w:u w:val="none"/>
          <w:vertAlign w:val="baseline"/>
        </w:rPr>
        <w:t xml:space="preserve"> </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
        <w:spacing w:line="60" w:lineRule="exact"/>
      </w:pPr>
      <w:r>
        <w:pict>
          <v:line id="_x0000_s1099" style="position:absolute;z-index:251720704"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1"/>
        <w:keepNext/>
        <w:spacing w:before="240" w:after="0" w:line="340" w:lineRule="atLeast"/>
        <w:ind w:left="0" w:right="0" w:firstLine="0"/>
        <w:jc w:val="left"/>
      </w:pPr>
      <w:bookmarkStart w:id="62" w:name="Classification_19"/>
      <w:bookmarkEnd w:id="62"/>
      <w:r>
        <w:rPr>
          <w:rFonts w:ascii="arial" w:eastAsia="arial" w:hAnsi="arial" w:cs="arial"/>
          <w:b/>
          <w:i w:val="0"/>
          <w:strike w:val="0"/>
          <w:noProof w:val="0"/>
          <w:color w:val="000000"/>
          <w:position w:val="0"/>
          <w:sz w:val="28"/>
          <w:u w:val="none"/>
          <w:vertAlign w:val="baseline"/>
        </w:rPr>
        <w:t>Classification</w:t>
      </w:r>
    </w:p>
    <w:p>
      <w:pPr>
        <w:pStyle w:val="Normal21"/>
        <w:spacing w:line="60" w:lineRule="exact"/>
      </w:pPr>
      <w:r>
        <w:pict>
          <v:line id="_x0000_s1100" style="position:absolute;z-index:251721728" from="0,2pt" to="512pt,2pt" strokecolor="#009ddb" strokeweight="2pt">
            <v:stroke linestyle="single"/>
            <w10:wrap type="topAndBottom"/>
          </v:line>
        </w:pict>
      </w:r>
    </w:p>
    <w:p>
      <w:pPr>
        <w:pStyle w:val="Normal21"/>
        <w:spacing w:line="120" w:lineRule="exact"/>
      </w:pP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FUTL-7224</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BIOETHICS (92%); PUBLIC HEALTH (91%); BLOGS &amp; MESSAGE BOARDS (90%); PUBLIC HEALTH ADMINISTRATION (90%); DISEASES &amp; DISORDERS (89%); EPIDEMICS (89%); PANDEMICS (89%); MEDICAL TECHNOLOGY (78%); PATIENT RIGHTS (78%); BIOLOGY (76%);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(76%);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(76%); NEURODIVERSITY (75%); NEGATIVE SOCIETAL NEWS (73%); NEUROSCIENCE (73%); TRANSGENDER PERSONS (73%); BIOTECHNOLOGY &amp; GENETIC SCIENCE (72%); VACCINES (72%); ANIMAL EXPERIMENTS (71%); CASE STUDIES (71%); DEATH &amp; DYING (71%); GENDER IDENTITY (67%); REPRODUCTIVE TECHNOLOGY (62%); ASSISTED SUICIDE (53%)</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(90%); HEALTH CARE (90%); MEDICAL TECHNOLOGY (78%); PATIENT RIGHTS (78%); PHARMACEUTICALS &amp; BIOTECHNOLOGY (78%); VACCINES (72%)</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RUSSIAN FEDERATION (52%)</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2022</w:t>
      </w:r>
    </w:p>
    <w:p>
      <w:pPr>
        <w:pStyle w:val="Normal21"/>
      </w:pPr>
    </w:p>
    <w:p>
      <w:pPr>
        <w:pStyle w:val="Normal21"/>
        <w:ind w:left="200"/>
        <w:sectPr>
          <w:type w:val="continuous"/>
          <w:pgMar w:top="840" w:right="1000" w:bottom="840" w:left="1000" w:header="400" w:footer="400"/>
          <w:pgNumType w:fmt="decimal"/>
          <w:cols w:space="720"/>
        </w:sectPr>
      </w:pPr>
      <w:r>
        <w:br/>
      </w:r>
      <w:r>
        <w:pict>
          <v:line id="_x0000_s1101"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275"/>
          <w:headerReference w:type="default" r:id="rId276"/>
          <w:footerReference w:type="even" r:id="rId277"/>
          <w:footerReference w:type="default" r:id="rId278"/>
          <w:headerReference w:type="first" r:id="rId279"/>
          <w:footerReference w:type="first" r:id="rId280"/>
          <w:pgSz w:w="12240" w:h="15840"/>
          <w:pgMar w:top="840" w:right="1000" w:bottom="840" w:left="1000" w:header="400" w:footer="400"/>
          <w:pgNumType w:fmt="decimal"/>
          <w:cols w:space="720"/>
          <w:titlePg w:val="0"/>
        </w:sectPr>
      </w:pPr>
    </w:p>
    <w:p>
      <w:pPr>
        <w:pStyle w:val="Normal22"/>
      </w:pPr>
    </w:p>
    <w:p>
      <w:pPr>
        <w:pStyle w:val="Heading120"/>
        <w:keepNext w:val="0"/>
        <w:spacing w:after="200" w:line="340" w:lineRule="atLeast"/>
        <w:ind w:left="0" w:right="0" w:firstLine="0"/>
        <w:jc w:val="center"/>
      </w:pPr>
      <w:hyperlink r:id="rId281" w:history="1">
        <w:r>
          <w:rPr>
            <w:rFonts w:ascii="arial" w:eastAsia="arial" w:hAnsi="arial" w:cs="arial"/>
            <w:b/>
            <w:i/>
            <w:strike w:val="0"/>
            <w:color w:val="0077CC"/>
            <w:sz w:val="28"/>
            <w:u w:val="single"/>
            <w:vertAlign w:val="baseline"/>
          </w:rPr>
          <w:t xml:space="preserve">International Journal of </w:t>
        </w:r>
      </w:hyperlink>
      <w:hyperlink r:id="rId282" w:history="1">
        <w:r>
          <w:rPr>
            <w:rFonts w:ascii="arial" w:eastAsia="arial" w:hAnsi="arial" w:cs="arial"/>
            <w:b/>
            <w:i/>
            <w:strike w:val="0"/>
            <w:color w:val="0077CC"/>
            <w:sz w:val="28"/>
            <w:u w:val="single"/>
            <w:vertAlign w:val="baseline"/>
          </w:rPr>
          <w:t>Artificial Intelligence</w:t>
        </w:r>
      </w:hyperlink>
      <w:hyperlink r:id="rId283" w:history="1">
        <w:r>
          <w:rPr>
            <w:rFonts w:ascii="arial" w:eastAsia="arial" w:hAnsi="arial" w:cs="arial"/>
            <w:b/>
            <w:i/>
            <w:strike w:val="0"/>
            <w:color w:val="0077CC"/>
            <w:sz w:val="28"/>
            <w:u w:val="single"/>
            <w:vertAlign w:val="baseline"/>
          </w:rPr>
          <w:t xml:space="preserve"> in Education Issues Research Articles in September 2022 Edition</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2022 Thursday 8:50 AM  EST</w:t>
      </w:r>
    </w:p>
    <w:p>
      <w:pPr>
        <w:pStyle w:val="Normal22"/>
        <w:keepNext w:val="0"/>
        <w:spacing w:after="0" w:line="240" w:lineRule="atLeast"/>
        <w:ind w:right="0"/>
        <w:jc w:val="both"/>
      </w:pPr>
      <w:bookmarkStart w:id="63" w:name="Bookmark_22"/>
      <w:bookmarkEnd w:id="6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Targeted News Service LLC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EDINBURGH, Scotland </w:t>
      </w:r>
    </w:p>
    <w:p>
      <w:pPr>
        <w:pStyle w:val="Normal22"/>
        <w:keepNext/>
        <w:spacing w:before="240" w:after="0" w:line="340" w:lineRule="atLeast"/>
        <w:ind w:left="0" w:right="0" w:firstLine="0"/>
        <w:jc w:val="left"/>
      </w:pPr>
      <w:bookmarkStart w:id="64" w:name="Body_20"/>
      <w:bookmarkEnd w:id="6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2" style="position:absolute;z-index:25172377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Journal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Education, a peer-reviewed journal from the International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Education Society, published research articles on the following topics in its September 2022 edition: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ARTICLES: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Education: Towards a Community-Wide Framework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not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Education: The Role of Education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National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Policy Strategies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Disparities in Students' Propensity to Consent to Learning Analytics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Data-Related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Issues in Technologies for Informal Professional Learning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Equality of Learning Opportunity via Individual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in Personalized Recommendations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Context Matters: Differing Implications of Motivation and Help-Seeking in Educational Technology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Advancing the Design and Implementation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Education through Continuous Improvement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Teaching Responsible Data Science: Charting New Pedagogical Territory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Educating Software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Stakeholders About Algorithmic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September 2022 edition of the International Journal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Education can be viewed at </w:t>
      </w:r>
      <w:hyperlink r:id="rId284" w:history="1">
        <w:r>
          <w:rPr>
            <w:rFonts w:ascii="arial" w:eastAsia="arial" w:hAnsi="arial" w:cs="arial"/>
            <w:b w:val="0"/>
            <w:i/>
            <w:strike w:val="0"/>
            <w:noProof w:val="0"/>
            <w:color w:val="0077CC"/>
            <w:position w:val="0"/>
            <w:sz w:val="20"/>
            <w:u w:val="single"/>
            <w:vertAlign w:val="baseline"/>
          </w:rPr>
          <w:t>https://link.springer.com/journal/40593/volumes-and-issues/32-3</w:t>
        </w:r>
      </w:hyperlink>
      <w:r>
        <w:rPr>
          <w:rFonts w:ascii="arial" w:eastAsia="arial" w:hAnsi="arial" w:cs="arial"/>
          <w:b w:val="0"/>
          <w:i w:val="0"/>
          <w:strike w:val="0"/>
          <w:noProof w:val="0"/>
          <w:color w:val="000000"/>
          <w:position w:val="0"/>
          <w:sz w:val="20"/>
          <w:u w:val="none"/>
          <w:vertAlign w:val="baseline"/>
        </w:rPr>
        <w:t>. The journal is published by Springer Nature Switzerland.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Education]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MSTRUCK-7933043 MSTRUCK</w:t>
      </w:r>
    </w:p>
    <w:p>
      <w:pPr>
        <w:pStyle w:val="Normal22"/>
        <w:keepNext/>
        <w:spacing w:before="240" w:after="0" w:line="340" w:lineRule="atLeast"/>
        <w:ind w:left="0" w:right="0" w:firstLine="0"/>
        <w:jc w:val="left"/>
      </w:pPr>
      <w:bookmarkStart w:id="65" w:name="Classification_20"/>
      <w:bookmarkEnd w:id="65"/>
      <w:r>
        <w:rPr>
          <w:rFonts w:ascii="arial" w:eastAsia="arial" w:hAnsi="arial" w:cs="arial"/>
          <w:b/>
          <w:i w:val="0"/>
          <w:strike w:val="0"/>
          <w:noProof w:val="0"/>
          <w:color w:val="000000"/>
          <w:position w:val="0"/>
          <w:sz w:val="28"/>
          <w:u w:val="none"/>
          <w:vertAlign w:val="baseline"/>
        </w:rPr>
        <w:t>Classification</w:t>
      </w:r>
    </w:p>
    <w:p>
      <w:pPr>
        <w:pStyle w:val="Normal22"/>
        <w:spacing w:line="60" w:lineRule="exact"/>
      </w:pPr>
      <w:r>
        <w:pict>
          <v:line id="_x0000_s1103" style="position:absolute;z-index:251724800" from="0,2pt" to="512pt,2pt" strokecolor="#009ddb" strokeweight="2pt">
            <v:stroke linestyle="single"/>
            <w10:wrap type="topAndBottom"/>
          </v:line>
        </w:pict>
      </w:r>
    </w:p>
    <w:p>
      <w:pPr>
        <w:pStyle w:val="Normal22"/>
        <w:spacing w:line="120" w:lineRule="exact"/>
      </w:pP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RESEARCH REPORTS (90%); ACCESS TO EDUCATION (78%); DATA ANALYTICS (78%); DATA SCIENCE (78%); TEACHING MATERIALS &amp; MEDIA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(73%); PUBLIC POLICY (71%)</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DATA ANALYTICS (78%); DATA SCIENCE (78%); PERIODICAL PUBLISHING (78%); PUBLISHING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(73%)</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EDINBURGH, SCOTLAND (59%); SCOTLAND (79%)</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2022</w:t>
      </w:r>
    </w:p>
    <w:p>
      <w:pPr>
        <w:pStyle w:val="Normal22"/>
      </w:pPr>
    </w:p>
    <w:p>
      <w:pPr>
        <w:pStyle w:val="Normal22"/>
        <w:ind w:left="200"/>
        <w:sectPr>
          <w:type w:val="continuous"/>
          <w:pgMar w:top="840" w:right="1000" w:bottom="840" w:left="1000" w:header="400" w:footer="400"/>
          <w:pgNumType w:fmt="decimal"/>
          <w:cols w:space="720"/>
        </w:sectPr>
      </w:pPr>
      <w:r>
        <w:br/>
      </w:r>
      <w:r>
        <w:pict>
          <v:line id="_x0000_s1104"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285"/>
          <w:headerReference w:type="default" r:id="rId286"/>
          <w:footerReference w:type="even" r:id="rId287"/>
          <w:footerReference w:type="default" r:id="rId288"/>
          <w:headerReference w:type="first" r:id="rId289"/>
          <w:footerReference w:type="first" r:id="rId290"/>
          <w:pgSz w:w="12240" w:h="15840"/>
          <w:pgMar w:top="840" w:right="1000" w:bottom="840" w:left="1000" w:header="400" w:footer="400"/>
          <w:pgNumType w:fmt="decimal"/>
          <w:cols w:space="720"/>
          <w:titlePg w:val="0"/>
        </w:sectPr>
      </w:pPr>
    </w:p>
    <w:p>
      <w:pPr>
        <w:pStyle w:val="Normal23"/>
      </w:pPr>
    </w:p>
    <w:p>
      <w:pPr>
        <w:pStyle w:val="Heading121"/>
        <w:keepNext w:val="0"/>
        <w:spacing w:after="200" w:line="340" w:lineRule="atLeast"/>
        <w:ind w:left="0" w:right="0" w:firstLine="0"/>
        <w:jc w:val="center"/>
      </w:pPr>
      <w:hyperlink r:id="rId291" w:history="1">
        <w:r>
          <w:rPr>
            <w:rFonts w:ascii="arial" w:eastAsia="arial" w:hAnsi="arial" w:cs="arial"/>
            <w:b/>
            <w:i/>
            <w:strike w:val="0"/>
            <w:color w:val="0077CC"/>
            <w:sz w:val="28"/>
            <w:u w:val="single"/>
            <w:vertAlign w:val="baseline"/>
          </w:rPr>
          <w:t xml:space="preserve">Why giving </w:t>
        </w:r>
      </w:hyperlink>
      <w:hyperlink r:id="rId292" w:history="1">
        <w:r>
          <w:rPr>
            <w:rFonts w:ascii="arial" w:eastAsia="arial" w:hAnsi="arial" w:cs="arial"/>
            <w:b/>
            <w:i/>
            <w:strike w:val="0"/>
            <w:color w:val="0077CC"/>
            <w:sz w:val="28"/>
            <w:u w:val="single"/>
            <w:vertAlign w:val="baseline"/>
          </w:rPr>
          <w:t>AI</w:t>
        </w:r>
      </w:hyperlink>
      <w:hyperlink r:id="rId293" w:history="1">
        <w:r>
          <w:rPr>
            <w:rFonts w:ascii="arial" w:eastAsia="arial" w:hAnsi="arial" w:cs="arial"/>
            <w:b/>
            <w:i/>
            <w:strike w:val="0"/>
            <w:color w:val="0077CC"/>
            <w:sz w:val="28"/>
            <w:u w:val="single"/>
            <w:vertAlign w:val="baseline"/>
          </w:rPr>
          <w:t xml:space="preserve"> 'human </w:t>
        </w:r>
      </w:hyperlink>
      <w:hyperlink r:id="rId294" w:history="1">
        <w:r>
          <w:rPr>
            <w:rFonts w:ascii="arial" w:eastAsia="arial" w:hAnsi="arial" w:cs="arial"/>
            <w:b/>
            <w:i/>
            <w:strike w:val="0"/>
            <w:color w:val="0077CC"/>
            <w:sz w:val="28"/>
            <w:u w:val="single"/>
            <w:vertAlign w:val="baseline"/>
          </w:rPr>
          <w:t>ethics</w:t>
        </w:r>
      </w:hyperlink>
      <w:hyperlink r:id="rId295" w:history="1">
        <w:r>
          <w:rPr>
            <w:rFonts w:ascii="arial" w:eastAsia="arial" w:hAnsi="arial" w:cs="arial"/>
            <w:b/>
            <w:i/>
            <w:strike w:val="0"/>
            <w:color w:val="0077CC"/>
            <w:sz w:val="28"/>
            <w:u w:val="single"/>
            <w:vertAlign w:val="baseline"/>
          </w:rPr>
          <w:t>' is probably a terrible idea</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IT Next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2022</w:t>
      </w:r>
    </w:p>
    <w:p>
      <w:pPr>
        <w:pStyle w:val="Normal23"/>
        <w:keepNext w:val="0"/>
        <w:spacing w:after="0" w:line="240" w:lineRule="atLeast"/>
        <w:ind w:right="0"/>
        <w:jc w:val="both"/>
      </w:pPr>
      <w:bookmarkStart w:id="66" w:name="Bookmark_23"/>
      <w:bookmarkEnd w:id="6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IT Next All Rights Reserved</w:t>
      </w:r>
    </w:p>
    <w:p>
      <w:pPr>
        <w:pStyle w:val="Normal23"/>
        <w:keepNext w:val="0"/>
        <w:spacing w:before="120" w:after="0" w:line="220" w:lineRule="atLeast"/>
        <w:ind w:left="0" w:right="0" w:firstLine="0"/>
        <w:jc w:val="left"/>
      </w:pPr>
      <w:r>
        <w:br/>
      </w:r>
      <w:r>
        <w:pict>
          <v:shape id="_x0000_i1105" type="#_x0000_t75" style="width:261pt;height:108.75pt">
            <v:imagedata r:id="rId296"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2022-01-18 13:29:55 </w:t>
      </w:r>
    </w:p>
    <w:p>
      <w:pPr>
        <w:pStyle w:val="Normal23"/>
        <w:keepNext/>
        <w:spacing w:before="240" w:after="0" w:line="340" w:lineRule="atLeast"/>
        <w:ind w:left="0" w:right="0" w:firstLine="0"/>
        <w:jc w:val="left"/>
      </w:pPr>
      <w:bookmarkStart w:id="67" w:name="Body_21"/>
      <w:bookmarkEnd w:id="6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6" style="position:absolute;z-index:25172684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January 18 -- If you want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to have human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you have to teach it to evolve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like we do. At least that's what a pair of researchers from the International Institute of Information Technology in Bangalore, India proposed in a pre-print paper published today.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Titled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the Sense of Self," the paper describes a methodology called "elastic identity" by which the researchers say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might learn to gain a greater sense of agency while simultaneously understanding how to avoid "collateral damage."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short, the researchers are suggesting that we teach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be more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-aligned with humans by allowing it to learn when it's appropriate to optimize for self and when its necessary to optimize for the good of a community.</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Google kill banks?How banks can compete with big tech</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the paper: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may be far from a comprehensive computational model of self, in this work, we focus on a specific characteristic of our sense of self that may hold the key for the innate sense of responsibility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humans. We call this the elastic sense of self, extending over a set of external objects called the identity set.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sense of self, is not limited to the boundaries of our physical being, and often extends to include other objects and concepts from our environment. This forms the basis for social identity that builds a sense of belongingness and loyalty towards something other than, or beyond one's physical being.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researchers describe a sort of equilibrium between altruism and selfish behavior where an agent would be able to understand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nuances.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there's no calculus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Humans have been trying to sort out the right way for everyone to conduct themselves in a civilized society for millennia and he lack of Utopian nations in modern society tells you how far we've gotten.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to exactly what measure of "elasticity"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 should have, that may be more of a philosophical question than a scientific one.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researchers: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systemic level, there are also open questions about the evolutionary stability of a system of agents with elastic identity. Can a system of empathetic agents be successfully "invaded" by a small group of non-empathetic agents who don't identify with others? Or does there exist a strategy for deciding the optimal level of one's empathy or extent of one's identity set, that makes it evolutionarily stable?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we really want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capable of learning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 human way? Our socio-</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point of view has been forged in the fires of countless wars and an unbroken tradition of committing horrific atrocities. We broke a lot of eggs on our way to making the omelet that is human society.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to say we've got a lot of work left yet. Teaching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our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then training it to evolve like we do could be recipe for automating disaster.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could also lead to a greater philosophical understanding of human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the ability to simulate civilization with artificial agents. Maybe the machines will deal with uncertainty better than humans historically have.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the research is fascinating and well worth the read. You can check it out here on arXiv.</w:t>
      </w:r>
    </w:p>
    <w:p>
      <w:pPr>
        <w:pStyle w:val="Normal23"/>
        <w:keepNext/>
        <w:spacing w:before="240" w:after="0" w:line="340" w:lineRule="atLeast"/>
        <w:ind w:left="0" w:right="0" w:firstLine="0"/>
        <w:jc w:val="left"/>
      </w:pPr>
      <w:bookmarkStart w:id="68" w:name="Classification_21"/>
      <w:bookmarkEnd w:id="68"/>
      <w:r>
        <w:rPr>
          <w:rFonts w:ascii="arial" w:eastAsia="arial" w:hAnsi="arial" w:cs="arial"/>
          <w:b/>
          <w:i w:val="0"/>
          <w:strike w:val="0"/>
          <w:noProof w:val="0"/>
          <w:color w:val="000000"/>
          <w:position w:val="0"/>
          <w:sz w:val="28"/>
          <w:u w:val="none"/>
          <w:vertAlign w:val="baseline"/>
        </w:rPr>
        <w:t>Classification</w:t>
      </w:r>
    </w:p>
    <w:p>
      <w:pPr>
        <w:pStyle w:val="Normal23"/>
        <w:spacing w:line="60" w:lineRule="exact"/>
      </w:pPr>
      <w:r>
        <w:pict>
          <v:line id="_x0000_s1107" style="position:absolute;z-index:251727872" from="0,2pt" to="512pt,2pt" strokecolor="#009ddb" strokeweight="2pt">
            <v:stroke linestyle="single"/>
            <w10:wrap type="topAndBottom"/>
          </v:line>
        </w:pict>
      </w:r>
    </w:p>
    <w:p>
      <w:pPr>
        <w:pStyle w:val="Normal23"/>
        <w:spacing w:line="120" w:lineRule="exact"/>
      </w:pP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MODELING &amp; SIMULATION (77%)</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(58%)</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(58%);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BIG TECH (77%); MODELING &amp; SIMULATION (77%)</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(59%); BANGALORE, KARNATAKA, INDIA (58%); INDIA (90%)</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2022</w:t>
      </w:r>
    </w:p>
    <w:p>
      <w:pPr>
        <w:pStyle w:val="Normal23"/>
      </w:pPr>
    </w:p>
    <w:p>
      <w:pPr>
        <w:pStyle w:val="Normal23"/>
        <w:ind w:left="200"/>
        <w:sectPr>
          <w:type w:val="continuous"/>
          <w:pgMar w:top="840" w:right="1000" w:bottom="840" w:left="1000" w:header="400" w:footer="400"/>
          <w:pgNumType w:fmt="decimal"/>
          <w:cols w:space="720"/>
        </w:sectPr>
      </w:pPr>
      <w:r>
        <w:br/>
      </w:r>
      <w:r>
        <w:pict>
          <v:line id="_x0000_s1108"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297"/>
          <w:headerReference w:type="default" r:id="rId298"/>
          <w:footerReference w:type="even" r:id="rId299"/>
          <w:footerReference w:type="default" r:id="rId300"/>
          <w:headerReference w:type="first" r:id="rId301"/>
          <w:footerReference w:type="first" r:id="rId302"/>
          <w:pgSz w:w="12240" w:h="15840"/>
          <w:pgMar w:top="840" w:right="1000" w:bottom="840" w:left="1000" w:header="400" w:footer="400"/>
          <w:pgNumType w:fmt="decimal"/>
          <w:cols w:space="720"/>
          <w:titlePg w:val="0"/>
        </w:sectPr>
      </w:pPr>
    </w:p>
    <w:p>
      <w:pPr>
        <w:pStyle w:val="Normal24"/>
      </w:pPr>
    </w:p>
    <w:p>
      <w:pPr>
        <w:pStyle w:val="Heading122"/>
        <w:keepNext w:val="0"/>
        <w:spacing w:after="200" w:line="340" w:lineRule="atLeast"/>
        <w:ind w:left="0" w:right="0" w:firstLine="0"/>
        <w:jc w:val="center"/>
      </w:pPr>
      <w:hyperlink r:id="rId303" w:history="1">
        <w:r>
          <w:rPr>
            <w:rFonts w:ascii="arial" w:eastAsia="arial" w:hAnsi="arial" w:cs="arial"/>
            <w:b/>
            <w:i/>
            <w:strike w:val="0"/>
            <w:color w:val="0077CC"/>
            <w:sz w:val="28"/>
            <w:u w:val="single"/>
            <w:vertAlign w:val="baseline"/>
          </w:rPr>
          <w:t xml:space="preserve">Fujitsu to set up </w:t>
        </w:r>
      </w:hyperlink>
      <w:hyperlink r:id="rId304" w:history="1">
        <w:r>
          <w:rPr>
            <w:rFonts w:ascii="arial" w:eastAsia="arial" w:hAnsi="arial" w:cs="arial"/>
            <w:b/>
            <w:i/>
            <w:strike w:val="0"/>
            <w:color w:val="0077CC"/>
            <w:sz w:val="28"/>
            <w:u w:val="single"/>
            <w:vertAlign w:val="baseline"/>
          </w:rPr>
          <w:t>AI</w:t>
        </w:r>
      </w:hyperlink>
      <w:hyperlink r:id="rId305" w:history="1">
        <w:r>
          <w:rPr>
            <w:rFonts w:ascii="arial" w:eastAsia="arial" w:hAnsi="arial" w:cs="arial"/>
            <w:b/>
            <w:i/>
            <w:strike w:val="0"/>
            <w:color w:val="0077CC"/>
            <w:sz w:val="28"/>
            <w:u w:val="single"/>
            <w:vertAlign w:val="baseline"/>
          </w:rPr>
          <w:t xml:space="preserve"> </w:t>
        </w:r>
      </w:hyperlink>
      <w:hyperlink r:id="rId306" w:history="1">
        <w:r>
          <w:rPr>
            <w:rFonts w:ascii="arial" w:eastAsia="arial" w:hAnsi="arial" w:cs="arial"/>
            <w:b/>
            <w:i/>
            <w:strike w:val="0"/>
            <w:color w:val="0077CC"/>
            <w:sz w:val="28"/>
            <w:u w:val="single"/>
            <w:vertAlign w:val="baseline"/>
          </w:rPr>
          <w:t>Ethics</w:t>
        </w:r>
      </w:hyperlink>
      <w:hyperlink r:id="rId307" w:history="1">
        <w:r>
          <w:rPr>
            <w:rFonts w:ascii="arial" w:eastAsia="arial" w:hAnsi="arial" w:cs="arial"/>
            <w:b/>
            <w:i/>
            <w:strike w:val="0"/>
            <w:color w:val="0077CC"/>
            <w:sz w:val="28"/>
            <w:u w:val="single"/>
            <w:vertAlign w:val="baseline"/>
          </w:rPr>
          <w:t xml:space="preserve"> and Governance Office</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Express Computer</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2022</w:t>
      </w:r>
    </w:p>
    <w:p>
      <w:pPr>
        <w:pStyle w:val="Normal24"/>
        <w:keepNext w:val="0"/>
        <w:spacing w:after="0" w:line="240" w:lineRule="atLeast"/>
        <w:ind w:right="0"/>
        <w:jc w:val="both"/>
      </w:pPr>
      <w:bookmarkStart w:id="69" w:name="Bookmark_24"/>
      <w:bookmarkEnd w:id="69"/>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Computer, distributed by Contify.com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Express Computer</w:t>
      </w:r>
    </w:p>
    <w:p>
      <w:pPr>
        <w:pStyle w:val="Normal24"/>
        <w:keepNext/>
        <w:spacing w:before="240" w:after="0" w:line="340" w:lineRule="atLeast"/>
        <w:ind w:left="0" w:right="0" w:firstLine="0"/>
        <w:jc w:val="left"/>
      </w:pPr>
      <w:bookmarkStart w:id="70" w:name="Body_22"/>
      <w:bookmarkEnd w:id="70"/>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9" style="position:absolute;z-index:25172992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Fujitsu Limited announced the decision to establish a new organization to strengthen its governance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and maintaining trust remains central to all of Fujitsu's business activities, forming the basis of its Purpose-"to make the world more sustainable by building trust in society through innovation." To realize the vision of a sustainable world through its global business brand "FUJITSU Uvance" which focuses on the solution of social issues, both services and technologies as well as trust in the Fujitsu Group will play an essential role.</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2019, Fujitsu formulated the "Fujitsu Group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Commitment" to create greater value for customers and society while honoring its promise to deliver safe, secure, and transparent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With this commitment as a point of departure, in September 2019 Fujitsu further established the "Fujitsu Group External Advisory Committee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 ensure an objective evaluation of Fujitsu's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framework by an impartial third party. Since then, Fujitsu has continuously and proactively worked to enhance its corporate governance to enforce the principles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February 1, Fujitsu will newly establish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Governance Office" (Head: Junichi Arahori) to accelerate the safe and secure deployment of leading-edge technologies including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other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applications in society.</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marks the next step in Fujitsu's ongoing efforts to strengthen and enforce comprehensive, company-wide measures to achieve robust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governance based on international best-practices, policies, and legal frameworks. The new office will focus on implementing measures to actively promote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related to the research, development, and implementation of advanced technologies.</w:t>
      </w:r>
    </w:p>
    <w:p>
      <w:pPr>
        <w:pStyle w:val="Normal24"/>
        <w:keepNext/>
        <w:spacing w:before="240" w:after="0" w:line="340" w:lineRule="atLeast"/>
        <w:ind w:left="0" w:right="0" w:firstLine="0"/>
        <w:jc w:val="left"/>
      </w:pPr>
      <w:bookmarkStart w:id="71" w:name="Classification_22"/>
      <w:bookmarkEnd w:id="71"/>
      <w:r>
        <w:rPr>
          <w:rFonts w:ascii="arial" w:eastAsia="arial" w:hAnsi="arial" w:cs="arial"/>
          <w:b/>
          <w:i w:val="0"/>
          <w:strike w:val="0"/>
          <w:noProof w:val="0"/>
          <w:color w:val="000000"/>
          <w:position w:val="0"/>
          <w:sz w:val="28"/>
          <w:u w:val="none"/>
          <w:vertAlign w:val="baseline"/>
        </w:rPr>
        <w:t>Classification</w:t>
      </w:r>
    </w:p>
    <w:p>
      <w:pPr>
        <w:pStyle w:val="Normal24"/>
        <w:spacing w:line="60" w:lineRule="exact"/>
      </w:pPr>
      <w:r>
        <w:pict>
          <v:line id="_x0000_s1110" style="position:absolute;z-index:251730944" from="0,2pt" to="512pt,2pt" strokecolor="#009ddb" strokeweight="2pt">
            <v:stroke linestyle="single"/>
            <w10:wrap type="topAndBottom"/>
          </v:line>
        </w:pict>
      </w:r>
    </w:p>
    <w:p>
      <w:pPr>
        <w:pStyle w:val="Normal24"/>
        <w:spacing w:line="120" w:lineRule="exact"/>
      </w:pP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BUSINESS NEWS (90%); COMPANY ACTIVITIES &amp; MANAGEMENT (90%); SOCIETY, SOCIAL ASSISTANCE &amp; LIFESTYLE (90%); BEST PRACTICES (78%); CORPORATE GOVERNANCE (78%); RESEARCH &amp; DEVELOPMENT (77%);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SOCIETAL ISSUES (73%); SUSTAINABLE DEVELOPMENT (72%); SAFETY (69%)</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FUJITSU LTD (96%)</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6702 (TSE) (96%)</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NAICS334118 COMPUTER TERMINAL &amp; OTHER COMPUTER PERIPHERAL EQUIPMENT MANUFACTURING (96%);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SUSTAINABLE DEVELOPMENT (72%)</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2022</w:t>
      </w:r>
    </w:p>
    <w:p>
      <w:pPr>
        <w:pStyle w:val="Normal24"/>
      </w:pPr>
    </w:p>
    <w:p>
      <w:pPr>
        <w:pStyle w:val="Normal24"/>
        <w:ind w:left="200"/>
        <w:sectPr>
          <w:type w:val="continuous"/>
          <w:pgMar w:top="840" w:right="1000" w:bottom="840" w:left="1000" w:header="400" w:footer="400"/>
          <w:pgNumType w:fmt="decimal"/>
          <w:cols w:space="720"/>
        </w:sectPr>
      </w:pPr>
      <w:r>
        <w:br/>
      </w:r>
      <w:r>
        <w:pict>
          <v:line id="_x0000_s1111"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308"/>
          <w:headerReference w:type="default" r:id="rId309"/>
          <w:footerReference w:type="even" r:id="rId310"/>
          <w:footerReference w:type="default" r:id="rId311"/>
          <w:headerReference w:type="first" r:id="rId312"/>
          <w:footerReference w:type="first" r:id="rId313"/>
          <w:pgSz w:w="12240" w:h="15840"/>
          <w:pgMar w:top="840" w:right="1000" w:bottom="840" w:left="1000" w:header="400" w:footer="400"/>
          <w:pgNumType w:fmt="decimal"/>
          <w:cols w:space="720"/>
          <w:titlePg w:val="0"/>
        </w:sectPr>
      </w:pPr>
    </w:p>
    <w:p>
      <w:pPr>
        <w:pStyle w:val="Normal25"/>
      </w:pPr>
    </w:p>
    <w:p>
      <w:pPr>
        <w:pStyle w:val="Heading123"/>
        <w:keepNext w:val="0"/>
        <w:spacing w:after="200" w:line="340" w:lineRule="atLeast"/>
        <w:ind w:left="0" w:right="0" w:firstLine="0"/>
        <w:jc w:val="center"/>
      </w:pPr>
      <w:hyperlink r:id="rId314" w:history="1">
        <w:r>
          <w:rPr>
            <w:rFonts w:ascii="arial" w:eastAsia="arial" w:hAnsi="arial" w:cs="arial"/>
            <w:b/>
            <w:i/>
            <w:strike w:val="0"/>
            <w:color w:val="0077CC"/>
            <w:sz w:val="28"/>
            <w:u w:val="single"/>
            <w:vertAlign w:val="baseline"/>
          </w:rPr>
          <w:t>Ethical</w:t>
        </w:r>
      </w:hyperlink>
      <w:hyperlink r:id="rId315" w:history="1">
        <w:r>
          <w:rPr>
            <w:rFonts w:ascii="arial" w:eastAsia="arial" w:hAnsi="arial" w:cs="arial"/>
            <w:b/>
            <w:i/>
            <w:strike w:val="0"/>
            <w:color w:val="0077CC"/>
            <w:sz w:val="28"/>
            <w:u w:val="single"/>
            <w:vertAlign w:val="baseline"/>
          </w:rPr>
          <w:t xml:space="preserve"> hacking can improve </w:t>
        </w:r>
      </w:hyperlink>
      <w:hyperlink r:id="rId316" w:history="1">
        <w:r>
          <w:rPr>
            <w:rFonts w:ascii="arial" w:eastAsia="arial" w:hAnsi="arial" w:cs="arial"/>
            <w:b/>
            <w:i/>
            <w:strike w:val="0"/>
            <w:color w:val="0077CC"/>
            <w:sz w:val="28"/>
            <w:u w:val="single"/>
            <w:vertAlign w:val="baseline"/>
          </w:rPr>
          <w:t>AI</w:t>
        </w:r>
      </w:hyperlink>
      <w:hyperlink r:id="rId317" w:history="1">
        <w:r>
          <w:rPr>
            <w:rFonts w:ascii="arial" w:eastAsia="arial" w:hAnsi="arial" w:cs="arial"/>
            <w:b/>
            <w:i/>
            <w:strike w:val="0"/>
            <w:color w:val="0077CC"/>
            <w:sz w:val="28"/>
            <w:u w:val="single"/>
            <w:vertAlign w:val="baseline"/>
          </w:rPr>
          <w:t xml:space="preserve"> </w:t>
        </w:r>
      </w:hyperlink>
      <w:hyperlink r:id="rId318" w:history="1">
        <w:r>
          <w:rPr>
            <w:rFonts w:ascii="arial" w:eastAsia="arial" w:hAnsi="arial" w:cs="arial"/>
            <w:b/>
            <w:i/>
            <w:strike w:val="0"/>
            <w:color w:val="0077CC"/>
            <w:sz w:val="28"/>
            <w:u w:val="single"/>
            <w:vertAlign w:val="baseline"/>
          </w:rPr>
          <w:t>bias</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Digital Journal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2022 Monday 7:00 PM EST</w:t>
      </w:r>
    </w:p>
    <w:p>
      <w:pPr>
        <w:pStyle w:val="Normal25"/>
        <w:keepNext w:val="0"/>
        <w:spacing w:after="0" w:line="240" w:lineRule="atLeast"/>
        <w:ind w:right="0"/>
        <w:jc w:val="both"/>
      </w:pPr>
      <w:bookmarkStart w:id="72" w:name="Bookmark_25"/>
      <w:bookmarkEnd w:id="72"/>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Newstex LLC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Dr. Tim Sandle</w:t>
      </w:r>
    </w:p>
    <w:p>
      <w:pPr>
        <w:pStyle w:val="Normal25"/>
        <w:keepNext/>
        <w:spacing w:before="240" w:after="0" w:line="340" w:lineRule="atLeast"/>
        <w:ind w:left="0" w:right="0" w:firstLine="0"/>
        <w:jc w:val="left"/>
      </w:pPr>
      <w:bookmarkStart w:id="73" w:name="Body_23"/>
      <w:bookmarkEnd w:id="73"/>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2" style="position:absolute;z-index:251732992" from="0,2pt" to="512pt,2pt" strokecolor="#009ddb" strokeweight="2pt">
            <v:stroke linestyle="single"/>
            <w10:wrap type="topAndBottom"/>
          </v:line>
        </w:pict>
      </w:r>
    </w:p>
    <w:p>
      <w:pPr>
        <w:pStyle w:val="Normal25"/>
      </w:pP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 11, 2022( Digital Journal: </w:t>
      </w:r>
      <w:hyperlink r:id="rId319" w:history="1">
        <w:r>
          <w:rPr>
            <w:rFonts w:ascii="arial" w:eastAsia="arial" w:hAnsi="arial" w:cs="arial"/>
            <w:b w:val="0"/>
            <w:i/>
            <w:strike w:val="0"/>
            <w:noProof w:val="0"/>
            <w:color w:val="0077CC"/>
            <w:position w:val="0"/>
            <w:sz w:val="20"/>
            <w:u w:val="single"/>
            <w:vertAlign w:val="baseline"/>
          </w:rPr>
          <w:t>http://www.digitaljournal.com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Researchers have called upon the community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hackers to work together to help prevent the looming 'crisis of trust' that is set to impact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Specifically, the researchers are putting forward[1] the need fora global hacker 'red team', macheted by the incentive of rewards, for hunting algorithmic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This type of activity is needed to help reduce the so-termed 'tech-lash' that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faces unless firm measures are taken to increase public trust.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for proposing this issue is because technology sector is facing concerns that underpin advances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such as the progress with driverless cars and autonomous drones.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also concern with aspects like social media algorithms that spread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and provoke political turmoil.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researchers are also concerned with the level of ferocious competition which is leading to some errors in the development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such as creeping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[2]. This includes a lack of auditing or robust third party analysis.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is an anomaly in the output of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algorithms, due to the prejudiced assumptions made during the algorithm development process.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regulation can assist with combatting some of these errors, there is a need for greater activity within the technology sector.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where the 'red team' concept comes in. A red team is a group that plays the role of an enemy or competitor, and provide security feedback from that perspective.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the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sphere, the red teams would be formed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hackers playing the role of malign external agents.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hacking (or penetration testing)[3] is the exploitation of an information technology system with the permission of its owner to determine its vulnerabilities.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is that they would be called in to attack any new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or to strategize on how to use it for malicious purposes. The objective would be to reveal any weaknesses or potential for harm.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many companies would not have the resources to 'red team', the researchers are calling for a third-party community to independently interrogate new inventions and to share any findings for the benefit of all developers.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 appears[4] in the journal Science, in a paper titled 'Filling gaps in trustworthy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40" w:after="0" w:line="260" w:lineRule="atLeast"/>
        <w:ind w:left="0" w:right="0" w:firstLine="0"/>
        <w:jc w:val="both"/>
      </w:pPr>
      <w:hyperlink r:id="rId320" w:anchor="url=https%3A%2F%2Fwww.digitaljournal.com%2Ftech-science%2Fethical-hacking-can-improve-ai-bias%2Farticle&amp;title=Ethical%20hacking%20can%20improve%20AI%20bias" w:history="1">
        <w:r>
          <w:rPr>
            <w:rFonts w:ascii="arial" w:eastAsia="arial" w:hAnsi="arial" w:cs="arial"/>
            <w:b w:val="0"/>
            <w:i/>
            <w:strike w:val="0"/>
            <w:color w:val="0077CC"/>
            <w:sz w:val="20"/>
            <w:u w:val="single"/>
            <w:vertAlign w:val="baseline"/>
          </w:rPr>
          <w:t>https://www.addtoany.com/add_to/facebook?linkurl=https%3A%2F%2Fwww.digitaljournal.com%2Ftech-science%2Fethical-hacking-can-improve-</w:t>
        </w:r>
      </w:hyperlink>
      <w:hyperlink r:id="rId321" w:anchor="url=https%3A%2F%2Fwww.digitaljournal.com%2Ftech-science%2Fethical-hacking-can-improve-ai-bias%2Farticle&amp;title=Ethical%20hacking%20can%20improve%20AI%20bias" w:history="1">
        <w:r>
          <w:rPr>
            <w:rFonts w:ascii="arial" w:eastAsia="arial" w:hAnsi="arial" w:cs="arial"/>
            <w:b/>
            <w:i/>
            <w:strike w:val="0"/>
            <w:color w:val="0077CC"/>
            <w:sz w:val="20"/>
            <w:u w:val="single"/>
            <w:vertAlign w:val="baseline"/>
          </w:rPr>
          <w:t>ai</w:t>
        </w:r>
      </w:hyperlink>
      <w:hyperlink r:id="rId322" w:anchor="url=https%3A%2F%2Fwww.digitaljournal.com%2Ftech-science%2Fethical-hacking-can-improve-ai-bias%2Farticle&amp;title=Ethical%20hacking%20can%20improve%20AI%20bias" w:history="1">
        <w:r>
          <w:rPr>
            <w:rFonts w:ascii="arial" w:eastAsia="arial" w:hAnsi="arial" w:cs="arial"/>
            <w:b w:val="0"/>
            <w:i/>
            <w:strike w:val="0"/>
            <w:color w:val="0077CC"/>
            <w:sz w:val="20"/>
            <w:u w:val="single"/>
            <w:vertAlign w:val="baseline"/>
          </w:rPr>
          <w:t>-</w:t>
        </w:r>
      </w:hyperlink>
      <w:hyperlink r:id="rId323" w:anchor="url=https%3A%2F%2Fwww.digitaljournal.com%2Ftech-science%2Fethical-hacking-can-improve-ai-bias%2Farticle&amp;title=Ethical%20hacking%20can%20improve%20AI%20bias" w:history="1">
        <w:r>
          <w:rPr>
            <w:rFonts w:ascii="arial" w:eastAsia="arial" w:hAnsi="arial" w:cs="arial"/>
            <w:b/>
            <w:i/>
            <w:strike w:val="0"/>
            <w:color w:val="0077CC"/>
            <w:sz w:val="20"/>
            <w:u w:val="single"/>
            <w:vertAlign w:val="baseline"/>
          </w:rPr>
          <w:t>bias</w:t>
        </w:r>
      </w:hyperlink>
      <w:hyperlink r:id="rId324" w:anchor="url=https%3A%2F%2Fwww.digitaljournal.com%2Ftech-science%2Fethical-hacking-can-improve-ai-bias%2Farticle&amp;title=Ethical%20hacking%20can%20improve%20AI%20bias" w:history="1">
        <w:r>
          <w:rPr>
            <w:rFonts w:ascii="arial" w:eastAsia="arial" w:hAnsi="arial" w:cs="arial"/>
            <w:b w:val="0"/>
            <w:i/>
            <w:strike w:val="0"/>
            <w:color w:val="0077CC"/>
            <w:sz w:val="20"/>
            <w:u w:val="single"/>
            <w:vertAlign w:val="baseline"/>
          </w:rPr>
          <w:t>%2Farticle&amp;linkname=</w:t>
        </w:r>
      </w:hyperlink>
      <w:hyperlink r:id="rId325" w:anchor="url=https%3A%2F%2Fwww.digitaljournal.com%2Ftech-science%2Fethical-hacking-can-improve-ai-bias%2Farticle&amp;title=Ethical%20hacking%20can%20improve%20AI%20bias" w:history="1">
        <w:r>
          <w:rPr>
            <w:rFonts w:ascii="arial" w:eastAsia="arial" w:hAnsi="arial" w:cs="arial"/>
            <w:b/>
            <w:i/>
            <w:strike w:val="0"/>
            <w:color w:val="0077CC"/>
            <w:sz w:val="20"/>
            <w:u w:val="single"/>
            <w:vertAlign w:val="baseline"/>
          </w:rPr>
          <w:t>Ethical</w:t>
        </w:r>
      </w:hyperlink>
      <w:hyperlink r:id="rId326" w:anchor="url=https%3A%2F%2Fwww.digitaljournal.com%2Ftech-science%2Fethical-hacking-can-improve-ai-bias%2Farticle&amp;title=Ethical%20hacking%20can%20improve%20AI%20bias" w:history="1">
        <w:r>
          <w:rPr>
            <w:rFonts w:ascii="arial" w:eastAsia="arial" w:hAnsi="arial" w:cs="arial"/>
            <w:b w:val="0"/>
            <w:i/>
            <w:strike w:val="0"/>
            <w:color w:val="0077CC"/>
            <w:sz w:val="20"/>
            <w:u w:val="single"/>
            <w:vertAlign w:val="baseline"/>
          </w:rPr>
          <w:t>%20hacking%20can%20improve%20AI%20biashttps://www.addtoany.com/add_to/twitter?linkurl=https%3A%2F%2Fwww.digitaljournal.com%2Ftech-science%2Fethical-hacking-can-improve-</w:t>
        </w:r>
      </w:hyperlink>
      <w:hyperlink r:id="rId327" w:anchor="url=https%3A%2F%2Fwww.digitaljournal.com%2Ftech-science%2Fethical-hacking-can-improve-ai-bias%2Farticle&amp;title=Ethical%20hacking%20can%20improve%20AI%20bias" w:history="1">
        <w:r>
          <w:rPr>
            <w:rFonts w:ascii="arial" w:eastAsia="arial" w:hAnsi="arial" w:cs="arial"/>
            <w:b/>
            <w:i/>
            <w:strike w:val="0"/>
            <w:color w:val="0077CC"/>
            <w:sz w:val="20"/>
            <w:u w:val="single"/>
            <w:vertAlign w:val="baseline"/>
          </w:rPr>
          <w:t>ai</w:t>
        </w:r>
      </w:hyperlink>
      <w:hyperlink r:id="rId328" w:anchor="url=https%3A%2F%2Fwww.digitaljournal.com%2Ftech-science%2Fethical-hacking-can-improve-ai-bias%2Farticle&amp;title=Ethical%20hacking%20can%20improve%20AI%20bias" w:history="1">
        <w:r>
          <w:rPr>
            <w:rFonts w:ascii="arial" w:eastAsia="arial" w:hAnsi="arial" w:cs="arial"/>
            <w:b w:val="0"/>
            <w:i/>
            <w:strike w:val="0"/>
            <w:color w:val="0077CC"/>
            <w:sz w:val="20"/>
            <w:u w:val="single"/>
            <w:vertAlign w:val="baseline"/>
          </w:rPr>
          <w:t>-</w:t>
        </w:r>
      </w:hyperlink>
      <w:hyperlink r:id="rId329" w:anchor="url=https%3A%2F%2Fwww.digitaljournal.com%2Ftech-science%2Fethical-hacking-can-improve-ai-bias%2Farticle&amp;title=Ethical%20hacking%20can%20improve%20AI%20bias" w:history="1">
        <w:r>
          <w:rPr>
            <w:rFonts w:ascii="arial" w:eastAsia="arial" w:hAnsi="arial" w:cs="arial"/>
            <w:b/>
            <w:i/>
            <w:strike w:val="0"/>
            <w:color w:val="0077CC"/>
            <w:sz w:val="20"/>
            <w:u w:val="single"/>
            <w:vertAlign w:val="baseline"/>
          </w:rPr>
          <w:t>bias</w:t>
        </w:r>
      </w:hyperlink>
      <w:hyperlink r:id="rId330" w:anchor="url=https%3A%2F%2Fwww.digitaljournal.com%2Ftech-science%2Fethical-hacking-can-improve-ai-bias%2Farticle&amp;title=Ethical%20hacking%20can%20improve%20AI%20bias" w:history="1">
        <w:r>
          <w:rPr>
            <w:rFonts w:ascii="arial" w:eastAsia="arial" w:hAnsi="arial" w:cs="arial"/>
            <w:b w:val="0"/>
            <w:i/>
            <w:strike w:val="0"/>
            <w:color w:val="0077CC"/>
            <w:sz w:val="20"/>
            <w:u w:val="single"/>
            <w:vertAlign w:val="baseline"/>
          </w:rPr>
          <w:t>%2Farticle&amp;linkname=</w:t>
        </w:r>
      </w:hyperlink>
      <w:hyperlink r:id="rId331" w:anchor="url=https%3A%2F%2Fwww.digitaljournal.com%2Ftech-science%2Fethical-hacking-can-improve-ai-bias%2Farticle&amp;title=Ethical%20hacking%20can%20improve%20AI%20bias" w:history="1">
        <w:r>
          <w:rPr>
            <w:rFonts w:ascii="arial" w:eastAsia="arial" w:hAnsi="arial" w:cs="arial"/>
            <w:b/>
            <w:i/>
            <w:strike w:val="0"/>
            <w:color w:val="0077CC"/>
            <w:sz w:val="20"/>
            <w:u w:val="single"/>
            <w:vertAlign w:val="baseline"/>
          </w:rPr>
          <w:t>Ethical</w:t>
        </w:r>
      </w:hyperlink>
      <w:hyperlink r:id="rId332" w:anchor="url=https%3A%2F%2Fwww.digitaljournal.com%2Ftech-science%2Fethical-hacking-can-improve-ai-bias%2Farticle&amp;title=Ethical%20hacking%20can%20improve%20AI%20bias" w:history="1">
        <w:r>
          <w:rPr>
            <w:rFonts w:ascii="arial" w:eastAsia="arial" w:hAnsi="arial" w:cs="arial"/>
            <w:b w:val="0"/>
            <w:i/>
            <w:strike w:val="0"/>
            <w:color w:val="0077CC"/>
            <w:sz w:val="20"/>
            <w:u w:val="single"/>
            <w:vertAlign w:val="baseline"/>
          </w:rPr>
          <w:t>%20hacking%20can%20improve%20AI%20biashttps://www.addtoany.com/add_to/linkedin?linkurl=https%3A%2F%2Fwww.digitaljournal.com%2Ftech-science%2Fethical-hacking-can-improve-</w:t>
        </w:r>
      </w:hyperlink>
      <w:hyperlink r:id="rId333" w:anchor="url=https%3A%2F%2Fwww.digitaljournal.com%2Ftech-science%2Fethical-hacking-can-improve-ai-bias%2Farticle&amp;title=Ethical%20hacking%20can%20improve%20AI%20bias" w:history="1">
        <w:r>
          <w:rPr>
            <w:rFonts w:ascii="arial" w:eastAsia="arial" w:hAnsi="arial" w:cs="arial"/>
            <w:b/>
            <w:i/>
            <w:strike w:val="0"/>
            <w:color w:val="0077CC"/>
            <w:sz w:val="20"/>
            <w:u w:val="single"/>
            <w:vertAlign w:val="baseline"/>
          </w:rPr>
          <w:t>ai</w:t>
        </w:r>
      </w:hyperlink>
      <w:hyperlink r:id="rId334" w:anchor="url=https%3A%2F%2Fwww.digitaljournal.com%2Ftech-science%2Fethical-hacking-can-improve-ai-bias%2Farticle&amp;title=Ethical%20hacking%20can%20improve%20AI%20bias" w:history="1">
        <w:r>
          <w:rPr>
            <w:rFonts w:ascii="arial" w:eastAsia="arial" w:hAnsi="arial" w:cs="arial"/>
            <w:b w:val="0"/>
            <w:i/>
            <w:strike w:val="0"/>
            <w:color w:val="0077CC"/>
            <w:sz w:val="20"/>
            <w:u w:val="single"/>
            <w:vertAlign w:val="baseline"/>
          </w:rPr>
          <w:t>-</w:t>
        </w:r>
      </w:hyperlink>
      <w:hyperlink r:id="rId335" w:anchor="url=https%3A%2F%2Fwww.digitaljournal.com%2Ftech-science%2Fethical-hacking-can-improve-ai-bias%2Farticle&amp;title=Ethical%20hacking%20can%20improve%20AI%20bias" w:history="1">
        <w:r>
          <w:rPr>
            <w:rFonts w:ascii="arial" w:eastAsia="arial" w:hAnsi="arial" w:cs="arial"/>
            <w:b/>
            <w:i/>
            <w:strike w:val="0"/>
            <w:color w:val="0077CC"/>
            <w:sz w:val="20"/>
            <w:u w:val="single"/>
            <w:vertAlign w:val="baseline"/>
          </w:rPr>
          <w:t>bias</w:t>
        </w:r>
      </w:hyperlink>
      <w:hyperlink r:id="rId336" w:anchor="url=https%3A%2F%2Fwww.digitaljournal.com%2Ftech-science%2Fethical-hacking-can-improve-ai-bias%2Farticle&amp;title=Ethical%20hacking%20can%20improve%20AI%20bias" w:history="1">
        <w:r>
          <w:rPr>
            <w:rFonts w:ascii="arial" w:eastAsia="arial" w:hAnsi="arial" w:cs="arial"/>
            <w:b w:val="0"/>
            <w:i/>
            <w:strike w:val="0"/>
            <w:color w:val="0077CC"/>
            <w:sz w:val="20"/>
            <w:u w:val="single"/>
            <w:vertAlign w:val="baseline"/>
          </w:rPr>
          <w:t>%2Farticle&amp;linkname=</w:t>
        </w:r>
      </w:hyperlink>
      <w:hyperlink r:id="rId337" w:anchor="url=https%3A%2F%2Fwww.digitaljournal.com%2Ftech-science%2Fethical-hacking-can-improve-ai-bias%2Farticle&amp;title=Ethical%20hacking%20can%20improve%20AI%20bias" w:history="1">
        <w:r>
          <w:rPr>
            <w:rFonts w:ascii="arial" w:eastAsia="arial" w:hAnsi="arial" w:cs="arial"/>
            <w:b/>
            <w:i/>
            <w:strike w:val="0"/>
            <w:color w:val="0077CC"/>
            <w:sz w:val="20"/>
            <w:u w:val="single"/>
            <w:vertAlign w:val="baseline"/>
          </w:rPr>
          <w:t>Ethical</w:t>
        </w:r>
      </w:hyperlink>
      <w:hyperlink r:id="rId338" w:anchor="url=https%3A%2F%2Fwww.digitaljournal.com%2Ftech-science%2Fethical-hacking-can-improve-ai-bias%2Farticle&amp;title=Ethical%20hacking%20can%20improve%20AI%20bias" w:history="1">
        <w:r>
          <w:rPr>
            <w:rFonts w:ascii="arial" w:eastAsia="arial" w:hAnsi="arial" w:cs="arial"/>
            <w:b w:val="0"/>
            <w:i/>
            <w:strike w:val="0"/>
            <w:color w:val="0077CC"/>
            <w:sz w:val="20"/>
            <w:u w:val="single"/>
            <w:vertAlign w:val="baseline"/>
          </w:rPr>
          <w:t>%20hacking%20can%20improve%20AI%20biashttps://www.addtoany.com/add_to/email?linkurl=https%3A%2F%2Fwww.digitaljournal.com%2Ftech-science%2Fethical-hacking-can-improve-</w:t>
        </w:r>
      </w:hyperlink>
      <w:hyperlink r:id="rId339" w:anchor="url=https%3A%2F%2Fwww.digitaljournal.com%2Ftech-science%2Fethical-hacking-can-improve-ai-bias%2Farticle&amp;title=Ethical%20hacking%20can%20improve%20AI%20bias" w:history="1">
        <w:r>
          <w:rPr>
            <w:rFonts w:ascii="arial" w:eastAsia="arial" w:hAnsi="arial" w:cs="arial"/>
            <w:b/>
            <w:i/>
            <w:strike w:val="0"/>
            <w:color w:val="0077CC"/>
            <w:sz w:val="20"/>
            <w:u w:val="single"/>
            <w:vertAlign w:val="baseline"/>
          </w:rPr>
          <w:t>ai</w:t>
        </w:r>
      </w:hyperlink>
      <w:hyperlink r:id="rId340" w:anchor="url=https%3A%2F%2Fwww.digitaljournal.com%2Ftech-science%2Fethical-hacking-can-improve-ai-bias%2Farticle&amp;title=Ethical%20hacking%20can%20improve%20AI%20bias" w:history="1">
        <w:r>
          <w:rPr>
            <w:rFonts w:ascii="arial" w:eastAsia="arial" w:hAnsi="arial" w:cs="arial"/>
            <w:b w:val="0"/>
            <w:i/>
            <w:strike w:val="0"/>
            <w:color w:val="0077CC"/>
            <w:sz w:val="20"/>
            <w:u w:val="single"/>
            <w:vertAlign w:val="baseline"/>
          </w:rPr>
          <w:t>-</w:t>
        </w:r>
      </w:hyperlink>
      <w:hyperlink r:id="rId341" w:anchor="url=https%3A%2F%2Fwww.digitaljournal.com%2Ftech-science%2Fethical-hacking-can-improve-ai-bias%2Farticle&amp;title=Ethical%20hacking%20can%20improve%20AI%20bias" w:history="1">
        <w:r>
          <w:rPr>
            <w:rFonts w:ascii="arial" w:eastAsia="arial" w:hAnsi="arial" w:cs="arial"/>
            <w:b/>
            <w:i/>
            <w:strike w:val="0"/>
            <w:color w:val="0077CC"/>
            <w:sz w:val="20"/>
            <w:u w:val="single"/>
            <w:vertAlign w:val="baseline"/>
          </w:rPr>
          <w:t>bias</w:t>
        </w:r>
      </w:hyperlink>
      <w:hyperlink r:id="rId342" w:anchor="url=https%3A%2F%2Fwww.digitaljournal.com%2Ftech-science%2Fethical-hacking-can-improve-ai-bias%2Farticle&amp;title=Ethical%20hacking%20can%20improve%20AI%20bias" w:history="1">
        <w:r>
          <w:rPr>
            <w:rFonts w:ascii="arial" w:eastAsia="arial" w:hAnsi="arial" w:cs="arial"/>
            <w:b w:val="0"/>
            <w:i/>
            <w:strike w:val="0"/>
            <w:color w:val="0077CC"/>
            <w:sz w:val="20"/>
            <w:u w:val="single"/>
            <w:vertAlign w:val="baseline"/>
          </w:rPr>
          <w:t>%2Farticle&amp;linkname=</w:t>
        </w:r>
      </w:hyperlink>
      <w:hyperlink r:id="rId343" w:anchor="url=https%3A%2F%2Fwww.digitaljournal.com%2Ftech-science%2Fethical-hacking-can-improve-ai-bias%2Farticle&amp;title=Ethical%20hacking%20can%20improve%20AI%20bias" w:history="1">
        <w:r>
          <w:rPr>
            <w:rFonts w:ascii="arial" w:eastAsia="arial" w:hAnsi="arial" w:cs="arial"/>
            <w:b/>
            <w:i/>
            <w:strike w:val="0"/>
            <w:color w:val="0077CC"/>
            <w:sz w:val="20"/>
            <w:u w:val="single"/>
            <w:vertAlign w:val="baseline"/>
          </w:rPr>
          <w:t>Ethical</w:t>
        </w:r>
      </w:hyperlink>
      <w:hyperlink r:id="rId344" w:anchor="url=https%3A%2F%2Fwww.digitaljournal.com%2Ftech-science%2Fethical-hacking-can-improve-ai-bias%2Farticle&amp;title=Ethical%20hacking%20can%20improve%20AI%20bias" w:history="1">
        <w:r>
          <w:rPr>
            <w:rFonts w:ascii="arial" w:eastAsia="arial" w:hAnsi="arial" w:cs="arial"/>
            <w:b w:val="0"/>
            <w:i/>
            <w:strike w:val="0"/>
            <w:color w:val="0077CC"/>
            <w:sz w:val="20"/>
            <w:u w:val="single"/>
            <w:vertAlign w:val="baseline"/>
          </w:rPr>
          <w:t>%20hacking%20can%20improve%20AI%20biashttps://www.addtoany.com/share#url=https%3A%2F%2Fwww.digitaljournal.com%2Ftech-science%2Fethical-hacking-can-improve-</w:t>
        </w:r>
      </w:hyperlink>
      <w:hyperlink r:id="rId345" w:anchor="url=https%3A%2F%2Fwww.digitaljournal.com%2Ftech-science%2Fethical-hacking-can-improve-ai-bias%2Farticle&amp;title=Ethical%20hacking%20can%20improve%20AI%20bias" w:history="1">
        <w:r>
          <w:rPr>
            <w:rFonts w:ascii="arial" w:eastAsia="arial" w:hAnsi="arial" w:cs="arial"/>
            <w:b/>
            <w:i/>
            <w:strike w:val="0"/>
            <w:color w:val="0077CC"/>
            <w:sz w:val="20"/>
            <w:u w:val="single"/>
            <w:vertAlign w:val="baseline"/>
          </w:rPr>
          <w:t>ai</w:t>
        </w:r>
      </w:hyperlink>
      <w:hyperlink r:id="rId346" w:anchor="url=https%3A%2F%2Fwww.digitaljournal.com%2Ftech-science%2Fethical-hacking-can-improve-ai-bias%2Farticle&amp;title=Ethical%20hacking%20can%20improve%20AI%20bias" w:history="1">
        <w:r>
          <w:rPr>
            <w:rFonts w:ascii="arial" w:eastAsia="arial" w:hAnsi="arial" w:cs="arial"/>
            <w:b w:val="0"/>
            <w:i/>
            <w:strike w:val="0"/>
            <w:color w:val="0077CC"/>
            <w:sz w:val="20"/>
            <w:u w:val="single"/>
            <w:vertAlign w:val="baseline"/>
          </w:rPr>
          <w:t>-</w:t>
        </w:r>
      </w:hyperlink>
      <w:hyperlink r:id="rId347" w:anchor="url=https%3A%2F%2Fwww.digitaljournal.com%2Ftech-science%2Fethical-hacking-can-improve-ai-bias%2Farticle&amp;title=Ethical%20hacking%20can%20improve%20AI%20bias" w:history="1">
        <w:r>
          <w:rPr>
            <w:rFonts w:ascii="arial" w:eastAsia="arial" w:hAnsi="arial" w:cs="arial"/>
            <w:b/>
            <w:i/>
            <w:strike w:val="0"/>
            <w:color w:val="0077CC"/>
            <w:sz w:val="20"/>
            <w:u w:val="single"/>
            <w:vertAlign w:val="baseline"/>
          </w:rPr>
          <w:t>bias</w:t>
        </w:r>
      </w:hyperlink>
      <w:hyperlink r:id="rId348" w:anchor="url=https%3A%2F%2Fwww.digitaljournal.com%2Ftech-science%2Fethical-hacking-can-improve-ai-bias%2Farticle&amp;title=Ethical%20hacking%20can%20improve%20AI%20bias" w:history="1">
        <w:r>
          <w:rPr>
            <w:rFonts w:ascii="arial" w:eastAsia="arial" w:hAnsi="arial" w:cs="arial"/>
            <w:b w:val="0"/>
            <w:i/>
            <w:strike w:val="0"/>
            <w:color w:val="0077CC"/>
            <w:sz w:val="20"/>
            <w:u w:val="single"/>
            <w:vertAlign w:val="baseline"/>
          </w:rPr>
          <w:t>%2Farticle&amp;title=</w:t>
        </w:r>
      </w:hyperlink>
      <w:hyperlink r:id="rId349" w:anchor="url=https%3A%2F%2Fwww.digitaljournal.com%2Ftech-science%2Fethical-hacking-can-improve-ai-bias%2Farticle&amp;title=Ethical%20hacking%20can%20improve%20AI%20bias" w:history="1">
        <w:r>
          <w:rPr>
            <w:rFonts w:ascii="arial" w:eastAsia="arial" w:hAnsi="arial" w:cs="arial"/>
            <w:b/>
            <w:i/>
            <w:strike w:val="0"/>
            <w:color w:val="0077CC"/>
            <w:sz w:val="20"/>
            <w:u w:val="single"/>
            <w:vertAlign w:val="baseline"/>
          </w:rPr>
          <w:t>Ethical</w:t>
        </w:r>
      </w:hyperlink>
      <w:hyperlink r:id="rId350" w:anchor="url=https%3A%2F%2Fwww.digitaljournal.com%2Ftech-science%2Fethical-hacking-can-improve-ai-bias%2Farticle&amp;title=Ethical%20hacking%20can%20improve%20AI%20bias" w:history="1">
        <w:r>
          <w:rPr>
            <w:rFonts w:ascii="arial" w:eastAsia="arial" w:hAnsi="arial" w:cs="arial"/>
            <w:b w:val="0"/>
            <w:i/>
            <w:strike w:val="0"/>
            <w:color w:val="0077CC"/>
            <w:sz w:val="20"/>
            <w:u w:val="single"/>
            <w:vertAlign w:val="baseline"/>
          </w:rPr>
          <w:t>%20hacking%20can%20improve%20AI%20bias</w:t>
        </w:r>
      </w:hyperlink>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hacking can improve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[5] appeared first on Digital Journal[6]. </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351" w:history="1">
        <w:r>
          <w:rPr>
            <w:rFonts w:ascii="arial" w:eastAsia="arial" w:hAnsi="arial" w:cs="arial"/>
            <w:b w:val="0"/>
            <w:i/>
            <w:strike w:val="0"/>
            <w:noProof w:val="0"/>
            <w:color w:val="0077CC"/>
            <w:position w:val="0"/>
            <w:sz w:val="20"/>
            <w:u w:val="single"/>
            <w:vertAlign w:val="baseline"/>
          </w:rPr>
          <w:t>https://www.cam.ac.uk/research/news/community-of-</w:t>
        </w:r>
      </w:hyperlink>
      <w:hyperlink r:id="rId352" w:history="1">
        <w:r>
          <w:rPr>
            <w:rFonts w:ascii="arial" w:eastAsia="arial" w:hAnsi="arial" w:cs="arial"/>
            <w:b/>
            <w:i/>
            <w:strike w:val="0"/>
            <w:noProof w:val="0"/>
            <w:color w:val="0077CC"/>
            <w:position w:val="0"/>
            <w:sz w:val="20"/>
            <w:u w:val="single"/>
            <w:vertAlign w:val="baseline"/>
          </w:rPr>
          <w:t>ethical</w:t>
        </w:r>
      </w:hyperlink>
      <w:hyperlink r:id="rId353" w:history="1">
        <w:r>
          <w:rPr>
            <w:rFonts w:ascii="arial" w:eastAsia="arial" w:hAnsi="arial" w:cs="arial"/>
            <w:b w:val="0"/>
            <w:i/>
            <w:strike w:val="0"/>
            <w:noProof w:val="0"/>
            <w:color w:val="0077CC"/>
            <w:position w:val="0"/>
            <w:sz w:val="20"/>
            <w:u w:val="single"/>
            <w:vertAlign w:val="baseline"/>
          </w:rPr>
          <w:t>-hackers-needed-to-prevent-</w:t>
        </w:r>
      </w:hyperlink>
      <w:hyperlink r:id="rId354" w:history="1">
        <w:r>
          <w:rPr>
            <w:rFonts w:ascii="arial" w:eastAsia="arial" w:hAnsi="arial" w:cs="arial"/>
            <w:b/>
            <w:i/>
            <w:strike w:val="0"/>
            <w:noProof w:val="0"/>
            <w:color w:val="0077CC"/>
            <w:position w:val="0"/>
            <w:sz w:val="20"/>
            <w:u w:val="single"/>
            <w:vertAlign w:val="baseline"/>
          </w:rPr>
          <w:t>ais</w:t>
        </w:r>
      </w:hyperlink>
      <w:hyperlink r:id="rId355" w:history="1">
        <w:r>
          <w:rPr>
            <w:rFonts w:ascii="arial" w:eastAsia="arial" w:hAnsi="arial" w:cs="arial"/>
            <w:b w:val="0"/>
            <w:i/>
            <w:strike w:val="0"/>
            <w:noProof w:val="0"/>
            <w:color w:val="0077CC"/>
            <w:position w:val="0"/>
            <w:sz w:val="20"/>
            <w:u w:val="single"/>
            <w:vertAlign w:val="baseline"/>
          </w:rPr>
          <w:t>-looming-crisis-of-trust</w:t>
        </w:r>
      </w:hyperlink>
      <w:r>
        <w:rPr>
          <w:rFonts w:ascii="arial" w:eastAsia="arial" w:hAnsi="arial" w:cs="arial"/>
          <w:b w:val="0"/>
          <w:i w:val="0"/>
          <w:strike w:val="0"/>
          <w:noProof w:val="0"/>
          <w:color w:val="000000"/>
          <w:position w:val="0"/>
          <w:sz w:val="20"/>
          <w:u w:val="none"/>
          <w:vertAlign w:val="baseline"/>
        </w:rPr>
        <w:t xml:space="preserve"> [ 2]: </w:t>
      </w:r>
      <w:hyperlink r:id="rId356" w:history="1">
        <w:r>
          <w:rPr>
            <w:rFonts w:ascii="arial" w:eastAsia="arial" w:hAnsi="arial" w:cs="arial"/>
            <w:b w:val="0"/>
            <w:i/>
            <w:strike w:val="0"/>
            <w:noProof w:val="0"/>
            <w:color w:val="0077CC"/>
            <w:position w:val="0"/>
            <w:sz w:val="20"/>
            <w:u w:val="single"/>
            <w:vertAlign w:val="baseline"/>
          </w:rPr>
          <w:t>https://www.weforum.org/agenda/2021/07/</w:t>
        </w:r>
      </w:hyperlink>
      <w:hyperlink r:id="rId357" w:history="1">
        <w:r>
          <w:rPr>
            <w:rFonts w:ascii="arial" w:eastAsia="arial" w:hAnsi="arial" w:cs="arial"/>
            <w:b/>
            <w:i/>
            <w:strike w:val="0"/>
            <w:noProof w:val="0"/>
            <w:color w:val="0077CC"/>
            <w:position w:val="0"/>
            <w:sz w:val="20"/>
            <w:u w:val="single"/>
            <w:vertAlign w:val="baseline"/>
          </w:rPr>
          <w:t>ai</w:t>
        </w:r>
      </w:hyperlink>
      <w:hyperlink r:id="rId358" w:history="1">
        <w:r>
          <w:rPr>
            <w:rFonts w:ascii="arial" w:eastAsia="arial" w:hAnsi="arial" w:cs="arial"/>
            <w:b w:val="0"/>
            <w:i/>
            <w:strike w:val="0"/>
            <w:noProof w:val="0"/>
            <w:color w:val="0077CC"/>
            <w:position w:val="0"/>
            <w:sz w:val="20"/>
            <w:u w:val="single"/>
            <w:vertAlign w:val="baseline"/>
          </w:rPr>
          <w:t>-</w:t>
        </w:r>
      </w:hyperlink>
      <w:hyperlink r:id="rId359" w:history="1">
        <w:r>
          <w:rPr>
            <w:rFonts w:ascii="arial" w:eastAsia="arial" w:hAnsi="arial" w:cs="arial"/>
            <w:b/>
            <w:i/>
            <w:strike w:val="0"/>
            <w:noProof w:val="0"/>
            <w:color w:val="0077CC"/>
            <w:position w:val="0"/>
            <w:sz w:val="20"/>
            <w:u w:val="single"/>
            <w:vertAlign w:val="baseline"/>
          </w:rPr>
          <w:t>machine-learning</w:t>
        </w:r>
      </w:hyperlink>
      <w:hyperlink r:id="rId360" w:history="1">
        <w:r>
          <w:rPr>
            <w:rFonts w:ascii="arial" w:eastAsia="arial" w:hAnsi="arial" w:cs="arial"/>
            <w:b w:val="0"/>
            <w:i/>
            <w:strike w:val="0"/>
            <w:noProof w:val="0"/>
            <w:color w:val="0077CC"/>
            <w:position w:val="0"/>
            <w:sz w:val="20"/>
            <w:u w:val="single"/>
            <w:vertAlign w:val="baseline"/>
          </w:rPr>
          <w:t>-</w:t>
        </w:r>
      </w:hyperlink>
      <w:hyperlink r:id="rId361" w:history="1">
        <w:r>
          <w:rPr>
            <w:rFonts w:ascii="arial" w:eastAsia="arial" w:hAnsi="arial" w:cs="arial"/>
            <w:b/>
            <w:i/>
            <w:strike w:val="0"/>
            <w:noProof w:val="0"/>
            <w:color w:val="0077CC"/>
            <w:position w:val="0"/>
            <w:sz w:val="20"/>
            <w:u w:val="single"/>
            <w:vertAlign w:val="baseline"/>
          </w:rPr>
          <w:t>bias</w:t>
        </w:r>
      </w:hyperlink>
      <w:hyperlink r:id="rId362" w:history="1">
        <w:r>
          <w:rPr>
            <w:rFonts w:ascii="arial" w:eastAsia="arial" w:hAnsi="arial" w:cs="arial"/>
            <w:b w:val="0"/>
            <w:i/>
            <w:strike w:val="0"/>
            <w:noProof w:val="0"/>
            <w:color w:val="0077CC"/>
            <w:position w:val="0"/>
            <w:sz w:val="20"/>
            <w:u w:val="single"/>
            <w:vertAlign w:val="baseline"/>
          </w:rPr>
          <w:t>-</w:t>
        </w:r>
      </w:hyperlink>
      <w:hyperlink r:id="rId363" w:history="1">
        <w:r>
          <w:rPr>
            <w:rFonts w:ascii="arial" w:eastAsia="arial" w:hAnsi="arial" w:cs="arial"/>
            <w:b/>
            <w:i/>
            <w:strike w:val="0"/>
            <w:noProof w:val="0"/>
            <w:color w:val="0077CC"/>
            <w:position w:val="0"/>
            <w:sz w:val="20"/>
            <w:u w:val="single"/>
            <w:vertAlign w:val="baseline"/>
          </w:rPr>
          <w:t>discrimination</w:t>
        </w:r>
      </w:hyperlink>
      <w:hyperlink r:id="rId36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[ 3]: </w:t>
      </w:r>
      <w:hyperlink r:id="rId365" w:history="1">
        <w:r>
          <w:rPr>
            <w:rFonts w:ascii="arial" w:eastAsia="arial" w:hAnsi="arial" w:cs="arial"/>
            <w:b w:val="0"/>
            <w:i/>
            <w:strike w:val="0"/>
            <w:noProof w:val="0"/>
            <w:color w:val="0077CC"/>
            <w:position w:val="0"/>
            <w:sz w:val="20"/>
            <w:u w:val="single"/>
            <w:vertAlign w:val="baseline"/>
          </w:rPr>
          <w:t>https://www.techtarget.com/searchsecurity/definition/</w:t>
        </w:r>
      </w:hyperlink>
      <w:hyperlink r:id="rId366" w:history="1">
        <w:r>
          <w:rPr>
            <w:rFonts w:ascii="arial" w:eastAsia="arial" w:hAnsi="arial" w:cs="arial"/>
            <w:b/>
            <w:i/>
            <w:strike w:val="0"/>
            <w:noProof w:val="0"/>
            <w:color w:val="0077CC"/>
            <w:position w:val="0"/>
            <w:sz w:val="20"/>
            <w:u w:val="single"/>
            <w:vertAlign w:val="baseline"/>
          </w:rPr>
          <w:t>ethical</w:t>
        </w:r>
      </w:hyperlink>
      <w:hyperlink r:id="rId367" w:history="1">
        <w:r>
          <w:rPr>
            <w:rFonts w:ascii="arial" w:eastAsia="arial" w:hAnsi="arial" w:cs="arial"/>
            <w:b w:val="0"/>
            <w:i/>
            <w:strike w:val="0"/>
            <w:noProof w:val="0"/>
            <w:color w:val="0077CC"/>
            <w:position w:val="0"/>
            <w:sz w:val="20"/>
            <w:u w:val="single"/>
            <w:vertAlign w:val="baseline"/>
          </w:rPr>
          <w:t>-hacker</w:t>
        </w:r>
      </w:hyperlink>
      <w:r>
        <w:rPr>
          <w:rFonts w:ascii="arial" w:eastAsia="arial" w:hAnsi="arial" w:cs="arial"/>
          <w:b w:val="0"/>
          <w:i w:val="0"/>
          <w:strike w:val="0"/>
          <w:noProof w:val="0"/>
          <w:color w:val="000000"/>
          <w:position w:val="0"/>
          <w:sz w:val="20"/>
          <w:u w:val="none"/>
          <w:vertAlign w:val="baseline"/>
        </w:rPr>
        <w:t xml:space="preserve"> [ 4]: </w:t>
      </w:r>
      <w:hyperlink r:id="rId368" w:history="1">
        <w:r>
          <w:rPr>
            <w:rFonts w:ascii="arial" w:eastAsia="arial" w:hAnsi="arial" w:cs="arial"/>
            <w:b w:val="0"/>
            <w:i/>
            <w:strike w:val="0"/>
            <w:noProof w:val="0"/>
            <w:color w:val="0077CC"/>
            <w:position w:val="0"/>
            <w:sz w:val="20"/>
            <w:u w:val="single"/>
            <w:vertAlign w:val="baseline"/>
          </w:rPr>
          <w:t>http://dx.doi.org/10.1126/science.abi7176</w:t>
        </w:r>
      </w:hyperlink>
      <w:r>
        <w:rPr>
          <w:rFonts w:ascii="arial" w:eastAsia="arial" w:hAnsi="arial" w:cs="arial"/>
          <w:b w:val="0"/>
          <w:i w:val="0"/>
          <w:strike w:val="0"/>
          <w:noProof w:val="0"/>
          <w:color w:val="000000"/>
          <w:position w:val="0"/>
          <w:sz w:val="20"/>
          <w:u w:val="none"/>
          <w:vertAlign w:val="baseline"/>
        </w:rPr>
        <w:t xml:space="preserve"> [ 5]: </w:t>
      </w:r>
      <w:hyperlink r:id="rId369" w:history="1">
        <w:r>
          <w:rPr>
            <w:rFonts w:ascii="arial" w:eastAsia="arial" w:hAnsi="arial" w:cs="arial"/>
            <w:b w:val="0"/>
            <w:i/>
            <w:strike w:val="0"/>
            <w:noProof w:val="0"/>
            <w:color w:val="0077CC"/>
            <w:position w:val="0"/>
            <w:sz w:val="20"/>
            <w:u w:val="single"/>
            <w:vertAlign w:val="baseline"/>
          </w:rPr>
          <w:t>https://www.digitaljournal.com/tech-science/</w:t>
        </w:r>
      </w:hyperlink>
      <w:hyperlink r:id="rId370" w:history="1">
        <w:r>
          <w:rPr>
            <w:rFonts w:ascii="arial" w:eastAsia="arial" w:hAnsi="arial" w:cs="arial"/>
            <w:b/>
            <w:i/>
            <w:strike w:val="0"/>
            <w:noProof w:val="0"/>
            <w:color w:val="0077CC"/>
            <w:position w:val="0"/>
            <w:sz w:val="20"/>
            <w:u w:val="single"/>
            <w:vertAlign w:val="baseline"/>
          </w:rPr>
          <w:t>ethical</w:t>
        </w:r>
      </w:hyperlink>
      <w:hyperlink r:id="rId371" w:history="1">
        <w:r>
          <w:rPr>
            <w:rFonts w:ascii="arial" w:eastAsia="arial" w:hAnsi="arial" w:cs="arial"/>
            <w:b w:val="0"/>
            <w:i/>
            <w:strike w:val="0"/>
            <w:noProof w:val="0"/>
            <w:color w:val="0077CC"/>
            <w:position w:val="0"/>
            <w:sz w:val="20"/>
            <w:u w:val="single"/>
            <w:vertAlign w:val="baseline"/>
          </w:rPr>
          <w:t>-hacking-can-improve-</w:t>
        </w:r>
      </w:hyperlink>
      <w:hyperlink r:id="rId372" w:history="1">
        <w:r>
          <w:rPr>
            <w:rFonts w:ascii="arial" w:eastAsia="arial" w:hAnsi="arial" w:cs="arial"/>
            <w:b/>
            <w:i/>
            <w:strike w:val="0"/>
            <w:noProof w:val="0"/>
            <w:color w:val="0077CC"/>
            <w:position w:val="0"/>
            <w:sz w:val="20"/>
            <w:u w:val="single"/>
            <w:vertAlign w:val="baseline"/>
          </w:rPr>
          <w:t>ai</w:t>
        </w:r>
      </w:hyperlink>
      <w:hyperlink r:id="rId373" w:history="1">
        <w:r>
          <w:rPr>
            <w:rFonts w:ascii="arial" w:eastAsia="arial" w:hAnsi="arial" w:cs="arial"/>
            <w:b w:val="0"/>
            <w:i/>
            <w:strike w:val="0"/>
            <w:noProof w:val="0"/>
            <w:color w:val="0077CC"/>
            <w:position w:val="0"/>
            <w:sz w:val="20"/>
            <w:u w:val="single"/>
            <w:vertAlign w:val="baseline"/>
          </w:rPr>
          <w:t>-</w:t>
        </w:r>
      </w:hyperlink>
      <w:hyperlink r:id="rId374" w:history="1">
        <w:r>
          <w:rPr>
            <w:rFonts w:ascii="arial" w:eastAsia="arial" w:hAnsi="arial" w:cs="arial"/>
            <w:b/>
            <w:i/>
            <w:strike w:val="0"/>
            <w:noProof w:val="0"/>
            <w:color w:val="0077CC"/>
            <w:position w:val="0"/>
            <w:sz w:val="20"/>
            <w:u w:val="single"/>
            <w:vertAlign w:val="baseline"/>
          </w:rPr>
          <w:t>bias</w:t>
        </w:r>
      </w:hyperlink>
      <w:hyperlink r:id="rId375" w:history="1">
        <w:r>
          <w:rPr>
            <w:rFonts w:ascii="arial" w:eastAsia="arial" w:hAnsi="arial" w:cs="arial"/>
            <w:b w:val="0"/>
            <w:i/>
            <w:strike w:val="0"/>
            <w:noProof w:val="0"/>
            <w:color w:val="0077CC"/>
            <w:position w:val="0"/>
            <w:sz w:val="20"/>
            <w:u w:val="single"/>
            <w:vertAlign w:val="baseline"/>
          </w:rPr>
          <w:t>/article</w:t>
        </w:r>
      </w:hyperlink>
      <w:r>
        <w:rPr>
          <w:rFonts w:ascii="arial" w:eastAsia="arial" w:hAnsi="arial" w:cs="arial"/>
          <w:b w:val="0"/>
          <w:i w:val="0"/>
          <w:strike w:val="0"/>
          <w:noProof w:val="0"/>
          <w:color w:val="000000"/>
          <w:position w:val="0"/>
          <w:sz w:val="20"/>
          <w:u w:val="none"/>
          <w:vertAlign w:val="baseline"/>
        </w:rPr>
        <w:t xml:space="preserve"> [ 6]: </w:t>
      </w:r>
      <w:hyperlink r:id="rId376" w:history="1">
        <w:r>
          <w:rPr>
            <w:rFonts w:ascii="arial" w:eastAsia="arial" w:hAnsi="arial" w:cs="arial"/>
            <w:b w:val="0"/>
            <w:i/>
            <w:strike w:val="0"/>
            <w:noProof w:val="0"/>
            <w:color w:val="0077CC"/>
            <w:position w:val="0"/>
            <w:sz w:val="20"/>
            <w:u w:val="single"/>
            <w:vertAlign w:val="baseline"/>
          </w:rPr>
          <w:t>https://www.digitaljournal.com</w:t>
        </w:r>
      </w:hyperlink>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5"/>
        <w:keepNext/>
        <w:spacing w:before="240" w:after="0" w:line="340" w:lineRule="atLeast"/>
        <w:ind w:left="0" w:right="0" w:firstLine="0"/>
        <w:jc w:val="left"/>
      </w:pPr>
      <w:bookmarkStart w:id="74" w:name="Classification_23"/>
      <w:bookmarkEnd w:id="74"/>
      <w:r>
        <w:rPr>
          <w:rFonts w:ascii="arial" w:eastAsia="arial" w:hAnsi="arial" w:cs="arial"/>
          <w:b/>
          <w:i w:val="0"/>
          <w:strike w:val="0"/>
          <w:noProof w:val="0"/>
          <w:color w:val="000000"/>
          <w:position w:val="0"/>
          <w:sz w:val="28"/>
          <w:u w:val="none"/>
          <w:vertAlign w:val="baseline"/>
        </w:rPr>
        <w:t>Classification</w:t>
      </w:r>
    </w:p>
    <w:p>
      <w:pPr>
        <w:pStyle w:val="Normal25"/>
        <w:spacing w:line="60" w:lineRule="exact"/>
      </w:pPr>
      <w:r>
        <w:pict>
          <v:line id="_x0000_s1113" style="position:absolute;z-index:251734016" from="0,2pt" to="512pt,2pt" strokecolor="#009ddb" strokeweight="2pt">
            <v:stroke linestyle="single"/>
            <w10:wrap type="topAndBottom"/>
          </v:line>
        </w:pict>
      </w:r>
    </w:p>
    <w:p>
      <w:pPr>
        <w:pStyle w:val="Normal25"/>
        <w:spacing w:line="120" w:lineRule="exact"/>
      </w:pP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DIJO-0001</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COMPUTER CRIME (90%); CYBERCRIME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NEGATIVE TECHNOLOGY NEWS (90%); NEGATIVE NEWS (89%); BLOGS &amp; MESSAGE BOARDS (78%); DISINFORMATION &amp;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(78%); INTERNET SOCIAL NETWORKING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SCIENCE &amp; TECHNOLOGY (73%); SOCIAL MEDIA (73%); NEGATIVE POLITICAL NEWS (72%); Tech &amp; Science (%);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 Hackers (%);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 Information technology (%)</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COMPUTER CRIME (90%); CYBERCRIME (90%); INFORMATION TECHNOLOGY INDUSTRY (90%); BLOGS &amp; MESSAGE BOARDS (78%); INTERNET SOCIAL NETWORKING (78%); AUTONOMOUS VEHICLES (74%); COMPUTING &amp; INFORMATION TECHNOLOGY (74%);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SOCIAL MEDIA (73%); AUTONOMOUS MOTOR VEHICLES (54%)</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2022</w:t>
      </w:r>
    </w:p>
    <w:p>
      <w:pPr>
        <w:pStyle w:val="Normal25"/>
      </w:pPr>
    </w:p>
    <w:p>
      <w:pPr>
        <w:pStyle w:val="Normal25"/>
        <w:ind w:left="200"/>
        <w:sectPr>
          <w:type w:val="continuous"/>
          <w:pgMar w:top="840" w:right="1000" w:bottom="840" w:left="1000" w:header="400" w:footer="400"/>
          <w:pgNumType w:fmt="decimal"/>
          <w:cols w:space="720"/>
        </w:sectPr>
      </w:pPr>
      <w:r>
        <w:br/>
      </w:r>
      <w:r>
        <w:pict>
          <v:line id="_x0000_s1114"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377"/>
          <w:headerReference w:type="default" r:id="rId378"/>
          <w:footerReference w:type="even" r:id="rId379"/>
          <w:footerReference w:type="default" r:id="rId380"/>
          <w:headerReference w:type="first" r:id="rId381"/>
          <w:footerReference w:type="first" r:id="rId382"/>
          <w:pgSz w:w="12240" w:h="15840"/>
          <w:pgMar w:top="840" w:right="1000" w:bottom="840" w:left="1000" w:header="400" w:footer="400"/>
          <w:pgNumType w:fmt="decimal"/>
          <w:cols w:space="720"/>
          <w:titlePg w:val="0"/>
        </w:sectPr>
      </w:pPr>
    </w:p>
    <w:p>
      <w:pPr>
        <w:pStyle w:val="Normal26"/>
      </w:pPr>
    </w:p>
    <w:p>
      <w:pPr>
        <w:pStyle w:val="Heading124"/>
        <w:keepNext w:val="0"/>
        <w:spacing w:after="200" w:line="340" w:lineRule="atLeast"/>
        <w:ind w:left="0" w:right="0" w:firstLine="0"/>
        <w:jc w:val="center"/>
      </w:pPr>
      <w:hyperlink r:id="rId383" w:history="1">
        <w:r>
          <w:rPr>
            <w:rFonts w:ascii="arial" w:eastAsia="arial" w:hAnsi="arial" w:cs="arial"/>
            <w:b/>
            <w:i/>
            <w:strike w:val="0"/>
            <w:color w:val="0077CC"/>
            <w:sz w:val="28"/>
            <w:u w:val="single"/>
            <w:vertAlign w:val="baseline"/>
          </w:rPr>
          <w:t xml:space="preserve">Introducing an </w:t>
        </w:r>
      </w:hyperlink>
      <w:hyperlink r:id="rId384" w:history="1">
        <w:r>
          <w:rPr>
            <w:rFonts w:ascii="arial" w:eastAsia="arial" w:hAnsi="arial" w:cs="arial"/>
            <w:b/>
            <w:i/>
            <w:strike w:val="0"/>
            <w:color w:val="0077CC"/>
            <w:sz w:val="28"/>
            <w:u w:val="single"/>
            <w:vertAlign w:val="baseline"/>
          </w:rPr>
          <w:t>Ethical</w:t>
        </w:r>
      </w:hyperlink>
      <w:hyperlink r:id="rId385" w:history="1">
        <w:r>
          <w:rPr>
            <w:rFonts w:ascii="arial" w:eastAsia="arial" w:hAnsi="arial" w:cs="arial"/>
            <w:b/>
            <w:i/>
            <w:strike w:val="0"/>
            <w:color w:val="0077CC"/>
            <w:sz w:val="28"/>
            <w:u w:val="single"/>
            <w:vertAlign w:val="baseline"/>
          </w:rPr>
          <w:t xml:space="preserve"> Decision Framework to Guide Responsible </w:t>
        </w:r>
      </w:hyperlink>
      <w:hyperlink r:id="rId386" w:history="1">
        <w:r>
          <w:rPr>
            <w:rFonts w:ascii="arial" w:eastAsia="arial" w:hAnsi="arial" w:cs="arial"/>
            <w:b/>
            <w:i/>
            <w:strike w:val="0"/>
            <w:color w:val="0077CC"/>
            <w:sz w:val="28"/>
            <w:u w:val="single"/>
            <w:vertAlign w:val="baseline"/>
          </w:rPr>
          <w:t>AI</w:t>
        </w:r>
      </w:hyperlink>
      <w:hyperlink r:id="rId387" w:history="1">
        <w:r>
          <w:rPr>
            <w:rFonts w:ascii="arial" w:eastAsia="arial" w:hAnsi="arial" w:cs="arial"/>
            <w:b/>
            <w:i/>
            <w:strike w:val="0"/>
            <w:color w:val="0077CC"/>
            <w:sz w:val="28"/>
            <w:u w:val="single"/>
            <w:vertAlign w:val="baseline"/>
          </w:rPr>
          <w:t xml:space="preserve"> in Investment Management</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2022 Wednesday 8:30 AM EST</w:t>
      </w:r>
    </w:p>
    <w:p>
      <w:pPr>
        <w:pStyle w:val="Normal26"/>
        <w:keepNext w:val="0"/>
        <w:spacing w:after="0" w:line="240" w:lineRule="atLeast"/>
        <w:ind w:right="0"/>
        <w:jc w:val="both"/>
      </w:pPr>
      <w:bookmarkStart w:id="75" w:name="Bookmark_26"/>
      <w:bookmarkEnd w:id="75"/>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PR Newswire Association LLC All Rights Reserved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LONDON, Oct. 19 2022 </w:t>
      </w:r>
    </w:p>
    <w:p>
      <w:pPr>
        <w:pStyle w:val="Normal26"/>
        <w:keepNext/>
        <w:spacing w:before="240" w:after="0" w:line="340" w:lineRule="atLeast"/>
        <w:ind w:left="0" w:right="0" w:firstLine="0"/>
        <w:jc w:val="left"/>
      </w:pPr>
      <w:bookmarkStart w:id="76" w:name="Body_24"/>
      <w:bookmarkEnd w:id="76"/>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5" style="position:absolute;z-index:25173606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 Newswire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CFA Institute, the global association of investment professionals, has released new research and an accompanying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 framework to motivate the evolution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in the development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technologies in investment management.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research,</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Investment Management, a Framework for Professionals,recognizes the spectrum of issues brought about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and big data in investing, and sets out questions for professionals and investment teams to consider when working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at each step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workflow. The paper combines fundamental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with the applicability of relevant professional standards as set out in theCFA Institute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Standards of Professional Conductto offer a decision framework to guide the development of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in investment management.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 also identifies organization-level requisites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be successfully used in a variety of applications that include investment analysis, portfolio management, risk management, trading, automated advice, and client onboarding.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Rhodri Preece, CFA, Senior Head, Research, CFA Institute comments: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offers significant potential benefits, yet also entails several risks. The expansion of data sources and availability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to harness big data can improve investment decision making but can also introduce more complexity in investing. With ever more data sources and more complex decision-making algorithms, the application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must prompt firms and professionals to re-examine the span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investing. The framework aims to support professionals in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design, development, and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Takeaways: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 xml:space="preserve">Investment organizations must establish a culture conducive to client-centric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 innovation, and incorporate a robust risk management and governance framework that includes regular model testing. A talent development programme to ensure the acquisition of appropriate knowledge, skills, and abilities within investment teams can give firms an edge.</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single"/>
          <w:vertAlign w:val="baseline"/>
        </w:rPr>
        <w:t xml:space="preserve"> considerations regarding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 in investment management include the integrity of data, the accuracy and validity of models,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single"/>
          <w:vertAlign w:val="baseline"/>
        </w:rPr>
        <w:t xml:space="preserve"> and interpretability of algorithms,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single"/>
          <w:vertAlign w:val="baseline"/>
        </w:rPr>
        <w:t xml:space="preserve"> structures.</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 models should avoid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single"/>
          <w:vertAlign w:val="baseline"/>
        </w:rPr>
        <w:t xml:space="preserve"> and excessive complexity or opacity so that they can be interpreted and understood by all relevant stakeholders. They should yield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single"/>
          <w:vertAlign w:val="baseline"/>
        </w:rPr>
        <w:t xml:space="preserve"> and accurate outcomes. Interpretability methods play an important role supporting model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single"/>
          <w:vertAlign w:val="baseline"/>
        </w:rPr>
        <w:t xml:space="preserve">.Regular model testing and review should be part of the governance framework surrounding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 to ensure that applications perform and evolve as expected.Model development and evaluation should consider the existence or emergence of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single"/>
          <w:vertAlign w:val="baseline"/>
        </w:rPr>
        <w:t xml:space="preserve"> in data or in the way that models learn from features, the interpretability of the contribution of features to the outcome, the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single"/>
          <w:vertAlign w:val="baseline"/>
        </w:rPr>
        <w:t xml:space="preserve"> and accuracy of outcomes, and the ongoing suitability of models to client needs.An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single"/>
          <w:vertAlign w:val="baseline"/>
        </w:rPr>
        <w:t xml:space="preserve"> decision framework sets out the relevant questions professionals and investment teams should consider when working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 technologies at each step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 workflow.</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Rhodri Preece, CFA, continues: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"Instilling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 framework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investment processes is critical to ensure applications serve the best interests of clients. Given the complexity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projects, senior leadership must establish a strategic vision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culture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within the organization. While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investment management is still relatively formative, it is appropriate that we examine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implementation to guide future developments responsibly. We offer our research and framework as guidance for investment professionals to advance the industry's efforts to incorporate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responsibly."</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w:t>
      </w:r>
      <w:hyperlink r:id="rId388" w:history="1">
        <w:r>
          <w:rPr>
            <w:rFonts w:ascii="arial" w:eastAsia="arial" w:hAnsi="arial" w:cs="arial"/>
            <w:b w:val="0"/>
            <w:i/>
            <w:strike w:val="0"/>
            <w:noProof w:val="0"/>
            <w:color w:val="0077CC"/>
            <w:position w:val="0"/>
            <w:sz w:val="20"/>
            <w:u w:val="single"/>
            <w:vertAlign w:val="baseline"/>
          </w:rPr>
          <w:t>contact:PR@CFAInstitute.org</w:t>
        </w:r>
      </w:hyperlink>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Notes to EditorsLink to theCFA Institute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Standards of Professional Conduct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CFA Institute offers a number of short online courses covering data science curriculums which includeData and Statistics Foundation for Investment Professionals,Statistics for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for Investment Professionals,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for Investment Professionals, andNatural Language Processing for Investment Professionals. For all courses and curriculum information, visitProfessional Learning.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CFA Institute</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CFA Institute is the global association of investment professionals that sets the standard for professional excellence and credentials. The organization is a champion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behavior in investment markets and a respected source of knowledge in the global financial community. Our aim is to create an environment where investors' interests come first, markets function at their best, and economics grow. There are more than 190,000 CFA charterholders worldwide in more than 160 markets. CFA Institute has nine offices worldwide and 160 local societies. For more information, visit</w:t>
      </w:r>
      <w:hyperlink r:id="rId389" w:history="1">
        <w:r>
          <w:rPr>
            <w:rFonts w:ascii="arial" w:eastAsia="arial" w:hAnsi="arial" w:cs="arial"/>
            <w:b w:val="0"/>
            <w:i/>
            <w:strike w:val="0"/>
            <w:noProof w:val="0"/>
            <w:color w:val="0077CC"/>
            <w:position w:val="0"/>
            <w:sz w:val="20"/>
            <w:u w:val="single"/>
            <w:vertAlign w:val="baseline"/>
          </w:rPr>
          <w:t>http://www.cfainstitute.orgor</w:t>
        </w:r>
      </w:hyperlink>
      <w:r>
        <w:rPr>
          <w:rFonts w:ascii="arial" w:eastAsia="arial" w:hAnsi="arial" w:cs="arial"/>
          <w:b w:val="0"/>
          <w:i w:val="0"/>
          <w:strike w:val="0"/>
          <w:noProof w:val="0"/>
          <w:color w:val="000000"/>
          <w:position w:val="0"/>
          <w:sz w:val="20"/>
          <w:u w:val="none"/>
          <w:vertAlign w:val="baseline"/>
        </w:rPr>
        <w:t xml:space="preserve"> follow us onLinkedinand Twitter at @CFAInstitute.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original content:https://www.prnewswire.com/news-releases/introducing-an-</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-decision-framework-to-guide-responsible-</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-in-investment-management-301652839.html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CFA Institute</w:t>
      </w:r>
    </w:p>
    <w:p>
      <w:pPr>
        <w:pStyle w:val="Normal26"/>
        <w:keepNext/>
        <w:spacing w:before="240" w:after="0" w:line="340" w:lineRule="atLeast"/>
        <w:ind w:left="0" w:right="0" w:firstLine="0"/>
        <w:jc w:val="left"/>
      </w:pPr>
      <w:bookmarkStart w:id="77" w:name="Classification_24"/>
      <w:bookmarkEnd w:id="77"/>
      <w:r>
        <w:rPr>
          <w:rFonts w:ascii="arial" w:eastAsia="arial" w:hAnsi="arial" w:cs="arial"/>
          <w:b/>
          <w:i w:val="0"/>
          <w:strike w:val="0"/>
          <w:noProof w:val="0"/>
          <w:color w:val="000000"/>
          <w:position w:val="0"/>
          <w:sz w:val="28"/>
          <w:u w:val="none"/>
          <w:vertAlign w:val="baseline"/>
        </w:rPr>
        <w:t>Classification</w:t>
      </w:r>
    </w:p>
    <w:p>
      <w:pPr>
        <w:pStyle w:val="Normal26"/>
        <w:spacing w:line="60" w:lineRule="exact"/>
      </w:pPr>
      <w:r>
        <w:pict>
          <v:line id="_x0000_s1116" style="position:absolute;z-index:251737088" from="0,2pt" to="512pt,2pt" strokecolor="#009ddb" strokeweight="2pt">
            <v:stroke linestyle="single"/>
            <w10:wrap type="topAndBottom"/>
          </v:line>
        </w:pict>
      </w:r>
    </w:p>
    <w:p>
      <w:pPr>
        <w:pStyle w:val="Normal26"/>
        <w:spacing w:line="120" w:lineRule="exact"/>
      </w:pP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INVESTMENT MANAGEMENT (95%);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ASSOCIATIONS &amp; ORGANIZATIONS (90%); BANKING &amp; FINANCE ASSOCIATIONS (90%); BUSINESS &amp; PROFESSIONAL ASSOCIATIONS (90%); INVESTMENT ADVISERS (90%); INVESTMENT SERVICES (90%); PRESS RELEASES (90%); PROFESSIONAL WORKERS (90%); CORPORATE GOVERNANCE (89%); RISK MANAGEMENT (89%); CFA-INSTITUTE (%); PDT New Products and Services (%); SVY Surveys, polls &amp; research studies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CFA Institute</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INVESTMENT MANAGEMENT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BANKING &amp; FINANCE ASSOCIATIONS (90%); INVESTMENT ADVISERS (90%); INVESTMENT SERVICES (90%); RISK MANAGEMENT (89%); FIN Banking; Financial Services (%); CPR Computer; Electronics Products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2022</w:t>
      </w:r>
    </w:p>
    <w:p>
      <w:pPr>
        <w:pStyle w:val="Normal26"/>
      </w:pPr>
    </w:p>
    <w:p>
      <w:pPr>
        <w:pStyle w:val="Normal26"/>
        <w:ind w:left="200"/>
        <w:sectPr>
          <w:type w:val="continuous"/>
          <w:pgMar w:top="840" w:right="1000" w:bottom="840" w:left="1000" w:header="400" w:footer="400"/>
          <w:pgNumType w:fmt="decimal"/>
          <w:cols w:space="720"/>
        </w:sectPr>
      </w:pPr>
      <w:r>
        <w:br/>
      </w:r>
      <w:r>
        <w:pict>
          <v:line id="_x0000_s1117"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390"/>
          <w:headerReference w:type="default" r:id="rId391"/>
          <w:footerReference w:type="even" r:id="rId392"/>
          <w:footerReference w:type="default" r:id="rId393"/>
          <w:headerReference w:type="first" r:id="rId394"/>
          <w:footerReference w:type="first" r:id="rId395"/>
          <w:pgSz w:w="12240" w:h="15840"/>
          <w:pgMar w:top="840" w:right="1000" w:bottom="840" w:left="1000" w:header="400" w:footer="400"/>
          <w:pgNumType w:fmt="decimal"/>
          <w:cols w:space="720"/>
          <w:titlePg w:val="0"/>
        </w:sectPr>
      </w:pPr>
    </w:p>
    <w:p>
      <w:pPr>
        <w:pStyle w:val="Normal27"/>
      </w:pPr>
    </w:p>
    <w:p>
      <w:pPr>
        <w:pStyle w:val="Heading125"/>
        <w:keepNext w:val="0"/>
        <w:spacing w:after="200" w:line="340" w:lineRule="atLeast"/>
        <w:ind w:left="0" w:right="0" w:firstLine="0"/>
        <w:jc w:val="center"/>
      </w:pPr>
      <w:hyperlink r:id="rId396" w:history="1">
        <w:r>
          <w:rPr>
            <w:rFonts w:ascii="arial" w:eastAsia="arial" w:hAnsi="arial" w:cs="arial"/>
            <w:b/>
            <w:i/>
            <w:strike w:val="0"/>
            <w:color w:val="0077CC"/>
            <w:sz w:val="28"/>
            <w:u w:val="single"/>
            <w:vertAlign w:val="baseline"/>
          </w:rPr>
          <w:t>Ethics</w:t>
        </w:r>
      </w:hyperlink>
      <w:hyperlink r:id="rId397" w:history="1">
        <w:r>
          <w:rPr>
            <w:rFonts w:ascii="arial" w:eastAsia="arial" w:hAnsi="arial" w:cs="arial"/>
            <w:b/>
            <w:i/>
            <w:strike w:val="0"/>
            <w:color w:val="0077CC"/>
            <w:sz w:val="28"/>
            <w:u w:val="single"/>
            <w:vertAlign w:val="baseline"/>
          </w:rPr>
          <w:t xml:space="preserve"> methods are required as part of reporting guidelines for </w:t>
        </w:r>
      </w:hyperlink>
      <w:hyperlink r:id="rId398" w:history="1">
        <w:r>
          <w:rPr>
            <w:rFonts w:ascii="arial" w:eastAsia="arial" w:hAnsi="arial" w:cs="arial"/>
            <w:b/>
            <w:i/>
            <w:strike w:val="0"/>
            <w:color w:val="0077CC"/>
            <w:sz w:val="28"/>
            <w:u w:val="single"/>
            <w:vertAlign w:val="baseline"/>
          </w:rPr>
          <w:t>artificial intelligence</w:t>
        </w:r>
      </w:hyperlink>
      <w:hyperlink r:id="rId399" w:history="1">
        <w:r>
          <w:rPr>
            <w:rFonts w:ascii="arial" w:eastAsia="arial" w:hAnsi="arial" w:cs="arial"/>
            <w:b/>
            <w:i/>
            <w:strike w:val="0"/>
            <w:color w:val="0077CC"/>
            <w:sz w:val="28"/>
            <w:u w:val="single"/>
            <w:vertAlign w:val="baseline"/>
          </w:rPr>
          <w:t xml:space="preserve"> in healthcare</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Nature Machine Intelligence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2022</w:t>
      </w:r>
    </w:p>
    <w:p>
      <w:pPr>
        <w:pStyle w:val="Normal27"/>
        <w:keepNext w:val="0"/>
        <w:spacing w:after="0" w:line="240" w:lineRule="atLeast"/>
        <w:ind w:right="0"/>
        <w:jc w:val="both"/>
      </w:pPr>
      <w:bookmarkStart w:id="78" w:name="Bookmark_27"/>
      <w:bookmarkEnd w:id="78"/>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Author(s), under exclusive licence to Springer Nature Limited All Rights Reserved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316-317; Vol. 4; No. 4; ISSN: 2522-5839</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1157 words</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400" w:history="1">
        <w:r>
          <w:rPr>
            <w:rFonts w:ascii="arial" w:eastAsia="arial" w:hAnsi="arial" w:cs="arial"/>
            <w:b w:val="0"/>
            <w:i/>
            <w:strike w:val="0"/>
            <w:noProof w:val="0"/>
            <w:color w:val="0077CC"/>
            <w:position w:val="0"/>
            <w:sz w:val="20"/>
            <w:u w:val="single"/>
            <w:vertAlign w:val="baseline"/>
          </w:rPr>
          <w:t>vs1108@ic.ac.uk</w:t>
        </w:r>
      </w:hyperlink>
    </w:p>
    <w:p>
      <w:pPr>
        <w:pStyle w:val="Normal27"/>
        <w:keepNext/>
        <w:spacing w:before="240" w:after="0" w:line="340" w:lineRule="atLeast"/>
        <w:ind w:left="0" w:right="0" w:firstLine="0"/>
        <w:jc w:val="left"/>
      </w:pPr>
      <w:bookmarkStart w:id="79" w:name="Body_25"/>
      <w:bookmarkEnd w:id="79"/>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8" style="position:absolute;z-index:25173913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Editor — The evaluation of health technologies, such as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through robust, reliable and reproducible scientific research is one of the cornerstones of evidence-based medicine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patient care. Although completeness of reporting is imperative for all scientific endeavours, it is of particular importance within the health sciences as scientific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transgressions may manifest in harm to individual patients or impose disparate quality of care across patient populations.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Reporting guidelines reflect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commitments to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honesty in science. However, reporting guidelines in the health sciences have so far not included much detail related to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dimensions of study design or conduct. Typically, the only requirements are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Board (ERB) approval is noted along with a statement confirming that participants provided informed consent when consent is required. Details regarding the specific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involved and the methods used to address them are not typically described. This state of affairs suggests that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of study design are not salient vis-à-vis the critical appraisal or replication of the studies in question.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paper, we advocate for the inclusion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methods’ items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reporting guidelines, following the call from Anderson et al. for transparent reporting of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methods in biomedical research. We argue that attention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methods as part of research reporting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is urgent, for the following reasons. First, incorporating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methods as components of scientific reporting encourages scientists to consider and address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their work when they are developing, designing and executing their studies, much as they already do in regard to scientific methods. The numerous calls for better integration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the field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underscore the importance of this advancement; reporting guidelines can be another supportive mechanism. The second reason is to improve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By providing an account of the reasoning behind specific model choices, researchers will make these decisions transparent and available for scrutiny by the scientific community, promoting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The final benefit is to promote the reproducibility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in general—a noted problem—and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reproducibility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specifically. The proximate aims of reporting guidelines are to facilitate critical appraisal, replication and implementation. The ultimate goal for the scientific community is to learn how best to minimize the harms associated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It is not immediately obvious how best to achieve this goal, and with transparent reporting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methods, we maximize the opportunity to learn from others’ efforts to mitigate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minimize harms.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original conceptualization,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methods referred to elements of study design undertaken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reasons (by analogy with the scientific methods undertaken for scientific reasons), and their reporting is intended to promote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reproducibility’ (Box ).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reproducibility, operationalized through transparent reporting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methods, mandates a certain level of engagement with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inherent to health research, and subjects these methods to the scrutiny and response of the scientific community.</w:t>
      </w:r>
    </w:p>
    <w:p>
      <w:pPr>
        <w:pStyle w:val="Normal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-centred studies have exposed some of the challenges caused by the de facto segregation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methods’ from scientific reporting. Choices about data sources, representation, algorithm development, modelling and outcome selection are all fundamentally intertwined with values. Furthermore, these choices may have a dramatic impact on the scientific—as well as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—validity of these studies. Thus, concerns about poor reporting of clinical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should extend beyond scientific methods to elements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study design undertaken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reasons, including management of algorithmic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stakeholder engagement and compliance with relevant oversight frameworks.</w:t>
      </w:r>
    </w:p>
    <w:p>
      <w:pPr>
        <w:pStyle w:val="Normal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methods should describe elements of study design undertaken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reasons. Examples are choices about how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is defined, which class of patients is considered disadvantaged and why, and what technical choices are made on this basis. Park and colleagues report on each of these aspects in their comparison of algorithmic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methods in the case of predicting postpartum depression. Algorithmic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is a particularly salient example to highlight as a candidate item for reporting as an element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methods because it is undertaken explicitly to promote equity, distributive justice or equality. Moreover, these choices directly affect the scientific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reproducibility of the studies involved. By being explicit about the choices that were made and on what basis, authors can ensure that the scientific community will be able to critically analyse their work and replicate it.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an increasing corpus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literature outlining core principles, notably the recent World Health Organisation guidance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Governance’. As highlighted by Mittelstadt, there need to be multiple levers through which these principles are operationalised and protected. Reporting guidelines represent a core mechanism through which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may be embedded into published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evidence. In a step toward recognizing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of scientific research, the SPIRIT-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CONSORT-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guidelines, have included requirements on reporting error analysis, providing an opportunity to explore discrepancies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outputs across key population subgroups. The guidelines already stipulate that reporting cases of error and defining risk mitigation strategies are important for informing when, and for which populations, a given intervention can be safely implemented, in effect mandating the identification of any systematic disadvantages imposed by use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in population subgroups. Without such analyses, any stratification in performance across subgroups would be masked within a single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output for the aggregate group. This represents but one step forward in this process. Measured inclusion of such items in forthcoming guidelines, in conjunction with broader impact statements, can provide a platform to raise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on par with scientific methods to better evaluate health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Box 1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methods in traditional clinical trials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Procedures for obtaining informed consent such as audiovisual communication aids and age-appropriate language guides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Tools for assessing capacity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Adaptive dose-escalation schemes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Equipoise requirements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Monitoring procedures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Stopping rules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Post-study debriefing strategies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Provisions for post-study access</w:t>
      </w:r>
    </w:p>
    <w:p>
      <w:pPr>
        <w:pStyle w:val="Normal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Acknowledgements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Infrastructure support for this research was provided by the National Institute for Health Research Imperial Biomedical Research Centre (BRC), UK.</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
        <w:spacing w:line="60" w:lineRule="exact"/>
      </w:pPr>
      <w:r>
        <w:pict>
          <v:line id="_x0000_s1119" style="position:absolute;z-index:251740160"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Declaration: The lead author affirms that this manuscript is an honest, accurate and transparent account of the study being reported.</w:t>
      </w:r>
    </w:p>
    <w:p>
      <w:pPr>
        <w:pStyle w:val="Normal27"/>
        <w:keepNext/>
        <w:spacing w:before="240" w:after="0" w:line="340" w:lineRule="atLeast"/>
        <w:ind w:left="0" w:right="0" w:firstLine="0"/>
        <w:jc w:val="left"/>
      </w:pPr>
      <w:bookmarkStart w:id="80" w:name="Classification_25"/>
      <w:bookmarkEnd w:id="80"/>
      <w:r>
        <w:rPr>
          <w:rFonts w:ascii="arial" w:eastAsia="arial" w:hAnsi="arial" w:cs="arial"/>
          <w:b/>
          <w:i w:val="0"/>
          <w:strike w:val="0"/>
          <w:noProof w:val="0"/>
          <w:color w:val="000000"/>
          <w:position w:val="0"/>
          <w:sz w:val="28"/>
          <w:u w:val="none"/>
          <w:vertAlign w:val="baseline"/>
        </w:rPr>
        <w:t>Classification</w:t>
      </w:r>
    </w:p>
    <w:p>
      <w:pPr>
        <w:pStyle w:val="Normal27"/>
        <w:spacing w:line="60" w:lineRule="exact"/>
      </w:pPr>
      <w:r>
        <w:pict>
          <v:line id="_x0000_s1120" style="position:absolute;z-index:251741184" from="0,2pt" to="512pt,2pt" strokecolor="#009ddb" strokeweight="2pt">
            <v:stroke linestyle="single"/>
            <w10:wrap type="topAndBottom"/>
          </v:line>
        </w:pict>
      </w:r>
    </w:p>
    <w:p>
      <w:pPr>
        <w:pStyle w:val="Normal27"/>
        <w:spacing w:line="120" w:lineRule="exact"/>
      </w:pP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42256</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EXPERIMENTATION &amp; RESEARCH (90%); MEDICAL SCIENCE (90%); MEDICAL TECHNOLOGY (90%); SCIENCE &amp; TECHNOLOGY (90%); MEDICINE &amp; HEALTH (89%); SCIENTIFIC METHOD (89%); BIOETHICS (78%); BIOMEDICINE (78%); HUMAN SUBJECTS (78%); MEDICAL RESEARCH (78%); PATIENT CONSENT (78%); WRITERS (73%)</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Institute of Global Health Innovation; Imperial College London; Department of Bioethics; The Hospital for Sick Children; Genetics &amp; Genome Biology; Peter Gilgan Centre for Research &amp; Learning; Division of Clinical and Public Health; Dalla Lana School of Public Health; Institute of Inflammation and Ageing, College of Medical and Dental Sciences; University of Birmingham; Center for Health Policy and Department of Health Policy; NIHR Oxford Biomedical Research Centre; Oxford University Hospitals NHS Foundation Trust; Centre for Statistics in Medicine, Nuffield Department of Orthopaedics, Rheumatology and Musculoskeletal Sciences; University of Oxford; Institute for Health Management Policy &amp; Evaluation; University of Toronto; Department of Epidemiology and Data Science; Amsterdam University Medical Centre, University of Amsterdam; Ottawa Hospital Research Institute</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EVIDENCE BASED MEDICINE (90%); MEDICAL TECHNOLOGY (90%); BIOMEDICINE (78%); PATIENT CONSENT (78%); WRITERS (73%)</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Sounderajah Viknesh; McCradden Melissa D.; Liu Xiaoxuan; Rose Sherri; Ashrafian Hutan; Collins Gary S.; Anderson James; Bossuyt Patrick M.; Moher David; Darzi Ara</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OTTAWA, ON, CANADA (77%); AMSTERDAM, NETHERLANDS (72%); LONDON, ENGLAND (58%); OXFORD, ENGLAND (57%); ONTARIO, CANADA (73%)</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21"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401"/>
          <w:headerReference w:type="default" r:id="rId402"/>
          <w:footerReference w:type="even" r:id="rId403"/>
          <w:footerReference w:type="default" r:id="rId404"/>
          <w:headerReference w:type="first" r:id="rId405"/>
          <w:footerReference w:type="first" r:id="rId406"/>
          <w:pgSz w:w="12240" w:h="15840"/>
          <w:pgMar w:top="840" w:right="1000" w:bottom="840" w:left="1000" w:header="400" w:footer="400"/>
          <w:pgNumType w:fmt="decimal"/>
          <w:cols w:space="720"/>
          <w:titlePg w:val="0"/>
        </w:sectPr>
      </w:pPr>
    </w:p>
    <w:p>
      <w:pPr>
        <w:pStyle w:val="Normal28"/>
      </w:pPr>
    </w:p>
    <w:p>
      <w:pPr>
        <w:pStyle w:val="Heading126"/>
        <w:keepNext w:val="0"/>
        <w:spacing w:after="200" w:line="340" w:lineRule="atLeast"/>
        <w:ind w:left="0" w:right="0" w:firstLine="0"/>
        <w:jc w:val="center"/>
      </w:pPr>
      <w:hyperlink r:id="rId407" w:history="1">
        <w:r>
          <w:rPr>
            <w:rFonts w:ascii="arial" w:eastAsia="arial" w:hAnsi="arial" w:cs="arial"/>
            <w:b/>
            <w:i/>
            <w:strike w:val="0"/>
            <w:color w:val="0077CC"/>
            <w:sz w:val="28"/>
            <w:u w:val="single"/>
            <w:vertAlign w:val="baseline"/>
          </w:rPr>
          <w:t xml:space="preserve">Investigators at Southern Connecticut State University Detail Findings in Technology (Flourishing </w:t>
        </w:r>
      </w:hyperlink>
      <w:hyperlink r:id="rId408" w:history="1">
        <w:r>
          <w:rPr>
            <w:rFonts w:ascii="arial" w:eastAsia="arial" w:hAnsi="arial" w:cs="arial"/>
            <w:b/>
            <w:i/>
            <w:strike w:val="0"/>
            <w:color w:val="0077CC"/>
            <w:sz w:val="28"/>
            <w:u w:val="single"/>
            <w:vertAlign w:val="baseline"/>
          </w:rPr>
          <w:t>Ethics</w:t>
        </w:r>
      </w:hyperlink>
      <w:hyperlink r:id="rId409" w:history="1">
        <w:r>
          <w:rPr>
            <w:rFonts w:ascii="arial" w:eastAsia="arial" w:hAnsi="arial" w:cs="arial"/>
            <w:b/>
            <w:i/>
            <w:strike w:val="0"/>
            <w:color w:val="0077CC"/>
            <w:sz w:val="28"/>
            <w:u w:val="single"/>
            <w:vertAlign w:val="baseline"/>
          </w:rPr>
          <w:t xml:space="preserve"> and Identifying </w:t>
        </w:r>
      </w:hyperlink>
      <w:hyperlink r:id="rId410" w:history="1">
        <w:r>
          <w:rPr>
            <w:rFonts w:ascii="arial" w:eastAsia="arial" w:hAnsi="arial" w:cs="arial"/>
            <w:b/>
            <w:i/>
            <w:strike w:val="0"/>
            <w:color w:val="0077CC"/>
            <w:sz w:val="28"/>
            <w:u w:val="single"/>
            <w:vertAlign w:val="baseline"/>
          </w:rPr>
          <w:t>Ethical</w:t>
        </w:r>
      </w:hyperlink>
      <w:hyperlink r:id="rId411" w:history="1">
        <w:r>
          <w:rPr>
            <w:rFonts w:ascii="arial" w:eastAsia="arial" w:hAnsi="arial" w:cs="arial"/>
            <w:b/>
            <w:i/>
            <w:strike w:val="0"/>
            <w:color w:val="0077CC"/>
            <w:sz w:val="28"/>
            <w:u w:val="single"/>
            <w:vertAlign w:val="baseline"/>
          </w:rPr>
          <w:t xml:space="preserve"> Values To Instill Into Artificially Intelligent Agents)</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Tech Daily News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2022 Friday</w:t>
      </w:r>
    </w:p>
    <w:p>
      <w:pPr>
        <w:pStyle w:val="Normal28"/>
        <w:keepNext w:val="0"/>
        <w:spacing w:after="0" w:line="240" w:lineRule="atLeast"/>
        <w:ind w:right="0"/>
        <w:jc w:val="both"/>
      </w:pPr>
      <w:bookmarkStart w:id="81" w:name="Bookmark_28"/>
      <w:bookmarkEnd w:id="81"/>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NewsRx, LLC, All Rights Reserved</w:t>
      </w:r>
    </w:p>
    <w:p>
      <w:pPr>
        <w:pStyle w:val="Normal28"/>
        <w:keepNext w:val="0"/>
        <w:spacing w:before="120" w:after="0" w:line="220" w:lineRule="atLeast"/>
        <w:ind w:left="0" w:right="0" w:firstLine="0"/>
        <w:jc w:val="left"/>
      </w:pPr>
      <w:r>
        <w:br/>
      </w:r>
      <w:r>
        <w:pict>
          <v:shape id="_x0000_i1122" type="#_x0000_t75" style="width:95.99pt;height:26.25pt">
            <v:imagedata r:id="rId25"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28"/>
        <w:keepNext/>
        <w:spacing w:before="240" w:after="0" w:line="340" w:lineRule="atLeast"/>
        <w:ind w:left="0" w:right="0" w:firstLine="0"/>
        <w:jc w:val="left"/>
      </w:pPr>
      <w:bookmarkStart w:id="82" w:name="Body_26"/>
      <w:bookmarkEnd w:id="82"/>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3" style="position:absolute;z-index:2517432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OCT 07 (NewsRx) -- By a News Reporter-Staff News Editor at Tech Daily News -- Investigators publish new report on Technology. According to news reporting originating from New Haven, Connecticut, by NewsRx correspondents, research stated, "The present paper uses a Flourishing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analysis to address the question of which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values and principles should be 'instilled' into artificially intelligent agents."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editors obtained a quote from the research from Southern Connecticut State University, "This is an urgent question that is still being asked seven decades after philosopher/scientist Norbert Wiener first asked it. An answer is developed by assuming that human flourishing is the central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 which other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values, and related principles, can be used to defend and advance."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"The upshot is that Flourishing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can provide a common underlying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foundation for a wide diversity of cultures and communities around the globe; and the members of each specific culture or community can add their own specific cultural values-ones which they treasure, and which help them to make sense of their moral lives."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research has been peer-reviewed.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Flourishing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Identifying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Values To Instill Into Artificially Intelligent Agents. Metaphilosophy, 2022. Metaphilosophy can be contacted at: Wiley, 111 River St, Hoboken 07030-5774, NJ, USA. (Wiley-Blackwell - www.wiley.com/; Metaphilosophy - onlinelibrary.wiley.com/journal/10.1111/(ISSN)1467-9973)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editors report that additional information may be obtained by contacting Terrell Ward Bynum, Southern Connecticut State University, Dept. of Philosophy, New Haven, CT, United States.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 object identifier (DOI) for that additional information is: https://doi.org/10.1111/meta.12583. This DOI is a link to an online electronic document that is either free or for purchase, and can be your direct source for a journal article and its citation.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New Haven, Connecticut, United States, North and Central America, Technology, Emerging Technologies, Intelligent Agents,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Southern Connecticut State University.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2022, NewsRx LLC </w:t>
      </w:r>
    </w:p>
    <w:p>
      <w:pPr>
        <w:pStyle w:val="Normal28"/>
        <w:keepNext/>
        <w:spacing w:before="240" w:after="0" w:line="340" w:lineRule="atLeast"/>
        <w:ind w:left="0" w:right="0" w:firstLine="0"/>
        <w:jc w:val="left"/>
      </w:pPr>
      <w:bookmarkStart w:id="83" w:name="Classification_26"/>
      <w:bookmarkEnd w:id="83"/>
      <w:r>
        <w:rPr>
          <w:rFonts w:ascii="arial" w:eastAsia="arial" w:hAnsi="arial" w:cs="arial"/>
          <w:b/>
          <w:i w:val="0"/>
          <w:strike w:val="0"/>
          <w:noProof w:val="0"/>
          <w:color w:val="000000"/>
          <w:position w:val="0"/>
          <w:sz w:val="28"/>
          <w:u w:val="none"/>
          <w:vertAlign w:val="baseline"/>
        </w:rPr>
        <w:t>Classification</w:t>
      </w:r>
    </w:p>
    <w:p>
      <w:pPr>
        <w:pStyle w:val="Normal28"/>
        <w:spacing w:line="60" w:lineRule="exact"/>
      </w:pPr>
      <w:r>
        <w:pict>
          <v:line id="_x0000_s1124" style="position:absolute;z-index:251744256" from="0,2pt" to="512pt,2pt" strokecolor="#009ddb" strokeweight="2pt">
            <v:stroke linestyle="single"/>
            <w10:wrap type="topAndBottom"/>
          </v:line>
        </w:pict>
      </w:r>
    </w:p>
    <w:p>
      <w:pPr>
        <w:pStyle w:val="Normal28"/>
        <w:spacing w:line="120" w:lineRule="exact"/>
      </w:pP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INTELLIGENT AGENTS (90%); INVESTIGATIONS (90%); JOURNALISM (90%); NEWS REPORTING (90%); PHILOSOPHY (77%); EMERGING TECHNOLOGY (74%); ASSOCIATIONS &amp; ORGANIZATIONS (72%); CUSTOMS &amp; CULTURAL HERITAGE (67%);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(58%); New Haven;State:Connecticut;United States;North and Central America;Technology;Emerging Technologies;Intelligent Agents;</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INTELLIGENT AGENTS (90%); NEWS REPORTING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(58%)</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HAVEN, CT, USA (90%); CONNECTICUT, USA (96%); CENTRAL AMERICA (91%)</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2022</w:t>
      </w:r>
    </w:p>
    <w:p>
      <w:pPr>
        <w:pStyle w:val="Normal28"/>
      </w:pPr>
    </w:p>
    <w:p>
      <w:pPr>
        <w:pStyle w:val="Normal28"/>
        <w:ind w:left="200"/>
        <w:sectPr>
          <w:type w:val="continuous"/>
          <w:pgMar w:top="840" w:right="1000" w:bottom="840" w:left="1000" w:header="400" w:footer="400"/>
          <w:pgNumType w:fmt="decimal"/>
          <w:cols w:space="720"/>
        </w:sectPr>
      </w:pPr>
      <w:r>
        <w:br/>
      </w:r>
      <w:r>
        <w:pict>
          <v:line id="_x0000_s1125"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412"/>
          <w:headerReference w:type="default" r:id="rId413"/>
          <w:footerReference w:type="even" r:id="rId414"/>
          <w:footerReference w:type="default" r:id="rId415"/>
          <w:headerReference w:type="first" r:id="rId416"/>
          <w:footerReference w:type="first" r:id="rId417"/>
          <w:pgSz w:w="12240" w:h="15840"/>
          <w:pgMar w:top="840" w:right="1000" w:bottom="840" w:left="1000" w:header="400" w:footer="400"/>
          <w:pgNumType w:fmt="decimal"/>
          <w:cols w:space="720"/>
          <w:titlePg w:val="0"/>
        </w:sectPr>
      </w:pPr>
    </w:p>
    <w:p>
      <w:pPr>
        <w:pStyle w:val="Normal29"/>
      </w:pPr>
    </w:p>
    <w:p>
      <w:pPr>
        <w:pStyle w:val="Heading127"/>
        <w:keepNext w:val="0"/>
        <w:spacing w:after="200" w:line="340" w:lineRule="atLeast"/>
        <w:ind w:left="0" w:right="0" w:firstLine="0"/>
        <w:jc w:val="center"/>
      </w:pPr>
      <w:hyperlink r:id="rId418" w:history="1">
        <w:r>
          <w:rPr>
            <w:rFonts w:ascii="arial" w:eastAsia="arial" w:hAnsi="arial" w:cs="arial"/>
            <w:b/>
            <w:i/>
            <w:strike w:val="0"/>
            <w:color w:val="0077CC"/>
            <w:sz w:val="28"/>
            <w:u w:val="single"/>
            <w:vertAlign w:val="baseline"/>
          </w:rPr>
          <w:t>Ethical</w:t>
        </w:r>
      </w:hyperlink>
      <w:hyperlink r:id="rId419" w:history="1">
        <w:r>
          <w:rPr>
            <w:rFonts w:ascii="arial" w:eastAsia="arial" w:hAnsi="arial" w:cs="arial"/>
            <w:b/>
            <w:i/>
            <w:strike w:val="0"/>
            <w:color w:val="0077CC"/>
            <w:sz w:val="28"/>
            <w:u w:val="single"/>
            <w:vertAlign w:val="baseline"/>
          </w:rPr>
          <w:t xml:space="preserve"> Norms Ensure Scientific Research on Right Way</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2022 Monday 11:46 PM EST</w:t>
      </w:r>
    </w:p>
    <w:p>
      <w:pPr>
        <w:pStyle w:val="Normal29"/>
        <w:keepNext w:val="0"/>
        <w:spacing w:after="0" w:line="240" w:lineRule="atLeast"/>
        <w:ind w:right="0"/>
        <w:jc w:val="both"/>
      </w:pPr>
      <w:bookmarkStart w:id="84" w:name="Bookmark_29"/>
      <w:bookmarkEnd w:id="84"/>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PR Newswire Association LLC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BEIJING, Nov. 28, 2022 </w:t>
      </w:r>
    </w:p>
    <w:p>
      <w:pPr>
        <w:pStyle w:val="Normal29"/>
        <w:keepNext/>
        <w:spacing w:before="240" w:after="0" w:line="340" w:lineRule="atLeast"/>
        <w:ind w:left="0" w:right="0" w:firstLine="0"/>
        <w:jc w:val="left"/>
      </w:pPr>
      <w:bookmarkStart w:id="85" w:name="Body_27"/>
      <w:bookmarkEnd w:id="85"/>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6" style="position:absolute;z-index:2517463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 Newswire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news report from Science and Technology Daily: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brought by science and technology development concern the security and destiny of humankind. The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which includes a broad set of standards, values, and institutional arrangements that regulate research activities, will help to ensure that researchers can be held accountable to the public.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Zhang Wenxia, researcher at the Chinese Academy of Science and Technology for Development, the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about maximizing the benefits and minimizing the harm and risks that may occur in R&amp;D activities.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ensure effective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supervision of different sectors, China established the National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on Science and Technology in 2020. In the revisedLaw on Progress of Science and Technology, article 103 states the committee should perfect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norms. Zhang said that strengthening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governance is an intrinsic requirement for promoting the sustainable progress of sci-tech innovation in the new development stage.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Enhancing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education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Article 103 also states the country would strengthen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education and research, and improve the review, evaluation and supervision system.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Zhang said the research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includes the study on the risks, cultures, laws, social influences and the communication with the public. 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education not only covers the researchers and postgraduates, but also extends to the training of management ability of workers in charge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and the cultivation of professional talent teams.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 associations and societies are expected to play an active role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education in their respective fields, added Zhang.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Completing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system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 institutes, universities, enterprises and other public institutions are responsible for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governance.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review mechanism should be established and improved for reviewing the research activities, says article 103.</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regard, Zhang explained that these organizations should establish a regular working mechanism, and be active to analyze and resolve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problems that appeared in research activities in time.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the management of research activities, Zhang said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of research projects and papers involving animal use, human subjects, and living environment should be strengthened before being approved or published.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Zhang pointed out that many provinces in China have established or are establishing their committees for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To ensure a high-quality review, for the regions and institutes whose qualifications are not sound enough for a committee, a shared committee at a provincial level is an option.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relatively mature in the fields of medicine and life science, and leads the world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said Zhang, suggesting that other key fields that are prone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should formulate their own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norms as soon as possible, and adjust and improve them according to the new situations encountered in practice.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pursuing benefits blindly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Risks and benefits are the two sides of research activities. Modern sciences, especially emerging technologies, are full of uncertainties.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and assessment of potential risks are needed before developing new technologies, and preventive measures should be put forward to tackle any emergency, said Zhang, noting that research should be suspended if the risks are higher than the actual benefits, such as the economic value and application prospects.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should be noted that a researcher can't fully get to the bottom of research at the outset, said Zhang, adding that the research is like an iceberg. The deeper the research goes, the more the iceberg will rise to the surface. Facing new uncertainties during research, the researchers are required to have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awareness in making decisions and adjusting strategies accordingly, so as to ensure responsible research for the welfare of humankind.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original content:https://www.prnewswire.com/news-releases/</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-norms-ensure-scientific-research-on-right-way-301688471.html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Science and Technology Daily</w:t>
      </w:r>
    </w:p>
    <w:p>
      <w:pPr>
        <w:pStyle w:val="Normal29"/>
      </w:pP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Media ：Fang Linlin, </w:t>
      </w:r>
      <w:hyperlink r:id="rId420" w:history="1">
        <w:r>
          <w:rPr>
            <w:rFonts w:ascii="arial" w:eastAsia="arial" w:hAnsi="arial" w:cs="arial"/>
            <w:b w:val="0"/>
            <w:i/>
            <w:strike w:val="0"/>
            <w:noProof w:val="0"/>
            <w:color w:val="0077CC"/>
            <w:position w:val="0"/>
            <w:sz w:val="20"/>
            <w:u w:val="single"/>
            <w:vertAlign w:val="baseline"/>
          </w:rPr>
          <w:t>fangll@stdaily.com</w:t>
        </w:r>
      </w:hyperlink>
      <w:r>
        <w:rPr>
          <w:rFonts w:ascii="arial" w:eastAsia="arial" w:hAnsi="arial" w:cs="arial"/>
          <w:b w:val="0"/>
          <w:i w:val="0"/>
          <w:strike w:val="0"/>
          <w:noProof w:val="0"/>
          <w:color w:val="000000"/>
          <w:position w:val="0"/>
          <w:sz w:val="20"/>
          <w:u w:val="none"/>
          <w:vertAlign w:val="baseline"/>
        </w:rPr>
        <w:t xml:space="preserve">  , +86 13911995172</w:t>
      </w:r>
    </w:p>
    <w:p>
      <w:pPr>
        <w:pStyle w:val="Normal29"/>
        <w:keepNext/>
        <w:spacing w:before="240" w:after="0" w:line="340" w:lineRule="atLeast"/>
        <w:ind w:left="0" w:right="0" w:firstLine="0"/>
        <w:jc w:val="left"/>
      </w:pPr>
      <w:bookmarkStart w:id="86" w:name="Classification_27"/>
      <w:bookmarkEnd w:id="86"/>
      <w:r>
        <w:rPr>
          <w:rFonts w:ascii="arial" w:eastAsia="arial" w:hAnsi="arial" w:cs="arial"/>
          <w:b/>
          <w:i w:val="0"/>
          <w:strike w:val="0"/>
          <w:noProof w:val="0"/>
          <w:color w:val="000000"/>
          <w:position w:val="0"/>
          <w:sz w:val="28"/>
          <w:u w:val="none"/>
          <w:vertAlign w:val="baseline"/>
        </w:rPr>
        <w:t>Classification</w:t>
      </w:r>
    </w:p>
    <w:p>
      <w:pPr>
        <w:pStyle w:val="Normal29"/>
        <w:spacing w:line="60" w:lineRule="exact"/>
      </w:pPr>
      <w:r>
        <w:pict>
          <v:line id="_x0000_s1127" style="position:absolute;z-index:251747328" from="0,2pt" to="512pt,2pt" strokecolor="#009ddb" strokeweight="2pt">
            <v:stroke linestyle="single"/>
            <w10:wrap type="topAndBottom"/>
          </v:line>
        </w:pict>
      </w:r>
    </w:p>
    <w:p>
      <w:pPr>
        <w:pStyle w:val="Normal29"/>
        <w:spacing w:line="120" w:lineRule="exact"/>
      </w:pP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(99%); EXPERIMENTATION &amp; RESEARCH (90%); SCIENCE &amp; TECHNOLOGY (90%); ASSOCIATIONS &amp; ORGANIZATIONS (89%); RESEARCH &amp; DEVELOPMENT (89%); PRESS RELEASES (79%); EMERGING TECHNOLOGY (78%); RESEARCH INSTITUTES (78%); SOCIETY, SOCIAL ASSISTANCE &amp; LIFESTYLE (78%); HUMAN SUBJECTS (73%); MANAGER TRAINING (72%); EDITORIALS &amp; OPINIONS (57%);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(50%); Sci-TechDaily-</w:t>
      </w:r>
      <w:r>
        <w:rPr>
          <w:rFonts w:ascii="arial" w:eastAsia="arial" w:hAnsi="arial" w:cs="arial"/>
          <w:b/>
          <w:i/>
          <w:strike w:val="0"/>
          <w:noProof w:val="0"/>
          <w:color w:val="000000"/>
          <w:position w:val="0"/>
          <w:sz w:val="20"/>
          <w:u w:val="single"/>
          <w:vertAlign w:val="baseline"/>
        </w:rPr>
        <w:t>ethic</w:t>
      </w:r>
      <w:r>
        <w:rPr>
          <w:rFonts w:ascii="arial" w:eastAsia="arial" w:hAnsi="arial" w:cs="arial"/>
          <w:b w:val="0"/>
          <w:i w:val="0"/>
          <w:strike w:val="0"/>
          <w:noProof w:val="0"/>
          <w:color w:val="000000"/>
          <w:position w:val="0"/>
          <w:sz w:val="20"/>
          <w:u w:val="none"/>
          <w:vertAlign w:val="baseline"/>
        </w:rPr>
        <w:t xml:space="preserve"> (%); AVO Advocacy Group Opinion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Science and Technology Daily</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(50%); STM STEM (Science, Technology, Engineering, Mathematics) (%); CPR Computer; Electronics Products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(79%); NORTH CENTRAL CHINA (79%); CHINA (94%); China</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2022</w:t>
      </w:r>
    </w:p>
    <w:p>
      <w:pPr>
        <w:pStyle w:val="Normal29"/>
      </w:pPr>
    </w:p>
    <w:p>
      <w:pPr>
        <w:pStyle w:val="Normal29"/>
        <w:ind w:left="200"/>
        <w:sectPr>
          <w:type w:val="continuous"/>
          <w:pgMar w:top="840" w:right="1000" w:bottom="840" w:left="1000" w:header="400" w:footer="400"/>
          <w:pgNumType w:fmt="decimal"/>
          <w:cols w:space="720"/>
        </w:sectPr>
      </w:pPr>
      <w:r>
        <w:br/>
      </w:r>
      <w:r>
        <w:pict>
          <v:line id="_x0000_s1128"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421"/>
          <w:headerReference w:type="default" r:id="rId422"/>
          <w:footerReference w:type="even" r:id="rId423"/>
          <w:footerReference w:type="default" r:id="rId424"/>
          <w:headerReference w:type="first" r:id="rId425"/>
          <w:footerReference w:type="first" r:id="rId426"/>
          <w:pgSz w:w="12240" w:h="15840"/>
          <w:pgMar w:top="840" w:right="1000" w:bottom="840" w:left="1000" w:header="400" w:footer="400"/>
          <w:pgNumType w:fmt="decimal"/>
          <w:cols w:space="720"/>
          <w:titlePg w:val="0"/>
        </w:sectPr>
      </w:pPr>
    </w:p>
    <w:p>
      <w:pPr>
        <w:pStyle w:val="Normal30"/>
      </w:pPr>
    </w:p>
    <w:p>
      <w:pPr>
        <w:pStyle w:val="Heading128"/>
        <w:keepNext w:val="0"/>
        <w:spacing w:after="200" w:line="340" w:lineRule="atLeast"/>
        <w:ind w:left="0" w:right="0" w:firstLine="0"/>
        <w:jc w:val="center"/>
      </w:pPr>
      <w:hyperlink r:id="rId427" w:history="1">
        <w:r>
          <w:rPr>
            <w:rFonts w:ascii="arial" w:eastAsia="arial" w:hAnsi="arial" w:cs="arial"/>
            <w:b/>
            <w:i/>
            <w:strike w:val="0"/>
            <w:color w:val="0077CC"/>
            <w:sz w:val="28"/>
            <w:u w:val="single"/>
            <w:vertAlign w:val="baseline"/>
          </w:rPr>
          <w:t xml:space="preserve">Karl Landsteiner University of Health Sciences Reports Findings in Technology (Equity in AgeTech for Ageing Well in Technology-Driven Places: The Role of Social Determinants in Designing </w:t>
        </w:r>
      </w:hyperlink>
      <w:hyperlink r:id="rId428" w:history="1">
        <w:r>
          <w:rPr>
            <w:rFonts w:ascii="arial" w:eastAsia="arial" w:hAnsi="arial" w:cs="arial"/>
            <w:b/>
            <w:i/>
            <w:strike w:val="0"/>
            <w:color w:val="0077CC"/>
            <w:sz w:val="28"/>
            <w:u w:val="single"/>
            <w:vertAlign w:val="baseline"/>
          </w:rPr>
          <w:t>AI</w:t>
        </w:r>
      </w:hyperlink>
      <w:hyperlink r:id="rId429" w:history="1">
        <w:r>
          <w:rPr>
            <w:rFonts w:ascii="arial" w:eastAsia="arial" w:hAnsi="arial" w:cs="arial"/>
            <w:b/>
            <w:i/>
            <w:strike w:val="0"/>
            <w:color w:val="0077CC"/>
            <w:sz w:val="28"/>
            <w:u w:val="single"/>
            <w:vertAlign w:val="baseline"/>
          </w:rPr>
          <w:t>-based Assistive Technologies)</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Tech Daily News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2022 Friday</w:t>
      </w:r>
    </w:p>
    <w:p>
      <w:pPr>
        <w:pStyle w:val="Normal30"/>
        <w:keepNext w:val="0"/>
        <w:spacing w:after="0" w:line="240" w:lineRule="atLeast"/>
        <w:ind w:right="0"/>
        <w:jc w:val="both"/>
      </w:pPr>
      <w:bookmarkStart w:id="87" w:name="Bookmark_30"/>
      <w:bookmarkEnd w:id="87"/>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NewsRx, LLC, All Rights Reserved</w:t>
      </w:r>
    </w:p>
    <w:p>
      <w:pPr>
        <w:pStyle w:val="Normal30"/>
        <w:keepNext w:val="0"/>
        <w:spacing w:before="120" w:after="0" w:line="220" w:lineRule="atLeast"/>
        <w:ind w:left="0" w:right="0" w:firstLine="0"/>
        <w:jc w:val="left"/>
      </w:pPr>
      <w:r>
        <w:br/>
      </w:r>
      <w:r>
        <w:pict>
          <v:shape id="_x0000_i1129" type="#_x0000_t75" style="width:95.99pt;height:26.25pt">
            <v:imagedata r:id="rId25"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30"/>
        <w:keepNext/>
        <w:spacing w:before="240" w:after="0" w:line="340" w:lineRule="atLeast"/>
        <w:ind w:left="0" w:right="0" w:firstLine="0"/>
        <w:jc w:val="left"/>
      </w:pPr>
      <w:bookmarkStart w:id="88" w:name="Body_28"/>
      <w:bookmarkEnd w:id="88"/>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0" style="position:absolute;z-index:2517493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NOV 04 (NewsRx) -- By a News Reporter-Staff News Editor at Tech Daily News -- New research on Technology is the subject of a report. According to news reporting originating from Krems, Austria, by NewsRx correspondents, research stated, "AgeTech involves the use of emerging technologies to support the health, well-being and independent living of older adults. In this paper we focus on how AgeTech based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may better support older adults to remain in their own living environment for longer, provide social connectedness, support wellbeing and mental health, and enable social participation."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Financial support for this research came from Karl Landsteiner Privatuniversitat fur Gesundheitswissenschaften.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editors obtained a quote from the research from the Karl Landsteiner University of Health Sciences, "In order to assess and better understand the positive as well as negative outcomes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-based AgeTech, a critical analysis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design, digital equity, and policy pathways is required. A crucial question is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-based AgeTech may drive practical, equitable, and inclusive multilevel solutions to support healthy, active ageing.In our paper, we aim to show that a focus on equity is key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-based AgeTech if it is to realize its full potential. We propose that equity should not just be an extra benefit or minimum requirement, but the explicit aim of designing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-based health tech. This means that social determinants that affect the use of or access to these technologies have to be addressed. We will explore how complexity management as a crucial element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-based AgeTech may potentially create and exacerbate social inequities by marginalising or ignoring social determinants."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"We identify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standardization, and access as main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this context and subsequently, make recommendations as to how inequities that stem form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-based AgeTech can be addressed."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research has been peer-reviewed.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Equity in AgeTech for Ageing Well in Technology-Driven Places: The Role of Social Determinants in Designing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-based Assistive Technologies. Science and Engineering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2022;28(6):49. Science and Engineering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can be contacted at: Springer, Van Godewijckstraat 30, 3311 Gz Dordrecht, Netherlands. (Springer - www.springer.com; Science and Engineering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www.springerlink.com/content/1353-3452/)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editors report that additional information may be obtained by contacting Giovanni Rubeis, Dept. of General Health Studies, Division Biomedical and Public Health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Karl Landsteiner University of Health Sciences, Dr.-Karl-Dorrek-Straße 30, 3500, Krems, Austria. Additional authors for this research include Mei Lang Fang and Andrew Sixsmith.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 object identifier (DOI) for that additional information is: https://doi.org/10.1007/s11948-022-00397-y. This DOI is a link to an online electronic document that is either free or for purchase, and can be your direct source for a journal article and its citation.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Publisher contact information for the journal Science and Engineering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Springer, Van Godewijckstraat 30, 3311 Gz Dordrecht, Netherlands.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Krems, Austria, Europe, Technology.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2022, NewsRx LLC </w:t>
      </w:r>
    </w:p>
    <w:p>
      <w:pPr>
        <w:pStyle w:val="Normal30"/>
        <w:keepNext/>
        <w:spacing w:before="240" w:after="0" w:line="340" w:lineRule="atLeast"/>
        <w:ind w:left="0" w:right="0" w:firstLine="0"/>
        <w:jc w:val="left"/>
      </w:pPr>
      <w:bookmarkStart w:id="89" w:name="Classification_28"/>
      <w:bookmarkEnd w:id="89"/>
      <w:r>
        <w:rPr>
          <w:rFonts w:ascii="arial" w:eastAsia="arial" w:hAnsi="arial" w:cs="arial"/>
          <w:b/>
          <w:i w:val="0"/>
          <w:strike w:val="0"/>
          <w:noProof w:val="0"/>
          <w:color w:val="000000"/>
          <w:position w:val="0"/>
          <w:sz w:val="28"/>
          <w:u w:val="none"/>
          <w:vertAlign w:val="baseline"/>
        </w:rPr>
        <w:t>Classification</w:t>
      </w:r>
    </w:p>
    <w:p>
      <w:pPr>
        <w:pStyle w:val="Normal30"/>
        <w:spacing w:line="60" w:lineRule="exact"/>
      </w:pPr>
      <w:r>
        <w:pict>
          <v:line id="_x0000_s1131" style="position:absolute;z-index:251750400" from="0,2pt" to="512pt,2pt" strokecolor="#009ddb" strokeweight="2pt">
            <v:stroke linestyle="single"/>
            <w10:wrap type="topAndBottom"/>
          </v:line>
        </w:pict>
      </w:r>
    </w:p>
    <w:p>
      <w:pPr>
        <w:pStyle w:val="Normal30"/>
        <w:spacing w:line="120" w:lineRule="exact"/>
      </w:pP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AGING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EXPERIMENTATION &amp; RESEARCH (90%); JOURNALISM (90%); MEDICAL SCIENCE (90%); MEDICINE &amp; HEALTH (90%); NEWS REPORTING (90%); ENGINEERING (89%);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MEDICAL TECHNOLOGY (79%); BIOMEDICINE (76%); INDEPENDENT LIVING PROGRAMS (76%); SENIOR CITIZENS (76%); NEGATIVE SOCIETAL NEWS (75%); EMERGING TECHNOLOGY (74%); WRITERS (73%); Krems;Austria;Europe;Technology (%)</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NEWS REPORTING (90%); ENGINEERING (89%); MEDICAL TECHNOLOGY (79%); BIOMEDICINE (76%); WRITERS (73%)</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EUROPE (73%); NETHERLANDS (58%)</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2022</w:t>
      </w:r>
    </w:p>
    <w:p>
      <w:pPr>
        <w:pStyle w:val="Normal30"/>
      </w:pPr>
    </w:p>
    <w:p>
      <w:pPr>
        <w:pStyle w:val="Normal30"/>
        <w:ind w:left="200"/>
        <w:sectPr>
          <w:type w:val="continuous"/>
          <w:pgMar w:top="840" w:right="1000" w:bottom="840" w:left="1000" w:header="400" w:footer="400"/>
          <w:pgNumType w:fmt="decimal"/>
          <w:cols w:space="720"/>
        </w:sectPr>
      </w:pPr>
      <w:r>
        <w:br/>
      </w:r>
      <w:r>
        <w:pict>
          <v:line id="_x0000_s113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430"/>
          <w:headerReference w:type="default" r:id="rId431"/>
          <w:footerReference w:type="even" r:id="rId432"/>
          <w:footerReference w:type="default" r:id="rId433"/>
          <w:headerReference w:type="first" r:id="rId434"/>
          <w:footerReference w:type="first" r:id="rId435"/>
          <w:pgSz w:w="12240" w:h="15840"/>
          <w:pgMar w:top="840" w:right="1000" w:bottom="840" w:left="1000" w:header="400" w:footer="400"/>
          <w:pgNumType w:fmt="decimal"/>
          <w:cols w:space="720"/>
          <w:titlePg w:val="0"/>
        </w:sectPr>
      </w:pPr>
    </w:p>
    <w:p>
      <w:pPr>
        <w:pStyle w:val="Normal31"/>
      </w:pPr>
    </w:p>
    <w:p>
      <w:pPr>
        <w:pStyle w:val="Heading129"/>
        <w:keepNext w:val="0"/>
        <w:spacing w:after="200" w:line="340" w:lineRule="atLeast"/>
        <w:ind w:left="0" w:right="0" w:firstLine="0"/>
        <w:jc w:val="center"/>
      </w:pPr>
      <w:hyperlink r:id="rId436" w:history="1">
        <w:r>
          <w:rPr>
            <w:rFonts w:ascii="arial" w:eastAsia="arial" w:hAnsi="arial" w:cs="arial"/>
            <w:b/>
            <w:i/>
            <w:strike w:val="0"/>
            <w:color w:val="0077CC"/>
            <w:sz w:val="28"/>
            <w:u w:val="single"/>
            <w:vertAlign w:val="baseline"/>
          </w:rPr>
          <w:t>anch.</w:t>
        </w:r>
      </w:hyperlink>
      <w:hyperlink r:id="rId437" w:history="1">
        <w:r>
          <w:rPr>
            <w:rFonts w:ascii="arial" w:eastAsia="arial" w:hAnsi="arial" w:cs="arial"/>
            <w:b/>
            <w:i/>
            <w:strike w:val="0"/>
            <w:color w:val="0077CC"/>
            <w:sz w:val="28"/>
            <w:u w:val="single"/>
            <w:vertAlign w:val="baseline"/>
          </w:rPr>
          <w:t>AI</w:t>
        </w:r>
      </w:hyperlink>
      <w:hyperlink r:id="rId438" w:history="1">
        <w:r>
          <w:rPr>
            <w:rFonts w:ascii="arial" w:eastAsia="arial" w:hAnsi="arial" w:cs="arial"/>
            <w:b/>
            <w:i/>
            <w:strike w:val="0"/>
            <w:color w:val="0077CC"/>
            <w:sz w:val="28"/>
            <w:u w:val="single"/>
            <w:vertAlign w:val="baseline"/>
          </w:rPr>
          <w:t xml:space="preserve">, former </w:t>
        </w:r>
      </w:hyperlink>
      <w:hyperlink r:id="rId439" w:history="1">
        <w:r>
          <w:rPr>
            <w:rFonts w:ascii="arial" w:eastAsia="arial" w:hAnsi="arial" w:cs="arial"/>
            <w:b/>
            <w:i/>
            <w:strike w:val="0"/>
            <w:color w:val="0077CC"/>
            <w:sz w:val="28"/>
            <w:u w:val="single"/>
            <w:vertAlign w:val="baseline"/>
          </w:rPr>
          <w:t>AI</w:t>
        </w:r>
      </w:hyperlink>
      <w:hyperlink r:id="rId440" w:history="1">
        <w:r>
          <w:rPr>
            <w:rFonts w:ascii="arial" w:eastAsia="arial" w:hAnsi="arial" w:cs="arial"/>
            <w:b/>
            <w:i/>
            <w:strike w:val="0"/>
            <w:color w:val="0077CC"/>
            <w:sz w:val="28"/>
            <w:u w:val="single"/>
            <w:vertAlign w:val="baseline"/>
          </w:rPr>
          <w:t xml:space="preserve"> Sustainability Center, Secures $2.1M in Seed Funding to Launch </w:t>
        </w:r>
      </w:hyperlink>
      <w:hyperlink r:id="rId441" w:history="1">
        <w:r>
          <w:rPr>
            <w:rFonts w:ascii="arial" w:eastAsia="arial" w:hAnsi="arial" w:cs="arial"/>
            <w:b/>
            <w:i/>
            <w:strike w:val="0"/>
            <w:color w:val="0077CC"/>
            <w:sz w:val="28"/>
            <w:u w:val="single"/>
            <w:vertAlign w:val="baseline"/>
          </w:rPr>
          <w:t>Ethical</w:t>
        </w:r>
      </w:hyperlink>
      <w:hyperlink r:id="rId442" w:history="1">
        <w:r>
          <w:rPr>
            <w:rFonts w:ascii="arial" w:eastAsia="arial" w:hAnsi="arial" w:cs="arial"/>
            <w:b/>
            <w:i/>
            <w:strike w:val="0"/>
            <w:color w:val="0077CC"/>
            <w:sz w:val="28"/>
            <w:u w:val="single"/>
            <w:vertAlign w:val="baseline"/>
          </w:rPr>
          <w:t xml:space="preserve"> </w:t>
        </w:r>
      </w:hyperlink>
      <w:hyperlink r:id="rId443" w:history="1">
        <w:r>
          <w:rPr>
            <w:rFonts w:ascii="arial" w:eastAsia="arial" w:hAnsi="arial" w:cs="arial"/>
            <w:b/>
            <w:i/>
            <w:strike w:val="0"/>
            <w:color w:val="0077CC"/>
            <w:sz w:val="28"/>
            <w:u w:val="single"/>
            <w:vertAlign w:val="baseline"/>
          </w:rPr>
          <w:t>AI</w:t>
        </w:r>
      </w:hyperlink>
      <w:hyperlink r:id="rId444" w:history="1">
        <w:r>
          <w:rPr>
            <w:rFonts w:ascii="arial" w:eastAsia="arial" w:hAnsi="arial" w:cs="arial"/>
            <w:b/>
            <w:i/>
            <w:strike w:val="0"/>
            <w:color w:val="0077CC"/>
            <w:sz w:val="28"/>
            <w:u w:val="single"/>
            <w:vertAlign w:val="baseline"/>
          </w:rPr>
          <w:t xml:space="preserve"> Governance Platform</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2022 Wednesday 9:00 AM EST</w:t>
      </w:r>
    </w:p>
    <w:p>
      <w:pPr>
        <w:pStyle w:val="Normal31"/>
        <w:keepNext w:val="0"/>
        <w:spacing w:after="0" w:line="240" w:lineRule="atLeast"/>
        <w:ind w:right="0"/>
        <w:jc w:val="both"/>
      </w:pPr>
      <w:bookmarkStart w:id="90" w:name="Bookmark_31"/>
      <w:bookmarkEnd w:id="9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PR Newswire Association LLC All Rights Reserved</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STOCKHOLM, Jan. 26, 2022 </w:t>
      </w:r>
    </w:p>
    <w:p>
      <w:pPr>
        <w:pStyle w:val="Normal31"/>
        <w:keepNext/>
        <w:spacing w:before="240" w:after="0" w:line="340" w:lineRule="atLeast"/>
        <w:ind w:left="0" w:right="0" w:firstLine="0"/>
        <w:jc w:val="left"/>
      </w:pPr>
      <w:bookmarkStart w:id="91" w:name="Body_29"/>
      <w:bookmarkEnd w:id="9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3" style="position:absolute;z-index:25175244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 Newswire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Against the rising tide of regulation,anch.AIhas released the first horizontally integrated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platform, a one-stop shop for businesses to accelerate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across their organization. The B2B SaaS startup emerged from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Sustainability Center, a Swedish think tank, and has secured $2.1M in seed funding to further develop and launch their pioneering risk assessment platform. The round was led by Benhamou Global Ventures (BGV), with participation from Terrain Invest, Magnus Rausing, Kent Janér and Fredrik Andersson.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Demand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tools has surged as organizations that operate in the European Union anticipate implementing sweeping GDPR-caliber changes due to proposed regulation on the development and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Noncompliant companies could face fines up to 6% of their global turnover or 30 million euros. Yet,McKinsey researchsuggests that companies lack the capacity to address the full range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risks they face, and many are unclear on the extent of their risk exposure or the harm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could cause society and individuals, such as unintended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intrusion and social exclusion.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are often developed in a silo without integrated technical, legal,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business related oversight, which opens the door to costly and damaging risk for the business," said Anna Felländer, anch.</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Founder. "We developed the anch.</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platform for enterprises' visibility and orchestration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identify risks as well as their root causes, and remedy the areas of exposure."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Enursing alignment with collective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values and compliance to existing and upcoming regulation, the anch.</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platform offers screening, assessment, mitigation and reporting on one coherent platform. The assessment methodology stems from multidisciplinary research to detect and remedy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in companies'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"anch.</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pioneering an industry-first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Platform providing the best balance between speed, choice and development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said Anik Bose, general partner of BGV. "We believe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risk represents a sleeping giant in our industry, and the anch.</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platform can make a major impact in addressing these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as a single source of truth."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anch.</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invites organizations to complete its freeEthical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Health Check,which uncovers their organization's exposure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legal breaches. This initial screening is an important first step to developing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humans can trust, regardless of their background.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 team of the former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Sustainability Center will continue to pursue world leading multidisciplinary research in the independent newly founded Research Institute for Sustainable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led by Ricardo Vinuesa, Ph.D.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researcher at the Royal Institute of Technology in Sweden.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thrilled to continue our research on Sustainable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ensure human values are kept at the core, while the anch.</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platform focuses on scaling their offering to businesses," says Vinuesa, Director of the Research Institute for Sustainable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 about anch.</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Platform is available at</w:t>
      </w:r>
      <w:hyperlink r:id="rId445" w:history="1">
        <w:r>
          <w:rPr>
            <w:rFonts w:ascii="arial" w:eastAsia="arial" w:hAnsi="arial" w:cs="arial"/>
            <w:b w:val="0"/>
            <w:i/>
            <w:strike w:val="0"/>
            <w:noProof w:val="0"/>
            <w:color w:val="0077CC"/>
            <w:position w:val="0"/>
            <w:sz w:val="20"/>
            <w:u w:val="single"/>
            <w:vertAlign w:val="baseline"/>
          </w:rPr>
          <w:t>https://anch.</w:t>
        </w:r>
      </w:hyperlink>
      <w:hyperlink r:id="rId446" w:history="1">
        <w:r>
          <w:rPr>
            <w:rFonts w:ascii="arial" w:eastAsia="arial" w:hAnsi="arial" w:cs="arial"/>
            <w:b/>
            <w:i/>
            <w:strike w:val="0"/>
            <w:noProof w:val="0"/>
            <w:color w:val="0077CC"/>
            <w:position w:val="0"/>
            <w:sz w:val="20"/>
            <w:u w:val="single"/>
            <w:vertAlign w:val="baseline"/>
          </w:rPr>
          <w:t>ai</w:t>
        </w:r>
      </w:hyperlink>
      <w:hyperlink r:id="rId447" w:history="1">
        <w:r>
          <w:rPr>
            <w:rFonts w:ascii="arial" w:eastAsia="arial" w:hAnsi="arial" w:cs="arial"/>
            <w:b w:val="0"/>
            <w:i/>
            <w:strike w:val="0"/>
            <w:noProof w:val="0"/>
            <w:color w:val="0077CC"/>
            <w:position w:val="0"/>
            <w:sz w:val="20"/>
            <w:u w:val="single"/>
            <w:vertAlign w:val="baseline"/>
          </w:rPr>
          <w:t>/the-offering/</w:t>
        </w:r>
      </w:hyperlink>
      <w:r>
        <w:rPr>
          <w:rFonts w:ascii="arial" w:eastAsia="arial" w:hAnsi="arial" w:cs="arial"/>
          <w:b w:val="0"/>
          <w:i w:val="0"/>
          <w:strike w:val="0"/>
          <w:noProof w:val="0"/>
          <w:color w:val="000000"/>
          <w:position w:val="0"/>
          <w:sz w:val="20"/>
          <w:u w:val="none"/>
          <w:vertAlign w:val="baseline"/>
        </w:rPr>
        <w:t>.</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ANCH.AIanch.</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was founded in 2018 by Anna Felländer—a leading expert on the effects of digitalization on organizations, society, and the economy—to determine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societal risks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Originally formed as a multidisciplinary research and consulting think tank, anch.</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pivoted in 2021 to developing a risk assessment platform for businesses to ensure their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compliant with forthcoming regulation in the European Union. The customer base of over 20 customers using the products leading up to the platform, is ranging from global biopharmaceutical, retail and telecommunication companies to national agencies across the Nordic region. The company has secured $2.1M in seed funding, led by Benhamou Global Ventures, with additional participation from Terrain Invest, Magnus Rausing, Kent Janér and Fredrik Andersson. anch.</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headquartered in Stockholm, Sweden. Visit</w:t>
      </w:r>
      <w:hyperlink r:id="rId448" w:history="1">
        <w:r>
          <w:rPr>
            <w:rFonts w:ascii="arial" w:eastAsia="arial" w:hAnsi="arial" w:cs="arial"/>
            <w:b w:val="0"/>
            <w:i/>
            <w:strike w:val="0"/>
            <w:noProof w:val="0"/>
            <w:color w:val="0077CC"/>
            <w:position w:val="0"/>
            <w:sz w:val="20"/>
            <w:u w:val="single"/>
            <w:vertAlign w:val="baseline"/>
          </w:rPr>
          <w:t>https://anch.aito</w:t>
        </w:r>
      </w:hyperlink>
      <w:r>
        <w:rPr>
          <w:rFonts w:ascii="arial" w:eastAsia="arial" w:hAnsi="arial" w:cs="arial"/>
          <w:b w:val="0"/>
          <w:i w:val="0"/>
          <w:strike w:val="0"/>
          <w:noProof w:val="0"/>
          <w:color w:val="000000"/>
          <w:position w:val="0"/>
          <w:sz w:val="20"/>
          <w:u w:val="none"/>
          <w:vertAlign w:val="baseline"/>
        </w:rPr>
        <w:t xml:space="preserve"> learn more.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original content to download multimedia:https://www.prnewswire.com/news-releases/anchai-former-</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-sustainability-center-secures-2-1m-in-seed-funding-to-launch-</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-governance-platform-301467656.html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anch.</w:t>
      </w:r>
      <w:r>
        <w:rPr>
          <w:rFonts w:ascii="arial" w:eastAsia="arial" w:hAnsi="arial" w:cs="arial"/>
          <w:b/>
          <w:i/>
          <w:strike w:val="0"/>
          <w:noProof w:val="0"/>
          <w:color w:val="000000"/>
          <w:position w:val="0"/>
          <w:sz w:val="20"/>
          <w:u w:val="single"/>
          <w:vertAlign w:val="baseline"/>
        </w:rPr>
        <w:t>AI</w:t>
      </w:r>
    </w:p>
    <w:p>
      <w:pPr>
        <w:pStyle w:val="Normal31"/>
      </w:pP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US: BAM, </w:t>
      </w:r>
      <w:hyperlink r:id="rId449" w:history="1">
        <w:r>
          <w:rPr>
            <w:rFonts w:ascii="arial" w:eastAsia="arial" w:hAnsi="arial" w:cs="arial"/>
            <w:b w:val="0"/>
            <w:i/>
            <w:strike w:val="0"/>
            <w:noProof w:val="0"/>
            <w:color w:val="0077CC"/>
            <w:position w:val="0"/>
            <w:sz w:val="20"/>
            <w:u w:val="single"/>
            <w:vertAlign w:val="baseline"/>
          </w:rPr>
          <w:t>anchai@bamtheagency.com</w:t>
        </w:r>
      </w:hyperlink>
      <w:r>
        <w:rPr>
          <w:rFonts w:ascii="arial" w:eastAsia="arial" w:hAnsi="arial" w:cs="arial"/>
          <w:b w:val="0"/>
          <w:i w:val="0"/>
          <w:strike w:val="0"/>
          <w:noProof w:val="0"/>
          <w:color w:val="000000"/>
          <w:position w:val="0"/>
          <w:sz w:val="20"/>
          <w:u w:val="none"/>
          <w:vertAlign w:val="baseline"/>
        </w:rPr>
        <w:t xml:space="preserve">  ; EUROPE: Miltton Labs, </w:t>
      </w:r>
      <w:hyperlink r:id="rId450" w:history="1">
        <w:r>
          <w:rPr>
            <w:rFonts w:ascii="arial" w:eastAsia="arial" w:hAnsi="arial" w:cs="arial"/>
            <w:b w:val="0"/>
            <w:i/>
            <w:strike w:val="0"/>
            <w:noProof w:val="0"/>
            <w:color w:val="0077CC"/>
            <w:position w:val="0"/>
            <w:sz w:val="20"/>
            <w:u w:val="single"/>
            <w:vertAlign w:val="baseline"/>
          </w:rPr>
          <w:t>fredrik.andersson@miltton.com</w:t>
        </w:r>
      </w:hyperlink>
      <w:r>
        <w:rPr>
          <w:rFonts w:ascii="arial" w:eastAsia="arial" w:hAnsi="arial" w:cs="arial"/>
          <w:b w:val="0"/>
          <w:i w:val="0"/>
          <w:strike w:val="0"/>
          <w:noProof w:val="0"/>
          <w:color w:val="000000"/>
          <w:position w:val="0"/>
          <w:sz w:val="20"/>
          <w:u w:val="none"/>
          <w:vertAlign w:val="baseline"/>
        </w:rPr>
        <w:t xml:space="preserve">  </w:t>
      </w:r>
    </w:p>
    <w:p>
      <w:pPr>
        <w:pStyle w:val="Normal31"/>
        <w:keepNext/>
        <w:spacing w:before="240" w:after="0" w:line="340" w:lineRule="atLeast"/>
        <w:ind w:left="0" w:right="0" w:firstLine="0"/>
        <w:jc w:val="left"/>
      </w:pPr>
      <w:bookmarkStart w:id="92" w:name="Classification_29"/>
      <w:bookmarkEnd w:id="92"/>
      <w:r>
        <w:rPr>
          <w:rFonts w:ascii="arial" w:eastAsia="arial" w:hAnsi="arial" w:cs="arial"/>
          <w:b/>
          <w:i w:val="0"/>
          <w:strike w:val="0"/>
          <w:noProof w:val="0"/>
          <w:color w:val="000000"/>
          <w:position w:val="0"/>
          <w:sz w:val="28"/>
          <w:u w:val="none"/>
          <w:vertAlign w:val="baseline"/>
        </w:rPr>
        <w:t>Classification</w:t>
      </w:r>
    </w:p>
    <w:p>
      <w:pPr>
        <w:pStyle w:val="Normal31"/>
        <w:spacing w:line="60" w:lineRule="exact"/>
      </w:pPr>
      <w:r>
        <w:pict>
          <v:line id="_x0000_s1134" style="position:absolute;z-index:251753472" from="0,2pt" to="512pt,2pt" strokecolor="#009ddb" strokeweight="2pt">
            <v:stroke linestyle="single"/>
            <w10:wrap type="topAndBottom"/>
          </v:line>
        </w:pict>
      </w:r>
    </w:p>
    <w:p>
      <w:pPr>
        <w:pStyle w:val="Normal31"/>
        <w:spacing w:line="120" w:lineRule="exact"/>
      </w:pP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NEGATIVE SOCIETAL NEWS (90%); SUSTAINABLE DEVELOPMENT (90%); ASSOCIATIONS &amp; ORGANIZATIONS (89%); RESEARCH INSTITUTES (89%); PRESS RELEASES (79%);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FINES &amp; PENALTIES (78%); RISK MANAGEMENT (78%); EU DATA PROTECTION REGULATION (75%); INTERNATIONAL ECONOMIC ORGANIZATIONS (75%); EUROPEAN UNION (73%); PLATFORMS &amp; ISSUES (73%);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(71%); ANCH.</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-sec-seed-fund (%); PDT New Products and Services (%); VEN Venture Capital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anch.</w:t>
      </w:r>
      <w:r>
        <w:rPr>
          <w:rFonts w:ascii="arial" w:eastAsia="arial" w:hAnsi="arial" w:cs="arial"/>
          <w:b/>
          <w:i/>
          <w:strike w:val="0"/>
          <w:noProof w:val="0"/>
          <w:color w:val="000000"/>
          <w:position w:val="0"/>
          <w:sz w:val="20"/>
          <w:u w:val="single"/>
          <w:vertAlign w:val="baseline"/>
        </w:rPr>
        <w:t>AI</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UNION (57%)</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SUSTAINABLE DEVELOPMENT (90%); RISK MANAGEMENT (78%); MOVIE RELEASE DATES (77%); EU DATA PROTECTION REGULATION (75%); FIN Banking; Financial Services (%); CPR Computer; Electronics Products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STOCKHOLM, SWEDEN (59%); SWEDEN (90%); EUROPEAN UNION MEMBER STATES (73%); EUROPE (58%); Sweden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2022</w:t>
      </w:r>
    </w:p>
    <w:p>
      <w:pPr>
        <w:pStyle w:val="Normal31"/>
      </w:pPr>
    </w:p>
    <w:p>
      <w:pPr>
        <w:pStyle w:val="Normal31"/>
        <w:ind w:left="200"/>
        <w:sectPr>
          <w:type w:val="continuous"/>
          <w:pgMar w:top="840" w:right="1000" w:bottom="840" w:left="1000" w:header="400" w:footer="400"/>
          <w:pgNumType w:fmt="decimal"/>
          <w:cols w:space="720"/>
        </w:sectPr>
      </w:pPr>
      <w:r>
        <w:br/>
      </w:r>
      <w:r>
        <w:pict>
          <v:line id="_x0000_s1135"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451"/>
          <w:headerReference w:type="default" r:id="rId452"/>
          <w:footerReference w:type="even" r:id="rId453"/>
          <w:footerReference w:type="default" r:id="rId454"/>
          <w:headerReference w:type="first" r:id="rId455"/>
          <w:footerReference w:type="first" r:id="rId456"/>
          <w:pgSz w:w="12240" w:h="15840"/>
          <w:pgMar w:top="840" w:right="1000" w:bottom="840" w:left="1000" w:header="400" w:footer="400"/>
          <w:pgNumType w:fmt="decimal"/>
          <w:cols w:space="720"/>
          <w:titlePg w:val="0"/>
        </w:sectPr>
      </w:pPr>
    </w:p>
    <w:p>
      <w:pPr>
        <w:pStyle w:val="Normal32"/>
      </w:pPr>
    </w:p>
    <w:p>
      <w:pPr>
        <w:pStyle w:val="Heading130"/>
        <w:keepNext w:val="0"/>
        <w:spacing w:after="200" w:line="340" w:lineRule="atLeast"/>
        <w:ind w:left="0" w:right="0" w:firstLine="0"/>
        <w:jc w:val="center"/>
      </w:pPr>
      <w:hyperlink r:id="rId457" w:history="1">
        <w:r>
          <w:rPr>
            <w:rFonts w:ascii="arial" w:eastAsia="arial" w:hAnsi="arial" w:cs="arial"/>
            <w:b/>
            <w:i/>
            <w:strike w:val="0"/>
            <w:color w:val="0077CC"/>
            <w:sz w:val="28"/>
            <w:u w:val="single"/>
            <w:vertAlign w:val="baseline"/>
          </w:rPr>
          <w:t xml:space="preserve">India Inc controversies through business </w:t>
        </w:r>
      </w:hyperlink>
      <w:hyperlink r:id="rId458" w:history="1">
        <w:r>
          <w:rPr>
            <w:rFonts w:ascii="arial" w:eastAsia="arial" w:hAnsi="arial" w:cs="arial"/>
            <w:b/>
            <w:i/>
            <w:strike w:val="0"/>
            <w:color w:val="0077CC"/>
            <w:sz w:val="28"/>
            <w:u w:val="single"/>
            <w:vertAlign w:val="baseline"/>
          </w:rPr>
          <w:t>ethics</w:t>
        </w:r>
      </w:hyperlink>
      <w:hyperlink r:id="rId459" w:history="1">
        <w:r>
          <w:rPr>
            <w:rFonts w:ascii="arial" w:eastAsia="arial" w:hAnsi="arial" w:cs="arial"/>
            <w:b/>
            <w:i/>
            <w:strike w:val="0"/>
            <w:color w:val="0077CC"/>
            <w:sz w:val="28"/>
            <w:u w:val="single"/>
            <w:vertAlign w:val="baseline"/>
          </w:rPr>
          <w:t xml:space="preserve"> stem from violations of insider trading rules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2022 Monday</w:t>
      </w:r>
    </w:p>
    <w:p>
      <w:pPr>
        <w:pStyle w:val="Normal32"/>
        <w:keepNext w:val="0"/>
        <w:spacing w:after="0" w:line="240" w:lineRule="atLeast"/>
        <w:ind w:right="0"/>
        <w:jc w:val="both"/>
      </w:pPr>
      <w:bookmarkStart w:id="93" w:name="Bookmark_32"/>
      <w:bookmarkEnd w:id="9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MENAFN.COM All Rights Reserved</w:t>
      </w:r>
    </w:p>
    <w:p>
      <w:pPr>
        <w:pStyle w:val="Normal32"/>
        <w:keepNext w:val="0"/>
        <w:spacing w:before="120" w:after="0" w:line="220" w:lineRule="atLeast"/>
        <w:ind w:left="0" w:right="0" w:firstLine="0"/>
        <w:jc w:val="left"/>
      </w:pPr>
      <w:r>
        <w:br/>
      </w:r>
      <w:r>
        <w:pict>
          <v:shape id="_x0000_i1136" type="#_x0000_t75" style="width:187.48pt;height:37.5pt">
            <v:imagedata r:id="rId460"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32"/>
        <w:keepNext/>
        <w:spacing w:before="240" w:after="0" w:line="340" w:lineRule="atLeast"/>
        <w:ind w:left="0" w:right="0" w:firstLine="0"/>
        <w:jc w:val="left"/>
      </w:pPr>
      <w:bookmarkStart w:id="94" w:name="Body_30"/>
      <w:bookmarkEnd w:id="9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7" style="position:absolute;z-index:251755520" from="0,2pt" to="512pt,2pt" strokecolor="#009ddb" strokeweight="2pt">
            <v:stroke linestyle="single"/>
            <w10:wrap type="topAndBottom"/>
          </v:line>
        </w:pict>
      </w:r>
    </w:p>
    <w:p>
      <w:pPr>
        <w:pStyle w:val="Normal32"/>
      </w:pPr>
    </w:p>
    <w:p>
      <w:pPr>
        <w:pStyle w:val="Normal32"/>
        <w:keepNext w:val="0"/>
        <w:spacing w:before="240" w:after="0" w:line="260" w:lineRule="atLeast"/>
        <w:ind w:left="0" w:right="0" w:firstLine="0"/>
        <w:jc w:val="both"/>
      </w:pPr>
      <w:hyperlink r:id="rId461" w:history="1">
        <w:r>
          <w:rPr>
            <w:rFonts w:ascii="arial" w:eastAsia="arial" w:hAnsi="arial" w:cs="arial"/>
            <w:b w:val="0"/>
            <w:i/>
            <w:strike w:val="0"/>
            <w:color w:val="0077CC"/>
            <w:sz w:val="20"/>
            <w:u w:val="single"/>
            <w:vertAlign w:val="baseline"/>
          </w:rPr>
          <w:t>Link to Story</w:t>
        </w:r>
      </w:hyperlink>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April 25 (IANS) The controversies through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usually stem from violations of insider trading rules and non-compliance with SEBI LODR guidelines.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has emerged to occupy a major portion of controversies both in service and manufacturing sector with as much as 72.6 per cent, as per the research and analysis carried out by ESGRisk.</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 NSE 600 companies in the financial year 2020-21. This is despite the fact that corporations are taking measures for sustainable business practices.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controversies in the key issue of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grew significantly between FY2020 and FY2021.</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Sankar Chakraborti, Chairman, ESGRisk.</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&amp; Group CEO, Acuite, said that 'several of the controversies are predominantly with respect to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stem from violations of insider trading rules, money laundering and non-compliance with SEBI LODR guidelines. BSFI sector is at the heart of ESG integration, the industry should set up policies, undertake initiatives and curate training programs apart from just following the regulations'.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industries that have experienced the most controversies after Banking &amp; Financial Services, are Pharmaceuticals and Metals.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ESGRisk.</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also recognised a rise in contentions over environmental management issues in FY2021.</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several cases, pollution control boards' regulations with respect to emissions, water pollution and environmental management were violated. In the social category, a rise in controversies related to employee safety has been observed. Occupational health and safety hazards are largely attributed to plant fires and explosions, inadequate maintenance of machinery, and poor handling by workers.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frauds in India are frequent whistle blower complaints, corrupt audit practices and compliance fines are typical corporate governance controversies.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ESGRisk.</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research, the controversies in the key issue of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grew significantly between FY2020 and FY2021. Several of the controversies stem from violations of insider trading rules and non-compliance with SEBI LODR guidelines.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san/ksk/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MENAFN25042022000231011071ID1104087791</w:t>
      </w:r>
    </w:p>
    <w:p>
      <w:pPr>
        <w:pStyle w:val="Normal32"/>
        <w:keepNext/>
        <w:spacing w:before="240" w:after="0" w:line="340" w:lineRule="atLeast"/>
        <w:ind w:left="0" w:right="0" w:firstLine="0"/>
        <w:jc w:val="left"/>
      </w:pPr>
      <w:bookmarkStart w:id="95" w:name="Classification_30"/>
      <w:bookmarkEnd w:id="95"/>
      <w:r>
        <w:rPr>
          <w:rFonts w:ascii="arial" w:eastAsia="arial" w:hAnsi="arial" w:cs="arial"/>
          <w:b/>
          <w:i w:val="0"/>
          <w:strike w:val="0"/>
          <w:noProof w:val="0"/>
          <w:color w:val="000000"/>
          <w:position w:val="0"/>
          <w:sz w:val="28"/>
          <w:u w:val="none"/>
          <w:vertAlign w:val="baseline"/>
        </w:rPr>
        <w:t>Classification</w:t>
      </w:r>
    </w:p>
    <w:p>
      <w:pPr>
        <w:pStyle w:val="Normal32"/>
        <w:spacing w:line="60" w:lineRule="exact"/>
      </w:pPr>
      <w:r>
        <w:pict>
          <v:line id="_x0000_s1138" style="position:absolute;z-index:251756544" from="0,2pt" to="512pt,2pt" strokecolor="#009ddb" strokeweight="2pt">
            <v:stroke linestyle="single"/>
            <w10:wrap type="topAndBottom"/>
          </v:line>
        </w:pict>
      </w:r>
    </w:p>
    <w:p>
      <w:pPr>
        <w:pStyle w:val="Normal32"/>
        <w:spacing w:line="120" w:lineRule="exact"/>
      </w:pP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NEGATIVE PERSONAL NEWS (91%);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(90%); INSIDER TRADING (90%); NEGATIVE BUSINESS NEWS (90%); NEGATIVE ENVIRONMENTAL NEWS (90%); POLLUTION (90%); POLLUTION &amp; ENVIRONMENTAL IMPACTS (90%); SAFETY (90%); NEGATIVE NEWS (89%); OCCUPATIONAL HEALTH &amp; SAFETY LAW (87%); COMPANY ACTIVITIES &amp; MANAGEMENT (78%); CORPORATE GOVERNANCE (78%); CORPORATE SUSTAINABILITY (78%); CORPORATE WRONGDOING (78%); ENVIRONMENTAL REGULATION &amp; POLICY (78%); ESG FACTORS (78%); OCCUPATIONAL HEALTH &amp; SAFETY AGENCIES (78%); SUSTAINABLE DEVELOPMENT (77%); ESG FACTORS - GOVERNANCE (75%); CORRUPTION (73%); WHISTLEBLOWERS (73%); MANUFACTURING OUTPUT (72%); ENVIRONMENT &amp; NATURAL RESOURCES (71%); WATER POLLUTION (71%); SUSTAINABILITY (70%); WORKPLACE HEALTH &amp; SAFETY (69%); MONEY LAUNDERING (68%); POLLUTION MONITORING, PREVENTION &amp; REMEDIATION (66%); SAFETY, ACCIDENTS &amp; DISASTERS (64%)</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BANKING &amp; FINANCE (90%); INSIDER TRADING (90%); MANUFACTURING (78%); SUSTAINABLE DEVELOPMENT (77%); PHARMACEUTICALS &amp; BIOTECHNOLOGY (73%); MANUFACTURING OUTPUT (72%)</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(73%); INDIA (91%)</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2022</w:t>
      </w:r>
    </w:p>
    <w:p>
      <w:pPr>
        <w:pStyle w:val="Normal32"/>
      </w:pPr>
    </w:p>
    <w:p>
      <w:pPr>
        <w:pStyle w:val="Normal32"/>
        <w:ind w:left="200"/>
        <w:sectPr>
          <w:type w:val="continuous"/>
          <w:pgMar w:top="840" w:right="1000" w:bottom="840" w:left="1000" w:header="400" w:footer="400"/>
          <w:pgNumType w:fmt="decimal"/>
          <w:cols w:space="720"/>
        </w:sectPr>
      </w:pPr>
      <w:r>
        <w:br/>
      </w:r>
      <w:r>
        <w:pict>
          <v:line id="_x0000_s1139"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462"/>
          <w:headerReference w:type="default" r:id="rId463"/>
          <w:footerReference w:type="even" r:id="rId464"/>
          <w:footerReference w:type="default" r:id="rId465"/>
          <w:headerReference w:type="first" r:id="rId466"/>
          <w:footerReference w:type="first" r:id="rId467"/>
          <w:pgSz w:w="12240" w:h="15840"/>
          <w:pgMar w:top="840" w:right="1000" w:bottom="840" w:left="1000" w:header="400" w:footer="400"/>
          <w:pgNumType w:fmt="decimal"/>
          <w:cols w:space="720"/>
          <w:titlePg w:val="0"/>
        </w:sectPr>
      </w:pPr>
    </w:p>
    <w:p>
      <w:pPr>
        <w:pStyle w:val="Normal33"/>
      </w:pPr>
    </w:p>
    <w:p>
      <w:pPr>
        <w:pStyle w:val="Heading131"/>
        <w:keepNext w:val="0"/>
        <w:spacing w:after="200" w:line="340" w:lineRule="atLeast"/>
        <w:ind w:left="0" w:right="0" w:firstLine="0"/>
        <w:jc w:val="center"/>
      </w:pPr>
      <w:hyperlink r:id="rId468" w:history="1">
        <w:r>
          <w:rPr>
            <w:rFonts w:ascii="arial" w:eastAsia="arial" w:hAnsi="arial" w:cs="arial"/>
            <w:b/>
            <w:i/>
            <w:strike w:val="0"/>
            <w:color w:val="0077CC"/>
            <w:sz w:val="28"/>
            <w:u w:val="single"/>
            <w:vertAlign w:val="baseline"/>
          </w:rPr>
          <w:t xml:space="preserve">EVENTS LEAD UP TO </w:t>
        </w:r>
      </w:hyperlink>
      <w:hyperlink r:id="rId469" w:history="1">
        <w:r>
          <w:rPr>
            <w:rFonts w:ascii="arial" w:eastAsia="arial" w:hAnsi="arial" w:cs="arial"/>
            <w:b/>
            <w:i/>
            <w:strike w:val="0"/>
            <w:color w:val="0077CC"/>
            <w:sz w:val="28"/>
            <w:u w:val="single"/>
            <w:vertAlign w:val="baseline"/>
          </w:rPr>
          <w:t>ETHICS</w:t>
        </w:r>
      </w:hyperlink>
      <w:hyperlink r:id="rId470" w:history="1">
        <w:r>
          <w:rPr>
            <w:rFonts w:ascii="arial" w:eastAsia="arial" w:hAnsi="arial" w:cs="arial"/>
            <w:b/>
            <w:i/>
            <w:strike w:val="0"/>
            <w:color w:val="0077CC"/>
            <w:sz w:val="28"/>
            <w:u w:val="single"/>
            <w:vertAlign w:val="baseline"/>
          </w:rPr>
          <w:t xml:space="preserve"> AWARENESS WEEK CELEBRATIONS</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2022 Friday 9:32 AM  EST</w:t>
      </w:r>
    </w:p>
    <w:p>
      <w:pPr>
        <w:pStyle w:val="Normal33"/>
        <w:keepNext w:val="0"/>
        <w:spacing w:after="0" w:line="240" w:lineRule="atLeast"/>
        <w:ind w:right="0"/>
        <w:jc w:val="both"/>
      </w:pPr>
      <w:bookmarkStart w:id="96" w:name="Bookmark_33"/>
      <w:bookmarkEnd w:id="9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HT Media Ltd. All Rights Reserved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33"/>
        <w:keepNext/>
        <w:spacing w:before="240" w:after="0" w:line="340" w:lineRule="atLeast"/>
        <w:ind w:left="0" w:right="0" w:firstLine="0"/>
        <w:jc w:val="left"/>
      </w:pPr>
      <w:bookmarkStart w:id="97" w:name="Body_31"/>
      <w:bookmarkEnd w:id="9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0" style="position:absolute;z-index:25175859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 Ga., Oct. 14 -- The University of Georgia issued the following news release: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Georgia will participate in the University System of Georgia's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Awareness Week, scheduled for Nov. 7-13.</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theme is "It's Up To All Of Us To Create A More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Culture," and several upcoming events for faculty, staff and students aim to build that culture.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Philosophy will host a talk by Mary Beth Willard, professor of philosophy at Weber State University, on "Why Artists Won't Stay #Canceled" on Oct. 20 at 4 p.m. in Room 115 of Peabody Hall. Her talk explores why some artists who were canceled are now returning and embracing their counterculture status.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 22, the philosophy department is hosting a Mini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Bowl. Teams of up to four will debate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for a chance at prizes. This tournament-style competition will take place over several rounds in Peabody Hall, with a final showdown between the top teams taking place in Room 115. Coffee and lunch will be provided for participants. Registration is available here.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UGA is fielding an intercollegiate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bowl team for the first time. The team's practice includes a scrimmage with the United States Military Academy at West Point, and they will compete in a regional competition at the University of North Georgia on Nov. 12.</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Film Festival kicks off Nov. 3. Throughout the month, films that raise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about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technology will be shown from 7-10 p.m. in Room 400 of the Fine Arts Building. Showings are free and open to all, and UGA faculty will introduce the films and facilitate a brief discussion afterward.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films include the following: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 "Alphaville" facilitated by Richard Neupert (Department of Theater and Film) and Aaron Meskin (Department of Philosophy)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9: "Minority Report" facilitated by Jeremy Davis (Department of Philosophy)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16: "Her" facilitated by Vivian Appler (Department of Theater and Film)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30: "Limitless" facilitated by Sarah Wright (Department of Philosophy)</w:t>
      </w:r>
    </w:p>
    <w:p>
      <w:pPr>
        <w:pStyle w:val="Normal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Awareness Week begins with "Chancellor's Chat: Promoting a Culture of Excellence," a virtual discussion with USG Chancellor Sonny Perdue and Dan Cathy, chairman of Chick-fil-A, Inc., from 11 a.m. to noon on Nov. 7. USG will also host a virtual best practices panel discussion on "Steering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Culture through Rapid Change and the Great Resignation" from 11 a.m. to noon on Nov. 10.</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Tristan Leavitt, attorney and member of the Merit Systems Protection Board, will deliver the Getzen Lecture on Government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on Nov. 9 at 2 p.m. in the Special Collections Library auditorium. The event is a fall 2022 Signature Lecture and is sponsored by the School of Public and International Affairs' Department of Public Administration and Policy. For any query with respect to this article or any other content requirement, please contact Editor at </w:t>
      </w:r>
      <w:hyperlink r:id="rId471" w:history="1">
        <w:r>
          <w:rPr>
            <w:rFonts w:ascii="arial" w:eastAsia="arial" w:hAnsi="arial" w:cs="arial"/>
            <w:b w:val="0"/>
            <w:i/>
            <w:strike w:val="0"/>
            <w:noProof w:val="0"/>
            <w:color w:val="0077CC"/>
            <w:position w:val="0"/>
            <w:sz w:val="20"/>
            <w:u w:val="single"/>
            <w:vertAlign w:val="baseline"/>
          </w:rPr>
          <w:t>contentservices@htlive.com</w:t>
        </w:r>
      </w:hyperlink>
    </w:p>
    <w:p>
      <w:pPr>
        <w:pStyle w:val="Normal33"/>
        <w:keepNext/>
        <w:spacing w:before="240" w:after="0" w:line="340" w:lineRule="atLeast"/>
        <w:ind w:left="0" w:right="0" w:firstLine="0"/>
        <w:jc w:val="left"/>
      </w:pPr>
      <w:bookmarkStart w:id="98" w:name="Classification_31"/>
      <w:bookmarkEnd w:id="98"/>
      <w:r>
        <w:rPr>
          <w:rFonts w:ascii="arial" w:eastAsia="arial" w:hAnsi="arial" w:cs="arial"/>
          <w:b/>
          <w:i w:val="0"/>
          <w:strike w:val="0"/>
          <w:noProof w:val="0"/>
          <w:color w:val="000000"/>
          <w:position w:val="0"/>
          <w:sz w:val="28"/>
          <w:u w:val="none"/>
          <w:vertAlign w:val="baseline"/>
        </w:rPr>
        <w:t>Classification</w:t>
      </w:r>
    </w:p>
    <w:p>
      <w:pPr>
        <w:pStyle w:val="Normal33"/>
        <w:spacing w:line="60" w:lineRule="exact"/>
      </w:pPr>
      <w:r>
        <w:pict>
          <v:line id="_x0000_s1141" style="position:absolute;z-index:251759616" from="0,2pt" to="512pt,2pt" strokecolor="#009ddb" strokeweight="2pt">
            <v:stroke linestyle="single"/>
            <w10:wrap type="topAndBottom"/>
          </v:line>
        </w:pict>
      </w:r>
    </w:p>
    <w:p>
      <w:pPr>
        <w:pStyle w:val="Normal33"/>
        <w:spacing w:line="120" w:lineRule="exact"/>
      </w:pP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ARTS &amp; HUMANITIES EDUCATION (90%); PHILOSOPHY (90%); SOCIAL SCIENCE EDUCATION (90%); ARTISTS &amp; PERFORMERS (89%); FILM (89%); FILM SCHOOLS (89%); BEST PRACTICES (78%); COLLEGE &amp; UNIVERSITY PROFESSORS (78%); COLLEGES &amp; UNIVERSITIES (78%); FESTIVALS (78%); HUMANITIES &amp; SOCIAL SCIENCE (78%); MILITARY SCHOOLS &amp; ACADEMIES (78%); TRENDS &amp; EVENTS (78%); RESIGNATIONS (76%);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(73%); EDUCATIONAL INSTITUTION EMPLOYEES (73%); EMPLOYMENT TRENDS (71%); ARTS FESTIVALS &amp; EXHIBITIONS (70%); TOURNAMENTS (67%); FILM FESTIVALS (64%); LIBRARIES (64%)</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CHICK-FIL-A INC (62%)</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GEORGIA (93%); UNITED STATES MILITARY ACADEMY (72%); WEBER STATE UNIVERSITY (57%)</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SIC5812 EATING PLACES (62%); ARTISTS &amp; PERFORMERS (89%); FILM (89%); FILM SCHOOLS (89%); COLLEGE &amp; UNIVERSITY PROFESSORS (78%); COLLEGES &amp; UNIVERSITIES (78%); FESTIVALS (78%); MILITARY SCHOOLS &amp; ACADEMIES (78%); SPONSORSHIP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(73%); MEETING FACILITATION (73%); ARTS FESTIVALS &amp; EXHIBITIONS (70%); FILM FESTIVALS (64%); LIBRARIES (64%)</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SONNY PERDUE (58%); DAN CATHY (51%)</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ATHENS, GA, USA (79%); GEORGIA, USA (94%); UNITED STATES (79%)</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2022</w:t>
      </w:r>
    </w:p>
    <w:p>
      <w:pPr>
        <w:pStyle w:val="Normal33"/>
      </w:pPr>
    </w:p>
    <w:p>
      <w:pPr>
        <w:pStyle w:val="Normal33"/>
        <w:ind w:left="200"/>
        <w:sectPr>
          <w:type w:val="continuous"/>
          <w:pgMar w:top="840" w:right="1000" w:bottom="840" w:left="1000" w:header="400" w:footer="400"/>
          <w:pgNumType w:fmt="decimal"/>
          <w:cols w:space="720"/>
        </w:sectPr>
      </w:pPr>
      <w:r>
        <w:br/>
      </w:r>
      <w:r>
        <w:pict>
          <v:line id="_x0000_s1142"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472"/>
          <w:headerReference w:type="default" r:id="rId473"/>
          <w:footerReference w:type="even" r:id="rId474"/>
          <w:footerReference w:type="default" r:id="rId475"/>
          <w:headerReference w:type="first" r:id="rId476"/>
          <w:footerReference w:type="first" r:id="rId477"/>
          <w:pgSz w:w="12240" w:h="15840"/>
          <w:pgMar w:top="840" w:right="1000" w:bottom="840" w:left="1000" w:header="400" w:footer="400"/>
          <w:pgNumType w:fmt="decimal"/>
          <w:cols w:space="720"/>
          <w:titlePg w:val="0"/>
        </w:sectPr>
      </w:pPr>
    </w:p>
    <w:p>
      <w:pPr>
        <w:pStyle w:val="Normal34"/>
      </w:pPr>
    </w:p>
    <w:p>
      <w:pPr>
        <w:pStyle w:val="Heading132"/>
        <w:keepNext w:val="0"/>
        <w:spacing w:after="200" w:line="340" w:lineRule="atLeast"/>
        <w:ind w:left="0" w:right="0" w:firstLine="0"/>
        <w:jc w:val="center"/>
      </w:pPr>
      <w:hyperlink r:id="rId478" w:history="1">
        <w:r>
          <w:rPr>
            <w:rFonts w:ascii="arial" w:eastAsia="arial" w:hAnsi="arial" w:cs="arial"/>
            <w:b/>
            <w:i/>
            <w:strike w:val="0"/>
            <w:color w:val="0077CC"/>
            <w:sz w:val="28"/>
            <w:u w:val="single"/>
            <w:vertAlign w:val="baseline"/>
          </w:rPr>
          <w:t xml:space="preserve">Swansea University Reports Findings in </w:t>
        </w:r>
      </w:hyperlink>
      <w:hyperlink r:id="rId479" w:history="1">
        <w:r>
          <w:rPr>
            <w:rFonts w:ascii="arial" w:eastAsia="arial" w:hAnsi="arial" w:cs="arial"/>
            <w:b/>
            <w:i/>
            <w:strike w:val="0"/>
            <w:color w:val="0077CC"/>
            <w:sz w:val="28"/>
            <w:u w:val="single"/>
            <w:vertAlign w:val="baseline"/>
          </w:rPr>
          <w:t>Artificial Intelligence</w:t>
        </w:r>
      </w:hyperlink>
      <w:hyperlink r:id="rId480" w:history="1">
        <w:r>
          <w:rPr>
            <w:rFonts w:ascii="arial" w:eastAsia="arial" w:hAnsi="arial" w:cs="arial"/>
            <w:b/>
            <w:i/>
            <w:strike w:val="0"/>
            <w:color w:val="0077CC"/>
            <w:sz w:val="28"/>
            <w:u w:val="single"/>
            <w:vertAlign w:val="baseline"/>
          </w:rPr>
          <w:t xml:space="preserve"> and </w:t>
        </w:r>
      </w:hyperlink>
      <w:hyperlink r:id="rId481" w:history="1">
        <w:r>
          <w:rPr>
            <w:rFonts w:ascii="arial" w:eastAsia="arial" w:hAnsi="arial" w:cs="arial"/>
            <w:b/>
            <w:i/>
            <w:strike w:val="0"/>
            <w:color w:val="0077CC"/>
            <w:sz w:val="28"/>
            <w:u w:val="single"/>
            <w:vertAlign w:val="baseline"/>
          </w:rPr>
          <w:t>Ethics</w:t>
        </w:r>
      </w:hyperlink>
      <w:hyperlink r:id="rId482" w:history="1">
        <w:r>
          <w:rPr>
            <w:rFonts w:ascii="arial" w:eastAsia="arial" w:hAnsi="arial" w:cs="arial"/>
            <w:b/>
            <w:i/>
            <w:strike w:val="0"/>
            <w:color w:val="0077CC"/>
            <w:sz w:val="28"/>
            <w:u w:val="single"/>
            <w:vertAlign w:val="baseline"/>
          </w:rPr>
          <w:t xml:space="preserve"> (All that glitters is not gold: trustworthy and </w:t>
        </w:r>
      </w:hyperlink>
      <w:hyperlink r:id="rId483" w:history="1">
        <w:r>
          <w:rPr>
            <w:rFonts w:ascii="arial" w:eastAsia="arial" w:hAnsi="arial" w:cs="arial"/>
            <w:b/>
            <w:i/>
            <w:strike w:val="0"/>
            <w:color w:val="0077CC"/>
            <w:sz w:val="28"/>
            <w:u w:val="single"/>
            <w:vertAlign w:val="baseline"/>
          </w:rPr>
          <w:t>ethical</w:t>
        </w:r>
      </w:hyperlink>
      <w:hyperlink r:id="rId484" w:history="1">
        <w:r>
          <w:rPr>
            <w:rFonts w:ascii="arial" w:eastAsia="arial" w:hAnsi="arial" w:cs="arial"/>
            <w:b/>
            <w:i/>
            <w:strike w:val="0"/>
            <w:color w:val="0077CC"/>
            <w:sz w:val="28"/>
            <w:u w:val="single"/>
            <w:vertAlign w:val="baseline"/>
          </w:rPr>
          <w:t xml:space="preserve"> </w:t>
        </w:r>
      </w:hyperlink>
      <w:hyperlink r:id="rId485" w:history="1">
        <w:r>
          <w:rPr>
            <w:rFonts w:ascii="arial" w:eastAsia="arial" w:hAnsi="arial" w:cs="arial"/>
            <w:b/>
            <w:i/>
            <w:strike w:val="0"/>
            <w:color w:val="0077CC"/>
            <w:sz w:val="28"/>
            <w:u w:val="single"/>
            <w:vertAlign w:val="baseline"/>
          </w:rPr>
          <w:t>AI</w:t>
        </w:r>
      </w:hyperlink>
      <w:hyperlink r:id="rId486" w:history="1">
        <w:r>
          <w:rPr>
            <w:rFonts w:ascii="arial" w:eastAsia="arial" w:hAnsi="arial" w:cs="arial"/>
            <w:b/>
            <w:i/>
            <w:strike w:val="0"/>
            <w:color w:val="0077CC"/>
            <w:sz w:val="28"/>
            <w:u w:val="single"/>
            <w:vertAlign w:val="baseline"/>
          </w:rPr>
          <w:t xml:space="preserve"> principles)</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Robotics &amp; </w:t>
      </w:r>
      <w:r>
        <w:rPr>
          <w:rFonts w:ascii="arial" w:eastAsia="arial" w:hAnsi="arial" w:cs="arial"/>
          <w:b w:val="0"/>
          <w:i w:val="0"/>
          <w:strike w:val="0"/>
          <w:noProof w:val="0"/>
          <w:color w:val="000000"/>
          <w:position w:val="0"/>
          <w:sz w:val="20"/>
          <w:u w:val="non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2022 Monday</w:t>
      </w:r>
    </w:p>
    <w:p>
      <w:pPr>
        <w:pStyle w:val="Normal34"/>
        <w:keepNext w:val="0"/>
        <w:spacing w:after="0" w:line="240" w:lineRule="atLeast"/>
        <w:ind w:right="0"/>
        <w:jc w:val="both"/>
      </w:pPr>
      <w:bookmarkStart w:id="99" w:name="Bookmark_34"/>
      <w:bookmarkEnd w:id="99"/>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NewsRx, LLC All Rights Reserved</w:t>
      </w:r>
    </w:p>
    <w:p>
      <w:pPr>
        <w:pStyle w:val="Normal34"/>
        <w:keepNext w:val="0"/>
        <w:spacing w:before="120" w:after="0" w:line="220" w:lineRule="atLeast"/>
        <w:ind w:left="0" w:right="0" w:firstLine="0"/>
        <w:jc w:val="left"/>
      </w:pPr>
      <w:r>
        <w:br/>
      </w:r>
      <w:r>
        <w:pict>
          <v:shape id="_x0000_i1143" type="#_x0000_t75" style="width:95.99pt;height:26.25pt">
            <v:imagedata r:id="rId25"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34"/>
        <w:keepNext/>
        <w:spacing w:before="240" w:after="0" w:line="340" w:lineRule="atLeast"/>
        <w:ind w:left="0" w:right="0" w:firstLine="0"/>
        <w:jc w:val="left"/>
      </w:pPr>
      <w:bookmarkStart w:id="100" w:name="Body_32"/>
      <w:bookmarkEnd w:id="100"/>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4" style="position:absolute;z-index:25176166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DEC 05 (NewsRx) -- By a News Reporter-Staff News Editor at Robotics &amp;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 Daily News -- New research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the subject of a report. According to news reporting originating from Swansea, United Kingdom, by NewsRx correspondents, research stated,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technology systems have become an area of interest in academic research as well as international policy in recent years. Several organisation have consequently published principles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line with this trend."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Financial support for this research came from Engineering and Physical Sciences Research Council.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editors obtained a quote from the research from Swansea University, "The documents identify principles, values, and other abstract requirements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and deployment. Critics raise concerns about whether these documents are in fact constructive, or if they are produced as a higher form of virtue signalling. A theme that is beginning to become apparent in the academic literature regarding these documents is the inherent lack of effective and practical methods and processes for producing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This article attempts a critical analysis which draws upon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documents from a range of contexts including company, organisational, governmental, and academic perspectives. Both the theoretical and practical components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guidelines are explored and analysed, consequently bringing to light the necessity of introducing a measurable component to such documents for the purpose of ensuring a positive outcome of deploying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based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"We propose a minimal framework for stakeholders to develop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human-centred manner."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research has been peer-reviewed.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All that glitters is not gold: trustworthy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2022:1-14.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editors report that additional information may be obtained by contacting Berndt Muller, Dept. of Computer Science, Swansea University, Swansea, UK.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 object identifier (DOI) for that additional information is: https://doi.org/10.1007/s43681-022-00232-x. This DOI is a link to an online electronic document that is either free or for purchase, and can be your direct source for a journal article and its citation.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Swansea, United Kingdom, Europe,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2022, NewsRx LLC </w:t>
      </w:r>
    </w:p>
    <w:p>
      <w:pPr>
        <w:pStyle w:val="Normal34"/>
        <w:keepNext/>
        <w:spacing w:before="240" w:after="0" w:line="340" w:lineRule="atLeast"/>
        <w:ind w:left="0" w:right="0" w:firstLine="0"/>
        <w:jc w:val="left"/>
      </w:pPr>
      <w:bookmarkStart w:id="101" w:name="Classification_32"/>
      <w:bookmarkEnd w:id="101"/>
      <w:r>
        <w:rPr>
          <w:rFonts w:ascii="arial" w:eastAsia="arial" w:hAnsi="arial" w:cs="arial"/>
          <w:b/>
          <w:i w:val="0"/>
          <w:strike w:val="0"/>
          <w:noProof w:val="0"/>
          <w:color w:val="000000"/>
          <w:position w:val="0"/>
          <w:sz w:val="28"/>
          <w:u w:val="none"/>
          <w:vertAlign w:val="baseline"/>
        </w:rPr>
        <w:t>Classification</w:t>
      </w:r>
    </w:p>
    <w:p>
      <w:pPr>
        <w:pStyle w:val="Normal34"/>
        <w:spacing w:line="60" w:lineRule="exact"/>
      </w:pPr>
      <w:r>
        <w:pict>
          <v:line id="_x0000_s1145" style="position:absolute;z-index:251762688" from="0,2pt" to="512pt,2pt" strokecolor="#009ddb" strokeweight="2pt">
            <v:stroke linestyle="single"/>
            <w10:wrap type="topAndBottom"/>
          </v:line>
        </w:pict>
      </w:r>
    </w:p>
    <w:p>
      <w:pPr>
        <w:pStyle w:val="Normal34"/>
        <w:spacing w:line="120" w:lineRule="exact"/>
      </w:pP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Editor's Choice</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EXPERIMENTATION &amp; RESEARCH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ROBOTICS (90%); LITERATURE (89%); COMPUTER SCIENCE (79%); INTERNATIONAL RELATIONS &amp; NATIONAL SECURITY (78%); JOURNALISM (78%); NEWS REPORTING (78%); COLLEGES &amp; UNIVERSITIES (77%); ENGINEERING (77%); TRENDS (77%); Swansea;United Kingdom;Europe;</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(54%)</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ENGINEERING &amp; PHYSICAL SCIENCES RESEARCH COUNCIL (57%)</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INDUSTRIAL AUTOMATION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ROBOTICS (90%); COMPUTER SCIENCE (79%); NEWS REPORTING (78%); COLLEGES &amp; UNIVERSITIES (77%); ENGINEERING (77%)</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SWANSEA, WALES (91%); UNITED KINGDOM (90%); EUROPE (73%)</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2022</w:t>
      </w:r>
    </w:p>
    <w:p>
      <w:pPr>
        <w:pStyle w:val="Normal34"/>
      </w:pPr>
    </w:p>
    <w:p>
      <w:pPr>
        <w:pStyle w:val="Normal34"/>
        <w:ind w:left="200"/>
        <w:sectPr>
          <w:type w:val="continuous"/>
          <w:pgMar w:top="840" w:right="1000" w:bottom="840" w:left="1000" w:header="400" w:footer="400"/>
          <w:pgNumType w:fmt="decimal"/>
          <w:cols w:space="720"/>
        </w:sectPr>
      </w:pPr>
      <w:r>
        <w:br/>
      </w:r>
      <w:r>
        <w:pict>
          <v:line id="_x0000_s1146"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487"/>
          <w:headerReference w:type="default" r:id="rId488"/>
          <w:footerReference w:type="even" r:id="rId489"/>
          <w:footerReference w:type="default" r:id="rId490"/>
          <w:headerReference w:type="first" r:id="rId491"/>
          <w:footerReference w:type="first" r:id="rId492"/>
          <w:pgSz w:w="12240" w:h="15840"/>
          <w:pgMar w:top="840" w:right="1000" w:bottom="840" w:left="1000" w:header="400" w:footer="400"/>
          <w:pgNumType w:fmt="decimal"/>
          <w:cols w:space="720"/>
          <w:titlePg w:val="0"/>
        </w:sectPr>
      </w:pPr>
    </w:p>
    <w:p>
      <w:pPr>
        <w:pStyle w:val="Normal35"/>
      </w:pPr>
    </w:p>
    <w:p>
      <w:pPr>
        <w:pStyle w:val="Heading133"/>
        <w:keepNext w:val="0"/>
        <w:spacing w:after="200" w:line="340" w:lineRule="atLeast"/>
        <w:ind w:left="0" w:right="0" w:firstLine="0"/>
        <w:jc w:val="center"/>
      </w:pPr>
      <w:hyperlink r:id="rId493" w:history="1">
        <w:r>
          <w:rPr>
            <w:rFonts w:ascii="arial" w:eastAsia="arial" w:hAnsi="arial" w:cs="arial"/>
            <w:b/>
            <w:i/>
            <w:strike w:val="0"/>
            <w:color w:val="0077CC"/>
            <w:sz w:val="28"/>
            <w:u w:val="single"/>
            <w:vertAlign w:val="baseline"/>
          </w:rPr>
          <w:t xml:space="preserve">Researchers Study Society's Readiness For </w:t>
        </w:r>
      </w:hyperlink>
      <w:hyperlink r:id="rId494" w:history="1">
        <w:r>
          <w:rPr>
            <w:rFonts w:ascii="arial" w:eastAsia="arial" w:hAnsi="arial" w:cs="arial"/>
            <w:b/>
            <w:i/>
            <w:strike w:val="0"/>
            <w:color w:val="0077CC"/>
            <w:sz w:val="28"/>
            <w:u w:val="single"/>
            <w:vertAlign w:val="baseline"/>
          </w:rPr>
          <w:t>AI</w:t>
        </w:r>
      </w:hyperlink>
      <w:hyperlink r:id="rId495" w:history="1">
        <w:r>
          <w:rPr>
            <w:rFonts w:ascii="arial" w:eastAsia="arial" w:hAnsi="arial" w:cs="arial"/>
            <w:b/>
            <w:i/>
            <w:strike w:val="0"/>
            <w:color w:val="0077CC"/>
            <w:sz w:val="28"/>
            <w:u w:val="single"/>
            <w:vertAlign w:val="baseline"/>
          </w:rPr>
          <w:t xml:space="preserve"> </w:t>
        </w:r>
      </w:hyperlink>
      <w:hyperlink r:id="rId496" w:history="1">
        <w:r>
          <w:rPr>
            <w:rFonts w:ascii="arial" w:eastAsia="arial" w:hAnsi="arial" w:cs="arial"/>
            <w:b/>
            <w:i/>
            <w:strike w:val="0"/>
            <w:color w:val="0077CC"/>
            <w:sz w:val="28"/>
            <w:u w:val="single"/>
            <w:vertAlign w:val="baseline"/>
          </w:rPr>
          <w:t>Ethical</w:t>
        </w:r>
      </w:hyperlink>
      <w:hyperlink r:id="rId497" w:history="1">
        <w:r>
          <w:rPr>
            <w:rFonts w:ascii="arial" w:eastAsia="arial" w:hAnsi="arial" w:cs="arial"/>
            <w:b/>
            <w:i/>
            <w:strike w:val="0"/>
            <w:color w:val="0077CC"/>
            <w:sz w:val="28"/>
            <w:u w:val="single"/>
            <w:vertAlign w:val="baseline"/>
          </w:rPr>
          <w:t xml:space="preserve"> Decision Making</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Eurasia Review</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2022 Monday</w:t>
      </w:r>
    </w:p>
    <w:p>
      <w:pPr>
        <w:pStyle w:val="Normal35"/>
        <w:keepNext w:val="0"/>
        <w:spacing w:after="0" w:line="240" w:lineRule="atLeast"/>
        <w:ind w:right="0"/>
        <w:jc w:val="both"/>
      </w:pPr>
      <w:bookmarkStart w:id="102" w:name="Bookmark_35"/>
      <w:bookmarkEnd w:id="102"/>
    </w:p>
    <w:p>
      <w:pPr>
        <w:pStyle w:val="Normal35"/>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Buzz Future LLC Provided by Syndigate Media Inc.</w:t>
      </w:r>
      <w:r>
        <w:rPr>
          <w:rFonts w:ascii="arial" w:eastAsia="arial" w:hAnsi="arial" w:cs="arial"/>
          <w:b w:val="0"/>
          <w:i/>
          <w:strike w:val="0"/>
          <w:noProof w:val="0"/>
          <w:color w:val="000000"/>
          <w:position w:val="0"/>
          <w:sz w:val="16"/>
          <w:u w:val="none"/>
          <w:vertAlign w:val="baseline"/>
        </w:rPr>
        <w:t xml:space="preserve"> </w:t>
      </w:r>
      <w:hyperlink r:id="rId498"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35"/>
        <w:keepNext w:val="0"/>
        <w:spacing w:before="120" w:after="0" w:line="220" w:lineRule="atLeast"/>
        <w:ind w:left="0" w:right="0" w:firstLine="0"/>
        <w:jc w:val="left"/>
      </w:pPr>
      <w:r>
        <w:br/>
      </w:r>
      <w:r>
        <w:pict>
          <v:shape id="_x0000_i1147" type="#_x0000_t75" style="width:157.52pt;height:84.01pt">
            <v:imagedata r:id="rId499"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Eurasia Review</w:t>
      </w:r>
    </w:p>
    <w:p>
      <w:pPr>
        <w:pStyle w:val="Normal35"/>
        <w:keepNext/>
        <w:spacing w:before="240" w:after="0" w:line="340" w:lineRule="atLeast"/>
        <w:ind w:left="0" w:right="0" w:firstLine="0"/>
        <w:jc w:val="left"/>
      </w:pPr>
      <w:bookmarkStart w:id="103" w:name="Body_33"/>
      <w:bookmarkEnd w:id="103"/>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48" style="position:absolute;z-index:25176473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accelerating evolution of technology,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plays a growing role in decision-making processes. Humans are becoming increasingly dependent on algorithms to process information, recommend certain behaviors, and even take actions of their behalf. A research team has studied how humans react to the introduction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decision making. Specifically, they explored the question, "is society ready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 making?" by studying human interaction with autonomous cars.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published their findings in the Journal of Behavioral and Experimental Economics.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first of two experiments, the researchers presented 529 human subjects with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 a driver might face. In the scenario the researchers created, the car driver had to decide whether to crash the car into one group of people or another - the collision was unavoidable. The crash would cause severe harm to one group of people, but would save the lives of the other group. The subjects in the study had to rate the car driver's decision, when the driver was a human and also when the driver was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This first experiment was designed to measure the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people might have against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 making.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second experiment, 563 human subjects responded to the researchers' questions. The researchers determined how people react to the debate over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 once they become part of social and political discussions. In this experiment, there were two scenarios. One involved a hypothetical government that had already decided to allow autonomous cars to make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 Their other scenario allowed the subjects to "vote" whether to allow the autonomous cars to make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 In both cases, the subjects could choose to be in favor of or against the decisions made by the technology. This second experiment was designed to test the effect of two alternative ways of introducing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into society.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researchers observed that when the subjects were asked to evaluate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 of either a human 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driver, they did not have a definitive preference for either. However, when the subjects were asked their explicit opinion on whether a driver should be allowed to make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 on the road, the subjects had a stronger opinion against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-operated cars. The researchers believe that the discrepancy between the two results is caused by a combination of two elements.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element is that individual people believe society as a whole does not want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 making, and so they assign a positive weight to their beliefs when asked for their opinion on the matter. "Indeed, when participants are asked explicitly to separate their answers from those of society, the difference between the permissibility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human drivers vanishes," said Johann Caro-Burnett, an assistant professor in the Graduate School of Humanities and Social Sciences, Hiroshima University.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element is that when introducing this new technology into society, allowing discussion of the topic has mixed results depending on the country. "In regions where people trust their government and have strong political institutions, information and decision-making power improve how subjects evaluate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contrast, in regions where people do not trust their government and have weak political institutions, decision-making capability deteriorates how subjects evaluate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said Caro-Burnett.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find that there is a social fear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However, the source of this fear is not intrinsic to individuals. Indeed, this rejection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comes from what individuals believe is the society's opinion," said Shinji Kaneko, a professor in the Graduate School of Humanities and Social Sciences, Hiroshima University, and the Network for Education and Research on Peace and Sustainability. So when not being asked explicitly, people do not show any signs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against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However, when asked explicitly, people show an aversion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Furthermore, where there is added discussion and information on the topic, the acceptance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improves in developed countries and worsens in developing countries.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believe this rejection of a new technology, that is mostly due to incorporating individuals' beliefs about society's opinion, is likely to apply in other machines and robots. "Therefore, it will be important to determine how to aggregate individual preferences into one social preference. Moreover, this task will also have to be different across countries, as our results suggest," said Kaneko.</w:t>
      </w:r>
    </w:p>
    <w:p>
      <w:pPr>
        <w:pStyle w:val="Normal35"/>
        <w:keepNext/>
        <w:spacing w:before="240" w:after="0" w:line="340" w:lineRule="atLeast"/>
        <w:ind w:left="0" w:right="0" w:firstLine="0"/>
        <w:jc w:val="left"/>
      </w:pPr>
      <w:bookmarkStart w:id="104" w:name="Classification_33"/>
      <w:bookmarkEnd w:id="104"/>
      <w:r>
        <w:rPr>
          <w:rFonts w:ascii="arial" w:eastAsia="arial" w:hAnsi="arial" w:cs="arial"/>
          <w:b/>
          <w:i w:val="0"/>
          <w:strike w:val="0"/>
          <w:noProof w:val="0"/>
          <w:color w:val="000000"/>
          <w:position w:val="0"/>
          <w:sz w:val="28"/>
          <w:u w:val="none"/>
          <w:vertAlign w:val="baseline"/>
        </w:rPr>
        <w:t>Classification</w:t>
      </w:r>
    </w:p>
    <w:p>
      <w:pPr>
        <w:pStyle w:val="Normal35"/>
        <w:spacing w:line="60" w:lineRule="exact"/>
      </w:pPr>
      <w:r>
        <w:pict>
          <v:line id="_x0000_s1149" style="position:absolute;z-index:251765760" from="0,2pt" to="512pt,2pt" strokecolor="#009ddb" strokeweight="2pt">
            <v:stroke linestyle="single"/>
            <w10:wrap type="topAndBottom"/>
          </v:line>
        </w:pict>
      </w:r>
    </w:p>
    <w:p>
      <w:pPr>
        <w:pStyle w:val="Normal35"/>
        <w:spacing w:line="120" w:lineRule="exact"/>
      </w:pP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1556</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HUMANITIES &amp; SOCIAL SCIENCE (78%); RESEARCH REPORTS (78%); SOCIAL SCIENCE EDUCATION (75%); ARTS &amp; HUMANITIES EDUCATION (60%); COLLEGE &amp; UNIVERSITY PROFESSORS (60%); GRADUATE &amp; PROFESSIONAL SCHOOLS (60%)</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AUTONOMOUS MOTOR VEHICLES (89%); COLLEGE &amp; UNIVERSITY PROFESSORS (60%); GRADUATE &amp; PROFESSIONAL SCHOOLS (60%)</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2022</w:t>
      </w:r>
    </w:p>
    <w:p>
      <w:pPr>
        <w:pStyle w:val="Normal35"/>
      </w:pPr>
    </w:p>
    <w:p>
      <w:pPr>
        <w:pStyle w:val="Normal35"/>
        <w:ind w:left="200"/>
        <w:sectPr>
          <w:type w:val="continuous"/>
          <w:pgMar w:top="840" w:right="1000" w:bottom="840" w:left="1000" w:header="400" w:footer="400"/>
          <w:pgNumType w:fmt="decimal"/>
          <w:cols w:space="720"/>
        </w:sectPr>
      </w:pPr>
      <w:r>
        <w:br/>
      </w:r>
      <w:r>
        <w:pict>
          <v:line id="_x0000_s1150"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500"/>
          <w:headerReference w:type="default" r:id="rId501"/>
          <w:footerReference w:type="even" r:id="rId502"/>
          <w:footerReference w:type="default" r:id="rId503"/>
          <w:headerReference w:type="first" r:id="rId504"/>
          <w:footerReference w:type="first" r:id="rId505"/>
          <w:pgSz w:w="12240" w:h="15840"/>
          <w:pgMar w:top="840" w:right="1000" w:bottom="840" w:left="1000" w:header="400" w:footer="400"/>
          <w:pgNumType w:fmt="decimal"/>
          <w:cols w:space="720"/>
          <w:titlePg w:val="0"/>
        </w:sectPr>
      </w:pPr>
    </w:p>
    <w:p>
      <w:pPr>
        <w:pStyle w:val="Normal36"/>
      </w:pPr>
    </w:p>
    <w:p>
      <w:pPr>
        <w:pStyle w:val="Heading134"/>
        <w:keepNext w:val="0"/>
        <w:spacing w:after="200" w:line="340" w:lineRule="atLeast"/>
        <w:ind w:left="0" w:right="0" w:firstLine="0"/>
        <w:jc w:val="center"/>
      </w:pPr>
      <w:hyperlink r:id="rId506" w:history="1">
        <w:r>
          <w:rPr>
            <w:rFonts w:ascii="arial" w:eastAsia="arial" w:hAnsi="arial" w:cs="arial"/>
            <w:b/>
            <w:i/>
            <w:strike w:val="0"/>
            <w:color w:val="0077CC"/>
            <w:sz w:val="28"/>
            <w:u w:val="single"/>
            <w:vertAlign w:val="baseline"/>
          </w:rPr>
          <w:t>Magnus Diagnostics Continues To Bridge The Gap For Underserved Communities By Making Clinical Diagnostics And Testing Facilities Accessible And Affordable</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2022 Friday</w:t>
      </w:r>
    </w:p>
    <w:p>
      <w:pPr>
        <w:pStyle w:val="Normal36"/>
        <w:keepNext w:val="0"/>
        <w:spacing w:after="0" w:line="240" w:lineRule="atLeast"/>
        <w:ind w:right="0"/>
        <w:jc w:val="both"/>
      </w:pPr>
      <w:bookmarkStart w:id="105" w:name="Bookmark_36"/>
      <w:bookmarkEnd w:id="105"/>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MENAFN.COM All Rights Reserved</w:t>
      </w:r>
    </w:p>
    <w:p>
      <w:pPr>
        <w:pStyle w:val="Normal36"/>
        <w:keepNext w:val="0"/>
        <w:spacing w:before="120" w:after="0" w:line="220" w:lineRule="atLeast"/>
        <w:ind w:left="0" w:right="0" w:firstLine="0"/>
        <w:jc w:val="left"/>
      </w:pPr>
      <w:r>
        <w:br/>
      </w:r>
      <w:r>
        <w:pict>
          <v:shape id="_x0000_i1151" type="#_x0000_t75" style="width:187.48pt;height:37.5pt">
            <v:imagedata r:id="rId35"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36"/>
        <w:keepNext/>
        <w:spacing w:before="240" w:after="0" w:line="340" w:lineRule="atLeast"/>
        <w:ind w:left="0" w:right="0" w:firstLine="0"/>
        <w:jc w:val="left"/>
      </w:pPr>
      <w:bookmarkStart w:id="106" w:name="Body_34"/>
      <w:bookmarkEnd w:id="106"/>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2" style="position:absolute;z-index:251767808" from="0,2pt" to="512pt,2pt" strokecolor="#009ddb" strokeweight="2pt">
            <v:stroke linestyle="single"/>
            <w10:wrap type="topAndBottom"/>
          </v:line>
        </w:pict>
      </w:r>
    </w:p>
    <w:p>
      <w:pPr>
        <w:pStyle w:val="Normal36"/>
      </w:pPr>
    </w:p>
    <w:p>
      <w:pPr>
        <w:pStyle w:val="Normal36"/>
        <w:keepNext w:val="0"/>
        <w:spacing w:before="240" w:after="0" w:line="260" w:lineRule="atLeast"/>
        <w:ind w:left="0" w:right="0" w:firstLine="0"/>
        <w:jc w:val="both"/>
      </w:pPr>
      <w:hyperlink r:id="rId507" w:history="1">
        <w:r>
          <w:rPr>
            <w:rFonts w:ascii="arial" w:eastAsia="arial" w:hAnsi="arial" w:cs="arial"/>
            <w:b w:val="0"/>
            <w:i/>
            <w:strike w:val="0"/>
            <w:color w:val="0077CC"/>
            <w:sz w:val="20"/>
            <w:u w:val="single"/>
            <w:vertAlign w:val="baseline"/>
          </w:rPr>
          <w:t>Link to Story</w:t>
        </w:r>
      </w:hyperlink>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Magnus Diagnostics Continues to Bridge the Gap for Underserved Communities by Making Clinical Diagnostics and Testing Facilities Accessible and AffordableBethesda, Maryland--(Newsfile Corp. - August 26, 2022) - US-based independent high complexity clinical reference laboratory, Magnus Diagnostics , continues its efforts to provide equitable laboratory services across the US and beyond. It thrives to bridge the gap between well-served and underserved communities in accessing clinical diagnostics and testing facilities. It aims to provide people with world-class diagnostic testing to lead healthy and happy life irrespective of their wealth and status. It focuses on democratizing access to disease diagnostic procedures and facilities by providing affordable yet excellent service to well-served and underserved communities alike.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Magnus Diagnostics also focuses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testing practices utilizing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algorithm. Their commitment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evident from their focus on sustainable, interoperable and futureproof testing practices and procedures. The firm's co-founder, Christopher McNair, is proud that the company passed the inspections by both the federal and state authorities. In his view, it encourages the company to further maintain a clean license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laboratory practice.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essentially focus on the social impact that we are committed to providing for the community and are determined to serve the well-served and underserved communities. Ensuring that commitment at scale is our aim. We are moral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practitioners in the industry. We always prefer to uphold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over profitability,' says Christopher McNair, Co-founder and CEO of Magnus Diagnostics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company's new operating model intends to leverage the possibilities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to ensure accuracy and precision in test results. It is also keen to adopt advanced technologies and state-of-the-art facilities to provide patients with convenience and laboratory excellence. In addition, it helps the company to offer a patient-centric testing experience ensuring personalized care for patients from different demographics.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facilitates testing for neurodegenerative illnesses like Alzheimer's and rare diseases and disorders. As part of its research and development endeavors, Magnus Diagnostic utilizes CRISPR-Cas9, the most advanced genome editing tool, to study neurodegenerative diseases and their effects on patients in detail. Magnus Diagnostics ' future plans include expanding its services in specific areas like Neurology, Gastroenterology, Hematology, Oncology, Infectious Diseases and many more.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McNair, Co-founder and CEO of Magnus Diagnostics, commented on the new initiatives and commitments, 'We are on a mission to democratize access to the clinical diagnostics and testing facilities by making it accessible and affordable to everyone. We are determined to bridge the gap between well-served and underserved communities in accessing these facilities. We believe that our efforts will help underserved communities to be proactive rather than reactive when it comes to maintaining their optimal health. Ultimately, we strive to put the theory of 'prevention is better than cure' into practice.'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 Christopher McNair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view the source version of this press release, please visit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MENAFN26082022004218003983ID1104763813</w:t>
      </w:r>
    </w:p>
    <w:p>
      <w:pPr>
        <w:pStyle w:val="Normal36"/>
        <w:keepNext/>
        <w:spacing w:before="240" w:after="0" w:line="340" w:lineRule="atLeast"/>
        <w:ind w:left="0" w:right="0" w:firstLine="0"/>
        <w:jc w:val="left"/>
      </w:pPr>
      <w:bookmarkStart w:id="107" w:name="Classification_34"/>
      <w:bookmarkEnd w:id="107"/>
      <w:r>
        <w:rPr>
          <w:rFonts w:ascii="arial" w:eastAsia="arial" w:hAnsi="arial" w:cs="arial"/>
          <w:b/>
          <w:i w:val="0"/>
          <w:strike w:val="0"/>
          <w:noProof w:val="0"/>
          <w:color w:val="000000"/>
          <w:position w:val="0"/>
          <w:sz w:val="28"/>
          <w:u w:val="none"/>
          <w:vertAlign w:val="baseline"/>
        </w:rPr>
        <w:t>Classification</w:t>
      </w:r>
    </w:p>
    <w:p>
      <w:pPr>
        <w:pStyle w:val="Normal36"/>
        <w:spacing w:line="60" w:lineRule="exact"/>
      </w:pPr>
      <w:r>
        <w:pict>
          <v:line id="_x0000_s1153" style="position:absolute;z-index:251768832" from="0,2pt" to="512pt,2pt" strokecolor="#009ddb" strokeweight="2pt">
            <v:stroke linestyle="single"/>
            <w10:wrap type="topAndBottom"/>
          </v:line>
        </w:pict>
      </w:r>
    </w:p>
    <w:p>
      <w:pPr>
        <w:pStyle w:val="Normal36"/>
        <w:spacing w:line="120" w:lineRule="exact"/>
      </w:pP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DISABLED ACCESS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DISEASES &amp; DISORDERS (89%); MEDICALLY UNDERSERVED AREAS (89%); NEUROLOGICAL DISORDERS &amp; INJURIES (89%); ALZHEIMER'S DISEASE (78%); MEDICAL DIAGNOSTICS, SCREENING &amp; TESTING (78%); PATHOLOGY (78%); RESEARCH &amp; DEVELOPMENT (78%); INFECTIOUS DISEASE (75%); SOCIETY, SOCIAL ASSISTANCE &amp; LIFESTYLE (75%); NEUROSCIENCE (74%);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(73%); ONCOLOGY (73%); ORPHAN &amp; RARE DISEASES (73%); GASTROENTEROLOGY (70%);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(68%); EXECUTIVES (64%); GENE EDITING (60%); GENETIC ENGINEERING (60%)</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DISABLED ACCESS (90%); MEDICALLY UNDERSERVED AREAS (89%); PATHOLOGY (78%); TEST LABORATORIES (78%); MEDICAL &amp; DIAGNOSTIC LABORATORIES (77%);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(73%); ONCOLOGY (73%); GASTROENTEROLOGY (70%);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(68%)</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2022</w:t>
      </w:r>
    </w:p>
    <w:p>
      <w:pPr>
        <w:pStyle w:val="Normal36"/>
      </w:pPr>
    </w:p>
    <w:p>
      <w:pPr>
        <w:pStyle w:val="Normal36"/>
        <w:ind w:left="200"/>
        <w:sectPr>
          <w:type w:val="continuous"/>
          <w:pgMar w:top="840" w:right="1000" w:bottom="840" w:left="1000" w:header="400" w:footer="400"/>
          <w:pgNumType w:fmt="decimal"/>
          <w:cols w:space="720"/>
        </w:sectPr>
      </w:pPr>
      <w:r>
        <w:br/>
      </w:r>
      <w:r>
        <w:pict>
          <v:line id="_x0000_s1154"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508"/>
          <w:headerReference w:type="default" r:id="rId509"/>
          <w:footerReference w:type="even" r:id="rId510"/>
          <w:footerReference w:type="default" r:id="rId511"/>
          <w:headerReference w:type="first" r:id="rId512"/>
          <w:footerReference w:type="first" r:id="rId513"/>
          <w:pgSz w:w="12240" w:h="15840"/>
          <w:pgMar w:top="840" w:right="1000" w:bottom="840" w:left="1000" w:header="400" w:footer="400"/>
          <w:pgNumType w:fmt="decimal"/>
          <w:cols w:space="720"/>
          <w:titlePg w:val="0"/>
        </w:sectPr>
      </w:pPr>
    </w:p>
    <w:p>
      <w:pPr>
        <w:pStyle w:val="Normal37"/>
      </w:pPr>
    </w:p>
    <w:p>
      <w:pPr>
        <w:pStyle w:val="Heading135"/>
        <w:keepNext w:val="0"/>
        <w:spacing w:after="200" w:line="340" w:lineRule="atLeast"/>
        <w:ind w:left="0" w:right="0" w:firstLine="0"/>
        <w:jc w:val="center"/>
      </w:pPr>
      <w:hyperlink r:id="rId514" w:history="1">
        <w:r>
          <w:rPr>
            <w:rFonts w:ascii="arial" w:eastAsia="arial" w:hAnsi="arial" w:cs="arial"/>
            <w:b/>
            <w:i/>
            <w:strike w:val="0"/>
            <w:color w:val="0077CC"/>
            <w:sz w:val="28"/>
            <w:u w:val="single"/>
            <w:vertAlign w:val="baseline"/>
          </w:rPr>
          <w:t xml:space="preserve">Is </w:t>
        </w:r>
      </w:hyperlink>
      <w:hyperlink r:id="rId515" w:history="1">
        <w:r>
          <w:rPr>
            <w:rFonts w:ascii="arial" w:eastAsia="arial" w:hAnsi="arial" w:cs="arial"/>
            <w:b/>
            <w:i/>
            <w:strike w:val="0"/>
            <w:color w:val="0077CC"/>
            <w:sz w:val="28"/>
            <w:u w:val="single"/>
            <w:vertAlign w:val="baseline"/>
          </w:rPr>
          <w:t>ethical</w:t>
        </w:r>
      </w:hyperlink>
      <w:hyperlink r:id="rId516" w:history="1">
        <w:r>
          <w:rPr>
            <w:rFonts w:ascii="arial" w:eastAsia="arial" w:hAnsi="arial" w:cs="arial"/>
            <w:b/>
            <w:i/>
            <w:strike w:val="0"/>
            <w:color w:val="0077CC"/>
            <w:sz w:val="28"/>
            <w:u w:val="single"/>
            <w:vertAlign w:val="baseline"/>
          </w:rPr>
          <w:t xml:space="preserve"> </w:t>
        </w:r>
      </w:hyperlink>
      <w:hyperlink r:id="rId517" w:history="1">
        <w:r>
          <w:rPr>
            <w:rFonts w:ascii="arial" w:eastAsia="arial" w:hAnsi="arial" w:cs="arial"/>
            <w:b/>
            <w:i/>
            <w:strike w:val="0"/>
            <w:color w:val="0077CC"/>
            <w:sz w:val="28"/>
            <w:u w:val="single"/>
            <w:vertAlign w:val="baseline"/>
          </w:rPr>
          <w:t>AI</w:t>
        </w:r>
      </w:hyperlink>
      <w:hyperlink r:id="rId518" w:history="1">
        <w:r>
          <w:rPr>
            <w:rFonts w:ascii="arial" w:eastAsia="arial" w:hAnsi="arial" w:cs="arial"/>
            <w:b/>
            <w:i/>
            <w:strike w:val="0"/>
            <w:color w:val="0077CC"/>
            <w:sz w:val="28"/>
            <w:u w:val="single"/>
            <w:vertAlign w:val="baseline"/>
          </w:rPr>
          <w:t xml:space="preserve"> no longer important'</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Business Times Singapore</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2022 Wednesday</w:t>
      </w:r>
    </w:p>
    <w:p>
      <w:pPr>
        <w:pStyle w:val="Normal37"/>
        <w:keepNext w:val="0"/>
        <w:spacing w:after="0" w:line="240" w:lineRule="atLeast"/>
        <w:ind w:right="0"/>
        <w:jc w:val="both"/>
      </w:pPr>
      <w:bookmarkStart w:id="108" w:name="Bookmark_37"/>
      <w:bookmarkEnd w:id="108"/>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SPH Media Holdings Pte. Ltd.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James Ang, Is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no longer important'</w:t>
      </w:r>
    </w:p>
    <w:p>
      <w:pPr>
        <w:pStyle w:val="Normal37"/>
        <w:keepNext/>
        <w:spacing w:before="240" w:after="0" w:line="340" w:lineRule="atLeast"/>
        <w:ind w:left="0" w:right="0" w:firstLine="0"/>
        <w:jc w:val="left"/>
      </w:pPr>
      <w:bookmarkStart w:id="109" w:name="Body_35"/>
      <w:bookmarkEnd w:id="109"/>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5" style="position:absolute;z-index:25177088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tumultuous acquisition process, Elon Musk has acquired Twitter. This kick-started a wave of lay-offs within the company, with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team not spared either. In essence, Twitter's team that was in charge of their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(ML)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within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space is now gone.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company de-prioritising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other companies follow suit and perhaps more importantly, does this signal that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don't matter when it comes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in short, no.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is undeniably in the middle of a digital revolution,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ML among other technologies developing rapidly. These technologies have immense potential and are set to transform our lives through the way we live and work.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which was once confined to academics or research and development, and therefore limited in terms of risk when deployed -- now has a much larger impact in terms of its practical applications. This inevitably raises the question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and it is something government bodies and businesses alike have to keep atop their priorities to ensure we steer clear of any unwanted repercussions.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Singapore, the emphasis is on a trusted ecosystem, where organisations can benefit from the innovations brought about by technology, and consumers can remain confident to adopt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We see this balanced approach in the launch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Verify -- the world's first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testing framework and toolkit launched in May, that is set to be Singapore's first step to identifying and defining an objective and verifiable way to validate the performance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The international pilot will facilitate the collation and development of industry benchmarks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Similarly, in the US, the White House released its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Bill of Rights blueprint, which serves as a guide for the design, use, and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while protecting the interests of the American public in the 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itself is subjective, controversial and often up for debate. Naturally, it's unrealistic to expect a simple, straightforward path to navigate it. So, how can governments and businesses address the subject'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Understand the challengesWhen it comes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harm can take many forms.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most common is the perception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intrinsically objective, meaning that its recommendations, forecasts and output are not subject to individuals'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Such a misconception leads to the creation of a false sense of comfort, diluting both individual and collective responsibility when it concerns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and models. Think of it as a snowball. When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are ingrained in our society and original data sets are created with those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as a foundation, ML can only magnify them in its process.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also have to acknowledge the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that exist within algorithms, which can be complex and sometimes entirely black boxed, making it harder to determine how the models reach their unique decisions. For instance, if a system has an over-represented population within its data set, the algorithm will not be able to distinguish or recognise other sections of the population as a result.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every step, right down to the choice of modelling techniques and validations,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drift can be induced.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steep challenge comes in the form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Across companies today, it is not uncommon to see several teams within a much larger group developing different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each using different technologies and data sets. Once deployed, these modes are monitored individually by their owners.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what is truly needed is governance at scale. That means working towards standardised rules, requirements, and processes in alignment with organisational priorities, which sets expectations for how teams design, build, and deploy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For this to be effective,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practices should include monitoring all projects centrally and being able to see the data that is being used, as well as the performance of deployed models. Without this level of governance, ensuring that teams are empowered and accountable becomes an uphill battle, and there is no guarantee of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within the organisation's ecosystem.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frameworkTo avoid these potential pitfalls, organisations must first lay down a solid foundation by determining a precise framework for their own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regarding the impacts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Defining these values and taking into account the regulatory environment the organisation is in ensures that stakeholders can take a clear stance on their principles, and helps facilitate communication of these principles across all teams.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Using these values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organisations can set actionable criteria and indicators into a well-defined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checklist. Adopting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checklist will help guide practitioners through the identification of potential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concerns for use cases. Some essential questions to consider include: What are the objectives and the purpose of the project, and what are the metrics to measure success? Who will be affected by the project (directly or indirectly), and how? What are potential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included in the data used to train models? What measures have been implemented to address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of the project? And how will the potential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impacts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be monitored once in operation?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checklist encourages communication between project team members and stakeholders, and fosters both awareness and a healthy questioning attitude within teams. This gives organisations a head start, but it still is ultimately up to leaders and the organisation to draw the necessary conclusions from their checklists.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broadly,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checklists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rules should be part of a cohesive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framework, which should include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guidelines, templates for algorithmic impact assessments, and audit frameworks. Additionally, all data sets and models should be documented using methods such as Datasheets for Datasets and Model Cards for Model Reporting. By making use of the variety of tools available to them, organisations can take a holistic and practical approach to implementing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Paving the way forward While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may be controversial, it is vital that governments and companies do not step back and ignore what is necessary -- the presence of a higher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authority or dedicated content that teams can rely on. Assessing potential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crucial, given the significant risks of inadvertent harm.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momentum of digitalisation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is not slowing down, especially in South-east Asia. As with any form of widespread adoption, there are inevitable risks that come along and it is imperative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systems are established, implemented and monitored. This will foster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ecosystem of trust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that safeguards everyone.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writer is senior vice-president, Asia-Pacific, at Dataiku.</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56" style="position:absolute;z-index:251771904"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a much larger impact now in terms of its practical applications. This inevitably raises the question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and it is something government bodies and businesses alike have to keep atop their priorities to steer clear of any unwanted repercussions. photo: pixabay</w:t>
      </w:r>
    </w:p>
    <w:p>
      <w:pPr>
        <w:pStyle w:val="Normal37"/>
        <w:keepNext/>
        <w:spacing w:before="240" w:after="0" w:line="340" w:lineRule="atLeast"/>
        <w:ind w:left="0" w:right="0" w:firstLine="0"/>
        <w:jc w:val="left"/>
      </w:pPr>
      <w:bookmarkStart w:id="110" w:name="Classification_35"/>
      <w:bookmarkEnd w:id="110"/>
      <w:r>
        <w:rPr>
          <w:rFonts w:ascii="arial" w:eastAsia="arial" w:hAnsi="arial" w:cs="arial"/>
          <w:b/>
          <w:i w:val="0"/>
          <w:strike w:val="0"/>
          <w:noProof w:val="0"/>
          <w:color w:val="000000"/>
          <w:position w:val="0"/>
          <w:sz w:val="28"/>
          <w:u w:val="none"/>
          <w:vertAlign w:val="baseline"/>
        </w:rPr>
        <w:t>Classification</w:t>
      </w:r>
    </w:p>
    <w:p>
      <w:pPr>
        <w:pStyle w:val="Normal37"/>
        <w:spacing w:line="60" w:lineRule="exact"/>
      </w:pPr>
      <w:r>
        <w:pict>
          <v:line id="_x0000_s1157" style="position:absolute;z-index:251772928" from="0,2pt" to="512pt,2pt" strokecolor="#009ddb" strokeweight="2pt">
            <v:stroke linestyle="single"/>
            <w10:wrap type="topAndBottom"/>
          </v:line>
        </w:pict>
      </w:r>
    </w:p>
    <w:p>
      <w:pPr>
        <w:pStyle w:val="Normal37"/>
        <w:spacing w:line="120" w:lineRule="exact"/>
      </w:pP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NEGATIVE BUSINESS NEWS (90%); TECHNOLOGY (90%); BENCHMARKING (78%); HOLDING COMPANIES (78%); LAYOFFS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(78%); RESEARCH &amp; DEVELOPMENT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(73%); GOVERNMENT BODIES &amp; OFFICES (66%); EDITORIALS &amp; OPINIONS (59%); REPORTS, REVIEWS &amp; SECTIONS (59%)</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(53%)</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DIGITALIZATION &amp; DIGITAL TRANSFORMATION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(73%)</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ELON MUSK (58%)</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SINGAPORE (92%); UNITED STATES (90%)</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2022</w:t>
      </w:r>
    </w:p>
    <w:p>
      <w:pPr>
        <w:pStyle w:val="Normal37"/>
      </w:pPr>
    </w:p>
    <w:p>
      <w:pPr>
        <w:pStyle w:val="Normal37"/>
        <w:ind w:left="200"/>
        <w:sectPr>
          <w:type w:val="continuous"/>
          <w:pgMar w:top="840" w:right="1000" w:bottom="840" w:left="1000" w:header="400" w:footer="400"/>
          <w:pgNumType w:fmt="decimal"/>
          <w:cols w:space="720"/>
        </w:sectPr>
      </w:pPr>
      <w:r>
        <w:br/>
      </w:r>
      <w:r>
        <w:pict>
          <v:line id="_x0000_s115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519"/>
          <w:headerReference w:type="default" r:id="rId520"/>
          <w:footerReference w:type="even" r:id="rId521"/>
          <w:footerReference w:type="default" r:id="rId522"/>
          <w:headerReference w:type="first" r:id="rId523"/>
          <w:footerReference w:type="first" r:id="rId524"/>
          <w:pgSz w:w="12240" w:h="15840"/>
          <w:pgMar w:top="840" w:right="1000" w:bottom="840" w:left="1000" w:header="400" w:footer="400"/>
          <w:pgNumType w:fmt="decimal"/>
          <w:cols w:space="720"/>
          <w:titlePg w:val="0"/>
        </w:sectPr>
      </w:pPr>
    </w:p>
    <w:p>
      <w:pPr>
        <w:pStyle w:val="Normal38"/>
      </w:pPr>
    </w:p>
    <w:p>
      <w:pPr>
        <w:pStyle w:val="Heading136"/>
        <w:keepNext w:val="0"/>
        <w:spacing w:after="200" w:line="340" w:lineRule="atLeast"/>
        <w:ind w:left="0" w:right="0" w:firstLine="0"/>
        <w:jc w:val="center"/>
      </w:pPr>
      <w:hyperlink r:id="rId525" w:history="1">
        <w:r>
          <w:rPr>
            <w:rFonts w:ascii="arial" w:eastAsia="arial" w:hAnsi="arial" w:cs="arial"/>
            <w:b/>
            <w:i/>
            <w:strike w:val="0"/>
            <w:color w:val="0077CC"/>
            <w:sz w:val="28"/>
            <w:u w:val="single"/>
            <w:vertAlign w:val="baseline"/>
          </w:rPr>
          <w:t xml:space="preserve">United States : DLA Piper participates in launching of World Benchmarking Alliance's coalition to address </w:t>
        </w:r>
      </w:hyperlink>
      <w:hyperlink r:id="rId526" w:history="1">
        <w:r>
          <w:rPr>
            <w:rFonts w:ascii="arial" w:eastAsia="arial" w:hAnsi="arial" w:cs="arial"/>
            <w:b/>
            <w:i/>
            <w:strike w:val="0"/>
            <w:color w:val="0077CC"/>
            <w:sz w:val="28"/>
            <w:u w:val="single"/>
            <w:vertAlign w:val="baseline"/>
          </w:rPr>
          <w:t>ethical</w:t>
        </w:r>
      </w:hyperlink>
      <w:hyperlink r:id="rId527" w:history="1">
        <w:r>
          <w:rPr>
            <w:rFonts w:ascii="arial" w:eastAsia="arial" w:hAnsi="arial" w:cs="arial"/>
            <w:b/>
            <w:i/>
            <w:strike w:val="0"/>
            <w:color w:val="0077CC"/>
            <w:sz w:val="28"/>
            <w:u w:val="single"/>
            <w:vertAlign w:val="baseline"/>
          </w:rPr>
          <w:t xml:space="preserve"> </w:t>
        </w:r>
      </w:hyperlink>
      <w:hyperlink r:id="rId528" w:history="1">
        <w:r>
          <w:rPr>
            <w:rFonts w:ascii="arial" w:eastAsia="arial" w:hAnsi="arial" w:cs="arial"/>
            <w:b/>
            <w:i/>
            <w:strike w:val="0"/>
            <w:color w:val="0077CC"/>
            <w:sz w:val="28"/>
            <w:u w:val="single"/>
            <w:vertAlign w:val="baseline"/>
          </w:rPr>
          <w:t>AI</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TendersInfo</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2022 Saturday</w:t>
      </w:r>
    </w:p>
    <w:p>
      <w:pPr>
        <w:pStyle w:val="Normal38"/>
        <w:keepNext w:val="0"/>
        <w:spacing w:after="0" w:line="240" w:lineRule="atLeast"/>
        <w:ind w:right="0"/>
        <w:jc w:val="both"/>
      </w:pPr>
      <w:bookmarkStart w:id="111" w:name="Bookmark_38"/>
      <w:bookmarkEnd w:id="111"/>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Tenders On Time All Rights Reserved</w:t>
      </w:r>
    </w:p>
    <w:p>
      <w:pPr>
        <w:pStyle w:val="Normal38"/>
        <w:keepNext w:val="0"/>
        <w:spacing w:before="120" w:after="0" w:line="220" w:lineRule="atLeast"/>
        <w:ind w:left="0" w:right="0" w:firstLine="0"/>
        <w:jc w:val="left"/>
      </w:pPr>
      <w:r>
        <w:br/>
      </w:r>
      <w:r>
        <w:pict>
          <v:shape id="_x0000_i1159" type="#_x0000_t75" style="width:260.97pt;height:48.99pt">
            <v:imagedata r:id="rId529"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2022-10-08 10:58:30 </w:t>
      </w:r>
    </w:p>
    <w:p>
      <w:pPr>
        <w:pStyle w:val="Normal38"/>
        <w:keepNext/>
        <w:spacing w:before="240" w:after="0" w:line="340" w:lineRule="atLeast"/>
        <w:ind w:left="0" w:right="0" w:firstLine="0"/>
        <w:jc w:val="left"/>
      </w:pPr>
      <w:bookmarkStart w:id="112" w:name="Body_36"/>
      <w:bookmarkEnd w:id="112"/>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0" style="position:absolute;z-index:25177497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DLA Piper is proud to announce its participation in the World Benchmarking Alliances (WBA) Collective Impact Coalition (CIC) for Digital Inclusion. DLA Piper recently participated in the WBAs roundtable launch of the CIC on the side-lines of the 77th session of the United Nations General Assembly.</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CIC is a multi-stakeholder coalition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is focused on driving measurable progress on corporate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The CIC aims to raise awareness of the importance of responsible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increase understanding of the state of play and leading best practices, and improve technology companies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launch of the Collective Impact Coalition for Digital Inclusion is an important and exciting step in the World Benchmarking Alliances mission, said Tony Samp, a DLA Piper senior policy advisor who attended the roundtable launch. As the proliferation and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continues to accelerate around the globe, its increasingly necessary that best practices are shared, and meaningful dialogue occurs amongst a variety of stakeholders to advance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year, DLA Piper became the first law firm to join the WBA, which supports businesses in their commitment to the United Nations Sustainable Development Goals (SDGs) by developing publicly available benchmarks to measure progress against. As an ally, DLA Piper has pledged its commitment to the WBAs mission by working at the global, regional and local levels to shape and steer the contributions of the private sector and the legal industry toward achieving the SDGs.</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DLA Piper was among the first law firms to establish a formal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 in 2019. DLA Piper remains focused on assisting companies as they navigate the legal landscape of emerging and disruptive technologies, while helping them understand the legal and compliance risks arising from the creation and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w:t>
      </w:r>
    </w:p>
    <w:p>
      <w:pPr>
        <w:pStyle w:val="Normal38"/>
        <w:keepNext/>
        <w:spacing w:before="240" w:after="0" w:line="340" w:lineRule="atLeast"/>
        <w:ind w:left="0" w:right="0" w:firstLine="0"/>
        <w:jc w:val="left"/>
      </w:pPr>
      <w:bookmarkStart w:id="113" w:name="Classification_36"/>
      <w:bookmarkEnd w:id="113"/>
      <w:r>
        <w:rPr>
          <w:rFonts w:ascii="arial" w:eastAsia="arial" w:hAnsi="arial" w:cs="arial"/>
          <w:b/>
          <w:i w:val="0"/>
          <w:strike w:val="0"/>
          <w:noProof w:val="0"/>
          <w:color w:val="000000"/>
          <w:position w:val="0"/>
          <w:sz w:val="28"/>
          <w:u w:val="none"/>
          <w:vertAlign w:val="baseline"/>
        </w:rPr>
        <w:t>Classification</w:t>
      </w:r>
    </w:p>
    <w:p>
      <w:pPr>
        <w:pStyle w:val="Normal38"/>
        <w:spacing w:line="60" w:lineRule="exact"/>
      </w:pPr>
      <w:r>
        <w:pict>
          <v:line id="_x0000_s1161" style="position:absolute;z-index:251776000" from="0,2pt" to="512pt,2pt" strokecolor="#009ddb" strokeweight="2pt">
            <v:stroke linestyle="single"/>
            <w10:wrap type="topAndBottom"/>
          </v:line>
        </w:pict>
      </w:r>
    </w:p>
    <w:p>
      <w:pPr>
        <w:pStyle w:val="Normal38"/>
        <w:spacing w:line="120" w:lineRule="exact"/>
      </w:pP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BENCHMARKING (91%); BEST PRACTICES (90%); DIGITAL DIVIDE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MAJOR US LAW FIRMS (90%); UNITED NATIONS (90%); SUSTAINABLE DEVELOPMENT GOALS (89%); LAW &amp; LEGAL SYSTEM (87%); LEGAL SERVICES (87%); UNITED NATIONS INSTITUTIONS (77%);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(76%); RISK MANAGEMENT (76%); EMERGING TECHNOLOGY (71%); DISRUPTIVE INNOVATION (70%); SUSTAINABLE DEVELOPMENT (66%); SUSTAINABILITY (51%)</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DLA PIPER LLP (92%);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(50%)</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NAICS541110 OFFICES OF LAWYERS (92%); SIC8111 LEGAL SERVICES (92%); SIC7372 PREPACKAGED SOFTWARE (50%);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MAJOR US LAW FIRMS (90%); SUSTAINABLE DEVELOPMENT GOALS (89%); LEGAL SERVICES (87%); INFORMATION TECHNOLOGY INDUSTRY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(76%); RISK MANAGEMENT (76%); SUSTAINABLE DEVELOPMENT (66%)</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2022</w:t>
      </w:r>
    </w:p>
    <w:p>
      <w:pPr>
        <w:pStyle w:val="Normal38"/>
      </w:pPr>
    </w:p>
    <w:p>
      <w:pPr>
        <w:pStyle w:val="Normal38"/>
        <w:ind w:left="200"/>
        <w:sectPr>
          <w:type w:val="continuous"/>
          <w:pgMar w:top="840" w:right="1000" w:bottom="840" w:left="1000" w:header="400" w:footer="400"/>
          <w:pgNumType w:fmt="decimal"/>
          <w:cols w:space="720"/>
        </w:sectPr>
      </w:pPr>
      <w:r>
        <w:br/>
      </w:r>
      <w:r>
        <w:pict>
          <v:line id="_x0000_s1162"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530"/>
          <w:headerReference w:type="default" r:id="rId531"/>
          <w:footerReference w:type="even" r:id="rId532"/>
          <w:footerReference w:type="default" r:id="rId533"/>
          <w:headerReference w:type="first" r:id="rId534"/>
          <w:footerReference w:type="first" r:id="rId535"/>
          <w:pgSz w:w="12240" w:h="15840"/>
          <w:pgMar w:top="840" w:right="1000" w:bottom="840" w:left="1000" w:header="400" w:footer="400"/>
          <w:pgNumType w:fmt="decimal"/>
          <w:cols w:space="720"/>
          <w:titlePg w:val="0"/>
        </w:sectPr>
      </w:pPr>
    </w:p>
    <w:p>
      <w:pPr>
        <w:pStyle w:val="Normal39"/>
      </w:pPr>
    </w:p>
    <w:p>
      <w:pPr>
        <w:pStyle w:val="Heading137"/>
        <w:keepNext w:val="0"/>
        <w:spacing w:after="200" w:line="340" w:lineRule="atLeast"/>
        <w:ind w:left="0" w:right="0" w:firstLine="0"/>
        <w:jc w:val="center"/>
      </w:pPr>
      <w:hyperlink r:id="rId536" w:history="1">
        <w:r>
          <w:rPr>
            <w:rFonts w:ascii="arial" w:eastAsia="arial" w:hAnsi="arial" w:cs="arial"/>
            <w:b/>
            <w:i/>
            <w:strike w:val="0"/>
            <w:color w:val="0077CC"/>
            <w:sz w:val="28"/>
            <w:u w:val="single"/>
            <w:vertAlign w:val="baseline"/>
          </w:rPr>
          <w:t xml:space="preserve">-University of Bonn : EU project focuses on research </w:t>
        </w:r>
      </w:hyperlink>
      <w:hyperlink r:id="rId537" w:history="1">
        <w:r>
          <w:rPr>
            <w:rFonts w:ascii="arial" w:eastAsia="arial" w:hAnsi="arial" w:cs="arial"/>
            <w:b/>
            <w:i/>
            <w:strike w:val="0"/>
            <w:color w:val="0077CC"/>
            <w:sz w:val="28"/>
            <w:u w:val="single"/>
            <w:vertAlign w:val="baseline"/>
          </w:rPr>
          <w:t>ethics</w:t>
        </w:r>
      </w:hyperlink>
      <w:hyperlink r:id="rId538" w:history="1">
        <w:r>
          <w:rPr>
            <w:rFonts w:ascii="arial" w:eastAsia="arial" w:hAnsi="arial" w:cs="arial"/>
            <w:b/>
            <w:i/>
            <w:strike w:val="0"/>
            <w:color w:val="0077CC"/>
            <w:sz w:val="28"/>
            <w:u w:val="single"/>
            <w:vertAlign w:val="baseline"/>
          </w:rPr>
          <w:t>; University of Bonn is conducting a pilot project with international partners. Funding in the amount of 4.5 million euros</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ENP Newswire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2022 Friday</w:t>
      </w:r>
    </w:p>
    <w:p>
      <w:pPr>
        <w:pStyle w:val="Normal39"/>
        <w:keepNext w:val="0"/>
        <w:spacing w:after="0" w:line="240" w:lineRule="atLeast"/>
        <w:ind w:right="0"/>
        <w:jc w:val="both"/>
      </w:pPr>
      <w:bookmarkStart w:id="114" w:name="Bookmark_39"/>
      <w:bookmarkEnd w:id="114"/>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Normans Media Limited All Rights Reserved</w:t>
      </w:r>
    </w:p>
    <w:p>
      <w:pPr>
        <w:pStyle w:val="Normal39"/>
        <w:keepNext w:val="0"/>
        <w:spacing w:before="120" w:after="0" w:line="220" w:lineRule="atLeast"/>
        <w:ind w:left="0" w:right="0" w:firstLine="0"/>
        <w:jc w:val="left"/>
      </w:pPr>
      <w:r>
        <w:br/>
      </w:r>
      <w:r>
        <w:pict>
          <v:shape id="_x0000_i1163" type="#_x0000_t75" style="width:224.97pt;height:44.99pt">
            <v:imagedata r:id="rId539"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39"/>
        <w:keepNext/>
        <w:spacing w:before="240" w:after="0" w:line="340" w:lineRule="atLeast"/>
        <w:ind w:left="0" w:right="0" w:firstLine="0"/>
        <w:jc w:val="left"/>
      </w:pPr>
      <w:bookmarkStart w:id="115" w:name="Body_37"/>
      <w:bookmarkEnd w:id="115"/>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4" style="position:absolute;z-index:25177804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of Bonn : EU project focuses on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University of Bonn is conducting a pilot project with international partners. Funding in the amount of 4.5 million euros.</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CRISPR Cas9 gene scissors to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reprogrammed cells: New technologies are always associated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for research and application, to which there are no easy answers. irecs, the new collaborative project funded by the European Union, aims to strengthen principles of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as many disciplines as possible.</w:t>
      </w:r>
    </w:p>
    <w:p>
      <w:pPr>
        <w:pStyle w:val="Normal39"/>
      </w:pP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leadership of the University of Bonn, 17 partner organizations from Germany and abroad have joined forces to drive the project forward. The EU is funding the project with a total of 4.5 million euros over the next three years.</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impression in connection with the service is free, while the image specified author is mentioned.</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'Issues of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are already strongly anchored in the life sciences and medicine,' says Prof. Dr. Dirk Lanzerath, director of the German Reference Center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Life Sciences (DRZE) at the University of Bonn. 'But we need more discourse on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standards in other disciplines as well.' This gap is to be filled by irecs (Improving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Expertise and Competencies to Ensure Reliability and Trust in Science), which is integrated into the Transdisciplinary Research Area 'Individuals, Institutions and Societies' at the University of Bonn. The EU project aims to show that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reflective research is the key to high-quality science and a prerequisite for earning the trust of the public.</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important way to promote awareness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requirements associated with new research fields and technologies is through innovative, state-of-the-art training programs for students, researchers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members,' Lanzerath says. Such training programs can also demonstrate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processes create a trust-building connection between science and society.</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Lisa Diependaele, European Commission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integrity officer, adds: 'Europe's green and digital transformation relies on a strong, dynamic and resilient research ecosystem.' The European Commission's main goal, she explains, is to ensure that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research integrity are fully integrated into research. 'By strengthening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governance, irecs supports excellence and empowers researchers to do the right thing for our society.'</w:t>
      </w:r>
    </w:p>
    <w:p>
      <w:pPr>
        <w:pStyle w:val="Normal39"/>
      </w:pPr>
    </w:p>
    <w:p>
      <w:pPr>
        <w:pStyle w:val="Normal3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values in the humanities and social sciences</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irecs is also significant because it thinks deeply about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values that apply to the humanities and social sciences. 'Because research with questionnaires and interviews, for example, can also be very invasive and hurtful. This is why research funding bodies are now increasingly requiring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approval for these methods,' explains Prof. Dr. Laura Palazzani, a legal scholar at LUMSA University in Rome and a member of irecs' Stakeholder Advisory Board.</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involving different disciplines, global partners and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networks, as well as the members of the Stakeholder Advisory Board, irecs will develop a new awareness of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says Prof. Dr. Andreas Zimmer, Vice Rector for Research and Early-Career Researchers at the University of Bonn.</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Dr. Dirk Lanzerath coordinates the collaborative project irecs within the framework of the research funding program 'Horizon Europe' of the European Commission. He initiated the project together with Prof. Dr. Dr. Jochen Sautermeister from the Department of Catholic Moral Theology, Prof. Dr. Dr. Tade Spranger from the Department of Law and Nadine Kollmeyer from Research and Innovation Services (all University of Bonn) and in cooperation with 16 other European and international partner institutions. Among the project participants is the European Network of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EUREC (eurecnet.org), which emerged from an EU project at the University of Bonn.</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international advisory board accompanies the irecs project. Medical </w:t>
      </w:r>
      <w:r>
        <w:rPr>
          <w:rFonts w:ascii="arial" w:eastAsia="arial" w:hAnsi="arial" w:cs="arial"/>
          <w:b/>
          <w:i/>
          <w:strike w:val="0"/>
          <w:noProof w:val="0"/>
          <w:color w:val="000000"/>
          <w:position w:val="0"/>
          <w:sz w:val="20"/>
          <w:u w:val="single"/>
          <w:vertAlign w:val="baseline"/>
        </w:rPr>
        <w:t>ethicist</w:t>
      </w:r>
      <w:r>
        <w:rPr>
          <w:rFonts w:ascii="arial" w:eastAsia="arial" w:hAnsi="arial" w:cs="arial"/>
          <w:b w:val="0"/>
          <w:i w:val="0"/>
          <w:strike w:val="0"/>
          <w:noProof w:val="0"/>
          <w:color w:val="000000"/>
          <w:position w:val="0"/>
          <w:sz w:val="20"/>
          <w:u w:val="none"/>
          <w:vertAlign w:val="baseline"/>
        </w:rPr>
        <w:t xml:space="preserve"> Prof. David R. Curry, MD, of NYU Medical School, will chair the advisory board. 'This is a time of rapid advancement in many new technologies where conducting the underlying, enabling research presents unique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Curry says.</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Participating institutions:</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University of Bonn as coordinating institution, irecs involves the European Network of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(EUREC), the European University Association (EUA), the European Association of Research Managers and Administrators (EARMA), Maastricht University (UM), University of Split School of Medicine (MEFST), Trilateral Research (TRI), Karlsruhe Institute of Technology (KIT), University of Central Lancashire (UClan), VU Amsterdam Medical Centers (VUMC), National Technical University of Athens (NTUA), Radboud University (RU), University of Vilnius (VU), De Montfort University (DMU), the French Alternative Energies and Atomic Energy Commission (CEA), the Korea Advanced Institute of Science and Technology (KAIST), and Fudan University (FDU).</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Dorothee Guth</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Reference Center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Life Sciences (DRZE)</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Bonn</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 +49 228 738110</w:t>
      </w:r>
    </w:p>
    <w:p>
      <w:pPr>
        <w:pStyle w:val="Normal39"/>
      </w:pP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540" w:history="1">
        <w:r>
          <w:rPr>
            <w:rFonts w:ascii="arial" w:eastAsia="arial" w:hAnsi="arial" w:cs="arial"/>
            <w:b w:val="0"/>
            <w:i/>
            <w:strike w:val="0"/>
            <w:noProof w:val="0"/>
            <w:color w:val="0077CC"/>
            <w:position w:val="0"/>
            <w:sz w:val="20"/>
            <w:u w:val="single"/>
            <w:vertAlign w:val="baseline"/>
          </w:rPr>
          <w:t>gueth@drze.de</w:t>
        </w:r>
      </w:hyperlink>
    </w:p>
    <w:p>
      <w:pPr>
        <w:pStyle w:val="Normal39"/>
      </w:pPr>
    </w:p>
    <w:p>
      <w:pPr>
        <w:pStyle w:val="Normal39"/>
        <w:keepNext w:val="0"/>
        <w:spacing w:before="240" w:after="0" w:line="260" w:lineRule="atLeast"/>
        <w:ind w:left="0" w:right="0" w:firstLine="0"/>
        <w:jc w:val="both"/>
      </w:pPr>
      <w:hyperlink r:id="rId541" w:history="1">
        <w:r>
          <w:rPr>
            <w:rFonts w:ascii="arial" w:eastAsia="arial" w:hAnsi="arial" w:cs="arial"/>
            <w:b w:val="0"/>
            <w:i/>
            <w:strike w:val="0"/>
            <w:color w:val="0077CC"/>
            <w:sz w:val="20"/>
            <w:u w:val="single"/>
            <w:vertAlign w:val="baseline"/>
          </w:rPr>
          <w:t>www.drze.de</w:t>
        </w:r>
      </w:hyperlink>
    </w:p>
    <w:p>
      <w:pPr>
        <w:pStyle w:val="Normal39"/>
      </w:pP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[Editorial queries for this story should be sent to </w:t>
      </w:r>
      <w:hyperlink r:id="rId542" w:history="1">
        <w:r>
          <w:rPr>
            <w:rFonts w:ascii="arial" w:eastAsia="arial" w:hAnsi="arial" w:cs="arial"/>
            <w:b w:val="0"/>
            <w:i/>
            <w:strike w:val="0"/>
            <w:noProof w:val="0"/>
            <w:color w:val="0077CC"/>
            <w:position w:val="0"/>
            <w:sz w:val="20"/>
            <w:u w:val="single"/>
            <w:vertAlign w:val="baseline"/>
          </w:rPr>
          <w:t>newswire@enpublishing.co.uk</w:t>
        </w:r>
      </w:hyperlink>
      <w:r>
        <w:rPr>
          <w:rFonts w:ascii="arial" w:eastAsia="arial" w:hAnsi="arial" w:cs="arial"/>
          <w:b w:val="0"/>
          <w:i w:val="0"/>
          <w:strike w:val="0"/>
          <w:noProof w:val="0"/>
          <w:color w:val="000000"/>
          <w:position w:val="0"/>
          <w:sz w:val="20"/>
          <w:u w:val="none"/>
          <w:vertAlign w:val="baseline"/>
        </w:rPr>
        <w:t xml:space="preserve"> ]   </w:t>
      </w:r>
    </w:p>
    <w:p>
      <w:pPr>
        <w:pStyle w:val="Normal39"/>
        <w:keepNext/>
        <w:spacing w:before="240" w:after="0" w:line="340" w:lineRule="atLeast"/>
        <w:ind w:left="0" w:right="0" w:firstLine="0"/>
        <w:jc w:val="left"/>
      </w:pPr>
      <w:bookmarkStart w:id="116" w:name="Classification_37"/>
      <w:bookmarkEnd w:id="116"/>
      <w:r>
        <w:rPr>
          <w:rFonts w:ascii="arial" w:eastAsia="arial" w:hAnsi="arial" w:cs="arial"/>
          <w:b/>
          <w:i w:val="0"/>
          <w:strike w:val="0"/>
          <w:noProof w:val="0"/>
          <w:color w:val="000000"/>
          <w:position w:val="0"/>
          <w:sz w:val="28"/>
          <w:u w:val="none"/>
          <w:vertAlign w:val="baseline"/>
        </w:rPr>
        <w:t>Classification</w:t>
      </w:r>
    </w:p>
    <w:p>
      <w:pPr>
        <w:pStyle w:val="Normal39"/>
        <w:spacing w:line="60" w:lineRule="exact"/>
      </w:pPr>
      <w:r>
        <w:pict>
          <v:line id="_x0000_s1165" style="position:absolute;z-index:251779072" from="0,2pt" to="512pt,2pt" strokecolor="#009ddb" strokeweight="2pt">
            <v:stroke linestyle="single"/>
            <w10:wrap type="topAndBottom"/>
          </v:line>
        </w:pict>
      </w:r>
    </w:p>
    <w:p>
      <w:pPr>
        <w:pStyle w:val="Normal39"/>
        <w:spacing w:line="120" w:lineRule="exact"/>
      </w:pP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ENPN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EUROPEAN UNION (91%); ALLIANCES &amp; PARTNERSHIPS (90%); COLLEGE &amp; UNIVERSITY PROFESSORS (89%); EUROPEAN UNION INSTITUTIONS (89%); HUMANITIES &amp; SOCIAL SCIENCE (89%); INTERNATIONAL ECONOMIC ORGANIZATIONS (89%); STUDENTS &amp; STUDENT LIFE (79%); EXPERIMENTATION &amp; RESEARCH (78%); GOVERNMENT RESEARCH FUNDING (78%); SCIENCE FUNDING (78%); SOCIETY, SOCIAL ASSISTANCE &amp; LIFESTYLE (78%); PRESS RELEASES (74%); APPROVALS (71%); ASSOCIATIONS &amp; ORGANIZATIONS (70%);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(57%)</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COLLEGE &amp; UNIVERSITY PROFESSORS (89%); DIGITALIZATION &amp; DIGITAL TRANSFORMATION (77%);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(57%)</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ROME, ITALY (50%); EUROPEAN UNION MEMBER STATES (94%); GERMANY (92%); EUROPE (90%)</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2022</w:t>
      </w:r>
    </w:p>
    <w:p>
      <w:pPr>
        <w:pStyle w:val="Normal39"/>
      </w:pPr>
    </w:p>
    <w:p>
      <w:pPr>
        <w:pStyle w:val="Normal39"/>
        <w:ind w:left="200"/>
        <w:sectPr>
          <w:type w:val="continuous"/>
          <w:pgMar w:top="840" w:right="1000" w:bottom="840" w:left="1000" w:header="400" w:footer="400"/>
          <w:pgNumType w:fmt="decimal"/>
          <w:cols w:space="720"/>
        </w:sectPr>
      </w:pPr>
      <w:r>
        <w:br/>
      </w:r>
      <w:r>
        <w:pict>
          <v:line id="_x0000_s1166"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543"/>
          <w:headerReference w:type="default" r:id="rId544"/>
          <w:footerReference w:type="even" r:id="rId545"/>
          <w:footerReference w:type="default" r:id="rId546"/>
          <w:headerReference w:type="first" r:id="rId547"/>
          <w:footerReference w:type="first" r:id="rId548"/>
          <w:pgSz w:w="12240" w:h="15840"/>
          <w:pgMar w:top="840" w:right="1000" w:bottom="840" w:left="1000" w:header="400" w:footer="400"/>
          <w:pgNumType w:fmt="decimal"/>
          <w:cols w:space="720"/>
          <w:titlePg w:val="0"/>
        </w:sectPr>
      </w:pPr>
    </w:p>
    <w:p>
      <w:pPr>
        <w:pStyle w:val="Normal40"/>
      </w:pPr>
    </w:p>
    <w:p>
      <w:pPr>
        <w:pStyle w:val="Heading138"/>
        <w:keepNext w:val="0"/>
        <w:spacing w:after="200" w:line="340" w:lineRule="atLeast"/>
        <w:ind w:left="0" w:right="0" w:firstLine="0"/>
        <w:jc w:val="center"/>
      </w:pPr>
      <w:hyperlink r:id="rId549" w:history="1">
        <w:r>
          <w:rPr>
            <w:rFonts w:ascii="arial" w:eastAsia="arial" w:hAnsi="arial" w:cs="arial"/>
            <w:b/>
            <w:i/>
            <w:strike w:val="0"/>
            <w:color w:val="0077CC"/>
            <w:sz w:val="28"/>
            <w:u w:val="single"/>
            <w:vertAlign w:val="baseline"/>
          </w:rPr>
          <w:t xml:space="preserve">Western Digital Named as One of the World’s Most </w:t>
        </w:r>
      </w:hyperlink>
      <w:hyperlink r:id="rId550" w:history="1">
        <w:r>
          <w:rPr>
            <w:rFonts w:ascii="arial" w:eastAsia="arial" w:hAnsi="arial" w:cs="arial"/>
            <w:b/>
            <w:i/>
            <w:strike w:val="0"/>
            <w:color w:val="0077CC"/>
            <w:sz w:val="28"/>
            <w:u w:val="single"/>
            <w:vertAlign w:val="baseline"/>
          </w:rPr>
          <w:t>Ethical</w:t>
        </w:r>
      </w:hyperlink>
      <w:hyperlink r:id="rId551" w:history="1">
        <w:r>
          <w:rPr>
            <w:rFonts w:ascii="arial" w:eastAsia="arial" w:hAnsi="arial" w:cs="arial"/>
            <w:b/>
            <w:i/>
            <w:strike w:val="0"/>
            <w:color w:val="0077CC"/>
            <w:sz w:val="28"/>
            <w:u w:val="single"/>
            <w:vertAlign w:val="baseline"/>
          </w:rPr>
          <w:t xml:space="preserve"> Companies for Fourth Year in a Row</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Financial News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40"/>
        <w:keepNext w:val="0"/>
        <w:spacing w:after="0" w:line="240" w:lineRule="atLeast"/>
        <w:ind w:right="0"/>
        <w:jc w:val="both"/>
      </w:pPr>
      <w:bookmarkStart w:id="117" w:name="Bookmark_40"/>
      <w:bookmarkEnd w:id="117"/>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Impact Media Limited All Rights Reserved</w:t>
      </w:r>
    </w:p>
    <w:p>
      <w:pPr>
        <w:pStyle w:val="Normal40"/>
        <w:keepNext w:val="0"/>
        <w:spacing w:before="120" w:after="0" w:line="220" w:lineRule="atLeast"/>
        <w:ind w:left="0" w:right="0" w:firstLine="0"/>
        <w:jc w:val="left"/>
      </w:pPr>
      <w:r>
        <w:br/>
      </w:r>
      <w:r>
        <w:pict>
          <v:shape id="_x0000_i1167" type="#_x0000_t75" style="width:161.98pt;height:80.99pt">
            <v:imagedata r:id="rId552"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40"/>
        <w:keepNext/>
        <w:spacing w:before="240" w:after="0" w:line="340" w:lineRule="atLeast"/>
        <w:ind w:left="0" w:right="0" w:firstLine="0"/>
        <w:jc w:val="left"/>
      </w:pPr>
      <w:bookmarkStart w:id="118" w:name="Body_38"/>
      <w:bookmarkEnd w:id="118"/>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8" style="position:absolute;z-index:25178112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JOSE: Western Digital Corp., a leader in data infrastructure, announced its recognition as one of the world ’ s most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by Ethisphere. The organization defines and advances the standards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business practices worldwide. Western Digital unlocks the potential of data and champions human potential, emphasizing the importance of high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in its business at every step. Western Digital fosters and thrives in an environment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behavior through policies and practices that have led to this repeated recognition for integrity. As global leaders in data infrastructure, stakeholder trust is paramount.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than treat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simply a topic for yearly compliance training, our leadership team actively behaves and promotes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workplace culture for employees worldwide,” said Tiffany Scurry, SVP and Chief Compliance Officer at Western Digital. “We are proud to once again receive this recognition from Ethisphere, further underscoring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responsibilities we have with our stakeholders, including employees, shareholders, and the broader market.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 is paramount to any relationship with business partners, and DDN is pleased to see Western Digital recognized for their integrity and respected position in the industry,” said Kurt Kuckein, VP of Marketing at DDN. “As DDN continues to pursue new solutions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other advance computing workloads, having strategic partners like Western Digital is key to accomplishing our mission. ”</w:t>
      </w:r>
    </w:p>
    <w:p>
      <w:pPr>
        <w:pStyle w:val="Normal40"/>
        <w:keepNext/>
        <w:spacing w:before="240" w:after="0" w:line="340" w:lineRule="atLeast"/>
        <w:ind w:left="0" w:right="0" w:firstLine="0"/>
        <w:jc w:val="left"/>
      </w:pPr>
      <w:bookmarkStart w:id="119" w:name="Classification_38"/>
      <w:bookmarkEnd w:id="119"/>
      <w:r>
        <w:rPr>
          <w:rFonts w:ascii="arial" w:eastAsia="arial" w:hAnsi="arial" w:cs="arial"/>
          <w:b/>
          <w:i w:val="0"/>
          <w:strike w:val="0"/>
          <w:noProof w:val="0"/>
          <w:color w:val="000000"/>
          <w:position w:val="0"/>
          <w:sz w:val="28"/>
          <w:u w:val="none"/>
          <w:vertAlign w:val="baseline"/>
        </w:rPr>
        <w:t>Classification</w:t>
      </w:r>
    </w:p>
    <w:p>
      <w:pPr>
        <w:pStyle w:val="Normal40"/>
        <w:spacing w:line="60" w:lineRule="exact"/>
      </w:pPr>
      <w:r>
        <w:pict>
          <v:line id="_x0000_s1169" style="position:absolute;z-index:251782144" from="0,2pt" to="512pt,2pt" strokecolor="#009ddb" strokeweight="2pt">
            <v:stroke linestyle="single"/>
            <w10:wrap type="topAndBottom"/>
          </v:line>
        </w:pict>
      </w:r>
    </w:p>
    <w:p>
      <w:pPr>
        <w:pStyle w:val="Normal40"/>
        <w:spacing w:line="120" w:lineRule="exact"/>
      </w:pP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IFN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BUSINESS NEWS (90%); COMPANY ACTIVITIES &amp; MANAGEMENT (90%); EXECUTIVES (90%); STRATEGIC PARTNERSHIPS (78%); CORPORATE CULTURE (77%); INTERPERSONAL RELATIONSHIPS (76%); ALLIANCES &amp; PARTNERSHIPS (74%); LABOR &amp; EMPLOYMENT (74%); SHAREHOLDERS (73%); REGULATORY COMPLIANCE (72%)</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WESTERN DIGITAL CORP (94%)</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WDC (NASDAQ) (94%)</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NAICS334112 COMPUTER STORAGE DEVICE MANUFACTURING (94%); SIC3572 COMPUTER STORAGE DEVICES (94%)</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40"/>
      </w:pPr>
    </w:p>
    <w:p>
      <w:pPr>
        <w:pStyle w:val="Normal40"/>
        <w:ind w:left="200"/>
        <w:sectPr>
          <w:type w:val="continuous"/>
          <w:pgMar w:top="840" w:right="1000" w:bottom="840" w:left="1000" w:header="400" w:footer="400"/>
          <w:pgNumType w:fmt="decimal"/>
          <w:cols w:space="720"/>
        </w:sectPr>
      </w:pPr>
      <w:r>
        <w:br/>
      </w:r>
      <w:r>
        <w:pict>
          <v:line id="_x0000_s1170"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553"/>
          <w:headerReference w:type="default" r:id="rId554"/>
          <w:footerReference w:type="even" r:id="rId555"/>
          <w:footerReference w:type="default" r:id="rId556"/>
          <w:headerReference w:type="first" r:id="rId557"/>
          <w:footerReference w:type="first" r:id="rId558"/>
          <w:pgSz w:w="12240" w:h="15840"/>
          <w:pgMar w:top="840" w:right="1000" w:bottom="840" w:left="1000" w:header="400" w:footer="400"/>
          <w:pgNumType w:fmt="decimal"/>
          <w:cols w:space="720"/>
          <w:titlePg w:val="0"/>
        </w:sectPr>
      </w:pPr>
    </w:p>
    <w:p>
      <w:pPr>
        <w:pStyle w:val="Normal41"/>
      </w:pPr>
    </w:p>
    <w:p>
      <w:pPr>
        <w:pStyle w:val="Heading139"/>
        <w:keepNext w:val="0"/>
        <w:spacing w:after="200" w:line="340" w:lineRule="atLeast"/>
        <w:ind w:left="0" w:right="0" w:firstLine="0"/>
        <w:jc w:val="center"/>
      </w:pPr>
      <w:hyperlink r:id="rId559" w:history="1">
        <w:r>
          <w:rPr>
            <w:rFonts w:ascii="arial" w:eastAsia="arial" w:hAnsi="arial" w:cs="arial"/>
            <w:b/>
            <w:i/>
            <w:strike w:val="0"/>
            <w:color w:val="0077CC"/>
            <w:sz w:val="28"/>
            <w:u w:val="single"/>
            <w:vertAlign w:val="baseline"/>
          </w:rPr>
          <w:t xml:space="preserve">Czech Republic : The Czernin Palace hosted the Global Forum on the </w:t>
        </w:r>
      </w:hyperlink>
      <w:hyperlink r:id="rId560" w:history="1">
        <w:r>
          <w:rPr>
            <w:rFonts w:ascii="arial" w:eastAsia="arial" w:hAnsi="arial" w:cs="arial"/>
            <w:b/>
            <w:i/>
            <w:strike w:val="0"/>
            <w:color w:val="0077CC"/>
            <w:sz w:val="28"/>
            <w:u w:val="single"/>
            <w:vertAlign w:val="baseline"/>
          </w:rPr>
          <w:t>Ethics</w:t>
        </w:r>
      </w:hyperlink>
      <w:hyperlink r:id="rId561" w:history="1">
        <w:r>
          <w:rPr>
            <w:rFonts w:ascii="arial" w:eastAsia="arial" w:hAnsi="arial" w:cs="arial"/>
            <w:b/>
            <w:i/>
            <w:strike w:val="0"/>
            <w:color w:val="0077CC"/>
            <w:sz w:val="28"/>
            <w:u w:val="single"/>
            <w:vertAlign w:val="baseline"/>
          </w:rPr>
          <w:t xml:space="preserve"> of </w:t>
        </w:r>
      </w:hyperlink>
      <w:hyperlink r:id="rId562" w:history="1">
        <w:r>
          <w:rPr>
            <w:rFonts w:ascii="arial" w:eastAsia="arial" w:hAnsi="arial" w:cs="arial"/>
            <w:b/>
            <w:i/>
            <w:strike w:val="0"/>
            <w:color w:val="0077CC"/>
            <w:sz w:val="28"/>
            <w:u w:val="single"/>
            <w:vertAlign w:val="baseline"/>
          </w:rPr>
          <w:t>Artificial Intelligence</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TendersInfo</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2022 Wednesday</w:t>
      </w:r>
    </w:p>
    <w:p>
      <w:pPr>
        <w:pStyle w:val="Normal41"/>
        <w:keepNext w:val="0"/>
        <w:spacing w:after="0" w:line="240" w:lineRule="atLeast"/>
        <w:ind w:right="0"/>
        <w:jc w:val="both"/>
      </w:pPr>
      <w:bookmarkStart w:id="120" w:name="Bookmark_41"/>
      <w:bookmarkEnd w:id="12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TendersInfo - Euclid Infotech Pvt. Ltd. Provided by Syndigate Media Inc. All Rights Reserved</w:t>
      </w:r>
    </w:p>
    <w:p>
      <w:pPr>
        <w:pStyle w:val="Normal41"/>
        <w:keepNext w:val="0"/>
        <w:spacing w:before="120" w:after="0" w:line="220" w:lineRule="atLeast"/>
        <w:ind w:left="0" w:right="0" w:firstLine="0"/>
        <w:jc w:val="left"/>
      </w:pPr>
      <w:r>
        <w:br/>
      </w:r>
      <w:r>
        <w:pict>
          <v:shape id="_x0000_i1171" type="#_x0000_t75" style="width:90.01pt;height:86.26pt">
            <v:imagedata r:id="rId563"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41"/>
        <w:keepNext/>
        <w:spacing w:before="240" w:after="0" w:line="340" w:lineRule="atLeast"/>
        <w:ind w:left="0" w:right="0" w:firstLine="0"/>
        <w:jc w:val="left"/>
      </w:pPr>
      <w:bookmarkStart w:id="121" w:name="Body_39"/>
      <w:bookmarkEnd w:id="12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2" style="position:absolute;z-index:25178419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Global Forum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took place on 13 December 2022, at Czernin Palace during the Czech Presidency of the Council of the European Union and under the patronage of UNESCO. Organizing the event is a major milestone in building a strong international coalition aimed at ensuring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developments and usage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worldwide.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Forums program featured two ministerial sessions, as well as a series of expert roundtables aimed at exploring the state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from different angles such as addressing gender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ensuring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non-</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promoting environmental protection, and engaging with the private sector. Ministers and representatives from different EU institutions and other regions of the world met at the Forum along with frontline experts in the field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welcome the UNESCO Recommendation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 consider it an effective instrument that seeks to regulate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way, said the Czech Foreign Minister, Jan Lipavsk, as he opened the Forum.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Gabriela Ramos, Assistant Director General for Social and Human Sciences of UNESCO, highlighted in her speech: Holding the first Global Forum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Prague under the Czech Presidency of the Council of the EU marks a major milestone. This represents a real convergence of the efforts of UNESCO and the European Union to build strong institutional and regulatory frameworks around the world, to ensure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inclusive technological change.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happy that the Czech Republic continues promoting a human-centric approach to digital technologies. The ambition of UNESCO's Recommendation is to protect human rights and human dignity and its implementation should be our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guiding compass allowing us to build strong respect for the rule of law in the digital world, said Deputy Prime Minister for Digitalization Ivan Barto.</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Deputy Minister for European Affairs Marek Havrda stated, among other things, that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has enormous potential for the development of our societies and solutions to global challenges such as climate change. However, we must be able to ensure that it is used in accordance with general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Today's first global forum enabled the sharing of concrete practices between ministers and experts from several continents. It is such an important step on the road to trustworthy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p>
    <w:p>
      <w:pPr>
        <w:pStyle w:val="Normal41"/>
        <w:keepNext/>
        <w:spacing w:before="240" w:after="0" w:line="340" w:lineRule="atLeast"/>
        <w:ind w:left="0" w:right="0" w:firstLine="0"/>
        <w:jc w:val="left"/>
      </w:pPr>
      <w:bookmarkStart w:id="122" w:name="Classification_39"/>
      <w:bookmarkEnd w:id="122"/>
      <w:r>
        <w:rPr>
          <w:rFonts w:ascii="arial" w:eastAsia="arial" w:hAnsi="arial" w:cs="arial"/>
          <w:b/>
          <w:i w:val="0"/>
          <w:strike w:val="0"/>
          <w:noProof w:val="0"/>
          <w:color w:val="000000"/>
          <w:position w:val="0"/>
          <w:sz w:val="28"/>
          <w:u w:val="none"/>
          <w:vertAlign w:val="baseline"/>
        </w:rPr>
        <w:t>Classification</w:t>
      </w:r>
    </w:p>
    <w:p>
      <w:pPr>
        <w:pStyle w:val="Normal41"/>
        <w:spacing w:line="60" w:lineRule="exact"/>
      </w:pPr>
      <w:r>
        <w:pict>
          <v:line id="_x0000_s1173" style="position:absolute;z-index:251785216" from="0,2pt" to="512pt,2pt" strokecolor="#009ddb" strokeweight="2pt">
            <v:stroke linestyle="single"/>
            <w10:wrap type="topAndBottom"/>
          </v:line>
        </w:pict>
      </w:r>
    </w:p>
    <w:p>
      <w:pPr>
        <w:pStyle w:val="Normal41"/>
        <w:spacing w:line="120" w:lineRule="exact"/>
      </w:pP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812</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EUROPEAN UNION (92%);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INTERNATIONAL ECONOMIC ORGANIZATIONS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EU PRESIDENCY (90%); EUROPEAN UNION INSTITUTIONS (90%); TALKS &amp; MEETINGS (90%); GOVERNMENT ADVISORS &amp; MINISTERS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INTERNATIONAL RELATIONS &amp; NATIONAL SECURITY (78%); RULE OF LAW (78%); SOCIETY, SOCIAL ASSISTANCE &amp; LIFESTYLE (78%); CLIMATE CHANGE (75%); NEGATIVE SOCIETAL NEWS (75%); HEADS OF STATE &amp; GOVERNMENT (73%); INTERNATIONAL RELATIONS (73%); STATE DEPARTMENTS &amp; FOREIGN SERVICES (73%); ENVIRONMENT &amp; NATURAL RESOURCES (70%); GENDER &amp; SEX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(70%); PRIME MINISTERS (50%)</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DIGITALIZATION &amp; DIGITAL TRANSFORMATION (78%)</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PRAGUE, CZECH REPUBLIC (79%); CZECH REPUBLIC (94%); EUROPE (93%); EUROPEAN UNION MEMBER STATES (90%)</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2022</w:t>
      </w:r>
    </w:p>
    <w:p>
      <w:pPr>
        <w:pStyle w:val="Normal41"/>
      </w:pPr>
    </w:p>
    <w:p>
      <w:pPr>
        <w:pStyle w:val="Normal41"/>
        <w:ind w:left="200"/>
        <w:sectPr>
          <w:type w:val="continuous"/>
          <w:pgMar w:top="840" w:right="1000" w:bottom="840" w:left="1000" w:header="400" w:footer="400"/>
          <w:pgNumType w:fmt="decimal"/>
          <w:cols w:space="720"/>
        </w:sectPr>
      </w:pPr>
      <w:r>
        <w:br/>
      </w:r>
      <w:r>
        <w:pict>
          <v:line id="_x0000_s1174"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564"/>
          <w:headerReference w:type="default" r:id="rId565"/>
          <w:footerReference w:type="even" r:id="rId566"/>
          <w:footerReference w:type="default" r:id="rId567"/>
          <w:headerReference w:type="first" r:id="rId568"/>
          <w:footerReference w:type="first" r:id="rId569"/>
          <w:pgSz w:w="12240" w:h="15840"/>
          <w:pgMar w:top="840" w:right="1000" w:bottom="840" w:left="1000" w:header="400" w:footer="400"/>
          <w:pgNumType w:fmt="decimal"/>
          <w:cols w:space="720"/>
          <w:titlePg w:val="0"/>
        </w:sectPr>
      </w:pPr>
    </w:p>
    <w:p>
      <w:pPr>
        <w:pStyle w:val="Normal42"/>
      </w:pPr>
    </w:p>
    <w:p>
      <w:pPr>
        <w:pStyle w:val="Heading140"/>
        <w:keepNext w:val="0"/>
        <w:spacing w:after="200" w:line="340" w:lineRule="atLeast"/>
        <w:ind w:left="0" w:right="0" w:firstLine="0"/>
        <w:jc w:val="center"/>
      </w:pPr>
      <w:hyperlink r:id="rId570" w:history="1">
        <w:r>
          <w:rPr>
            <w:rFonts w:ascii="arial" w:eastAsia="arial" w:hAnsi="arial" w:cs="arial"/>
            <w:b/>
            <w:i/>
            <w:strike w:val="0"/>
            <w:color w:val="0077CC"/>
            <w:sz w:val="28"/>
            <w:u w:val="single"/>
            <w:vertAlign w:val="baseline"/>
          </w:rPr>
          <w:t xml:space="preserve">New </w:t>
        </w:r>
      </w:hyperlink>
      <w:hyperlink r:id="rId571" w:history="1">
        <w:r>
          <w:rPr>
            <w:rFonts w:ascii="arial" w:eastAsia="arial" w:hAnsi="arial" w:cs="arial"/>
            <w:b/>
            <w:i/>
            <w:strike w:val="0"/>
            <w:color w:val="0077CC"/>
            <w:sz w:val="28"/>
            <w:u w:val="single"/>
            <w:vertAlign w:val="baseline"/>
          </w:rPr>
          <w:t>Artificial Intelligence</w:t>
        </w:r>
      </w:hyperlink>
      <w:hyperlink r:id="rId572" w:history="1">
        <w:r>
          <w:rPr>
            <w:rFonts w:ascii="arial" w:eastAsia="arial" w:hAnsi="arial" w:cs="arial"/>
            <w:b/>
            <w:i/>
            <w:strike w:val="0"/>
            <w:color w:val="0077CC"/>
            <w:sz w:val="28"/>
            <w:u w:val="single"/>
            <w:vertAlign w:val="baseline"/>
          </w:rPr>
          <w:t xml:space="preserve"> Findings Has Been Reported by Investigators at Sichuan University (</w:t>
        </w:r>
      </w:hyperlink>
      <w:hyperlink r:id="rId573" w:history="1">
        <w:r>
          <w:rPr>
            <w:rFonts w:ascii="arial" w:eastAsia="arial" w:hAnsi="arial" w:cs="arial"/>
            <w:b/>
            <w:i/>
            <w:strike w:val="0"/>
            <w:color w:val="0077CC"/>
            <w:sz w:val="28"/>
            <w:u w:val="single"/>
            <w:vertAlign w:val="baseline"/>
          </w:rPr>
          <w:t>Ethical</w:t>
        </w:r>
      </w:hyperlink>
      <w:hyperlink r:id="rId574" w:history="1">
        <w:r>
          <w:rPr>
            <w:rFonts w:ascii="arial" w:eastAsia="arial" w:hAnsi="arial" w:cs="arial"/>
            <w:b/>
            <w:i/>
            <w:strike w:val="0"/>
            <w:color w:val="0077CC"/>
            <w:sz w:val="28"/>
            <w:u w:val="single"/>
            <w:vertAlign w:val="baseline"/>
          </w:rPr>
          <w:t xml:space="preserve"> Dilemmas and Solution Strategies In Creating Intelligent Moral Machines)</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Robotics &amp; </w:t>
      </w:r>
      <w:r>
        <w:rPr>
          <w:rFonts w:ascii="arial" w:eastAsia="arial" w:hAnsi="arial" w:cs="arial"/>
          <w:b w:val="0"/>
          <w:i w:val="0"/>
          <w:strike w:val="0"/>
          <w:noProof w:val="0"/>
          <w:color w:val="000000"/>
          <w:position w:val="0"/>
          <w:sz w:val="20"/>
          <w:u w:val="non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2022 Tuesday</w:t>
      </w:r>
    </w:p>
    <w:p>
      <w:pPr>
        <w:pStyle w:val="Normal42"/>
        <w:keepNext w:val="0"/>
        <w:spacing w:after="0" w:line="240" w:lineRule="atLeast"/>
        <w:ind w:right="0"/>
        <w:jc w:val="both"/>
      </w:pPr>
      <w:bookmarkStart w:id="123" w:name="Bookmark_42"/>
      <w:bookmarkEnd w:id="12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NewsRx, LLC All Rights Reserved</w:t>
      </w:r>
    </w:p>
    <w:p>
      <w:pPr>
        <w:pStyle w:val="Normal42"/>
        <w:keepNext w:val="0"/>
        <w:spacing w:before="120" w:after="0" w:line="220" w:lineRule="atLeast"/>
        <w:ind w:left="0" w:right="0" w:firstLine="0"/>
        <w:jc w:val="left"/>
      </w:pPr>
      <w:r>
        <w:br/>
      </w:r>
      <w:r>
        <w:pict>
          <v:shape id="_x0000_i1175" type="#_x0000_t75" style="width:95.99pt;height:26.25pt">
            <v:imagedata r:id="rId25"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42"/>
        <w:keepNext/>
        <w:spacing w:before="240" w:after="0" w:line="340" w:lineRule="atLeast"/>
        <w:ind w:left="0" w:right="0" w:firstLine="0"/>
        <w:jc w:val="left"/>
      </w:pPr>
      <w:bookmarkStart w:id="124" w:name="Body_40"/>
      <w:bookmarkEnd w:id="12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6" style="position:absolute;z-index:25178726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NOV 29 (NewsRx) -- By a News Reporter-Staff News Editor at Robotics &amp;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 Daily News -- Research findings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are discussed in a new report. According to news reporting from Zigong, People's Republic of China, by NewsRx editors, the research stated, "With the wide application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how to make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reasoning and moral decision-making by intelligent machines with high autonomy in the future has become one of the most urgent problems to be solved in the study of machine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order to solve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machine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put forward the theoretical presupposition of moral computation."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correspondents obtained a quote from the research from Sichuan University, "However, there are methodological challenges in the theoretical presupposition of moral computing in moral theory, background representation, moral phenomenon and subjective initiative. In addition, according to advocates, moral computation as a better moral explanation provides an epistemological basis for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turn. However, this 'revolution of moral thinking' itself has many limitations."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reporters, the research concluded: "Therefore, to realize the integrated development of moral philosophy and intelligent machines, we can consider the status of machine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 crack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 of methodology and epistemology, and bring the behaviour of intelligent machines more in line with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morality in the human sense."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research has been peer-reviewed.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and Solution Strategies In Creating Intelligent Moral Machines.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Perspectives, 2021;28(4):473-497.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Perspectives can be contacted at: Peeters, Bondgenotenlaan 153, B-3000 Leuven, Belgium.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report that additional information may be obtained by contacting Zichun Xu, Sichuan University, Zigong, People's Republic of China.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 object identifier (DOI) for that additional information is: https://doi.org/10.2143/EP.28.4.3290397. This DOI is a link to an online electronic document that is either free or for purchase, and can be your direct source for a journal article and its citation.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Zigong, People's Republic of China, Asia,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Emerging Technologies,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Sichuan University.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2022, NewsRx LLC </w:t>
      </w:r>
    </w:p>
    <w:p>
      <w:pPr>
        <w:pStyle w:val="Normal42"/>
        <w:keepNext/>
        <w:spacing w:before="240" w:after="0" w:line="340" w:lineRule="atLeast"/>
        <w:ind w:left="0" w:right="0" w:firstLine="0"/>
        <w:jc w:val="left"/>
      </w:pPr>
      <w:bookmarkStart w:id="125" w:name="Classification_40"/>
      <w:bookmarkEnd w:id="125"/>
      <w:r>
        <w:rPr>
          <w:rFonts w:ascii="arial" w:eastAsia="arial" w:hAnsi="arial" w:cs="arial"/>
          <w:b/>
          <w:i w:val="0"/>
          <w:strike w:val="0"/>
          <w:noProof w:val="0"/>
          <w:color w:val="000000"/>
          <w:position w:val="0"/>
          <w:sz w:val="28"/>
          <w:u w:val="none"/>
          <w:vertAlign w:val="baseline"/>
        </w:rPr>
        <w:t>Classification</w:t>
      </w:r>
    </w:p>
    <w:p>
      <w:pPr>
        <w:pStyle w:val="Normal42"/>
        <w:spacing w:line="60" w:lineRule="exact"/>
      </w:pPr>
      <w:r>
        <w:pict>
          <v:line id="_x0000_s1177" style="position:absolute;z-index:251788288" from="0,2pt" to="512pt,2pt" strokecolor="#009ddb" strokeweight="2pt">
            <v:stroke linestyle="single"/>
            <w10:wrap type="topAndBottom"/>
          </v:line>
        </w:pict>
      </w:r>
    </w:p>
    <w:p>
      <w:pPr>
        <w:pStyle w:val="Normal42"/>
        <w:spacing w:line="120" w:lineRule="exact"/>
      </w:pP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EXPERIMENTATION &amp; RESEARCH (90%); INVESTIGATIONS (90%); JOURNALISM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PHILOSOPHY (90%); RESEARCH REPORTS (90%); ROBOTICS (90%); COLLEGES &amp; UNIVERSITIES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(79%); NEWS REPORTING (78%); EMERGING TECHNOLOGY (74%); WRITERS (73%); Zigong;People's Republic of China;Asia;</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;Emerging Technologies;</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ROBOTICS (90%); COLLEGES &amp; UNIVERSITIES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(79%); NEWS REPORTING (78%); WRITERS (73%)</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SOUTHWEST CHINA (91%); SICHUAN, CHINA (90%); ASIA (91%); CHINA (91%); BELGIUM (68%)</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2022</w:t>
      </w:r>
    </w:p>
    <w:p>
      <w:pPr>
        <w:pStyle w:val="Normal42"/>
      </w:pPr>
    </w:p>
    <w:p>
      <w:pPr>
        <w:pStyle w:val="Normal42"/>
        <w:ind w:left="200"/>
        <w:sectPr>
          <w:type w:val="continuous"/>
          <w:pgMar w:top="840" w:right="1000" w:bottom="840" w:left="1000" w:header="400" w:footer="400"/>
          <w:pgNumType w:fmt="decimal"/>
          <w:cols w:space="720"/>
        </w:sectPr>
      </w:pPr>
      <w:r>
        <w:br/>
      </w:r>
      <w:r>
        <w:pict>
          <v:line id="_x0000_s1178"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575"/>
          <w:headerReference w:type="default" r:id="rId576"/>
          <w:footerReference w:type="even" r:id="rId577"/>
          <w:footerReference w:type="default" r:id="rId578"/>
          <w:headerReference w:type="first" r:id="rId579"/>
          <w:footerReference w:type="first" r:id="rId580"/>
          <w:pgSz w:w="12240" w:h="15840"/>
          <w:pgMar w:top="840" w:right="1000" w:bottom="840" w:left="1000" w:header="400" w:footer="400"/>
          <w:pgNumType w:fmt="decimal"/>
          <w:cols w:space="720"/>
          <w:titlePg w:val="0"/>
        </w:sectPr>
      </w:pPr>
    </w:p>
    <w:p>
      <w:pPr>
        <w:pStyle w:val="Normal43"/>
      </w:pPr>
    </w:p>
    <w:p>
      <w:pPr>
        <w:pStyle w:val="Heading141"/>
        <w:keepNext w:val="0"/>
        <w:spacing w:after="200" w:line="340" w:lineRule="atLeast"/>
        <w:ind w:left="0" w:right="0" w:firstLine="0"/>
        <w:jc w:val="center"/>
      </w:pPr>
      <w:hyperlink r:id="rId581" w:history="1">
        <w:r>
          <w:rPr>
            <w:rFonts w:ascii="arial" w:eastAsia="arial" w:hAnsi="arial" w:cs="arial"/>
            <w:b/>
            <w:i/>
            <w:strike w:val="0"/>
            <w:color w:val="0077CC"/>
            <w:sz w:val="28"/>
            <w:u w:val="single"/>
            <w:vertAlign w:val="baseline"/>
          </w:rPr>
          <w:t xml:space="preserve">Studies from Queen's University Add New Findings in the Area of Religion (Intelligent Assistive Technology </w:t>
        </w:r>
      </w:hyperlink>
      <w:hyperlink r:id="rId582" w:history="1">
        <w:r>
          <w:rPr>
            <w:rFonts w:ascii="arial" w:eastAsia="arial" w:hAnsi="arial" w:cs="arial"/>
            <w:b/>
            <w:i/>
            <w:strike w:val="0"/>
            <w:color w:val="0077CC"/>
            <w:sz w:val="28"/>
            <w:u w:val="single"/>
            <w:vertAlign w:val="baseline"/>
          </w:rPr>
          <w:t>Ethics</w:t>
        </w:r>
      </w:hyperlink>
      <w:hyperlink r:id="rId583" w:history="1">
        <w:r>
          <w:rPr>
            <w:rFonts w:ascii="arial" w:eastAsia="arial" w:hAnsi="arial" w:cs="arial"/>
            <w:b/>
            <w:i/>
            <w:strike w:val="0"/>
            <w:color w:val="0077CC"/>
            <w:sz w:val="28"/>
            <w:u w:val="single"/>
            <w:vertAlign w:val="baseline"/>
          </w:rPr>
          <w:t xml:space="preserve"> for Aging Adults: Spiritual Impacts as a Necessary Consideration)</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Politics, Law &amp; Government Daily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2022 Thursday</w:t>
      </w:r>
    </w:p>
    <w:p>
      <w:pPr>
        <w:pStyle w:val="Normal43"/>
        <w:keepNext w:val="0"/>
        <w:spacing w:after="0" w:line="240" w:lineRule="atLeast"/>
        <w:ind w:right="0"/>
        <w:jc w:val="both"/>
      </w:pPr>
      <w:bookmarkStart w:id="126" w:name="Bookmark_43"/>
      <w:bookmarkEnd w:id="12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NewsRx, LLC All Rights Reserved</w:t>
      </w:r>
    </w:p>
    <w:p>
      <w:pPr>
        <w:pStyle w:val="Normal43"/>
        <w:keepNext w:val="0"/>
        <w:spacing w:before="120" w:after="0" w:line="220" w:lineRule="atLeast"/>
        <w:ind w:left="0" w:right="0" w:firstLine="0"/>
        <w:jc w:val="left"/>
      </w:pPr>
      <w:r>
        <w:br/>
      </w:r>
      <w:r>
        <w:pict>
          <v:shape id="_x0000_i1179" type="#_x0000_t75" style="width:95.99pt;height:26.25pt">
            <v:imagedata r:id="rId25"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VIEWS - RELIGION</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43"/>
        <w:keepNext/>
        <w:spacing w:before="240" w:after="0" w:line="340" w:lineRule="atLeast"/>
        <w:ind w:left="0" w:right="0" w:firstLine="0"/>
        <w:jc w:val="left"/>
      </w:pPr>
      <w:bookmarkStart w:id="127" w:name="Body_41"/>
      <w:bookmarkEnd w:id="12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0" style="position:absolute;z-index:25179033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JUN 09 (NewsRx) -- By a News Reporter-Staff News Editor at Politics, Law &amp; Government Daily -- New research on religion is the subject of a new report. According to news reporting originating from Kingston, Canada, by NewsRx correspondents, research stated, "Potential spiritual impacts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driven Assistive Technologies (AT) for older adults are absent in most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conversations."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reporters obtained a quote from the research from Queen's University: "Intelligent Assistive Technology (IAT) is the term used to describe the spectrum of Assistive Technologies that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this theoretical essay, I begin by introducing examples of AT and IAT for older adults with age-related disabilities. I argue that spirituality is a marginalized value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that must be considered if IAT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to address the whole person. Some of the potential spiritual impacts of IATs will be suggested through engagement with three core spiritual needs. I ask how IAT might impact these three core spiritual needs. This is not meant to be an exhaustive study of the spiritual impacts of AT."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"Through the engagement of one approach to spiritual needs, this article proposes that IAT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issues intersect with the spiritual needs of aging adults and, therefore, that potential spiritual impacts ought to be addressed as part of IAT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older adults."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Intelligent Assistive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Aging Adults: Spiritual Impacts as a Necessary Consideration. </w:t>
      </w:r>
      <w:r>
        <w:rPr>
          <w:rFonts w:ascii="arial" w:eastAsia="arial" w:hAnsi="arial" w:cs="arial"/>
          <w:b w:val="0"/>
          <w:i/>
          <w:strike w:val="0"/>
          <w:noProof w:val="0"/>
          <w:color w:val="000000"/>
          <w:position w:val="0"/>
          <w:sz w:val="20"/>
          <w:u w:val="none"/>
          <w:vertAlign w:val="baseline"/>
        </w:rPr>
        <w:t>Religions</w:t>
      </w:r>
      <w:r>
        <w:rPr>
          <w:rFonts w:ascii="arial" w:eastAsia="arial" w:hAnsi="arial" w:cs="arial"/>
          <w:b w:val="0"/>
          <w:i w:val="0"/>
          <w:strike w:val="0"/>
          <w:noProof w:val="0"/>
          <w:color w:val="000000"/>
          <w:position w:val="0"/>
          <w:sz w:val="20"/>
          <w:u w:val="none"/>
          <w:vertAlign w:val="baseline"/>
        </w:rPr>
        <w:t>, 2022,13(452):452. (Religions - http://www.mdpi.com/journal/religions/). The publisher for Religions is MDPI AG.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https://doi.org/10.3390/rel13050452.</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report that more information may be obtained by contacting Tracy J. Trothen, School of Religion and School of Rehabilitation Therapy, Queen's University, Kingston, ON K7L 3N6, Canada.</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Queen's University, Kingston, Canada, North and Central America, Assistive Technology, Global Views, Religion, Technology.</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2022, NewsRx LLC</w:t>
      </w:r>
    </w:p>
    <w:p>
      <w:pPr>
        <w:pStyle w:val="Normal43"/>
        <w:keepNext/>
        <w:spacing w:before="240" w:after="0" w:line="340" w:lineRule="atLeast"/>
        <w:ind w:left="0" w:right="0" w:firstLine="0"/>
        <w:jc w:val="left"/>
      </w:pPr>
      <w:bookmarkStart w:id="128" w:name="Classification_41"/>
      <w:bookmarkEnd w:id="128"/>
      <w:r>
        <w:rPr>
          <w:rFonts w:ascii="arial" w:eastAsia="arial" w:hAnsi="arial" w:cs="arial"/>
          <w:b/>
          <w:i w:val="0"/>
          <w:strike w:val="0"/>
          <w:noProof w:val="0"/>
          <w:color w:val="000000"/>
          <w:position w:val="0"/>
          <w:sz w:val="28"/>
          <w:u w:val="none"/>
          <w:vertAlign w:val="baseline"/>
        </w:rPr>
        <w:t>Classification</w:t>
      </w:r>
    </w:p>
    <w:p>
      <w:pPr>
        <w:pStyle w:val="Normal43"/>
        <w:spacing w:line="60" w:lineRule="exact"/>
      </w:pPr>
      <w:r>
        <w:pict>
          <v:line id="_x0000_s1181" style="position:absolute;z-index:251791360" from="0,2pt" to="512pt,2pt" strokecolor="#009ddb" strokeweight="2pt">
            <v:stroke linestyle="single"/>
            <w10:wrap type="topAndBottom"/>
          </v:line>
        </w:pict>
      </w:r>
    </w:p>
    <w:p>
      <w:pPr>
        <w:pStyle w:val="Normal43"/>
        <w:spacing w:line="120" w:lineRule="exact"/>
      </w:pP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ADULTS (91%); AGING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ELECTIONS &amp; POLITICS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GOVERNMENT &amp; PUBLIC ADMINISTRATION (90%); JOURNALISM (90%); PROSTHETIC &amp; ASSISTIVE DEVICES (90%); RELIGION (90%); RESEARCH REPORTS (90%); SENIOR CITIZENS (90%); NEWS REPORTING (78%); RELIGION IN SCHOOLS (78%); WRITERS (73%); WEDDINGS &amp; ENGAGEMENTS (72%); Assistive Technology;Global Views;Religion;Technology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PROSTHETIC &amp; ASSISTIVE DEVICES (90%); NEWS REPORTING (78%); WRITERS (73%)</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CANADA (93%); CENTRAL AMERICA (79%)</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2022</w:t>
      </w:r>
    </w:p>
    <w:p>
      <w:pPr>
        <w:pStyle w:val="Normal43"/>
      </w:pPr>
    </w:p>
    <w:p>
      <w:pPr>
        <w:pStyle w:val="Normal43"/>
        <w:ind w:left="200"/>
        <w:sectPr>
          <w:type w:val="continuous"/>
          <w:pgMar w:top="840" w:right="1000" w:bottom="840" w:left="1000" w:header="400" w:footer="400"/>
          <w:pgNumType w:fmt="decimal"/>
          <w:cols w:space="720"/>
        </w:sectPr>
      </w:pPr>
      <w:r>
        <w:br/>
      </w:r>
      <w:r>
        <w:pict>
          <v:line id="_x0000_s118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584"/>
          <w:headerReference w:type="default" r:id="rId585"/>
          <w:footerReference w:type="even" r:id="rId586"/>
          <w:footerReference w:type="default" r:id="rId587"/>
          <w:headerReference w:type="first" r:id="rId588"/>
          <w:footerReference w:type="first" r:id="rId589"/>
          <w:pgSz w:w="12240" w:h="15840"/>
          <w:pgMar w:top="840" w:right="1000" w:bottom="840" w:left="1000" w:header="400" w:footer="400"/>
          <w:pgNumType w:fmt="decimal"/>
          <w:cols w:space="720"/>
          <w:titlePg w:val="0"/>
        </w:sectPr>
      </w:pPr>
    </w:p>
    <w:p>
      <w:pPr>
        <w:pStyle w:val="Normal44"/>
      </w:pPr>
    </w:p>
    <w:p>
      <w:pPr>
        <w:pStyle w:val="Heading142"/>
        <w:keepNext w:val="0"/>
        <w:spacing w:after="200" w:line="340" w:lineRule="atLeast"/>
        <w:ind w:left="0" w:right="0" w:firstLine="0"/>
        <w:jc w:val="center"/>
      </w:pPr>
      <w:hyperlink r:id="rId590" w:history="1">
        <w:r>
          <w:rPr>
            <w:rFonts w:ascii="arial" w:eastAsia="arial" w:hAnsi="arial" w:cs="arial"/>
            <w:b/>
            <w:i/>
            <w:strike w:val="0"/>
            <w:color w:val="0077CC"/>
            <w:sz w:val="28"/>
            <w:u w:val="single"/>
            <w:vertAlign w:val="baseline"/>
          </w:rPr>
          <w:t>Europol Innovation Lab, Centre of Excellence in Terrorism, Resilience, Intelligence &amp; Organized Crime Research Issue Report Entitled '</w:t>
        </w:r>
      </w:hyperlink>
      <w:hyperlink r:id="rId591" w:history="1">
        <w:r>
          <w:rPr>
            <w:rFonts w:ascii="arial" w:eastAsia="arial" w:hAnsi="arial" w:cs="arial"/>
            <w:b/>
            <w:i/>
            <w:strike w:val="0"/>
            <w:color w:val="0077CC"/>
            <w:sz w:val="28"/>
            <w:u w:val="single"/>
            <w:vertAlign w:val="baseline"/>
          </w:rPr>
          <w:t>Accountability</w:t>
        </w:r>
      </w:hyperlink>
      <w:hyperlink r:id="rId592" w:history="1">
        <w:r>
          <w:rPr>
            <w:rFonts w:ascii="arial" w:eastAsia="arial" w:hAnsi="arial" w:cs="arial"/>
            <w:b/>
            <w:i/>
            <w:strike w:val="0"/>
            <w:color w:val="0077CC"/>
            <w:sz w:val="28"/>
            <w:u w:val="single"/>
            <w:vertAlign w:val="baseline"/>
          </w:rPr>
          <w:t xml:space="preserve"> Principles for </w:t>
        </w:r>
      </w:hyperlink>
      <w:hyperlink r:id="rId593" w:history="1">
        <w:r>
          <w:rPr>
            <w:rFonts w:ascii="arial" w:eastAsia="arial" w:hAnsi="arial" w:cs="arial"/>
            <w:b/>
            <w:i/>
            <w:strike w:val="0"/>
            <w:color w:val="0077CC"/>
            <w:sz w:val="28"/>
            <w:u w:val="single"/>
            <w:vertAlign w:val="baseline"/>
          </w:rPr>
          <w:t>Artificial Intelligence</w:t>
        </w:r>
      </w:hyperlink>
      <w:hyperlink r:id="rId594" w:history="1">
        <w:r>
          <w:rPr>
            <w:rFonts w:ascii="arial" w:eastAsia="arial" w:hAnsi="arial" w:cs="arial"/>
            <w:b/>
            <w:i/>
            <w:strike w:val="0"/>
            <w:color w:val="0077CC"/>
            <w:sz w:val="28"/>
            <w:u w:val="single"/>
            <w:vertAlign w:val="baseline"/>
          </w:rPr>
          <w:t xml:space="preserve"> (AP4AI) in the Internal Security Domain' (Part 2 of 2)</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2022 Wednesday 7:21 AM  EST</w:t>
      </w:r>
    </w:p>
    <w:p>
      <w:pPr>
        <w:pStyle w:val="Normal44"/>
        <w:keepNext w:val="0"/>
        <w:spacing w:after="0" w:line="240" w:lineRule="atLeast"/>
        <w:ind w:right="0"/>
        <w:jc w:val="both"/>
      </w:pPr>
      <w:bookmarkStart w:id="129" w:name="Bookmark_44"/>
      <w:bookmarkEnd w:id="129"/>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Targeted News Service LLC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10881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44"/>
        <w:keepNext/>
        <w:spacing w:before="240" w:after="0" w:line="340" w:lineRule="atLeast"/>
        <w:ind w:left="0" w:right="0" w:firstLine="0"/>
        <w:jc w:val="left"/>
      </w:pPr>
      <w:bookmarkStart w:id="130" w:name="Body_42"/>
      <w:bookmarkEnd w:id="130"/>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3" style="position:absolute;z-index:25179340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May 25 (TNSrep) -- The Europol Innovation Lab and the Centre of Excellence in Terrorism, Resilience, Intelligence and Organized Crime Research issued a 124-page report in March 2022 entitled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Principles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(AP4AI) in the Internal Security Domain."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partners included Eurojust, the European Union Agency for Asylum and the European Union Agency for Law Enforcement Training.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was written by B. Akhgar, P.S. Bayerl, K. Bailey, R. Dennis, H. Gibson, S. Heyes, A. Lyle, A. Raven, F. Sampson.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Part 1 of 2)</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excerpts: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ENDNOTES</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In defining 'internal security' we follow the Internal Security Strategy 2010-2014 which was endorsed by the European Council: "The concept of internal security must be understood as a wide and comprehensive concept which straddles multiple sectors in order to address these major threats and others which have a direct impact on the lives, safety and well-being of citizens, including natural and man-made disasters such as forest fires, earthquakes, floods and storms." Internal Security Strategy 2010-2014. </w:t>
      </w:r>
      <w:hyperlink r:id="rId595" w:history="1">
        <w:r>
          <w:rPr>
            <w:rFonts w:ascii="arial" w:eastAsia="arial" w:hAnsi="arial" w:cs="arial"/>
            <w:b w:val="0"/>
            <w:i/>
            <w:strike w:val="0"/>
            <w:noProof w:val="0"/>
            <w:color w:val="0077CC"/>
            <w:position w:val="0"/>
            <w:sz w:val="20"/>
            <w:u w:val="single"/>
            <w:vertAlign w:val="baseline"/>
          </w:rPr>
          <w:t>https://www.europarl</w:t>
        </w:r>
      </w:hyperlink>
      <w:r>
        <w:rPr>
          <w:rFonts w:ascii="arial" w:eastAsia="arial" w:hAnsi="arial" w:cs="arial"/>
          <w:b w:val="0"/>
          <w:i w:val="0"/>
          <w:strike w:val="0"/>
          <w:noProof w:val="0"/>
          <w:color w:val="000000"/>
          <w:position w:val="0"/>
          <w:sz w:val="20"/>
          <w:u w:val="none"/>
          <w:vertAlign w:val="baseline"/>
        </w:rPr>
        <w:t>. europa.eu/thinktank/en/document/EPRS_ATA(2014)542180</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See Akhgar et al. (2022). AP4AI Report on Expert Consultations. </w:t>
      </w:r>
      <w:hyperlink r:id="rId596" w:history="1">
        <w:r>
          <w:rPr>
            <w:rFonts w:ascii="arial" w:eastAsia="arial" w:hAnsi="arial" w:cs="arial"/>
            <w:b w:val="0"/>
            <w:i/>
            <w:strike w:val="0"/>
            <w:noProof w:val="0"/>
            <w:color w:val="0077CC"/>
            <w:position w:val="0"/>
            <w:sz w:val="20"/>
            <w:u w:val="single"/>
            <w:vertAlign w:val="baseline"/>
          </w:rPr>
          <w:t>https://www.ap4ai.eu/node/6</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Europol. (2021). Internet Organised Crime Threat Assessment 2021. </w:t>
      </w:r>
      <w:hyperlink r:id="rId597" w:history="1">
        <w:r>
          <w:rPr>
            <w:rFonts w:ascii="arial" w:eastAsia="arial" w:hAnsi="arial" w:cs="arial"/>
            <w:b w:val="0"/>
            <w:i/>
            <w:strike w:val="0"/>
            <w:noProof w:val="0"/>
            <w:color w:val="0077CC"/>
            <w:position w:val="0"/>
            <w:sz w:val="20"/>
            <w:u w:val="single"/>
            <w:vertAlign w:val="baseline"/>
          </w:rPr>
          <w:t>https://www.europol.europa.eu/cms</w:t>
        </w:r>
      </w:hyperlink>
      <w:r>
        <w:rPr>
          <w:rFonts w:ascii="arial" w:eastAsia="arial" w:hAnsi="arial" w:cs="arial"/>
          <w:b w:val="0"/>
          <w:i w:val="0"/>
          <w:strike w:val="0"/>
          <w:noProof w:val="0"/>
          <w:color w:val="000000"/>
          <w:position w:val="0"/>
          <w:sz w:val="20"/>
          <w:u w:val="none"/>
          <w:vertAlign w:val="baseline"/>
        </w:rPr>
        <w:t>/ sites/default/files/documents/internet_organised_crime_threat_assessment_iocta_2021.pdf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Trend Micro Research. (2020). Malicious Uses and Abuses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hyperlink r:id="rId598" w:history="1">
        <w:r>
          <w:rPr>
            <w:rFonts w:ascii="arial" w:eastAsia="arial" w:hAnsi="arial" w:cs="arial"/>
            <w:b w:val="0"/>
            <w:i/>
            <w:strike w:val="0"/>
            <w:noProof w:val="0"/>
            <w:color w:val="0077CC"/>
            <w:position w:val="0"/>
            <w:sz w:val="20"/>
            <w:u w:val="single"/>
            <w:vertAlign w:val="baseline"/>
          </w:rPr>
          <w:t>https://www.europol</w:t>
        </w:r>
      </w:hyperlink>
      <w:r>
        <w:rPr>
          <w:rFonts w:ascii="arial" w:eastAsia="arial" w:hAnsi="arial" w:cs="arial"/>
          <w:b w:val="0"/>
          <w:i w:val="0"/>
          <w:strike w:val="0"/>
          <w:noProof w:val="0"/>
          <w:color w:val="000000"/>
          <w:position w:val="0"/>
          <w:sz w:val="20"/>
          <w:u w:val="none"/>
          <w:vertAlign w:val="baseline"/>
        </w:rPr>
        <w:t>. europa.eu/cms/sites/default/files/documents/malicious_uses_and_abuses_of_</w:t>
      </w:r>
      <w:r>
        <w:rPr>
          <w:rFonts w:ascii="arial" w:eastAsia="arial" w:hAnsi="arial" w:cs="arial"/>
          <w:b/>
          <w:i/>
          <w:strike w:val="0"/>
          <w:noProof w:val="0"/>
          <w:color w:val="000000"/>
          <w:position w:val="0"/>
          <w:sz w:val="20"/>
          <w:u w:val="single"/>
          <w:vertAlign w:val="baseline"/>
        </w:rPr>
        <w:t>artificial_intelligence</w:t>
      </w:r>
      <w:r>
        <w:rPr>
          <w:rFonts w:ascii="arial" w:eastAsia="arial" w:hAnsi="arial" w:cs="arial"/>
          <w:b w:val="0"/>
          <w:i w:val="0"/>
          <w:strike w:val="0"/>
          <w:noProof w:val="0"/>
          <w:color w:val="000000"/>
          <w:position w:val="0"/>
          <w:sz w:val="20"/>
          <w:u w:val="none"/>
          <w:vertAlign w:val="baseline"/>
        </w:rPr>
        <w:t>_ europol.pdf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Whilst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 broad term which has proven difficult to define, for the purpose of this project we have adopted the European Commission High-Level Expert Group definition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(2018):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refers to systems that display intelligent behaviour by analysing their environment and taking actions - with some degree of autonomy - to achieve specific goals.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-based systems can be purely software based, acting in the virtual world (e.g., voice assistants, image analysis software, search engines, speech and face recognition systems) 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be embedded in hardware devices (e.g., advanced robots, autonomous cars, drones or Internet of Things applications)." Communication from the Commission to the European Parliament, the European Council, the Council, the European Economic and Social Committee and the Committee of the Regions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for Europe, Brussels, 25.4.2018 COM(2018) 237 final.</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For example, see proposed EU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Act, Art 3,17 and 38; </w:t>
      </w:r>
      <w:hyperlink r:id="rId599" w:history="1">
        <w:r>
          <w:rPr>
            <w:rFonts w:ascii="arial" w:eastAsia="arial" w:hAnsi="arial" w:cs="arial"/>
            <w:b w:val="0"/>
            <w:i/>
            <w:strike w:val="0"/>
            <w:noProof w:val="0"/>
            <w:color w:val="0077CC"/>
            <w:position w:val="0"/>
            <w:sz w:val="20"/>
            <w:u w:val="single"/>
            <w:vertAlign w:val="baseline"/>
          </w:rPr>
          <w:t>https://eur-lex.europa.eu/legal-content/EN/</w:t>
        </w:r>
      </w:hyperlink>
      <w:r>
        <w:rPr>
          <w:rFonts w:ascii="arial" w:eastAsia="arial" w:hAnsi="arial" w:cs="arial"/>
          <w:b w:val="0"/>
          <w:i w:val="0"/>
          <w:strike w:val="0"/>
          <w:noProof w:val="0"/>
          <w:color w:val="000000"/>
          <w:position w:val="0"/>
          <w:sz w:val="20"/>
          <w:u w:val="none"/>
          <w:vertAlign w:val="baseline"/>
        </w:rPr>
        <w:t xml:space="preserve"> TXT/?uri=CELEX%3A52021PC0206</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Interpol and UNICRI. (2020). Towards Responsible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Innovation. </w:t>
      </w:r>
      <w:hyperlink r:id="rId600" w:history="1">
        <w:r>
          <w:rPr>
            <w:rFonts w:ascii="arial" w:eastAsia="arial" w:hAnsi="arial" w:cs="arial"/>
            <w:b w:val="0"/>
            <w:i/>
            <w:strike w:val="0"/>
            <w:noProof w:val="0"/>
            <w:color w:val="0077CC"/>
            <w:position w:val="0"/>
            <w:sz w:val="20"/>
            <w:u w:val="single"/>
            <w:vertAlign w:val="baseline"/>
          </w:rPr>
          <w:t>http://www.unicri.it</w:t>
        </w:r>
      </w:hyperlink>
      <w:r>
        <w:rPr>
          <w:rFonts w:ascii="arial" w:eastAsia="arial" w:hAnsi="arial" w:cs="arial"/>
          <w:b w:val="0"/>
          <w:i w:val="0"/>
          <w:strike w:val="0"/>
          <w:noProof w:val="0"/>
          <w:color w:val="000000"/>
          <w:position w:val="0"/>
          <w:sz w:val="20"/>
          <w:u w:val="none"/>
          <w:vertAlign w:val="baseline"/>
        </w:rPr>
        <w:t>/ towards-responsible-</w:t>
      </w:r>
      <w:r>
        <w:rPr>
          <w:rFonts w:ascii="arial" w:eastAsia="arial" w:hAnsi="arial" w:cs="arial"/>
          <w:b/>
          <w:i/>
          <w:strike w:val="0"/>
          <w:noProof w:val="0"/>
          <w:color w:val="000000"/>
          <w:position w:val="0"/>
          <w:sz w:val="20"/>
          <w:u w:val="single"/>
          <w:vertAlign w:val="baseline"/>
        </w:rPr>
        <w:t>artificial-intelligence</w:t>
      </w:r>
      <w:r>
        <w:rPr>
          <w:rFonts w:ascii="arial" w:eastAsia="arial" w:hAnsi="arial" w:cs="arial"/>
          <w:b w:val="0"/>
          <w:i w:val="0"/>
          <w:strike w:val="0"/>
          <w:noProof w:val="0"/>
          <w:color w:val="000000"/>
          <w:position w:val="0"/>
          <w:sz w:val="20"/>
          <w:u w:val="none"/>
          <w:vertAlign w:val="baseline"/>
        </w:rPr>
        <w:t>-innovation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E.g., Lutz, C. (2019). Digital inequalities in the age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big data. Human Behaviour and Emerging Technologies, 1(2), 141-148.</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See for example PT I of the Police Reform and Social Responsibility Act 2011 in England and Wales. https:// </w:t>
      </w:r>
      <w:hyperlink r:id="rId601" w:history="1">
        <w:r>
          <w:rPr>
            <w:rFonts w:ascii="arial" w:eastAsia="arial" w:hAnsi="arial" w:cs="arial"/>
            <w:b w:val="0"/>
            <w:i/>
            <w:strike w:val="0"/>
            <w:noProof w:val="0"/>
            <w:color w:val="0077CC"/>
            <w:position w:val="0"/>
            <w:sz w:val="20"/>
            <w:u w:val="single"/>
            <w:vertAlign w:val="baseline"/>
          </w:rPr>
          <w:t>www.legislation.gov.uk/ukpga/2011/13/contents/enacted</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See Akhgar et al. (2022). AP4AI Summary Report on Expert Consultation. </w:t>
      </w:r>
      <w:hyperlink r:id="rId602" w:history="1">
        <w:r>
          <w:rPr>
            <w:rFonts w:ascii="arial" w:eastAsia="arial" w:hAnsi="arial" w:cs="arial"/>
            <w:b w:val="0"/>
            <w:i/>
            <w:strike w:val="0"/>
            <w:noProof w:val="0"/>
            <w:color w:val="0077CC"/>
            <w:position w:val="0"/>
            <w:sz w:val="20"/>
            <w:u w:val="single"/>
            <w:vertAlign w:val="baseline"/>
          </w:rPr>
          <w:t>https://www.ap4ai.eu/node/6</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The AP4AI Principles are defined in the AP4AI Summary Report on Expert Consultations. (https://www. ap4ai.eu/node/6). This report also outlines the overall project methodology and the activities leading to the creation of the AP4AI Principles.</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This is in line with Art 38, Laying Down Harmonised Rules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ACT) and Amending Certain Union Legislative Acts. </w:t>
      </w:r>
      <w:hyperlink r:id="rId603" w:history="1">
        <w:r>
          <w:rPr>
            <w:rFonts w:ascii="arial" w:eastAsia="arial" w:hAnsi="arial" w:cs="arial"/>
            <w:b w:val="0"/>
            <w:i/>
            <w:strike w:val="0"/>
            <w:noProof w:val="0"/>
            <w:color w:val="0077CC"/>
            <w:position w:val="0"/>
            <w:sz w:val="20"/>
            <w:u w:val="single"/>
            <w:vertAlign w:val="baseline"/>
          </w:rPr>
          <w:t>https://eur-lex.europa.eu/legal-content/EN/</w:t>
        </w:r>
      </w:hyperlink>
      <w:r>
        <w:rPr>
          <w:rFonts w:ascii="arial" w:eastAsia="arial" w:hAnsi="arial" w:cs="arial"/>
          <w:b w:val="0"/>
          <w:i w:val="0"/>
          <w:strike w:val="0"/>
          <w:noProof w:val="0"/>
          <w:color w:val="000000"/>
          <w:position w:val="0"/>
          <w:sz w:val="20"/>
          <w:u w:val="none"/>
          <w:vertAlign w:val="baseline"/>
        </w:rPr>
        <w:t xml:space="preserve"> TXT/?uri=CELEX%3A52021PC0206</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 See Akhgar et al. (2022). AP4AI Report on Expert Consultations. </w:t>
      </w:r>
      <w:hyperlink r:id="rId604" w:history="1">
        <w:r>
          <w:rPr>
            <w:rFonts w:ascii="arial" w:eastAsia="arial" w:hAnsi="arial" w:cs="arial"/>
            <w:b w:val="0"/>
            <w:i/>
            <w:strike w:val="0"/>
            <w:noProof w:val="0"/>
            <w:color w:val="0077CC"/>
            <w:position w:val="0"/>
            <w:sz w:val="20"/>
            <w:u w:val="single"/>
            <w:vertAlign w:val="baseline"/>
          </w:rPr>
          <w:t>https://www.ap4ai.eu/node/6</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 Schedler, A. (1999). Conceptualizing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in: A. Schedler et al. (eds), The Self-restraining State: Power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in New Democracies (pp. 13-28).</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Ibid.</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 Thomas Reuters Practical Law. (2021)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Principles. </w:t>
      </w:r>
      <w:hyperlink r:id="rId605" w:history="1">
        <w:r>
          <w:rPr>
            <w:rFonts w:ascii="arial" w:eastAsia="arial" w:hAnsi="arial" w:cs="arial"/>
            <w:b w:val="0"/>
            <w:i/>
            <w:strike w:val="0"/>
            <w:noProof w:val="0"/>
            <w:color w:val="0077CC"/>
            <w:position w:val="0"/>
            <w:sz w:val="20"/>
            <w:u w:val="single"/>
            <w:vertAlign w:val="baseline"/>
          </w:rPr>
          <w:t>https://uk.practicallaw.thomsonreuters</w:t>
        </w:r>
      </w:hyperlink>
      <w:r>
        <w:rPr>
          <w:rFonts w:ascii="arial" w:eastAsia="arial" w:hAnsi="arial" w:cs="arial"/>
          <w:b w:val="0"/>
          <w:i w:val="0"/>
          <w:strike w:val="0"/>
          <w:noProof w:val="0"/>
          <w:color w:val="000000"/>
          <w:position w:val="0"/>
          <w:sz w:val="20"/>
          <w:u w:val="none"/>
          <w:vertAlign w:val="baseline"/>
        </w:rPr>
        <w:t>. com/w-014-8164</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E.g., Duff, R. A. (2017). Moral and Criminal Responsibility: Answering and Refusing to Answer. https://ssrn. com/abstract=3087771</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 </w:t>
      </w:r>
      <w:hyperlink r:id="rId606" w:history="1">
        <w:r>
          <w:rPr>
            <w:rFonts w:ascii="arial" w:eastAsia="arial" w:hAnsi="arial" w:cs="arial"/>
            <w:b w:val="0"/>
            <w:i/>
            <w:strike w:val="0"/>
            <w:noProof w:val="0"/>
            <w:color w:val="0077CC"/>
            <w:position w:val="0"/>
            <w:sz w:val="20"/>
            <w:u w:val="single"/>
            <w:vertAlign w:val="baseline"/>
          </w:rPr>
          <w:t>https://www.hrw.org/world-report/2022/autocrats-on-defensive-can-democrats-rise-to-occasion</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 The decision of the Court of Appeal for England &amp; Wales on 11 August 2020 serves to underscore the importance of this project. In R (on the application of Bridges) v Chief Constable of South Wales Police and Ors [2020] EWCA Civ 1058 the court identified the key legal risks and attendant community/citizen considerations in the police use of Automated Facial Recognition (AFR) technology during December 2017 and March 2018 and whether those deployments constituted a proportionate interference with Convention rights within Article 8(2) ECHR. The judgment emphasises the critical importance of LEAs having an "appropriate policy document" in place in order to be able to demonstrate lawful and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processing of personal AFR data. Further, it emphasised that having "a sufficient legal framework" for the use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includes a legal basis that must be 'accessible' to the person concerned, meaning that it must be published and comprehensible, and it must be possible to discover what its provisions are. The measure must also be 'foreseeable' meaning that it must be possible for a person to foresee its consequences for them (R (on the Application of Catt) v Association of Chief Police Officers [2015] UKSC 9. Each of these elements is covered within this project.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The overall project approach, together with a description of Cycle 1 activities can be found in Appendix A. The text is replicated from Akhgar et al., (2022). AP4AI Report on Expert Consultations. https://www.ap4ai. eu/node/6 for easier reference.</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 See Akhgar et al. (2022). AP4AI Report on Expert Consultations. </w:t>
      </w:r>
      <w:hyperlink r:id="rId607" w:history="1">
        <w:r>
          <w:rPr>
            <w:rFonts w:ascii="arial" w:eastAsia="arial" w:hAnsi="arial" w:cs="arial"/>
            <w:b w:val="0"/>
            <w:i/>
            <w:strike w:val="0"/>
            <w:noProof w:val="0"/>
            <w:color w:val="0077CC"/>
            <w:position w:val="0"/>
            <w:sz w:val="20"/>
            <w:u w:val="single"/>
            <w:vertAlign w:val="baseline"/>
          </w:rPr>
          <w:t>https://www.ap4ai.eu/node/6</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The full details of the activities in Cycle 1 are described in AP4AI Summary Report on Expert Consultation (</w:t>
      </w:r>
      <w:hyperlink r:id="rId608" w:history="1">
        <w:r>
          <w:rPr>
            <w:rFonts w:ascii="arial" w:eastAsia="arial" w:hAnsi="arial" w:cs="arial"/>
            <w:b w:val="0"/>
            <w:i/>
            <w:strike w:val="0"/>
            <w:noProof w:val="0"/>
            <w:color w:val="0077CC"/>
            <w:position w:val="0"/>
            <w:sz w:val="20"/>
            <w:u w:val="single"/>
            <w:vertAlign w:val="baseline"/>
          </w:rPr>
          <w:t>https://www.ap4ai.eu/node/6</w:t>
        </w:r>
      </w:hyperlink>
      <w:r>
        <w:rPr>
          <w:rFonts w:ascii="arial" w:eastAsia="arial" w:hAnsi="arial" w:cs="arial"/>
          <w:b w:val="0"/>
          <w:i w:val="0"/>
          <w:strike w:val="0"/>
          <w:noProof w:val="0"/>
          <w:color w:val="000000"/>
          <w:position w:val="0"/>
          <w:sz w:val="20"/>
          <w:u w:val="none"/>
          <w:vertAlign w:val="baseline"/>
        </w:rPr>
        <w:t>) and can also be found in Appendix A.</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 E.g., Deloitte Insights. (2020) Government Trends 2020. What are the most transformative trends in government today? Deloitte Center for Government Insights. </w:t>
      </w:r>
      <w:hyperlink r:id="rId609" w:history="1">
        <w:r>
          <w:rPr>
            <w:rFonts w:ascii="arial" w:eastAsia="arial" w:hAnsi="arial" w:cs="arial"/>
            <w:b w:val="0"/>
            <w:i/>
            <w:strike w:val="0"/>
            <w:noProof w:val="0"/>
            <w:color w:val="0077CC"/>
            <w:position w:val="0"/>
            <w:sz w:val="20"/>
            <w:u w:val="single"/>
            <w:vertAlign w:val="baseline"/>
          </w:rPr>
          <w:t>https://www2.deloitte.com/content/dam/</w:t>
        </w:r>
      </w:hyperlink>
      <w:r>
        <w:rPr>
          <w:rFonts w:ascii="arial" w:eastAsia="arial" w:hAnsi="arial" w:cs="arial"/>
          <w:b w:val="0"/>
          <w:i w:val="0"/>
          <w:strike w:val="0"/>
          <w:noProof w:val="0"/>
          <w:color w:val="000000"/>
          <w:position w:val="0"/>
          <w:sz w:val="20"/>
          <w:u w:val="none"/>
          <w:vertAlign w:val="baseline"/>
        </w:rPr>
        <w:t xml:space="preserve"> insights/us/articles/government-trends-2020/DI_Government-Trends-2020.pdf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Vaio, A.D., Hassan, R., &amp; Alavoine, C., (2021). Data intelligence and analytics: A bibliometric analysis of human-</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public sector decision-making effectiveness. Technological Forecasting and Social Change. 174, 1-17.</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 European Commission. (2018). Communication from the Commission to the European Parliament, the European Council, the Council, the European Economic and Social Committee and the Committee of the Regions. </w:t>
      </w:r>
      <w:hyperlink r:id="rId610" w:history="1">
        <w:r>
          <w:rPr>
            <w:rFonts w:ascii="arial" w:eastAsia="arial" w:hAnsi="arial" w:cs="arial"/>
            <w:b w:val="0"/>
            <w:i/>
            <w:strike w:val="0"/>
            <w:noProof w:val="0"/>
            <w:color w:val="0077CC"/>
            <w:position w:val="0"/>
            <w:sz w:val="20"/>
            <w:u w:val="single"/>
            <w:vertAlign w:val="baseline"/>
          </w:rPr>
          <w:t>https://eur-lex.europa.eu/legal-content/EN/TXT/?uri=COM%3A2018%3A237%3AFIN</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 House of Lords. (2020).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UK, no place for complacency. </w:t>
      </w:r>
      <w:hyperlink r:id="rId611" w:history="1">
        <w:r>
          <w:rPr>
            <w:rFonts w:ascii="arial" w:eastAsia="arial" w:hAnsi="arial" w:cs="arial"/>
            <w:b w:val="0"/>
            <w:i/>
            <w:strike w:val="0"/>
            <w:noProof w:val="0"/>
            <w:color w:val="0077CC"/>
            <w:position w:val="0"/>
            <w:sz w:val="20"/>
            <w:u w:val="single"/>
            <w:vertAlign w:val="baseline"/>
          </w:rPr>
          <w:t>https://committees.parliament.uk</w:t>
        </w:r>
      </w:hyperlink>
      <w:r>
        <w:rPr>
          <w:rFonts w:ascii="arial" w:eastAsia="arial" w:hAnsi="arial" w:cs="arial"/>
          <w:b w:val="0"/>
          <w:i w:val="0"/>
          <w:strike w:val="0"/>
          <w:noProof w:val="0"/>
          <w:color w:val="000000"/>
          <w:position w:val="0"/>
          <w:sz w:val="20"/>
          <w:u w:val="none"/>
          <w:vertAlign w:val="baseline"/>
        </w:rPr>
        <w:t>/ committee/187/liaison-committee-lords/news/138009/no-room-for-government-complacency-onartificial-intelligence/</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 Interpol World. (2019). Engaging co-creation for future security threats. </w:t>
      </w:r>
      <w:hyperlink r:id="rId612" w:history="1">
        <w:r>
          <w:rPr>
            <w:rFonts w:ascii="arial" w:eastAsia="arial" w:hAnsi="arial" w:cs="arial"/>
            <w:b w:val="0"/>
            <w:i/>
            <w:strike w:val="0"/>
            <w:noProof w:val="0"/>
            <w:color w:val="0077CC"/>
            <w:position w:val="0"/>
            <w:sz w:val="20"/>
            <w:u w:val="single"/>
            <w:vertAlign w:val="baseline"/>
          </w:rPr>
          <w:t>https://ecuritydelta.nl/images</w:t>
        </w:r>
      </w:hyperlink>
      <w:r>
        <w:rPr>
          <w:rFonts w:ascii="arial" w:eastAsia="arial" w:hAnsi="arial" w:cs="arial"/>
          <w:b w:val="0"/>
          <w:i w:val="0"/>
          <w:strike w:val="0"/>
          <w:noProof w:val="0"/>
          <w:color w:val="000000"/>
          <w:position w:val="0"/>
          <w:sz w:val="20"/>
          <w:u w:val="none"/>
          <w:vertAlign w:val="baseline"/>
        </w:rPr>
        <w:t>/ INTERPOL_World_2019_Brochure.pdf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26/ Fuster, G.G., (2020).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law enforcement, Impact on fundamental rights. https://www. europarl.europa.eu/RegData/etudes/STUD/2020/656295/IPOL_STU(2020)656295_EN.pdf</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27/ Information Commissioners Office. </w:t>
      </w:r>
      <w:hyperlink r:id="rId613" w:history="1">
        <w:r>
          <w:rPr>
            <w:rFonts w:ascii="arial" w:eastAsia="arial" w:hAnsi="arial" w:cs="arial"/>
            <w:b w:val="0"/>
            <w:i/>
            <w:strike w:val="0"/>
            <w:noProof w:val="0"/>
            <w:color w:val="0077CC"/>
            <w:position w:val="0"/>
            <w:sz w:val="20"/>
            <w:u w:val="single"/>
            <w:vertAlign w:val="baseline"/>
          </w:rPr>
          <w:t>https://ico.org.uk</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28/ Information Commissioner's Office. (2017). Big data,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and data protection; </w:t>
      </w:r>
      <w:hyperlink r:id="rId614" w:history="1">
        <w:r>
          <w:rPr>
            <w:rFonts w:ascii="arial" w:eastAsia="arial" w:hAnsi="arial" w:cs="arial"/>
            <w:b w:val="0"/>
            <w:i/>
            <w:strike w:val="0"/>
            <w:noProof w:val="0"/>
            <w:color w:val="0077CC"/>
            <w:position w:val="0"/>
            <w:sz w:val="20"/>
            <w:u w:val="single"/>
            <w:vertAlign w:val="baseline"/>
          </w:rPr>
          <w:t>https://ico.org.uk/media/for-organisations/documents/2013559/big-data-</w:t>
        </w:r>
      </w:hyperlink>
      <w:hyperlink r:id="rId615" w:history="1">
        <w:r>
          <w:rPr>
            <w:rFonts w:ascii="arial" w:eastAsia="arial" w:hAnsi="arial" w:cs="arial"/>
            <w:b/>
            <w:i/>
            <w:strike w:val="0"/>
            <w:noProof w:val="0"/>
            <w:color w:val="0077CC"/>
            <w:position w:val="0"/>
            <w:sz w:val="20"/>
            <w:u w:val="single"/>
            <w:vertAlign w:val="baseline"/>
          </w:rPr>
          <w:t>ai</w:t>
        </w:r>
      </w:hyperlink>
      <w:hyperlink r:id="rId616" w:history="1">
        <w:r>
          <w:rPr>
            <w:rFonts w:ascii="arial" w:eastAsia="arial" w:hAnsi="arial" w:cs="arial"/>
            <w:b w:val="0"/>
            <w:i/>
            <w:strike w:val="0"/>
            <w:noProof w:val="0"/>
            <w:color w:val="0077CC"/>
            <w:position w:val="0"/>
            <w:sz w:val="20"/>
            <w:u w:val="single"/>
            <w:vertAlign w:val="baseline"/>
          </w:rPr>
          <w:t>-ml-and-dataprotection.pdf</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29/ Law Council of Australia., (2019).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Australia's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framework. Department of Industry, Innovation and Science.</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30/ UK Government., (2020, September 16).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Framework. Central Digital and Data Office. https:// </w:t>
      </w:r>
      <w:hyperlink r:id="rId617" w:history="1">
        <w:r>
          <w:rPr>
            <w:rFonts w:ascii="arial" w:eastAsia="arial" w:hAnsi="arial" w:cs="arial"/>
            <w:b w:val="0"/>
            <w:i/>
            <w:strike w:val="0"/>
            <w:noProof w:val="0"/>
            <w:color w:val="0077CC"/>
            <w:position w:val="0"/>
            <w:sz w:val="20"/>
            <w:u w:val="single"/>
            <w:vertAlign w:val="baseline"/>
          </w:rPr>
          <w:t>www.gov.uk/government/publications/</w:t>
        </w:r>
      </w:hyperlink>
      <w:hyperlink r:id="rId618" w:history="1">
        <w:r>
          <w:rPr>
            <w:rFonts w:ascii="arial" w:eastAsia="arial" w:hAnsi="arial" w:cs="arial"/>
            <w:b/>
            <w:i/>
            <w:strike w:val="0"/>
            <w:noProof w:val="0"/>
            <w:color w:val="0077CC"/>
            <w:position w:val="0"/>
            <w:sz w:val="20"/>
            <w:u w:val="single"/>
            <w:vertAlign w:val="baseline"/>
          </w:rPr>
          <w:t>data-ethics</w:t>
        </w:r>
      </w:hyperlink>
      <w:hyperlink r:id="rId619" w:history="1">
        <w:r>
          <w:rPr>
            <w:rFonts w:ascii="arial" w:eastAsia="arial" w:hAnsi="arial" w:cs="arial"/>
            <w:b w:val="0"/>
            <w:i/>
            <w:strike w:val="0"/>
            <w:noProof w:val="0"/>
            <w:color w:val="0077CC"/>
            <w:position w:val="0"/>
            <w:sz w:val="20"/>
            <w:u w:val="single"/>
            <w:vertAlign w:val="baseline"/>
          </w:rPr>
          <w:t>-framework/</w:t>
        </w:r>
      </w:hyperlink>
      <w:hyperlink r:id="rId620" w:history="1">
        <w:r>
          <w:rPr>
            <w:rFonts w:ascii="arial" w:eastAsia="arial" w:hAnsi="arial" w:cs="arial"/>
            <w:b/>
            <w:i/>
            <w:strike w:val="0"/>
            <w:noProof w:val="0"/>
            <w:color w:val="0077CC"/>
            <w:position w:val="0"/>
            <w:sz w:val="20"/>
            <w:u w:val="single"/>
            <w:vertAlign w:val="baseline"/>
          </w:rPr>
          <w:t>data-ethics</w:t>
        </w:r>
      </w:hyperlink>
      <w:hyperlink r:id="rId621" w:history="1">
        <w:r>
          <w:rPr>
            <w:rFonts w:ascii="arial" w:eastAsia="arial" w:hAnsi="arial" w:cs="arial"/>
            <w:b w:val="0"/>
            <w:i/>
            <w:strike w:val="0"/>
            <w:noProof w:val="0"/>
            <w:color w:val="0077CC"/>
            <w:position w:val="0"/>
            <w:sz w:val="20"/>
            <w:u w:val="single"/>
            <w:vertAlign w:val="baseline"/>
          </w:rPr>
          <w:t>-framework-2020</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 European Commission., (2018).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for Europe. </w:t>
      </w:r>
      <w:hyperlink r:id="rId622" w:history="1">
        <w:r>
          <w:rPr>
            <w:rFonts w:ascii="arial" w:eastAsia="arial" w:hAnsi="arial" w:cs="arial"/>
            <w:b w:val="0"/>
            <w:i/>
            <w:strike w:val="0"/>
            <w:noProof w:val="0"/>
            <w:color w:val="0077CC"/>
            <w:position w:val="0"/>
            <w:sz w:val="20"/>
            <w:u w:val="single"/>
            <w:vertAlign w:val="baseline"/>
          </w:rPr>
          <w:t>https://eur-lex.europa.eu/legal-content</w:t>
        </w:r>
      </w:hyperlink>
      <w:r>
        <w:rPr>
          <w:rFonts w:ascii="arial" w:eastAsia="arial" w:hAnsi="arial" w:cs="arial"/>
          <w:b w:val="0"/>
          <w:i w:val="0"/>
          <w:strike w:val="0"/>
          <w:noProof w:val="0"/>
          <w:color w:val="000000"/>
          <w:position w:val="0"/>
          <w:sz w:val="20"/>
          <w:u w:val="none"/>
          <w:vertAlign w:val="baseline"/>
        </w:rPr>
        <w:t>/ EN/TXT/?uri=COM%3A2018%3A237%3AFIN</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32/ Evas, T. (2020). European framework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robotics and related technologies. </w:t>
      </w:r>
      <w:hyperlink r:id="rId623" w:history="1">
        <w:r>
          <w:rPr>
            <w:rFonts w:ascii="arial" w:eastAsia="arial" w:hAnsi="arial" w:cs="arial"/>
            <w:b w:val="0"/>
            <w:i/>
            <w:strike w:val="0"/>
            <w:noProof w:val="0"/>
            <w:color w:val="0077CC"/>
            <w:position w:val="0"/>
            <w:sz w:val="20"/>
            <w:u w:val="single"/>
            <w:vertAlign w:val="baseline"/>
          </w:rPr>
          <w:t>https://www.europarl.europa.eu/RegData/etudes/STUD/2020/654179/EPRS_</w:t>
        </w:r>
      </w:hyperlink>
      <w:r>
        <w:rPr>
          <w:rFonts w:ascii="arial" w:eastAsia="arial" w:hAnsi="arial" w:cs="arial"/>
          <w:b w:val="0"/>
          <w:i w:val="0"/>
          <w:strike w:val="0"/>
          <w:noProof w:val="0"/>
          <w:color w:val="000000"/>
          <w:position w:val="0"/>
          <w:sz w:val="20"/>
          <w:u w:val="none"/>
          <w:vertAlign w:val="baseline"/>
        </w:rPr>
        <w:t xml:space="preserve"> STU(2020)654179_EN.pdf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33/ Government of Canada. (2022). Responsible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hyperlink r:id="rId624" w:history="1">
        <w:r>
          <w:rPr>
            <w:rFonts w:ascii="arial" w:eastAsia="arial" w:hAnsi="arial" w:cs="arial"/>
            <w:b w:val="0"/>
            <w:i/>
            <w:strike w:val="0"/>
            <w:noProof w:val="0"/>
            <w:color w:val="0077CC"/>
            <w:position w:val="0"/>
            <w:sz w:val="20"/>
            <w:u w:val="single"/>
            <w:vertAlign w:val="baseline"/>
          </w:rPr>
          <w:t>https://www.canada.ca/en</w:t>
        </w:r>
      </w:hyperlink>
      <w:r>
        <w:rPr>
          <w:rFonts w:ascii="arial" w:eastAsia="arial" w:hAnsi="arial" w:cs="arial"/>
          <w:b w:val="0"/>
          <w:i w:val="0"/>
          <w:strike w:val="0"/>
          <w:noProof w:val="0"/>
          <w:color w:val="000000"/>
          <w:position w:val="0"/>
          <w:sz w:val="20"/>
          <w:u w:val="none"/>
          <w:vertAlign w:val="baseline"/>
        </w:rPr>
        <w:t>/ government/system/digital-government/digital-government-innovations/responsible-use-</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.html#toc1</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34/ European Union., and OEDC. (2021). National strategies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Watch. H</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35/ National Institute of Standards and Technology. (2021). Building Trust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ML. </w:t>
      </w:r>
      <w:hyperlink r:id="rId625" w:history="1">
        <w:r>
          <w:rPr>
            <w:rFonts w:ascii="arial" w:eastAsia="arial" w:hAnsi="arial" w:cs="arial"/>
            <w:b w:val="0"/>
            <w:i/>
            <w:strike w:val="0"/>
            <w:noProof w:val="0"/>
            <w:color w:val="0077CC"/>
            <w:position w:val="0"/>
            <w:sz w:val="20"/>
            <w:u w:val="single"/>
            <w:vertAlign w:val="baseline"/>
          </w:rPr>
          <w:t>https://www.nist.gov</w:t>
        </w:r>
      </w:hyperlink>
      <w:r>
        <w:rPr>
          <w:rFonts w:ascii="arial" w:eastAsia="arial" w:hAnsi="arial" w:cs="arial"/>
          <w:b w:val="0"/>
          <w:i w:val="0"/>
          <w:strike w:val="0"/>
          <w:noProof w:val="0"/>
          <w:color w:val="000000"/>
          <w:position w:val="0"/>
          <w:sz w:val="20"/>
          <w:u w:val="none"/>
          <w:vertAlign w:val="baseline"/>
        </w:rPr>
        <w:t>/ system/files/documents/2021/08/18/</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-rmf-rfi-0014-attachment2.pdf</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36/ European Commission High-Level Expert Group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(2019).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Guidelines for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European Commission. </w:t>
      </w:r>
      <w:hyperlink r:id="rId626" w:history="1">
        <w:r>
          <w:rPr>
            <w:rFonts w:ascii="arial" w:eastAsia="arial" w:hAnsi="arial" w:cs="arial"/>
            <w:b w:val="0"/>
            <w:i/>
            <w:strike w:val="0"/>
            <w:noProof w:val="0"/>
            <w:color w:val="0077CC"/>
            <w:position w:val="0"/>
            <w:sz w:val="20"/>
            <w:u w:val="single"/>
            <w:vertAlign w:val="baseline"/>
          </w:rPr>
          <w:t>https://digital-strategy.ec.europa.eu/en/library/</w:t>
        </w:r>
      </w:hyperlink>
      <w:hyperlink r:id="rId627" w:history="1">
        <w:r>
          <w:rPr>
            <w:rFonts w:ascii="arial" w:eastAsia="arial" w:hAnsi="arial" w:cs="arial"/>
            <w:b/>
            <w:i/>
            <w:strike w:val="0"/>
            <w:noProof w:val="0"/>
            <w:color w:val="0077CC"/>
            <w:position w:val="0"/>
            <w:sz w:val="20"/>
            <w:u w:val="single"/>
            <w:vertAlign w:val="baseline"/>
          </w:rPr>
          <w:t>ethics</w:t>
        </w:r>
      </w:hyperlink>
      <w:hyperlink r:id="rId628" w:history="1">
        <w:r>
          <w:rPr>
            <w:rFonts w:ascii="arial" w:eastAsia="arial" w:hAnsi="arial" w:cs="arial"/>
            <w:b w:val="0"/>
            <w:i/>
            <w:strike w:val="0"/>
            <w:noProof w:val="0"/>
            <w:color w:val="0077CC"/>
            <w:position w:val="0"/>
            <w:sz w:val="20"/>
            <w:u w:val="single"/>
            <w:vertAlign w:val="baseline"/>
          </w:rPr>
          <w:t>-guidelinestrustworthy-</w:t>
        </w:r>
      </w:hyperlink>
      <w:hyperlink r:id="rId629" w:history="1">
        <w:r>
          <w:rPr>
            <w:rFonts w:ascii="arial" w:eastAsia="arial" w:hAnsi="arial" w:cs="arial"/>
            <w:b/>
            <w:i/>
            <w:strike w:val="0"/>
            <w:noProof w:val="0"/>
            <w:color w:val="0077CC"/>
            <w:position w:val="0"/>
            <w:sz w:val="20"/>
            <w:u w:val="single"/>
            <w:vertAlign w:val="baseline"/>
          </w:rPr>
          <w:t>ai</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 Ibid.</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38/ European Commission. (2018).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for Europe. </w:t>
      </w:r>
      <w:hyperlink r:id="rId630" w:history="1">
        <w:r>
          <w:rPr>
            <w:rFonts w:ascii="arial" w:eastAsia="arial" w:hAnsi="arial" w:cs="arial"/>
            <w:b w:val="0"/>
            <w:i/>
            <w:strike w:val="0"/>
            <w:noProof w:val="0"/>
            <w:color w:val="0077CC"/>
            <w:position w:val="0"/>
            <w:sz w:val="20"/>
            <w:u w:val="single"/>
            <w:vertAlign w:val="baseline"/>
          </w:rPr>
          <w:t>https://eur-lex.europa.eu/legal-content</w:t>
        </w:r>
      </w:hyperlink>
      <w:r>
        <w:rPr>
          <w:rFonts w:ascii="arial" w:eastAsia="arial" w:hAnsi="arial" w:cs="arial"/>
          <w:b w:val="0"/>
          <w:i w:val="0"/>
          <w:strike w:val="0"/>
          <w:noProof w:val="0"/>
          <w:color w:val="000000"/>
          <w:position w:val="0"/>
          <w:sz w:val="20"/>
          <w:u w:val="none"/>
          <w:vertAlign w:val="baseline"/>
        </w:rPr>
        <w:t>/ EN/TXT/?uri=COM%3A2018%3A237%3AFIN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39/ Fuster, G.G., (2020).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law enforcement, Impact on fundamental rights. https://www. europarl.europa.eu/RegData/etudes/STUD/2020/656295/IPOL_STU(2020)656295_EN.pdf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40/ Fuster, G.G., (2020).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law enforcement, Impact on fundamental rights. https://www. europarl.europa.eu/RegData/etudes/STUD/2020/656295/IPOL_STU(2020)656295_EN.pdf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41/ Fuster, G.G., (2020).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law enforcement, Impact on fundamental rights. https://www. europarl.europa.eu/RegData/etudes/STUD/2020/656295/IPOL_STU(2020)656295_EN.pdf</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42/ Akhgar et al., (2022). AP4AI Report on Expert Consultations. </w:t>
      </w:r>
      <w:hyperlink r:id="rId631" w:history="1">
        <w:r>
          <w:rPr>
            <w:rFonts w:ascii="arial" w:eastAsia="arial" w:hAnsi="arial" w:cs="arial"/>
            <w:b w:val="0"/>
            <w:i/>
            <w:strike w:val="0"/>
            <w:noProof w:val="0"/>
            <w:color w:val="0077CC"/>
            <w:position w:val="0"/>
            <w:sz w:val="20"/>
            <w:u w:val="single"/>
            <w:vertAlign w:val="baseline"/>
          </w:rPr>
          <w:t>https://www.ap4ai.eu/node/6</w:t>
        </w:r>
      </w:hyperlink>
      <w:r>
        <w:rPr>
          <w:rFonts w:ascii="arial" w:eastAsia="arial" w:hAnsi="arial" w:cs="arial"/>
          <w:b w:val="0"/>
          <w:i w:val="0"/>
          <w:strike w:val="0"/>
          <w:noProof w:val="0"/>
          <w:color w:val="000000"/>
          <w:position w:val="0"/>
          <w:sz w:val="20"/>
          <w:u w:val="none"/>
          <w:vertAlign w:val="baseline"/>
        </w:rPr>
        <w:t xml:space="preserve"> for easier Reference</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43/ Council of Europe. CEPEJ European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Charter on the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judicial systems and their environment. </w:t>
      </w:r>
      <w:hyperlink r:id="rId632" w:history="1">
        <w:r>
          <w:rPr>
            <w:rFonts w:ascii="arial" w:eastAsia="arial" w:hAnsi="arial" w:cs="arial"/>
            <w:b w:val="0"/>
            <w:i/>
            <w:strike w:val="0"/>
            <w:noProof w:val="0"/>
            <w:color w:val="0077CC"/>
            <w:position w:val="0"/>
            <w:sz w:val="20"/>
            <w:u w:val="single"/>
            <w:vertAlign w:val="baseline"/>
          </w:rPr>
          <w:t>https://www.coe.int/en/web/cepej/cepej-european-</w:t>
        </w:r>
      </w:hyperlink>
      <w:hyperlink r:id="rId633" w:history="1">
        <w:r>
          <w:rPr>
            <w:rFonts w:ascii="arial" w:eastAsia="arial" w:hAnsi="arial" w:cs="arial"/>
            <w:b/>
            <w:i/>
            <w:strike w:val="0"/>
            <w:noProof w:val="0"/>
            <w:color w:val="0077CC"/>
            <w:position w:val="0"/>
            <w:sz w:val="20"/>
            <w:u w:val="single"/>
            <w:vertAlign w:val="baseline"/>
          </w:rPr>
          <w:t>ethical</w:t>
        </w:r>
      </w:hyperlink>
      <w:hyperlink r:id="rId634" w:history="1">
        <w:r>
          <w:rPr>
            <w:rFonts w:ascii="arial" w:eastAsia="arial" w:hAnsi="arial" w:cs="arial"/>
            <w:b w:val="0"/>
            <w:i/>
            <w:strike w:val="0"/>
            <w:noProof w:val="0"/>
            <w:color w:val="0077CC"/>
            <w:position w:val="0"/>
            <w:sz w:val="20"/>
            <w:u w:val="single"/>
            <w:vertAlign w:val="baseline"/>
          </w:rPr>
          <w:t>-charter-on-the-use-ofartificial-intelligence-</w:t>
        </w:r>
      </w:hyperlink>
      <w:hyperlink r:id="rId635" w:history="1">
        <w:r>
          <w:rPr>
            <w:rFonts w:ascii="arial" w:eastAsia="arial" w:hAnsi="arial" w:cs="arial"/>
            <w:b/>
            <w:i/>
            <w:strike w:val="0"/>
            <w:noProof w:val="0"/>
            <w:color w:val="0077CC"/>
            <w:position w:val="0"/>
            <w:sz w:val="20"/>
            <w:u w:val="single"/>
            <w:vertAlign w:val="baseline"/>
          </w:rPr>
          <w:t>ai</w:t>
        </w:r>
      </w:hyperlink>
      <w:hyperlink r:id="rId636" w:history="1">
        <w:r>
          <w:rPr>
            <w:rFonts w:ascii="arial" w:eastAsia="arial" w:hAnsi="arial" w:cs="arial"/>
            <w:b w:val="0"/>
            <w:i/>
            <w:strike w:val="0"/>
            <w:noProof w:val="0"/>
            <w:color w:val="0077CC"/>
            <w:position w:val="0"/>
            <w:sz w:val="20"/>
            <w:u w:val="single"/>
            <w:vertAlign w:val="baseline"/>
          </w:rPr>
          <w:t>-in-judicial-systems-and-their-environment</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44/ Law Commission of Ontario.,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ADM and the Justice System. </w:t>
      </w:r>
      <w:hyperlink r:id="rId637" w:history="1">
        <w:r>
          <w:rPr>
            <w:rFonts w:ascii="arial" w:eastAsia="arial" w:hAnsi="arial" w:cs="arial"/>
            <w:b w:val="0"/>
            <w:i/>
            <w:strike w:val="0"/>
            <w:noProof w:val="0"/>
            <w:color w:val="0077CC"/>
            <w:position w:val="0"/>
            <w:sz w:val="20"/>
            <w:u w:val="single"/>
            <w:vertAlign w:val="baseline"/>
          </w:rPr>
          <w:t>https://www.lco-cdo.org/en/our-currentprojects/</w:t>
        </w:r>
      </w:hyperlink>
      <w:hyperlink r:id="rId638" w:history="1">
        <w:r>
          <w:rPr>
            <w:rFonts w:ascii="arial" w:eastAsia="arial" w:hAnsi="arial" w:cs="arial"/>
            <w:b/>
            <w:i/>
            <w:strike w:val="0"/>
            <w:noProof w:val="0"/>
            <w:color w:val="0077CC"/>
            <w:position w:val="0"/>
            <w:sz w:val="20"/>
            <w:u w:val="single"/>
            <w:vertAlign w:val="baseline"/>
          </w:rPr>
          <w:t>ai</w:t>
        </w:r>
      </w:hyperlink>
      <w:hyperlink r:id="rId639" w:history="1">
        <w:r>
          <w:rPr>
            <w:rFonts w:ascii="arial" w:eastAsia="arial" w:hAnsi="arial" w:cs="arial"/>
            <w:b w:val="0"/>
            <w:i/>
            <w:strike w:val="0"/>
            <w:noProof w:val="0"/>
            <w:color w:val="0077CC"/>
            <w:position w:val="0"/>
            <w:sz w:val="20"/>
            <w:u w:val="single"/>
            <w:vertAlign w:val="baseline"/>
          </w:rPr>
          <w:t>-adm-and-the-justice-system/</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45/ Law Council of Australia. (2019).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Australia's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framework. Department of Industry, Innovation and Science.</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46/ US Department of Homeland Security (DHS). (2021). S&amp;T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strategic plan. </w:t>
      </w:r>
      <w:hyperlink r:id="rId640" w:history="1">
        <w:r>
          <w:rPr>
            <w:rFonts w:ascii="arial" w:eastAsia="arial" w:hAnsi="arial" w:cs="arial"/>
            <w:b w:val="0"/>
            <w:i/>
            <w:strike w:val="0"/>
            <w:noProof w:val="0"/>
            <w:color w:val="0077CC"/>
            <w:position w:val="0"/>
            <w:sz w:val="20"/>
            <w:u w:val="single"/>
            <w:vertAlign w:val="baseline"/>
          </w:rPr>
          <w:t>https://www.dhs.gov/sites/default/files/publications/21_0730_st_</w:t>
        </w:r>
      </w:hyperlink>
      <w:hyperlink r:id="rId641" w:history="1">
        <w:r>
          <w:rPr>
            <w:rFonts w:ascii="arial" w:eastAsia="arial" w:hAnsi="arial" w:cs="arial"/>
            <w:b/>
            <w:i/>
            <w:strike w:val="0"/>
            <w:noProof w:val="0"/>
            <w:color w:val="0077CC"/>
            <w:position w:val="0"/>
            <w:sz w:val="20"/>
            <w:u w:val="single"/>
            <w:vertAlign w:val="baseline"/>
          </w:rPr>
          <w:t>ai</w:t>
        </w:r>
      </w:hyperlink>
      <w:hyperlink r:id="rId642" w:history="1">
        <w:r>
          <w:rPr>
            <w:rFonts w:ascii="arial" w:eastAsia="arial" w:hAnsi="arial" w:cs="arial"/>
            <w:b w:val="0"/>
            <w:i/>
            <w:strike w:val="0"/>
            <w:noProof w:val="0"/>
            <w:color w:val="0077CC"/>
            <w:position w:val="0"/>
            <w:sz w:val="20"/>
            <w:u w:val="single"/>
            <w:vertAlign w:val="baseline"/>
          </w:rPr>
          <w:t>_ml_strategic_plan_2021.pdf</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47/ The Alan Turing Institute &amp; UK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Council. (2021).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Ecosystem Survey: Informing the National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Strategy. Summary Report. </w:t>
      </w:r>
      <w:hyperlink r:id="rId643" w:history="1">
        <w:r>
          <w:rPr>
            <w:rFonts w:ascii="arial" w:eastAsia="arial" w:hAnsi="arial" w:cs="arial"/>
            <w:b w:val="0"/>
            <w:i/>
            <w:strike w:val="0"/>
            <w:noProof w:val="0"/>
            <w:color w:val="0077CC"/>
            <w:position w:val="0"/>
            <w:sz w:val="20"/>
            <w:u w:val="single"/>
            <w:vertAlign w:val="baseline"/>
          </w:rPr>
          <w:t>https://www.turing.ac.uk/sites/default/files/2021-09/</w:t>
        </w:r>
      </w:hyperlink>
      <w:hyperlink r:id="rId644" w:history="1">
        <w:r>
          <w:rPr>
            <w:rFonts w:ascii="arial" w:eastAsia="arial" w:hAnsi="arial" w:cs="arial"/>
            <w:b/>
            <w:i/>
            <w:strike w:val="0"/>
            <w:noProof w:val="0"/>
            <w:color w:val="0077CC"/>
            <w:position w:val="0"/>
            <w:sz w:val="20"/>
            <w:u w:val="single"/>
            <w:vertAlign w:val="baseline"/>
          </w:rPr>
          <w:t>ai</w:t>
        </w:r>
      </w:hyperlink>
      <w:hyperlink r:id="rId645" w:history="1">
        <w:r>
          <w:rPr>
            <w:rFonts w:ascii="arial" w:eastAsia="arial" w:hAnsi="arial" w:cs="arial"/>
            <w:b w:val="0"/>
            <w:i/>
            <w:strike w:val="0"/>
            <w:noProof w:val="0"/>
            <w:color w:val="0077CC"/>
            <w:position w:val="0"/>
            <w:sz w:val="20"/>
            <w:u w:val="single"/>
            <w:vertAlign w:val="baseline"/>
          </w:rPr>
          <w:t>-strategy-survey_results_020921</w:t>
        </w:r>
      </w:hyperlink>
      <w:r>
        <w:rPr>
          <w:rFonts w:ascii="arial" w:eastAsia="arial" w:hAnsi="arial" w:cs="arial"/>
          <w:b w:val="0"/>
          <w:i w:val="0"/>
          <w:strike w:val="0"/>
          <w:noProof w:val="0"/>
          <w:color w:val="000000"/>
          <w:position w:val="0"/>
          <w:sz w:val="20"/>
          <w:u w:val="none"/>
          <w:vertAlign w:val="baseline"/>
        </w:rPr>
        <w:t>. 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48/ Centre for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and Innovation. (2020). CDEI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Barometer. </w:t>
      </w:r>
      <w:hyperlink r:id="rId646" w:history="1">
        <w:r>
          <w:rPr>
            <w:rFonts w:ascii="arial" w:eastAsia="arial" w:hAnsi="arial" w:cs="arial"/>
            <w:b w:val="0"/>
            <w:i/>
            <w:strike w:val="0"/>
            <w:noProof w:val="0"/>
            <w:color w:val="0077CC"/>
            <w:position w:val="0"/>
            <w:sz w:val="20"/>
            <w:u w:val="single"/>
            <w:vertAlign w:val="baseline"/>
          </w:rPr>
          <w:t>https://assets.publishing.service.gov.uk</w:t>
        </w:r>
      </w:hyperlink>
      <w:r>
        <w:rPr>
          <w:rFonts w:ascii="arial" w:eastAsia="arial" w:hAnsi="arial" w:cs="arial"/>
          <w:b w:val="0"/>
          <w:i w:val="0"/>
          <w:strike w:val="0"/>
          <w:noProof w:val="0"/>
          <w:color w:val="000000"/>
          <w:position w:val="0"/>
          <w:sz w:val="20"/>
          <w:u w:val="none"/>
          <w:vertAlign w:val="baseline"/>
        </w:rPr>
        <w:t>/ government/uploads/system/uploads/attachment_data/file/894170/CDEI_</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_Barometer.pdf</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49/ Europol. Eurojust (June 2019). Common Challenges in Combating Cybercrime. </w:t>
      </w:r>
      <w:hyperlink r:id="rId647" w:history="1">
        <w:r>
          <w:rPr>
            <w:rFonts w:ascii="arial" w:eastAsia="arial" w:hAnsi="arial" w:cs="arial"/>
            <w:b w:val="0"/>
            <w:i/>
            <w:strike w:val="0"/>
            <w:noProof w:val="0"/>
            <w:color w:val="0077CC"/>
            <w:position w:val="0"/>
            <w:sz w:val="20"/>
            <w:u w:val="single"/>
            <w:vertAlign w:val="baseline"/>
          </w:rPr>
          <w:t>https://www.europol</w:t>
        </w:r>
      </w:hyperlink>
      <w:r>
        <w:rPr>
          <w:rFonts w:ascii="arial" w:eastAsia="arial" w:hAnsi="arial" w:cs="arial"/>
          <w:b w:val="0"/>
          <w:i w:val="0"/>
          <w:strike w:val="0"/>
          <w:noProof w:val="0"/>
          <w:color w:val="000000"/>
          <w:position w:val="0"/>
          <w:sz w:val="20"/>
          <w:u w:val="none"/>
          <w:vertAlign w:val="baseline"/>
        </w:rPr>
        <w:t>. europa.eu/publications-events/publications/common-challenges-in-combating-cybercrime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50/ Committee on standards in public life., (2020).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Public Standards. https://assets. publishing.service.gov.uk/government/uploads/system/uploads/attachment_data/file/868284/Web_ Version_</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_and_Public_Standards.PDF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51/ Fuster, G.G., (2020).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law enforcement. Impact on fundamental rights. https://www. europarl.europa.eu/RegData/etudes/STUD/2020/656295/IPOL_STU(2020)656295_EN.pdf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52/ Committee on standards in public life., (2020).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Public Standards. https://assets. publishing.service.gov.uk/government/uploads/system/uploads/attachment_data/file/868284/Web_ Version_</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_and_Public_Standards.PDF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53/ Stix, C., (2021). Actionable principles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policy: Three pathways. Science and Engineering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27(15), 1-15.</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 Mantelero, A. (2020). Elaboration of the feasibility study. Council of Europe.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55/ Zardiashvili, L., Bieger, J., Dechesne, F., &amp; Dignum, V. (2019).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law enforcement: A study into requirements for responsible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at the Dutch police. Delphi, 2, 179.</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56/ Parliamentary Secretariat for Financial Services. (2019). Malta Towards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Office of the Prime Minister. </w:t>
      </w:r>
      <w:hyperlink r:id="rId648" w:history="1">
        <w:r>
          <w:rPr>
            <w:rFonts w:ascii="arial" w:eastAsia="arial" w:hAnsi="arial" w:cs="arial"/>
            <w:b w:val="0"/>
            <w:i/>
            <w:strike w:val="0"/>
            <w:noProof w:val="0"/>
            <w:color w:val="0077CC"/>
            <w:position w:val="0"/>
            <w:sz w:val="20"/>
            <w:u w:val="single"/>
            <w:vertAlign w:val="baseline"/>
          </w:rPr>
          <w:t>https://malta.</w:t>
        </w:r>
      </w:hyperlink>
      <w:hyperlink r:id="rId649" w:history="1">
        <w:r>
          <w:rPr>
            <w:rFonts w:ascii="arial" w:eastAsia="arial" w:hAnsi="arial" w:cs="arial"/>
            <w:b/>
            <w:i/>
            <w:strike w:val="0"/>
            <w:noProof w:val="0"/>
            <w:color w:val="0077CC"/>
            <w:position w:val="0"/>
            <w:sz w:val="20"/>
            <w:u w:val="single"/>
            <w:vertAlign w:val="baseline"/>
          </w:rPr>
          <w:t>ai</w:t>
        </w:r>
      </w:hyperlink>
      <w:hyperlink r:id="rId650" w:history="1">
        <w:r>
          <w:rPr>
            <w:rFonts w:ascii="arial" w:eastAsia="arial" w:hAnsi="arial" w:cs="arial"/>
            <w:b w:val="0"/>
            <w:i/>
            <w:strike w:val="0"/>
            <w:noProof w:val="0"/>
            <w:color w:val="0077CC"/>
            <w:position w:val="0"/>
            <w:sz w:val="20"/>
            <w:u w:val="single"/>
            <w:vertAlign w:val="baseline"/>
          </w:rPr>
          <w:t>/wp-content/uploads/2019/10/Malta_Towards_</w:t>
        </w:r>
      </w:hyperlink>
      <w:hyperlink r:id="rId651" w:history="1">
        <w:r>
          <w:rPr>
            <w:rFonts w:ascii="arial" w:eastAsia="arial" w:hAnsi="arial" w:cs="arial"/>
            <w:b/>
            <w:i/>
            <w:strike w:val="0"/>
            <w:noProof w:val="0"/>
            <w:color w:val="0077CC"/>
            <w:position w:val="0"/>
            <w:sz w:val="20"/>
            <w:u w:val="single"/>
            <w:vertAlign w:val="baseline"/>
          </w:rPr>
          <w:t>Ethical</w:t>
        </w:r>
      </w:hyperlink>
      <w:hyperlink r:id="rId652" w:history="1">
        <w:r>
          <w:rPr>
            <w:rFonts w:ascii="arial" w:eastAsia="arial" w:hAnsi="arial" w:cs="arial"/>
            <w:b w:val="0"/>
            <w:i/>
            <w:strike w:val="0"/>
            <w:noProof w:val="0"/>
            <w:color w:val="0077CC"/>
            <w:position w:val="0"/>
            <w:sz w:val="20"/>
            <w:u w:val="single"/>
            <w:vertAlign w:val="baseline"/>
          </w:rPr>
          <w:t>_and_Trustworthy_</w:t>
        </w:r>
      </w:hyperlink>
      <w:hyperlink r:id="rId653" w:history="1">
        <w:r>
          <w:rPr>
            <w:rFonts w:ascii="arial" w:eastAsia="arial" w:hAnsi="arial" w:cs="arial"/>
            <w:b/>
            <w:i/>
            <w:strike w:val="0"/>
            <w:noProof w:val="0"/>
            <w:color w:val="0077CC"/>
            <w:position w:val="0"/>
            <w:sz w:val="20"/>
            <w:u w:val="single"/>
            <w:vertAlign w:val="baseline"/>
          </w:rPr>
          <w:t>AI</w:t>
        </w:r>
      </w:hyperlink>
      <w:hyperlink r:id="rId654" w:history="1">
        <w:r>
          <w:rPr>
            <w:rFonts w:ascii="arial" w:eastAsia="arial" w:hAnsi="arial" w:cs="arial"/>
            <w:b w:val="0"/>
            <w:i/>
            <w:strike w:val="0"/>
            <w:noProof w:val="0"/>
            <w:color w:val="0077CC"/>
            <w:position w:val="0"/>
            <w:sz w:val="20"/>
            <w:u w:val="single"/>
            <w:vertAlign w:val="baseline"/>
          </w:rPr>
          <w:t>_</w:t>
        </w:r>
      </w:hyperlink>
      <w:r>
        <w:rPr>
          <w:rFonts w:ascii="arial" w:eastAsia="arial" w:hAnsi="arial" w:cs="arial"/>
          <w:b w:val="0"/>
          <w:i w:val="0"/>
          <w:strike w:val="0"/>
          <w:noProof w:val="0"/>
          <w:color w:val="000000"/>
          <w:position w:val="0"/>
          <w:sz w:val="20"/>
          <w:u w:val="none"/>
          <w:vertAlign w:val="baseline"/>
        </w:rPr>
        <w:t xml:space="preserve"> vFINAL.pdf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57/ College of Policing. (2020). Policing in England and Wales: Future Operating Environment 2040. https:// paas-s3-broker-prod-lon-6453d964-1d1a-432a-9260-5e0ba7d2fc51.s3.eu-west-2.amazonaws.com/s3fspublic/2020-08/Future-Operating-Environment-2040_0.pdf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58/ Europol. (2019).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Requires Solid Cybersecurity. </w:t>
      </w:r>
      <w:hyperlink r:id="rId655" w:history="1">
        <w:r>
          <w:rPr>
            <w:rFonts w:ascii="arial" w:eastAsia="arial" w:hAnsi="arial" w:cs="arial"/>
            <w:b w:val="0"/>
            <w:i/>
            <w:strike w:val="0"/>
            <w:noProof w:val="0"/>
            <w:color w:val="0077CC"/>
            <w:position w:val="0"/>
            <w:sz w:val="20"/>
            <w:u w:val="single"/>
            <w:vertAlign w:val="baseline"/>
          </w:rPr>
          <w:t>https://www.europol.europa.eu/media-press</w:t>
        </w:r>
      </w:hyperlink>
      <w:r>
        <w:rPr>
          <w:rFonts w:ascii="arial" w:eastAsia="arial" w:hAnsi="arial" w:cs="arial"/>
          <w:b w:val="0"/>
          <w:i w:val="0"/>
          <w:strike w:val="0"/>
          <w:noProof w:val="0"/>
          <w:color w:val="000000"/>
          <w:position w:val="0"/>
          <w:sz w:val="20"/>
          <w:u w:val="none"/>
          <w:vertAlign w:val="baseline"/>
        </w:rPr>
        <w:t>/ newsroom/news/trustworthy-</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-requires-solid-cybersecurity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59/ UNODC. (2011). Handbook on police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oversight and integrity. </w:t>
      </w:r>
      <w:hyperlink r:id="rId656" w:history="1">
        <w:r>
          <w:rPr>
            <w:rFonts w:ascii="arial" w:eastAsia="arial" w:hAnsi="arial" w:cs="arial"/>
            <w:b w:val="0"/>
            <w:i/>
            <w:strike w:val="0"/>
            <w:noProof w:val="0"/>
            <w:color w:val="0077CC"/>
            <w:position w:val="0"/>
            <w:sz w:val="20"/>
            <w:u w:val="single"/>
            <w:vertAlign w:val="baseline"/>
          </w:rPr>
          <w:t>https://www.unodc.org/pdf</w:t>
        </w:r>
      </w:hyperlink>
      <w:r>
        <w:rPr>
          <w:rFonts w:ascii="arial" w:eastAsia="arial" w:hAnsi="arial" w:cs="arial"/>
          <w:b w:val="0"/>
          <w:i w:val="0"/>
          <w:strike w:val="0"/>
          <w:noProof w:val="0"/>
          <w:color w:val="000000"/>
          <w:position w:val="0"/>
          <w:sz w:val="20"/>
          <w:u w:val="none"/>
          <w:vertAlign w:val="baseline"/>
        </w:rPr>
        <w:t>/ criminal_justice/Handbook_on_police_</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_Oversight_and_Integrity.pdf</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60/ Police Scotland. (2017). Policing 2026: Our 10 year strategy for policing in Scotland. </w:t>
      </w:r>
      <w:hyperlink r:id="rId657" w:history="1">
        <w:r>
          <w:rPr>
            <w:rFonts w:ascii="arial" w:eastAsia="arial" w:hAnsi="arial" w:cs="arial"/>
            <w:b w:val="0"/>
            <w:i/>
            <w:strike w:val="0"/>
            <w:noProof w:val="0"/>
            <w:color w:val="0077CC"/>
            <w:position w:val="0"/>
            <w:sz w:val="20"/>
            <w:u w:val="single"/>
            <w:vertAlign w:val="baseline"/>
          </w:rPr>
          <w:t>https://www.scotland</w:t>
        </w:r>
      </w:hyperlink>
      <w:r>
        <w:rPr>
          <w:rFonts w:ascii="arial" w:eastAsia="arial" w:hAnsi="arial" w:cs="arial"/>
          <w:b w:val="0"/>
          <w:i w:val="0"/>
          <w:strike w:val="0"/>
          <w:noProof w:val="0"/>
          <w:color w:val="000000"/>
          <w:position w:val="0"/>
          <w:sz w:val="20"/>
          <w:u w:val="none"/>
          <w:vertAlign w:val="baseline"/>
        </w:rPr>
        <w:t>. police.uk/spa-media/jjkpn4et/policing-2026-strategy.pdf?view=Standard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 Kearns, I., and Muir, R. (2019). Data-driven Policing and Public Value. The Police Foundation. https://www. police-foundation.org.uk/2017/wp-content/uploads/2010/10/data_driven_policing_final.pdf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62/ Police Professional. (2017). Harnessing potential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on front line. </w:t>
      </w:r>
      <w:hyperlink r:id="rId658" w:history="1">
        <w:r>
          <w:rPr>
            <w:rFonts w:ascii="arial" w:eastAsia="arial" w:hAnsi="arial" w:cs="arial"/>
            <w:b w:val="0"/>
            <w:i/>
            <w:strike w:val="0"/>
            <w:noProof w:val="0"/>
            <w:color w:val="0077CC"/>
            <w:position w:val="0"/>
            <w:sz w:val="20"/>
            <w:u w:val="single"/>
            <w:vertAlign w:val="baseline"/>
          </w:rPr>
          <w:t>https://www.policeprofessional.com</w:t>
        </w:r>
      </w:hyperlink>
      <w:r>
        <w:rPr>
          <w:rFonts w:ascii="arial" w:eastAsia="arial" w:hAnsi="arial" w:cs="arial"/>
          <w:b w:val="0"/>
          <w:i w:val="0"/>
          <w:strike w:val="0"/>
          <w:noProof w:val="0"/>
          <w:color w:val="000000"/>
          <w:position w:val="0"/>
          <w:sz w:val="20"/>
          <w:u w:val="none"/>
          <w:vertAlign w:val="baseline"/>
        </w:rPr>
        <w:t>/ news/harnessing-potential-of-</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-on-front-line-2/</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63/ National Security Commission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(2021). Final Report. </w:t>
      </w:r>
      <w:hyperlink r:id="rId659" w:history="1">
        <w:r>
          <w:rPr>
            <w:rFonts w:ascii="arial" w:eastAsia="arial" w:hAnsi="arial" w:cs="arial"/>
            <w:b w:val="0"/>
            <w:i/>
            <w:strike w:val="0"/>
            <w:noProof w:val="0"/>
            <w:color w:val="0077CC"/>
            <w:position w:val="0"/>
            <w:sz w:val="20"/>
            <w:u w:val="single"/>
            <w:vertAlign w:val="baseline"/>
          </w:rPr>
          <w:t>https://www.nscai.gov/wpcontent/uploads/2021/03/Full-Report-Digital-1.pdf</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64/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Trials. Regulating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for Use in Criminal Justice Systems in the EU. https://www. fairtrials.org/app/uploads/2022/01/Regulating-</w:t>
      </w:r>
      <w:r>
        <w:rPr>
          <w:rFonts w:ascii="arial" w:eastAsia="arial" w:hAnsi="arial" w:cs="arial"/>
          <w:b/>
          <w:i/>
          <w:strike w:val="0"/>
          <w:noProof w:val="0"/>
          <w:color w:val="000000"/>
          <w:position w:val="0"/>
          <w:sz w:val="20"/>
          <w:u w:val="single"/>
          <w:vertAlign w:val="baseline"/>
        </w:rPr>
        <w:t>Artificial-Intelligence</w:t>
      </w:r>
      <w:r>
        <w:rPr>
          <w:rFonts w:ascii="arial" w:eastAsia="arial" w:hAnsi="arial" w:cs="arial"/>
          <w:b w:val="0"/>
          <w:i w:val="0"/>
          <w:strike w:val="0"/>
          <w:noProof w:val="0"/>
          <w:color w:val="000000"/>
          <w:position w:val="0"/>
          <w:sz w:val="20"/>
          <w:u w:val="none"/>
          <w:vertAlign w:val="baseline"/>
        </w:rPr>
        <w:t>-for-Use-in-Criminal-Justice-SystemsFair-Trials.pdf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65/ Laat, P.B. (2021). Companies Committed to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From Principles towards Implementation and Regulation? Philosophy and Technology, 34, 1135-1193.</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66/ Raji, I. D., Smart, A., White, R. N., Mitchell, M., Gebru, T., Hutchinson, B., &amp; Barnes, P. (2020). Closing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gap: Defining an end-to-end framework for internal algorithmic auditing. In Proceedings of the 2020 Conference on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(pp. 33-44).</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67/ Partnership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(n.d.). Explainable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Practice. </w:t>
      </w:r>
      <w:hyperlink r:id="rId660" w:history="1">
        <w:r>
          <w:rPr>
            <w:rFonts w:ascii="arial" w:eastAsia="arial" w:hAnsi="arial" w:cs="arial"/>
            <w:b w:val="0"/>
            <w:i/>
            <w:strike w:val="0"/>
            <w:noProof w:val="0"/>
            <w:color w:val="0077CC"/>
            <w:position w:val="0"/>
            <w:sz w:val="20"/>
            <w:u w:val="single"/>
            <w:vertAlign w:val="baseline"/>
          </w:rPr>
          <w:t>https://partnershiponai.org/workstream/explainable-aiin-practice/</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68/ Partnership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(2021). About ML. </w:t>
      </w:r>
      <w:hyperlink r:id="rId661" w:history="1">
        <w:r>
          <w:rPr>
            <w:rFonts w:ascii="arial" w:eastAsia="arial" w:hAnsi="arial" w:cs="arial"/>
            <w:b w:val="0"/>
            <w:i/>
            <w:strike w:val="0"/>
            <w:noProof w:val="0"/>
            <w:color w:val="0077CC"/>
            <w:position w:val="0"/>
            <w:sz w:val="20"/>
            <w:u w:val="single"/>
            <w:vertAlign w:val="baseline"/>
          </w:rPr>
          <w:t>https://partnershiponai.org/workstream/about-ml/</w:t>
        </w:r>
      </w:hyperlink>
      <w:r>
        <w:rPr>
          <w:rFonts w:ascii="arial" w:eastAsia="arial" w:hAnsi="arial" w:cs="arial"/>
          <w:b w:val="0"/>
          <w:i w:val="0"/>
          <w:strike w:val="0"/>
          <w:noProof w:val="0"/>
          <w:color w:val="000000"/>
          <w:position w:val="0"/>
          <w:sz w:val="20"/>
          <w:u w:val="none"/>
          <w:vertAlign w:val="baseline"/>
        </w:rPr>
        <w:t xml:space="preserve"> 69 Cutler, A., Pribic, M., &amp; Humphrey, L., (2019). Everyday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IBM. https://www.ibm. com/watson/assets/duo/pdf/everydayethics.pdf</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70/ Samsung. (2022).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 develop the best products and services with human resources and technology. </w:t>
      </w:r>
      <w:hyperlink r:id="rId662" w:history="1">
        <w:r>
          <w:rPr>
            <w:rFonts w:ascii="arial" w:eastAsia="arial" w:hAnsi="arial" w:cs="arial"/>
            <w:b w:val="0"/>
            <w:i/>
            <w:strike w:val="0"/>
            <w:noProof w:val="0"/>
            <w:color w:val="0077CC"/>
            <w:position w:val="0"/>
            <w:sz w:val="20"/>
            <w:u w:val="single"/>
            <w:vertAlign w:val="baseline"/>
          </w:rPr>
          <w:t>https://www.samsung.com/uk/sustainability/digital-responsibility/</w:t>
        </w:r>
      </w:hyperlink>
      <w:hyperlink r:id="rId663" w:history="1">
        <w:r>
          <w:rPr>
            <w:rFonts w:ascii="arial" w:eastAsia="arial" w:hAnsi="arial" w:cs="arial"/>
            <w:b/>
            <w:i/>
            <w:strike w:val="0"/>
            <w:noProof w:val="0"/>
            <w:color w:val="0077CC"/>
            <w:position w:val="0"/>
            <w:sz w:val="20"/>
            <w:u w:val="single"/>
            <w:vertAlign w:val="baseline"/>
          </w:rPr>
          <w:t>ai</w:t>
        </w:r>
      </w:hyperlink>
      <w:hyperlink r:id="rId664" w:history="1">
        <w:r>
          <w:rPr>
            <w:rFonts w:ascii="arial" w:eastAsia="arial" w:hAnsi="arial" w:cs="arial"/>
            <w:b w:val="0"/>
            <w:i/>
            <w:strike w:val="0"/>
            <w:noProof w:val="0"/>
            <w:color w:val="0077CC"/>
            <w:position w:val="0"/>
            <w:sz w:val="20"/>
            <w:u w:val="single"/>
            <w:vertAlign w:val="baseline"/>
          </w:rPr>
          <w:t>-</w:t>
        </w:r>
      </w:hyperlink>
      <w:hyperlink r:id="rId665" w:history="1">
        <w:r>
          <w:rPr>
            <w:rFonts w:ascii="arial" w:eastAsia="arial" w:hAnsi="arial" w:cs="arial"/>
            <w:b/>
            <w:i/>
            <w:strike w:val="0"/>
            <w:noProof w:val="0"/>
            <w:color w:val="0077CC"/>
            <w:position w:val="0"/>
            <w:sz w:val="20"/>
            <w:u w:val="single"/>
            <w:vertAlign w:val="baseline"/>
          </w:rPr>
          <w:t>ethics</w:t>
        </w:r>
      </w:hyperlink>
      <w:hyperlink r:id="rId666" w:history="1">
        <w:r>
          <w:rPr>
            <w:rFonts w:ascii="arial" w:eastAsia="arial" w:hAnsi="arial" w:cs="arial"/>
            <w:b w:val="0"/>
            <w:i/>
            <w:strike w:val="0"/>
            <w:noProof w:val="0"/>
            <w:color w:val="0077CC"/>
            <w:position w:val="0"/>
            <w:sz w:val="20"/>
            <w:u w:val="single"/>
            <w:vertAlign w:val="baseline"/>
          </w:rPr>
          <w:t>/</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71/ Microsoft. (2022).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We are committed to the advancement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driven by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that put people first. </w:t>
      </w:r>
      <w:hyperlink r:id="rId667" w:history="1">
        <w:r>
          <w:rPr>
            <w:rFonts w:ascii="arial" w:eastAsia="arial" w:hAnsi="arial" w:cs="arial"/>
            <w:b w:val="0"/>
            <w:i/>
            <w:strike w:val="0"/>
            <w:noProof w:val="0"/>
            <w:color w:val="0077CC"/>
            <w:position w:val="0"/>
            <w:sz w:val="20"/>
            <w:u w:val="single"/>
            <w:vertAlign w:val="baseline"/>
          </w:rPr>
          <w:t>https://www.microsoft.com/en-us/</w:t>
        </w:r>
      </w:hyperlink>
      <w:hyperlink r:id="rId668" w:history="1">
        <w:r>
          <w:rPr>
            <w:rFonts w:ascii="arial" w:eastAsia="arial" w:hAnsi="arial" w:cs="arial"/>
            <w:b/>
            <w:i/>
            <w:strike w:val="0"/>
            <w:noProof w:val="0"/>
            <w:color w:val="0077CC"/>
            <w:position w:val="0"/>
            <w:sz w:val="20"/>
            <w:u w:val="single"/>
            <w:vertAlign w:val="baseline"/>
          </w:rPr>
          <w:t>ai</w:t>
        </w:r>
      </w:hyperlink>
      <w:hyperlink r:id="rId669" w:history="1">
        <w:r>
          <w:rPr>
            <w:rFonts w:ascii="arial" w:eastAsia="arial" w:hAnsi="arial" w:cs="arial"/>
            <w:b w:val="0"/>
            <w:i/>
            <w:strike w:val="0"/>
            <w:noProof w:val="0"/>
            <w:color w:val="0077CC"/>
            <w:position w:val="0"/>
            <w:sz w:val="20"/>
            <w:u w:val="single"/>
            <w:vertAlign w:val="baseline"/>
          </w:rPr>
          <w:t>/responsible-</w:t>
        </w:r>
      </w:hyperlink>
      <w:hyperlink r:id="rId670" w:history="1">
        <w:r>
          <w:rPr>
            <w:rFonts w:ascii="arial" w:eastAsia="arial" w:hAnsi="arial" w:cs="arial"/>
            <w:b/>
            <w:i/>
            <w:strike w:val="0"/>
            <w:noProof w:val="0"/>
            <w:color w:val="0077CC"/>
            <w:position w:val="0"/>
            <w:sz w:val="20"/>
            <w:u w:val="single"/>
            <w:vertAlign w:val="baseline"/>
          </w:rPr>
          <w:t>ai</w:t>
        </w:r>
      </w:hyperlink>
      <w:hyperlink r:id="rId671" w:history="1">
        <w:r>
          <w:rPr>
            <w:rFonts w:ascii="arial" w:eastAsia="arial" w:hAnsi="arial" w:cs="arial"/>
            <w:b w:val="0"/>
            <w:i/>
            <w:strike w:val="0"/>
            <w:noProof w:val="0"/>
            <w:color w:val="0077CC"/>
            <w:position w:val="0"/>
            <w:sz w:val="20"/>
            <w:u w:val="single"/>
            <w:vertAlign w:val="baseline"/>
          </w:rPr>
          <w:t>?activetab=pivot1%3aprimaryr6</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72/ Accenture. (2022).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Governance. </w:t>
      </w:r>
      <w:hyperlink r:id="rId672" w:history="1">
        <w:r>
          <w:rPr>
            <w:rFonts w:ascii="arial" w:eastAsia="arial" w:hAnsi="arial" w:cs="arial"/>
            <w:b w:val="0"/>
            <w:i/>
            <w:strike w:val="0"/>
            <w:noProof w:val="0"/>
            <w:color w:val="0077CC"/>
            <w:position w:val="0"/>
            <w:sz w:val="20"/>
            <w:u w:val="single"/>
            <w:vertAlign w:val="baseline"/>
          </w:rPr>
          <w:t>https://www.accenture.com/gb-en</w:t>
        </w:r>
      </w:hyperlink>
      <w:r>
        <w:rPr>
          <w:rFonts w:ascii="arial" w:eastAsia="arial" w:hAnsi="arial" w:cs="arial"/>
          <w:b w:val="0"/>
          <w:i w:val="0"/>
          <w:strike w:val="0"/>
          <w:noProof w:val="0"/>
          <w:color w:val="000000"/>
          <w:position w:val="0"/>
          <w:sz w:val="20"/>
          <w:u w:val="none"/>
          <w:vertAlign w:val="baseline"/>
        </w:rPr>
        <w:t>/ services/applied-intelligence/</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-governance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73/ Wagner, B. (2018)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an escape from regulation. From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-washing"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-shopping? In: E. Bayamlioglu, I. Baraliuc, L. Janssens et al. (eds.) Being Profiled: Cogitas Ergo Sum 10 Years of 'Profiling the European Citizen (p. 84-88). Amsterdam: Amsterdam University Press.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74/ Cutler, A., Pribic, M., &amp; Humphrey, L., (2019). Everyday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IBM. https://www.ibm. com/watson/assets/duo/pdf/everydayethics.pdf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75/ Laat, P.B. (2021). Companies Committed to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From Principles towards Implementation and Regulation? Philosophy and Technology, 34, 1135-1193.</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76/ Edelman. (2019). Edelman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Survey. </w:t>
      </w:r>
      <w:hyperlink r:id="rId673" w:history="1">
        <w:r>
          <w:rPr>
            <w:rFonts w:ascii="arial" w:eastAsia="arial" w:hAnsi="arial" w:cs="arial"/>
            <w:b w:val="0"/>
            <w:i/>
            <w:strike w:val="0"/>
            <w:noProof w:val="0"/>
            <w:color w:val="0077CC"/>
            <w:position w:val="0"/>
            <w:sz w:val="20"/>
            <w:u w:val="single"/>
            <w:vertAlign w:val="baseline"/>
          </w:rPr>
          <w:t>https://www.edelman.com/sites/g/files/aatuss191/</w:t>
        </w:r>
      </w:hyperlink>
      <w:r>
        <w:rPr>
          <w:rFonts w:ascii="arial" w:eastAsia="arial" w:hAnsi="arial" w:cs="arial"/>
          <w:b w:val="0"/>
          <w:i w:val="0"/>
          <w:strike w:val="0"/>
          <w:noProof w:val="0"/>
          <w:color w:val="000000"/>
          <w:position w:val="0"/>
          <w:sz w:val="20"/>
          <w:u w:val="none"/>
          <w:vertAlign w:val="baseline"/>
        </w:rPr>
        <w:t xml:space="preserve"> files/2019-03/2019_Edelman_</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_Survey_Whitepaper.pdf</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77/ Leslie, D. (2019). Understanding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safety: A guide for the responsible design and implementation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in the public sector. </w:t>
      </w:r>
      <w:hyperlink r:id="rId674" w:history="1">
        <w:r>
          <w:rPr>
            <w:rFonts w:ascii="arial" w:eastAsia="arial" w:hAnsi="arial" w:cs="arial"/>
            <w:b w:val="0"/>
            <w:i/>
            <w:strike w:val="0"/>
            <w:noProof w:val="0"/>
            <w:color w:val="0077CC"/>
            <w:position w:val="0"/>
            <w:sz w:val="20"/>
            <w:u w:val="single"/>
            <w:vertAlign w:val="baseline"/>
          </w:rPr>
          <w:t>https://www.gov.uk/guidance/understandingartificial-intelligence-</w:t>
        </w:r>
      </w:hyperlink>
      <w:hyperlink r:id="rId675" w:history="1">
        <w:r>
          <w:rPr>
            <w:rFonts w:ascii="arial" w:eastAsia="arial" w:hAnsi="arial" w:cs="arial"/>
            <w:b/>
            <w:i/>
            <w:strike w:val="0"/>
            <w:noProof w:val="0"/>
            <w:color w:val="0077CC"/>
            <w:position w:val="0"/>
            <w:sz w:val="20"/>
            <w:u w:val="single"/>
            <w:vertAlign w:val="baseline"/>
          </w:rPr>
          <w:t>ethics</w:t>
        </w:r>
      </w:hyperlink>
      <w:hyperlink r:id="rId676" w:history="1">
        <w:r>
          <w:rPr>
            <w:rFonts w:ascii="arial" w:eastAsia="arial" w:hAnsi="arial" w:cs="arial"/>
            <w:b w:val="0"/>
            <w:i/>
            <w:strike w:val="0"/>
            <w:noProof w:val="0"/>
            <w:color w:val="0077CC"/>
            <w:position w:val="0"/>
            <w:sz w:val="20"/>
            <w:u w:val="single"/>
            <w:vertAlign w:val="baseline"/>
          </w:rPr>
          <w:t>-and-safety</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78/ Reisman, D., Schultz, J., Crawford, K., &amp; Whittaker, M. (2018). Algorithmic impact assessments.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Now. </w:t>
      </w:r>
      <w:hyperlink r:id="rId677" w:history="1">
        <w:r>
          <w:rPr>
            <w:rFonts w:ascii="arial" w:eastAsia="arial" w:hAnsi="arial" w:cs="arial"/>
            <w:b w:val="0"/>
            <w:i/>
            <w:strike w:val="0"/>
            <w:noProof w:val="0"/>
            <w:color w:val="0077CC"/>
            <w:position w:val="0"/>
            <w:sz w:val="20"/>
            <w:u w:val="single"/>
            <w:vertAlign w:val="baseline"/>
          </w:rPr>
          <w:t>https://ainowinstitute.org/aiareport2018.pdf</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79/ The Committee on Standards in Public Life. (2020).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Public Standards: A Review by the Committee on Standards in Public Life. </w:t>
      </w:r>
      <w:hyperlink r:id="rId678" w:history="1">
        <w:r>
          <w:rPr>
            <w:rFonts w:ascii="arial" w:eastAsia="arial" w:hAnsi="arial" w:cs="arial"/>
            <w:b w:val="0"/>
            <w:i/>
            <w:strike w:val="0"/>
            <w:noProof w:val="0"/>
            <w:color w:val="0077CC"/>
            <w:position w:val="0"/>
            <w:sz w:val="20"/>
            <w:u w:val="single"/>
            <w:vertAlign w:val="baseline"/>
          </w:rPr>
          <w:t>https://www.gov.uk/government/publications/artificialintelligence-and-public-standards-report</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80/ Cutler, A., Pribic, M., and Humphrey, L., (2019). Everyday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IBM. https://www. ibm.com/watson/assets/duo/pdf/everydayethics.pdf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81/ Jordan, S., Fazelpour, S., Koshiyama, A., Kueper, J., DeChant, C., Leong, B., Marchant, G., &amp; Shank, C. (2019). Creating a Tool to Reproducibly Estimate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Impact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Pulse. https://aipulse. org/creating-a-tool-to-reproducibly-estimate-the-</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-impact-of-</w:t>
      </w:r>
      <w:r>
        <w:rPr>
          <w:rFonts w:ascii="arial" w:eastAsia="arial" w:hAnsi="arial" w:cs="arial"/>
          <w:b/>
          <w:i/>
          <w:strike w:val="0"/>
          <w:noProof w:val="0"/>
          <w:color w:val="000000"/>
          <w:position w:val="0"/>
          <w:sz w:val="20"/>
          <w:u w:val="single"/>
          <w:vertAlign w:val="baseline"/>
        </w:rPr>
        <w:t>artificial-intelligence</w:t>
      </w:r>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 De Almeida, P.G.R., dos Santos, C.D., and Farias, J.S., (2021).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 framework for governance.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Information Technology, 23(3), 505-525.</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83/ Leslie, D. (2019). Understanding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safety: A guide for the responsible design and implementation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in the public sector. </w:t>
      </w:r>
      <w:hyperlink r:id="rId679" w:history="1">
        <w:r>
          <w:rPr>
            <w:rFonts w:ascii="arial" w:eastAsia="arial" w:hAnsi="arial" w:cs="arial"/>
            <w:b w:val="0"/>
            <w:i/>
            <w:strike w:val="0"/>
            <w:noProof w:val="0"/>
            <w:color w:val="0077CC"/>
            <w:position w:val="0"/>
            <w:sz w:val="20"/>
            <w:u w:val="single"/>
            <w:vertAlign w:val="baseline"/>
          </w:rPr>
          <w:t>https://www.gov.uk/guidance/understandingartificial-intelligence-</w:t>
        </w:r>
      </w:hyperlink>
      <w:hyperlink r:id="rId680" w:history="1">
        <w:r>
          <w:rPr>
            <w:rFonts w:ascii="arial" w:eastAsia="arial" w:hAnsi="arial" w:cs="arial"/>
            <w:b/>
            <w:i/>
            <w:strike w:val="0"/>
            <w:noProof w:val="0"/>
            <w:color w:val="0077CC"/>
            <w:position w:val="0"/>
            <w:sz w:val="20"/>
            <w:u w:val="single"/>
            <w:vertAlign w:val="baseline"/>
          </w:rPr>
          <w:t>ethics</w:t>
        </w:r>
      </w:hyperlink>
      <w:hyperlink r:id="rId681" w:history="1">
        <w:r>
          <w:rPr>
            <w:rFonts w:ascii="arial" w:eastAsia="arial" w:hAnsi="arial" w:cs="arial"/>
            <w:b w:val="0"/>
            <w:i/>
            <w:strike w:val="0"/>
            <w:noProof w:val="0"/>
            <w:color w:val="0077CC"/>
            <w:position w:val="0"/>
            <w:sz w:val="20"/>
            <w:u w:val="single"/>
            <w:vertAlign w:val="baseline"/>
          </w:rPr>
          <w:t>-and-safety</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84/ UK.GOV. (2019). Understanding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safety. </w:t>
      </w:r>
      <w:hyperlink r:id="rId682" w:history="1">
        <w:r>
          <w:rPr>
            <w:rFonts w:ascii="arial" w:eastAsia="arial" w:hAnsi="arial" w:cs="arial"/>
            <w:b w:val="0"/>
            <w:i/>
            <w:strike w:val="0"/>
            <w:noProof w:val="0"/>
            <w:color w:val="0077CC"/>
            <w:position w:val="0"/>
            <w:sz w:val="20"/>
            <w:u w:val="single"/>
            <w:vertAlign w:val="baseline"/>
          </w:rPr>
          <w:t>https://www.gov.uk/guidance</w:t>
        </w:r>
      </w:hyperlink>
      <w:r>
        <w:rPr>
          <w:rFonts w:ascii="arial" w:eastAsia="arial" w:hAnsi="arial" w:cs="arial"/>
          <w:b w:val="0"/>
          <w:i w:val="0"/>
          <w:strike w:val="0"/>
          <w:noProof w:val="0"/>
          <w:color w:val="000000"/>
          <w:position w:val="0"/>
          <w:sz w:val="20"/>
          <w:u w:val="none"/>
          <w:vertAlign w:val="baseline"/>
        </w:rPr>
        <w:t>/ understanding-</w:t>
      </w:r>
      <w:r>
        <w:rPr>
          <w:rFonts w:ascii="arial" w:eastAsia="arial" w:hAnsi="arial" w:cs="arial"/>
          <w:b/>
          <w:i/>
          <w:strike w:val="0"/>
          <w:noProof w:val="0"/>
          <w:color w:val="000000"/>
          <w:position w:val="0"/>
          <w:sz w:val="20"/>
          <w:u w:val="single"/>
          <w:vertAlign w:val="baseline"/>
        </w:rPr>
        <w:t>artificial-intelligence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-and-safety 85 OEDC. (2022). Recommendation of the Council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hyperlink r:id="rId683" w:history="1">
        <w:r>
          <w:rPr>
            <w:rFonts w:ascii="arial" w:eastAsia="arial" w:hAnsi="arial" w:cs="arial"/>
            <w:b w:val="0"/>
            <w:i/>
            <w:strike w:val="0"/>
            <w:noProof w:val="0"/>
            <w:color w:val="0077CC"/>
            <w:position w:val="0"/>
            <w:sz w:val="20"/>
            <w:u w:val="single"/>
            <w:vertAlign w:val="baseline"/>
          </w:rPr>
          <w:t>https://oecd.</w:t>
        </w:r>
      </w:hyperlink>
      <w:hyperlink r:id="rId684" w:history="1">
        <w:r>
          <w:rPr>
            <w:rFonts w:ascii="arial" w:eastAsia="arial" w:hAnsi="arial" w:cs="arial"/>
            <w:b/>
            <w:i/>
            <w:strike w:val="0"/>
            <w:noProof w:val="0"/>
            <w:color w:val="0077CC"/>
            <w:position w:val="0"/>
            <w:sz w:val="20"/>
            <w:u w:val="single"/>
            <w:vertAlign w:val="baseline"/>
          </w:rPr>
          <w:t>ai</w:t>
        </w:r>
      </w:hyperlink>
      <w:hyperlink r:id="rId685" w:history="1">
        <w:r>
          <w:rPr>
            <w:rFonts w:ascii="arial" w:eastAsia="arial" w:hAnsi="arial" w:cs="arial"/>
            <w:b w:val="0"/>
            <w:i/>
            <w:strike w:val="0"/>
            <w:noProof w:val="0"/>
            <w:color w:val="0077CC"/>
            <w:position w:val="0"/>
            <w:sz w:val="20"/>
            <w:u w:val="single"/>
            <w:vertAlign w:val="baseline"/>
          </w:rPr>
          <w:t>/en/</w:t>
        </w:r>
      </w:hyperlink>
      <w:hyperlink r:id="rId686" w:history="1">
        <w:r>
          <w:rPr>
            <w:rFonts w:ascii="arial" w:eastAsia="arial" w:hAnsi="arial" w:cs="arial"/>
            <w:b/>
            <w:i/>
            <w:strike w:val="0"/>
            <w:noProof w:val="0"/>
            <w:color w:val="0077CC"/>
            <w:position w:val="0"/>
            <w:sz w:val="20"/>
            <w:u w:val="single"/>
            <w:vertAlign w:val="baseline"/>
          </w:rPr>
          <w:t>ai</w:t>
        </w:r>
      </w:hyperlink>
      <w:hyperlink r:id="rId687" w:history="1">
        <w:r>
          <w:rPr>
            <w:rFonts w:ascii="arial" w:eastAsia="arial" w:hAnsi="arial" w:cs="arial"/>
            <w:b w:val="0"/>
            <w:i/>
            <w:strike w:val="0"/>
            <w:noProof w:val="0"/>
            <w:color w:val="0077CC"/>
            <w:position w:val="0"/>
            <w:sz w:val="20"/>
            <w:u w:val="single"/>
            <w:vertAlign w:val="baseline"/>
          </w:rPr>
          <w:t>-principles</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86/ European Commission. (2019). High-Level Expert Group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hyperlink r:id="rId688" w:history="1">
        <w:r>
          <w:rPr>
            <w:rFonts w:ascii="arial" w:eastAsia="arial" w:hAnsi="arial" w:cs="arial"/>
            <w:b w:val="0"/>
            <w:i/>
            <w:strike w:val="0"/>
            <w:noProof w:val="0"/>
            <w:color w:val="0077CC"/>
            <w:position w:val="0"/>
            <w:sz w:val="20"/>
            <w:u w:val="single"/>
            <w:vertAlign w:val="baseline"/>
          </w:rPr>
          <w:t>https://www.aepd.es</w:t>
        </w:r>
      </w:hyperlink>
      <w:r>
        <w:rPr>
          <w:rFonts w:ascii="arial" w:eastAsia="arial" w:hAnsi="arial" w:cs="arial"/>
          <w:b w:val="0"/>
          <w:i w:val="0"/>
          <w:strike w:val="0"/>
          <w:noProof w:val="0"/>
          <w:color w:val="000000"/>
          <w:position w:val="0"/>
          <w:sz w:val="20"/>
          <w:u w:val="none"/>
          <w:vertAlign w:val="baseline"/>
        </w:rPr>
        <w:t>/ sites/default/files/2019-12/</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-guidelines.pdf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87/ Standards Australia., (2019). An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standards roadmap. </w:t>
      </w:r>
      <w:hyperlink r:id="rId689" w:history="1">
        <w:r>
          <w:rPr>
            <w:rFonts w:ascii="arial" w:eastAsia="arial" w:hAnsi="arial" w:cs="arial"/>
            <w:b w:val="0"/>
            <w:i/>
            <w:strike w:val="0"/>
            <w:noProof w:val="0"/>
            <w:color w:val="0077CC"/>
            <w:position w:val="0"/>
            <w:sz w:val="20"/>
            <w:u w:val="single"/>
            <w:vertAlign w:val="baseline"/>
          </w:rPr>
          <w:t>https://www.standards.org</w:t>
        </w:r>
      </w:hyperlink>
      <w:r>
        <w:rPr>
          <w:rFonts w:ascii="arial" w:eastAsia="arial" w:hAnsi="arial" w:cs="arial"/>
          <w:b w:val="0"/>
          <w:i w:val="0"/>
          <w:strike w:val="0"/>
          <w:noProof w:val="0"/>
          <w:color w:val="000000"/>
          <w:position w:val="0"/>
          <w:sz w:val="20"/>
          <w:u w:val="none"/>
          <w:vertAlign w:val="baseline"/>
        </w:rPr>
        <w:t>. au/getmedia/ede81912-55a2-4d8e-849f-9844993c3b9d/1515-An-</w:t>
      </w:r>
      <w:r>
        <w:rPr>
          <w:rFonts w:ascii="arial" w:eastAsia="arial" w:hAnsi="arial" w:cs="arial"/>
          <w:b/>
          <w:i/>
          <w:strike w:val="0"/>
          <w:noProof w:val="0"/>
          <w:color w:val="000000"/>
          <w:position w:val="0"/>
          <w:sz w:val="20"/>
          <w:u w:val="single"/>
          <w:vertAlign w:val="baseline"/>
        </w:rPr>
        <w:t>Artificial-Intelligence</w:t>
      </w:r>
      <w:r>
        <w:rPr>
          <w:rFonts w:ascii="arial" w:eastAsia="arial" w:hAnsi="arial" w:cs="arial"/>
          <w:b w:val="0"/>
          <w:i w:val="0"/>
          <w:strike w:val="0"/>
          <w:noProof w:val="0"/>
          <w:color w:val="000000"/>
          <w:position w:val="0"/>
          <w:sz w:val="20"/>
          <w:u w:val="none"/>
          <w:vertAlign w:val="baseline"/>
        </w:rPr>
        <w:t xml:space="preserve">-StandardsRoadmap12-02-2020.pdf.aspx requirements for responsible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at the Dutch police. Delphi, 2, 179.</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88/ OEDC. (2022). Recommendation of the Council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hyperlink r:id="rId690" w:history="1">
        <w:r>
          <w:rPr>
            <w:rFonts w:ascii="arial" w:eastAsia="arial" w:hAnsi="arial" w:cs="arial"/>
            <w:b w:val="0"/>
            <w:i/>
            <w:strike w:val="0"/>
            <w:noProof w:val="0"/>
            <w:color w:val="0077CC"/>
            <w:position w:val="0"/>
            <w:sz w:val="20"/>
            <w:u w:val="single"/>
            <w:vertAlign w:val="baseline"/>
          </w:rPr>
          <w:t>https://oecd.</w:t>
        </w:r>
      </w:hyperlink>
      <w:hyperlink r:id="rId691" w:history="1">
        <w:r>
          <w:rPr>
            <w:rFonts w:ascii="arial" w:eastAsia="arial" w:hAnsi="arial" w:cs="arial"/>
            <w:b/>
            <w:i/>
            <w:strike w:val="0"/>
            <w:noProof w:val="0"/>
            <w:color w:val="0077CC"/>
            <w:position w:val="0"/>
            <w:sz w:val="20"/>
            <w:u w:val="single"/>
            <w:vertAlign w:val="baseline"/>
          </w:rPr>
          <w:t>ai</w:t>
        </w:r>
      </w:hyperlink>
      <w:hyperlink r:id="rId692" w:history="1">
        <w:r>
          <w:rPr>
            <w:rFonts w:ascii="arial" w:eastAsia="arial" w:hAnsi="arial" w:cs="arial"/>
            <w:b w:val="0"/>
            <w:i/>
            <w:strike w:val="0"/>
            <w:noProof w:val="0"/>
            <w:color w:val="0077CC"/>
            <w:position w:val="0"/>
            <w:sz w:val="20"/>
            <w:u w:val="single"/>
            <w:vertAlign w:val="baseline"/>
          </w:rPr>
          <w:t>/en/</w:t>
        </w:r>
      </w:hyperlink>
      <w:hyperlink r:id="rId693" w:history="1">
        <w:r>
          <w:rPr>
            <w:rFonts w:ascii="arial" w:eastAsia="arial" w:hAnsi="arial" w:cs="arial"/>
            <w:b/>
            <w:i/>
            <w:strike w:val="0"/>
            <w:noProof w:val="0"/>
            <w:color w:val="0077CC"/>
            <w:position w:val="0"/>
            <w:sz w:val="20"/>
            <w:u w:val="single"/>
            <w:vertAlign w:val="baseline"/>
          </w:rPr>
          <w:t>ai</w:t>
        </w:r>
      </w:hyperlink>
      <w:hyperlink r:id="rId694" w:history="1">
        <w:r>
          <w:rPr>
            <w:rFonts w:ascii="arial" w:eastAsia="arial" w:hAnsi="arial" w:cs="arial"/>
            <w:b w:val="0"/>
            <w:i/>
            <w:strike w:val="0"/>
            <w:noProof w:val="0"/>
            <w:color w:val="0077CC"/>
            <w:position w:val="0"/>
            <w:sz w:val="20"/>
            <w:u w:val="single"/>
            <w:vertAlign w:val="baseline"/>
          </w:rPr>
          <w:t>-principles</w:t>
        </w:r>
      </w:hyperlink>
      <w:r>
        <w:rPr>
          <w:rFonts w:ascii="arial" w:eastAsia="arial" w:hAnsi="arial" w:cs="arial"/>
          <w:b w:val="0"/>
          <w:i w:val="0"/>
          <w:strike w:val="0"/>
          <w:noProof w:val="0"/>
          <w:color w:val="000000"/>
          <w:position w:val="0"/>
          <w:sz w:val="20"/>
          <w:u w:val="none"/>
          <w:vertAlign w:val="baseline"/>
        </w:rPr>
        <w:t>, p. 3</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89/ IEEE., (2019).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aligned design. </w:t>
      </w:r>
      <w:hyperlink r:id="rId695" w:history="1">
        <w:r>
          <w:rPr>
            <w:rFonts w:ascii="arial" w:eastAsia="arial" w:hAnsi="arial" w:cs="arial"/>
            <w:b w:val="0"/>
            <w:i/>
            <w:strike w:val="0"/>
            <w:noProof w:val="0"/>
            <w:color w:val="0077CC"/>
            <w:position w:val="0"/>
            <w:sz w:val="20"/>
            <w:u w:val="single"/>
            <w:vertAlign w:val="baseline"/>
          </w:rPr>
          <w:t>https://standards.ieee.org/wp-content/uploads/import/documents/</w:t>
        </w:r>
      </w:hyperlink>
      <w:r>
        <w:rPr>
          <w:rFonts w:ascii="arial" w:eastAsia="arial" w:hAnsi="arial" w:cs="arial"/>
          <w:b w:val="0"/>
          <w:i w:val="0"/>
          <w:strike w:val="0"/>
          <w:noProof w:val="0"/>
          <w:color w:val="000000"/>
          <w:position w:val="0"/>
          <w:sz w:val="20"/>
          <w:u w:val="none"/>
          <w:vertAlign w:val="baseline"/>
        </w:rPr>
        <w:t xml:space="preserve"> other/ead_v2.pdf</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90/ IEEE., (2019).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aligned design. </w:t>
      </w:r>
      <w:hyperlink r:id="rId696" w:history="1">
        <w:r>
          <w:rPr>
            <w:rFonts w:ascii="arial" w:eastAsia="arial" w:hAnsi="arial" w:cs="arial"/>
            <w:b w:val="0"/>
            <w:i/>
            <w:strike w:val="0"/>
            <w:noProof w:val="0"/>
            <w:color w:val="0077CC"/>
            <w:position w:val="0"/>
            <w:sz w:val="20"/>
            <w:u w:val="single"/>
            <w:vertAlign w:val="baseline"/>
          </w:rPr>
          <w:t>https://standards.ieee.org/wp-content/uploads/import/documents/</w:t>
        </w:r>
      </w:hyperlink>
      <w:r>
        <w:rPr>
          <w:rFonts w:ascii="arial" w:eastAsia="arial" w:hAnsi="arial" w:cs="arial"/>
          <w:b w:val="0"/>
          <w:i w:val="0"/>
          <w:strike w:val="0"/>
          <w:noProof w:val="0"/>
          <w:color w:val="000000"/>
          <w:position w:val="0"/>
          <w:sz w:val="20"/>
          <w:u w:val="none"/>
          <w:vertAlign w:val="baseline"/>
        </w:rPr>
        <w:t xml:space="preserve"> other/ead_v2.pdf, p. 99</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91/ Center for Democracy and Technology. So, you want to build an algorithm. </w:t>
      </w:r>
      <w:hyperlink r:id="rId697" w:history="1">
        <w:r>
          <w:rPr>
            <w:rFonts w:ascii="arial" w:eastAsia="arial" w:hAnsi="arial" w:cs="arial"/>
            <w:b w:val="0"/>
            <w:i/>
            <w:strike w:val="0"/>
            <w:noProof w:val="0"/>
            <w:color w:val="0077CC"/>
            <w:position w:val="0"/>
            <w:sz w:val="20"/>
            <w:u w:val="single"/>
            <w:vertAlign w:val="baseline"/>
          </w:rPr>
          <w:t>https://www.cdt.info/ddtool</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92/ Neudert, L.M., &amp; Howard, P.N. (2020). Four principles for integrating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good governance. Oxford Commission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Good Governance.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93/ Standards Australia. (2019). An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standards roadmap. </w:t>
      </w:r>
      <w:hyperlink r:id="rId698" w:history="1">
        <w:r>
          <w:rPr>
            <w:rFonts w:ascii="arial" w:eastAsia="arial" w:hAnsi="arial" w:cs="arial"/>
            <w:b w:val="0"/>
            <w:i/>
            <w:strike w:val="0"/>
            <w:noProof w:val="0"/>
            <w:color w:val="0077CC"/>
            <w:position w:val="0"/>
            <w:sz w:val="20"/>
            <w:u w:val="single"/>
            <w:vertAlign w:val="baseline"/>
          </w:rPr>
          <w:t>https://www.standards.org</w:t>
        </w:r>
      </w:hyperlink>
      <w:r>
        <w:rPr>
          <w:rFonts w:ascii="arial" w:eastAsia="arial" w:hAnsi="arial" w:cs="arial"/>
          <w:b w:val="0"/>
          <w:i w:val="0"/>
          <w:strike w:val="0"/>
          <w:noProof w:val="0"/>
          <w:color w:val="000000"/>
          <w:position w:val="0"/>
          <w:sz w:val="20"/>
          <w:u w:val="none"/>
          <w:vertAlign w:val="baseline"/>
        </w:rPr>
        <w:t>. au/getmedia/ede81912-55a2-4d8e-849f-9844993c3b9d/1515-An-</w:t>
      </w:r>
      <w:r>
        <w:rPr>
          <w:rFonts w:ascii="arial" w:eastAsia="arial" w:hAnsi="arial" w:cs="arial"/>
          <w:b/>
          <w:i/>
          <w:strike w:val="0"/>
          <w:noProof w:val="0"/>
          <w:color w:val="000000"/>
          <w:position w:val="0"/>
          <w:sz w:val="20"/>
          <w:u w:val="single"/>
          <w:vertAlign w:val="baseline"/>
        </w:rPr>
        <w:t>Artificial-Intelligence</w:t>
      </w:r>
      <w:r>
        <w:rPr>
          <w:rFonts w:ascii="arial" w:eastAsia="arial" w:hAnsi="arial" w:cs="arial"/>
          <w:b w:val="0"/>
          <w:i w:val="0"/>
          <w:strike w:val="0"/>
          <w:noProof w:val="0"/>
          <w:color w:val="000000"/>
          <w:position w:val="0"/>
          <w:sz w:val="20"/>
          <w:u w:val="none"/>
          <w:vertAlign w:val="baseline"/>
        </w:rPr>
        <w:t>-StandardsRoadmap12-02-2020.pdf.aspx</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94/ Akhgar et al. (2022). AP4AI Report on Expert Consultations. </w:t>
      </w:r>
      <w:hyperlink r:id="rId699" w:history="1">
        <w:r>
          <w:rPr>
            <w:rFonts w:ascii="arial" w:eastAsia="arial" w:hAnsi="arial" w:cs="arial"/>
            <w:b w:val="0"/>
            <w:i/>
            <w:strike w:val="0"/>
            <w:noProof w:val="0"/>
            <w:color w:val="0077CC"/>
            <w:position w:val="0"/>
            <w:sz w:val="20"/>
            <w:u w:val="single"/>
            <w:vertAlign w:val="baseline"/>
          </w:rPr>
          <w:t>https://www.ap4ai.eu/node/6</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95/ Jobin, A., Ienca, M., &amp; Vayena, E. (2019). The Global Landscape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Guidelines. Nature Machine Intelligence, 1, 389-399.</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96/ Hagendorff, T. (2020).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An evaluation of guidelines. 30 Minds and Machines, 99(102), 99-120.</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97/ Beckley, A., &amp; Kennedy, M. (2020).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police practice. In: P. Birch, M. Kennedy, and E. Kruger. (eds). Australian Policing: Critical Issues in 21st Century Police Practice. London: Routledge.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98/ Hagendorff, T., (2020).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An evaluation of guidelines. 30 Minds and Machines, 99(102), 99-120; p. 112</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99/ Mantelero, A., &amp; Esposito, M.S. (2021). An evidence based methodology for human rights impact assessment (HRIA) in the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data-intensive systems. Computer Law and Security Review, (41), 1-35.</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 Kroll, J.A., Huey, J., Barocas, S., Felten, E.W., Reidenberg, J.R., Robinson, D.G., &amp; Yu, H. (2015). Accountable Algorithms. University of Pennsylvania Law Review, 3(165), 633-707.</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101/ Doshi-Velez, F., Kortz, M., Budish, R., Bavitz, C., Gershman, S., O'Brien, D., &amp; Wood, A. (2017).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under the law: The role of explanation. Berkman Klein Center Working Group on Explanation and the Law, Berkman Klein Center for Internet &amp; Society working paper. </w:t>
      </w:r>
      <w:hyperlink r:id="rId700" w:history="1">
        <w:r>
          <w:rPr>
            <w:rFonts w:ascii="arial" w:eastAsia="arial" w:hAnsi="arial" w:cs="arial"/>
            <w:b w:val="0"/>
            <w:i/>
            <w:strike w:val="0"/>
            <w:noProof w:val="0"/>
            <w:color w:val="0077CC"/>
            <w:position w:val="0"/>
            <w:sz w:val="20"/>
            <w:u w:val="single"/>
            <w:vertAlign w:val="baseline"/>
          </w:rPr>
          <w:t>https://dash.harvard.edu/bitstream</w:t>
        </w:r>
      </w:hyperlink>
      <w:r>
        <w:rPr>
          <w:rFonts w:ascii="arial" w:eastAsia="arial" w:hAnsi="arial" w:cs="arial"/>
          <w:b w:val="0"/>
          <w:i w:val="0"/>
          <w:strike w:val="0"/>
          <w:noProof w:val="0"/>
          <w:color w:val="000000"/>
          <w:position w:val="0"/>
          <w:sz w:val="20"/>
          <w:u w:val="none"/>
          <w:vertAlign w:val="baseline"/>
        </w:rPr>
        <w:t>/ handle/1/34372584/2017-11_aiexplainability-1.pdf?sequence=3</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102/ Stix, C. (2021). Actionable principles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policy: Three pathways. Science and Engineering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27(15), 1-15.</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103/ Coeckelbergh, M. (2020).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responsibility attribution, and a relational justification of Explainability. Science and Engineering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26(4), 2051-2068.</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104/ De Almeida, P.G.R., dos Santos, C.D., &amp; Farias, J.S. (2021).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 framework for governance.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Information Technology, 23(3), 505-525.</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105/ Coeckelbergh, M. (2020).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responsibility attribution, and a relational justification of Explainability. Science and Engineering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26(4), 2051-2068.</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106/ Wilson, C., Dalins, J., &amp; Rolan, G. (2020). Effective, explainable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law enforcement and community safety. International Conference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for Good (AI4G).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107/ Schrader, D., &amp; Ghosh, D. (2018). Proactively protecting against the singularity: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 making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IEEE Computer and Reliability Societies Review, 16(3), 56-63</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108/ De Almeida, P.G.R., dos Santos, C.D., &amp; Farias, J.S., (2021).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 framework for governance.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Information Technology, 23(3), 505-525.</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109/ Mantelero, A., &amp; Esposito, M.S. (2021). An evidence based methodology for human rights impact assessment (HRIA) in the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data-intensive systems. Computer Law and Security Review, (41), 1-35.</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110/ Engstrom, D. F., Ho, D. E., Sharkey, C. M., &amp; Cuellar, M. F. (2020). Government by algorithm: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federal administrative agencies. NYU School of Law, Public Law Research Paper, (20-54).</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111/ European Parliament. (2020).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Law Enforcement. Impact on Fundamental Rights. European Parliament. </w:t>
      </w:r>
      <w:hyperlink r:id="rId701" w:history="1">
        <w:r>
          <w:rPr>
            <w:rFonts w:ascii="arial" w:eastAsia="arial" w:hAnsi="arial" w:cs="arial"/>
            <w:b w:val="0"/>
            <w:i/>
            <w:strike w:val="0"/>
            <w:noProof w:val="0"/>
            <w:color w:val="0077CC"/>
            <w:position w:val="0"/>
            <w:sz w:val="20"/>
            <w:u w:val="single"/>
            <w:vertAlign w:val="baseline"/>
          </w:rPr>
          <w:t>https://www.europarl.europa.eu/RegData/etudes/STUD/2020/656295/IPOL_</w:t>
        </w:r>
      </w:hyperlink>
      <w:r>
        <w:rPr>
          <w:rFonts w:ascii="arial" w:eastAsia="arial" w:hAnsi="arial" w:cs="arial"/>
          <w:b w:val="0"/>
          <w:i w:val="0"/>
          <w:strike w:val="0"/>
          <w:noProof w:val="0"/>
          <w:color w:val="000000"/>
          <w:position w:val="0"/>
          <w:sz w:val="20"/>
          <w:u w:val="none"/>
          <w:vertAlign w:val="baseline"/>
        </w:rPr>
        <w:t xml:space="preserve"> STU(2020)656295(SUM01)_EN.pdf</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112/ European Commission High-Level Expert Group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(2019).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Guidelines for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European Commission. </w:t>
      </w:r>
      <w:hyperlink r:id="rId702" w:history="1">
        <w:r>
          <w:rPr>
            <w:rFonts w:ascii="arial" w:eastAsia="arial" w:hAnsi="arial" w:cs="arial"/>
            <w:b w:val="0"/>
            <w:i/>
            <w:strike w:val="0"/>
            <w:noProof w:val="0"/>
            <w:color w:val="0077CC"/>
            <w:position w:val="0"/>
            <w:sz w:val="20"/>
            <w:u w:val="single"/>
            <w:vertAlign w:val="baseline"/>
          </w:rPr>
          <w:t>https://digital-strategy.ec.europa.eu/en/library/</w:t>
        </w:r>
      </w:hyperlink>
      <w:hyperlink r:id="rId703" w:history="1">
        <w:r>
          <w:rPr>
            <w:rFonts w:ascii="arial" w:eastAsia="arial" w:hAnsi="arial" w:cs="arial"/>
            <w:b/>
            <w:i/>
            <w:strike w:val="0"/>
            <w:noProof w:val="0"/>
            <w:color w:val="0077CC"/>
            <w:position w:val="0"/>
            <w:sz w:val="20"/>
            <w:u w:val="single"/>
            <w:vertAlign w:val="baseline"/>
          </w:rPr>
          <w:t>ethics</w:t>
        </w:r>
      </w:hyperlink>
      <w:hyperlink r:id="rId704" w:history="1">
        <w:r>
          <w:rPr>
            <w:rFonts w:ascii="arial" w:eastAsia="arial" w:hAnsi="arial" w:cs="arial"/>
            <w:b w:val="0"/>
            <w:i/>
            <w:strike w:val="0"/>
            <w:noProof w:val="0"/>
            <w:color w:val="0077CC"/>
            <w:position w:val="0"/>
            <w:sz w:val="20"/>
            <w:u w:val="single"/>
            <w:vertAlign w:val="baseline"/>
          </w:rPr>
          <w:t>-guidelinestrustworthy-</w:t>
        </w:r>
      </w:hyperlink>
      <w:hyperlink r:id="rId705" w:history="1">
        <w:r>
          <w:rPr>
            <w:rFonts w:ascii="arial" w:eastAsia="arial" w:hAnsi="arial" w:cs="arial"/>
            <w:b/>
            <w:i/>
            <w:strike w:val="0"/>
            <w:noProof w:val="0"/>
            <w:color w:val="0077CC"/>
            <w:position w:val="0"/>
            <w:sz w:val="20"/>
            <w:u w:val="single"/>
            <w:vertAlign w:val="baseline"/>
          </w:rPr>
          <w:t>ai</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113/ The Committee on Standards in Public Life., (2020).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Public Standards. A Review by the Committee on Standards in Public Life. </w:t>
      </w:r>
      <w:hyperlink r:id="rId706" w:history="1">
        <w:r>
          <w:rPr>
            <w:rFonts w:ascii="arial" w:eastAsia="arial" w:hAnsi="arial" w:cs="arial"/>
            <w:b w:val="0"/>
            <w:i/>
            <w:strike w:val="0"/>
            <w:noProof w:val="0"/>
            <w:color w:val="0077CC"/>
            <w:position w:val="0"/>
            <w:sz w:val="20"/>
            <w:u w:val="single"/>
            <w:vertAlign w:val="baseline"/>
          </w:rPr>
          <w:t>https://www.gov.uk/government/publications/</w:t>
        </w:r>
      </w:hyperlink>
      <w:hyperlink r:id="rId707" w:history="1">
        <w:r>
          <w:rPr>
            <w:rFonts w:ascii="arial" w:eastAsia="arial" w:hAnsi="arial" w:cs="arial"/>
            <w:b/>
            <w:i/>
            <w:strike w:val="0"/>
            <w:noProof w:val="0"/>
            <w:color w:val="0077CC"/>
            <w:position w:val="0"/>
            <w:sz w:val="20"/>
            <w:u w:val="single"/>
            <w:vertAlign w:val="baseline"/>
          </w:rPr>
          <w:t>artificial-intelligence</w:t>
        </w:r>
      </w:hyperlink>
      <w:hyperlink r:id="rId708" w:history="1">
        <w:r>
          <w:rPr>
            <w:rFonts w:ascii="arial" w:eastAsia="arial" w:hAnsi="arial" w:cs="arial"/>
            <w:b w:val="0"/>
            <w:i/>
            <w:strike w:val="0"/>
            <w:noProof w:val="0"/>
            <w:color w:val="0077CC"/>
            <w:position w:val="0"/>
            <w:sz w:val="20"/>
            <w:u w:val="single"/>
            <w:vertAlign w:val="baseline"/>
          </w:rPr>
          <w:t>-and-publicstandards-report</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114/ Australian Government, (2019). Australia's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Framework. A Discussion Paper. Department of Industry, Innovation and Science. </w:t>
      </w:r>
      <w:hyperlink r:id="rId709" w:history="1">
        <w:r>
          <w:rPr>
            <w:rFonts w:ascii="arial" w:eastAsia="arial" w:hAnsi="arial" w:cs="arial"/>
            <w:b w:val="0"/>
            <w:i/>
            <w:strike w:val="0"/>
            <w:noProof w:val="0"/>
            <w:color w:val="0077CC"/>
            <w:position w:val="0"/>
            <w:sz w:val="20"/>
            <w:u w:val="single"/>
            <w:vertAlign w:val="baseline"/>
          </w:rPr>
          <w:t>https://www.csiro.au/-/media/D61/Reports/</w:t>
        </w:r>
      </w:hyperlink>
      <w:hyperlink r:id="rId710" w:history="1">
        <w:r>
          <w:rPr>
            <w:rFonts w:ascii="arial" w:eastAsia="arial" w:hAnsi="arial" w:cs="arial"/>
            <w:b/>
            <w:i/>
            <w:strike w:val="0"/>
            <w:noProof w:val="0"/>
            <w:color w:val="0077CC"/>
            <w:position w:val="0"/>
            <w:sz w:val="20"/>
            <w:u w:val="single"/>
            <w:vertAlign w:val="baseline"/>
          </w:rPr>
          <w:t>Artificial-Intelligence</w:t>
        </w:r>
      </w:hyperlink>
      <w:hyperlink r:id="rId711" w:history="1">
        <w:r>
          <w:rPr>
            <w:rFonts w:ascii="arial" w:eastAsia="arial" w:hAnsi="arial" w:cs="arial"/>
            <w:b w:val="0"/>
            <w:i/>
            <w:strike w:val="0"/>
            <w:noProof w:val="0"/>
            <w:color w:val="0077CC"/>
            <w:position w:val="0"/>
            <w:sz w:val="20"/>
            <w:u w:val="single"/>
            <w:vertAlign w:val="baseline"/>
          </w:rPr>
          <w:t>-</w:t>
        </w:r>
      </w:hyperlink>
      <w:hyperlink r:id="rId712" w:history="1">
        <w:r>
          <w:rPr>
            <w:rFonts w:ascii="arial" w:eastAsia="arial" w:hAnsi="arial" w:cs="arial"/>
            <w:b/>
            <w:i/>
            <w:strike w:val="0"/>
            <w:noProof w:val="0"/>
            <w:color w:val="0077CC"/>
            <w:position w:val="0"/>
            <w:sz w:val="20"/>
            <w:u w:val="single"/>
            <w:vertAlign w:val="baseline"/>
          </w:rPr>
          <w:t>ethicsframework</w:t>
        </w:r>
      </w:hyperlink>
      <w:hyperlink r:id="rId713" w:history="1">
        <w:r>
          <w:rPr>
            <w:rFonts w:ascii="arial" w:eastAsia="arial" w:hAnsi="arial" w:cs="arial"/>
            <w:b w:val="0"/>
            <w:i/>
            <w:strike w:val="0"/>
            <w:noProof w:val="0"/>
            <w:color w:val="0077CC"/>
            <w:position w:val="0"/>
            <w:sz w:val="20"/>
            <w:u w:val="single"/>
            <w:vertAlign w:val="baseline"/>
          </w:rPr>
          <w:t>.pdf</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115/ National Security Commission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(2021). Final Report. </w:t>
      </w:r>
      <w:hyperlink r:id="rId714" w:history="1">
        <w:r>
          <w:rPr>
            <w:rFonts w:ascii="arial" w:eastAsia="arial" w:hAnsi="arial" w:cs="arial"/>
            <w:b w:val="0"/>
            <w:i/>
            <w:strike w:val="0"/>
            <w:noProof w:val="0"/>
            <w:color w:val="0077CC"/>
            <w:position w:val="0"/>
            <w:sz w:val="20"/>
            <w:u w:val="single"/>
            <w:vertAlign w:val="baseline"/>
          </w:rPr>
          <w:t>https://www.nscai.gov/2021-</w:t>
        </w:r>
      </w:hyperlink>
      <w:r>
        <w:rPr>
          <w:rFonts w:ascii="arial" w:eastAsia="arial" w:hAnsi="arial" w:cs="arial"/>
          <w:b w:val="0"/>
          <w:i w:val="0"/>
          <w:strike w:val="0"/>
          <w:noProof w:val="0"/>
          <w:color w:val="000000"/>
          <w:position w:val="0"/>
          <w:sz w:val="20"/>
          <w:u w:val="none"/>
          <w:vertAlign w:val="baseline"/>
        </w:rPr>
        <w:t xml:space="preserve"> final-report/</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116/ European Parliament. (2020). European framework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robotics and related technologies. </w:t>
      </w:r>
      <w:hyperlink r:id="rId715" w:history="1">
        <w:r>
          <w:rPr>
            <w:rFonts w:ascii="arial" w:eastAsia="arial" w:hAnsi="arial" w:cs="arial"/>
            <w:b w:val="0"/>
            <w:i/>
            <w:strike w:val="0"/>
            <w:noProof w:val="0"/>
            <w:color w:val="0077CC"/>
            <w:position w:val="0"/>
            <w:sz w:val="20"/>
            <w:u w:val="single"/>
            <w:vertAlign w:val="baseline"/>
          </w:rPr>
          <w:t>https://www.europarl.europa.eu/RegData/etudes/STUD/2020/654179/EPRS_</w:t>
        </w:r>
      </w:hyperlink>
      <w:r>
        <w:rPr>
          <w:rFonts w:ascii="arial" w:eastAsia="arial" w:hAnsi="arial" w:cs="arial"/>
          <w:b w:val="0"/>
          <w:i w:val="0"/>
          <w:strike w:val="0"/>
          <w:noProof w:val="0"/>
          <w:color w:val="000000"/>
          <w:position w:val="0"/>
          <w:sz w:val="20"/>
          <w:u w:val="none"/>
          <w:vertAlign w:val="baseline"/>
        </w:rPr>
        <w:t xml:space="preserve"> STU(2020)654179_EN.pdf ; European Parliamentary Research Service &amp; European Parliament. (2019). EU guidelines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Context and implementation. European Parliamentary Research Service. </w:t>
      </w:r>
      <w:hyperlink r:id="rId716" w:history="1">
        <w:r>
          <w:rPr>
            <w:rFonts w:ascii="arial" w:eastAsia="arial" w:hAnsi="arial" w:cs="arial"/>
            <w:b w:val="0"/>
            <w:i/>
            <w:strike w:val="0"/>
            <w:noProof w:val="0"/>
            <w:color w:val="0077CC"/>
            <w:position w:val="0"/>
            <w:sz w:val="20"/>
            <w:u w:val="single"/>
            <w:vertAlign w:val="baseline"/>
          </w:rPr>
          <w:t>https://www.europarl.europa.eu/RegData/etudes/BRIE/2019/640163/EPRS_BRI(2019)640163_</w:t>
        </w:r>
      </w:hyperlink>
      <w:r>
        <w:rPr>
          <w:rFonts w:ascii="arial" w:eastAsia="arial" w:hAnsi="arial" w:cs="arial"/>
          <w:b w:val="0"/>
          <w:i w:val="0"/>
          <w:strike w:val="0"/>
          <w:noProof w:val="0"/>
          <w:color w:val="000000"/>
          <w:position w:val="0"/>
          <w:sz w:val="20"/>
          <w:u w:val="none"/>
          <w:vertAlign w:val="baseline"/>
        </w:rPr>
        <w:t xml:space="preserve"> EN.pdf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117/ Cutler, A., Pribic, M., &amp; Humphrey, L. (2019). Everyday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IBM. https://www.ibm. com/watson/assets/duo/pdf/everydayethics.pdf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118/ FRA. (2020).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Fundamental Rights. </w:t>
      </w:r>
      <w:hyperlink r:id="rId717" w:history="1">
        <w:r>
          <w:rPr>
            <w:rFonts w:ascii="arial" w:eastAsia="arial" w:hAnsi="arial" w:cs="arial"/>
            <w:b w:val="0"/>
            <w:i/>
            <w:strike w:val="0"/>
            <w:noProof w:val="0"/>
            <w:color w:val="0077CC"/>
            <w:position w:val="0"/>
            <w:sz w:val="20"/>
            <w:u w:val="single"/>
            <w:vertAlign w:val="baseline"/>
          </w:rPr>
          <w:t>https://fra.europa.eu/sites/default/files/fra_</w:t>
        </w:r>
      </w:hyperlink>
      <w:r>
        <w:rPr>
          <w:rFonts w:ascii="arial" w:eastAsia="arial" w:hAnsi="arial" w:cs="arial"/>
          <w:b w:val="0"/>
          <w:i w:val="0"/>
          <w:strike w:val="0"/>
          <w:noProof w:val="0"/>
          <w:color w:val="000000"/>
          <w:position w:val="0"/>
          <w:sz w:val="20"/>
          <w:u w:val="none"/>
          <w:vertAlign w:val="baseline"/>
        </w:rPr>
        <w:t xml:space="preserve"> uploads/fra-2020-</w:t>
      </w:r>
      <w:r>
        <w:rPr>
          <w:rFonts w:ascii="arial" w:eastAsia="arial" w:hAnsi="arial" w:cs="arial"/>
          <w:b/>
          <w:i/>
          <w:strike w:val="0"/>
          <w:noProof w:val="0"/>
          <w:color w:val="000000"/>
          <w:position w:val="0"/>
          <w:sz w:val="20"/>
          <w:u w:val="single"/>
          <w:vertAlign w:val="baseline"/>
        </w:rPr>
        <w:t>artificial-intelligence</w:t>
      </w:r>
      <w:r>
        <w:rPr>
          <w:rFonts w:ascii="arial" w:eastAsia="arial" w:hAnsi="arial" w:cs="arial"/>
          <w:b w:val="0"/>
          <w:i w:val="0"/>
          <w:strike w:val="0"/>
          <w:noProof w:val="0"/>
          <w:color w:val="000000"/>
          <w:position w:val="0"/>
          <w:sz w:val="20"/>
          <w:u w:val="none"/>
          <w:vertAlign w:val="baseline"/>
        </w:rPr>
        <w:t>_en.pdf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119/ Ada Lovelace Institute,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Now Institute and Open Government Partnership. (2021). </w:t>
      </w:r>
      <w:r>
        <w:rPr>
          <w:rFonts w:ascii="arial" w:eastAsia="arial" w:hAnsi="arial" w:cs="arial"/>
          <w:b/>
          <w:i/>
          <w:strike w:val="0"/>
          <w:noProof w:val="0"/>
          <w:color w:val="000000"/>
          <w:position w:val="0"/>
          <w:sz w:val="20"/>
          <w:u w:val="single"/>
          <w:vertAlign w:val="baseline"/>
        </w:rPr>
        <w:t>Algorithmic accountability</w:t>
      </w:r>
      <w:r>
        <w:rPr>
          <w:rFonts w:ascii="arial" w:eastAsia="arial" w:hAnsi="arial" w:cs="arial"/>
          <w:b w:val="0"/>
          <w:i w:val="0"/>
          <w:strike w:val="0"/>
          <w:noProof w:val="0"/>
          <w:color w:val="000000"/>
          <w:position w:val="0"/>
          <w:sz w:val="20"/>
          <w:u w:val="none"/>
          <w:vertAlign w:val="baseline"/>
        </w:rPr>
        <w:t xml:space="preserve"> for the public sector. </w:t>
      </w:r>
      <w:hyperlink r:id="rId718" w:history="1">
        <w:r>
          <w:rPr>
            <w:rFonts w:ascii="arial" w:eastAsia="arial" w:hAnsi="arial" w:cs="arial"/>
            <w:b w:val="0"/>
            <w:i/>
            <w:strike w:val="0"/>
            <w:noProof w:val="0"/>
            <w:color w:val="0077CC"/>
            <w:position w:val="0"/>
            <w:sz w:val="20"/>
            <w:u w:val="single"/>
            <w:vertAlign w:val="baseline"/>
          </w:rPr>
          <w:t>https://www.opengovpartnership.org/documents/algorithmic-</w:t>
        </w:r>
      </w:hyperlink>
      <w:r>
        <w:rPr>
          <w:rFonts w:ascii="arial" w:eastAsia="arial" w:hAnsi="arial" w:cs="arial"/>
          <w:b w:val="0"/>
          <w:i w:val="0"/>
          <w:strike w:val="0"/>
          <w:noProof w:val="0"/>
          <w:color w:val="000000"/>
          <w:position w:val="0"/>
          <w:sz w:val="20"/>
          <w:u w:val="none"/>
          <w:vertAlign w:val="baseline"/>
        </w:rPr>
        <w:t xml:space="preserve"> 116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-public-sector</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120/ Leslie, D. (2019). Understanding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Safety: A guide for the responsible implementation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in the public sector. </w:t>
      </w:r>
      <w:hyperlink r:id="rId719" w:history="1">
        <w:r>
          <w:rPr>
            <w:rFonts w:ascii="arial" w:eastAsia="arial" w:hAnsi="arial" w:cs="arial"/>
            <w:b w:val="0"/>
            <w:i/>
            <w:strike w:val="0"/>
            <w:noProof w:val="0"/>
            <w:color w:val="0077CC"/>
            <w:position w:val="0"/>
            <w:sz w:val="20"/>
            <w:u w:val="single"/>
            <w:vertAlign w:val="baseline"/>
          </w:rPr>
          <w:t>https://www.turing.ac.uk/research/publications/understanding-artificialintelligence-</w:t>
        </w:r>
      </w:hyperlink>
      <w:hyperlink r:id="rId720" w:history="1">
        <w:r>
          <w:rPr>
            <w:rFonts w:ascii="arial" w:eastAsia="arial" w:hAnsi="arial" w:cs="arial"/>
            <w:b/>
            <w:i/>
            <w:strike w:val="0"/>
            <w:noProof w:val="0"/>
            <w:color w:val="0077CC"/>
            <w:position w:val="0"/>
            <w:sz w:val="20"/>
            <w:u w:val="single"/>
            <w:vertAlign w:val="baseline"/>
          </w:rPr>
          <w:t>ethics</w:t>
        </w:r>
      </w:hyperlink>
      <w:hyperlink r:id="rId721" w:history="1">
        <w:r>
          <w:rPr>
            <w:rFonts w:ascii="arial" w:eastAsia="arial" w:hAnsi="arial" w:cs="arial"/>
            <w:b w:val="0"/>
            <w:i/>
            <w:strike w:val="0"/>
            <w:noProof w:val="0"/>
            <w:color w:val="0077CC"/>
            <w:position w:val="0"/>
            <w:sz w:val="20"/>
            <w:u w:val="single"/>
            <w:vertAlign w:val="baseline"/>
          </w:rPr>
          <w:t>-and-safety</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121/ Amnesty International. (2019). PHRP Expert Meeting on Predictive Policing - Executive Summary. https:// </w:t>
      </w:r>
      <w:hyperlink r:id="rId722" w:history="1">
        <w:r>
          <w:rPr>
            <w:rFonts w:ascii="arial" w:eastAsia="arial" w:hAnsi="arial" w:cs="arial"/>
            <w:b w:val="0"/>
            <w:i/>
            <w:strike w:val="0"/>
            <w:noProof w:val="0"/>
            <w:color w:val="0077CC"/>
            <w:position w:val="0"/>
            <w:sz w:val="20"/>
            <w:u w:val="single"/>
            <w:vertAlign w:val="baseline"/>
          </w:rPr>
          <w:t>www.amnesty.nl/content/uploads/2019/08/Expert-meeting-predictive-policing-executive-summary</w:t>
        </w:r>
      </w:hyperlink>
      <w:r>
        <w:rPr>
          <w:rFonts w:ascii="arial" w:eastAsia="arial" w:hAnsi="arial" w:cs="arial"/>
          <w:b w:val="0"/>
          <w:i w:val="0"/>
          <w:strike w:val="0"/>
          <w:noProof w:val="0"/>
          <w:color w:val="000000"/>
          <w:position w:val="0"/>
          <w:sz w:val="20"/>
          <w:u w:val="none"/>
          <w:vertAlign w:val="baseline"/>
        </w:rPr>
        <w:t>. pdf?x96671</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122/ Neudert, N. D., &amp; Howard, P. (2020). Four Principles for Integrating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Good Governance. Working paper 2020.1 Oxford, UK: Oxford Commission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&amp; Good Governance</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123/ European Parliament. (2019). EU guidelines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Context and implementation. European Parliamentary. </w:t>
      </w:r>
      <w:hyperlink r:id="rId723" w:history="1">
        <w:r>
          <w:rPr>
            <w:rFonts w:ascii="arial" w:eastAsia="arial" w:hAnsi="arial" w:cs="arial"/>
            <w:b w:val="0"/>
            <w:i/>
            <w:strike w:val="0"/>
            <w:noProof w:val="0"/>
            <w:color w:val="0077CC"/>
            <w:position w:val="0"/>
            <w:sz w:val="20"/>
            <w:u w:val="single"/>
            <w:vertAlign w:val="baseline"/>
          </w:rPr>
          <w:t>https://www.europarl.europa.eu/RegData/etudes/BRIE/2019/640163/EPRS_</w:t>
        </w:r>
      </w:hyperlink>
      <w:r>
        <w:rPr>
          <w:rFonts w:ascii="arial" w:eastAsia="arial" w:hAnsi="arial" w:cs="arial"/>
          <w:b w:val="0"/>
          <w:i w:val="0"/>
          <w:strike w:val="0"/>
          <w:noProof w:val="0"/>
          <w:color w:val="000000"/>
          <w:position w:val="0"/>
          <w:sz w:val="20"/>
          <w:u w:val="none"/>
          <w:vertAlign w:val="baseline"/>
        </w:rPr>
        <w:t xml:space="preserve"> BRI(2019)640163_EN.pdf ; Research Service &amp; Council of Europe. (2020). AD Hoc Committee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(CAHAI): Feasibility Study. </w:t>
      </w:r>
      <w:hyperlink r:id="rId724" w:history="1">
        <w:r>
          <w:rPr>
            <w:rFonts w:ascii="arial" w:eastAsia="arial" w:hAnsi="arial" w:cs="arial"/>
            <w:b w:val="0"/>
            <w:i/>
            <w:strike w:val="0"/>
            <w:noProof w:val="0"/>
            <w:color w:val="0077CC"/>
            <w:position w:val="0"/>
            <w:sz w:val="20"/>
            <w:u w:val="single"/>
            <w:vertAlign w:val="baseline"/>
          </w:rPr>
          <w:t>https://rm.coe.int/cahai-2020-23-final-eng-feasibility-study-</w:t>
        </w:r>
      </w:hyperlink>
      <w:r>
        <w:rPr>
          <w:rFonts w:ascii="arial" w:eastAsia="arial" w:hAnsi="arial" w:cs="arial"/>
          <w:b w:val="0"/>
          <w:i w:val="0"/>
          <w:strike w:val="0"/>
          <w:noProof w:val="0"/>
          <w:color w:val="000000"/>
          <w:position w:val="0"/>
          <w:sz w:val="20"/>
          <w:u w:val="none"/>
          <w:vertAlign w:val="baseline"/>
        </w:rPr>
        <w:t xml:space="preserve"> /1680a0c6da</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124/ UK Government. (2020, September 16).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Framework. </w:t>
      </w:r>
      <w:hyperlink r:id="rId725" w:history="1">
        <w:r>
          <w:rPr>
            <w:rFonts w:ascii="arial" w:eastAsia="arial" w:hAnsi="arial" w:cs="arial"/>
            <w:b w:val="0"/>
            <w:i/>
            <w:strike w:val="0"/>
            <w:noProof w:val="0"/>
            <w:color w:val="0077CC"/>
            <w:position w:val="0"/>
            <w:sz w:val="20"/>
            <w:u w:val="single"/>
            <w:vertAlign w:val="baseline"/>
          </w:rPr>
          <w:t>https://www.gov.uk/government</w:t>
        </w:r>
      </w:hyperlink>
      <w:r>
        <w:rPr>
          <w:rFonts w:ascii="arial" w:eastAsia="arial" w:hAnsi="arial" w:cs="arial"/>
          <w:b w:val="0"/>
          <w:i w:val="0"/>
          <w:strike w:val="0"/>
          <w:noProof w:val="0"/>
          <w:color w:val="000000"/>
          <w:position w:val="0"/>
          <w:sz w:val="20"/>
          <w:u w:val="none"/>
          <w:vertAlign w:val="baseline"/>
        </w:rPr>
        <w:t>/ publications/</w:t>
      </w:r>
      <w:r>
        <w:rPr>
          <w:rFonts w:ascii="arial" w:eastAsia="arial" w:hAnsi="arial" w:cs="arial"/>
          <w:b/>
          <w:i/>
          <w:strike w:val="0"/>
          <w:noProof w:val="0"/>
          <w:color w:val="000000"/>
          <w:position w:val="0"/>
          <w:sz w:val="20"/>
          <w:u w:val="single"/>
          <w:vertAlign w:val="baseline"/>
        </w:rPr>
        <w:t>data-ethics</w:t>
      </w:r>
      <w:r>
        <w:rPr>
          <w:rFonts w:ascii="arial" w:eastAsia="arial" w:hAnsi="arial" w:cs="arial"/>
          <w:b w:val="0"/>
          <w:i w:val="0"/>
          <w:strike w:val="0"/>
          <w:noProof w:val="0"/>
          <w:color w:val="000000"/>
          <w:position w:val="0"/>
          <w:sz w:val="20"/>
          <w:u w:val="none"/>
          <w:vertAlign w:val="baseline"/>
        </w:rPr>
        <w:t xml:space="preserve">-framework ; Government Digital Service &amp; European Commission. (2021). Regulation of the European Parliament and of the Council: Laying Down Harmonised Rules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Act) and Amending Certain Union Legislative Acts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International, Article 19., (2018).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Freedom of Expression in the 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hyperlink r:id="rId726" w:history="1">
        <w:r>
          <w:rPr>
            <w:rFonts w:ascii="arial" w:eastAsia="arial" w:hAnsi="arial" w:cs="arial"/>
            <w:b w:val="0"/>
            <w:i/>
            <w:strike w:val="0"/>
            <w:noProof w:val="0"/>
            <w:color w:val="0077CC"/>
            <w:position w:val="0"/>
            <w:sz w:val="20"/>
            <w:u w:val="single"/>
            <w:vertAlign w:val="baseline"/>
          </w:rPr>
          <w:t>https://eur-lex.europa.eu/legalcontent/EN/TXT/?uri=CELEX:52021PC0206</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125/ Interpol/UNICRI. (2020). Towards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Innovation, Report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for Law Enforcement. </w:t>
      </w:r>
      <w:hyperlink r:id="rId727" w:history="1">
        <w:r>
          <w:rPr>
            <w:rFonts w:ascii="arial" w:eastAsia="arial" w:hAnsi="arial" w:cs="arial"/>
            <w:b w:val="0"/>
            <w:i/>
            <w:strike w:val="0"/>
            <w:noProof w:val="0"/>
            <w:color w:val="0077CC"/>
            <w:position w:val="0"/>
            <w:sz w:val="20"/>
            <w:u w:val="single"/>
            <w:vertAlign w:val="baseline"/>
          </w:rPr>
          <w:t>https://</w:t>
        </w:r>
      </w:hyperlink>
      <w:hyperlink r:id="rId728" w:history="1">
        <w:r>
          <w:rPr>
            <w:rFonts w:ascii="arial" w:eastAsia="arial" w:hAnsi="arial" w:cs="arial"/>
            <w:b/>
            <w:i/>
            <w:strike w:val="0"/>
            <w:noProof w:val="0"/>
            <w:color w:val="0077CC"/>
            <w:position w:val="0"/>
            <w:sz w:val="20"/>
            <w:u w:val="single"/>
            <w:vertAlign w:val="baseline"/>
          </w:rPr>
          <w:t>ai</w:t>
        </w:r>
      </w:hyperlink>
      <w:hyperlink r:id="rId729" w:history="1">
        <w:r>
          <w:rPr>
            <w:rFonts w:ascii="arial" w:eastAsia="arial" w:hAnsi="arial" w:cs="arial"/>
            <w:b w:val="0"/>
            <w:i/>
            <w:strike w:val="0"/>
            <w:noProof w:val="0"/>
            <w:color w:val="0077CC"/>
            <w:position w:val="0"/>
            <w:sz w:val="20"/>
            <w:u w:val="single"/>
            <w:vertAlign w:val="baseline"/>
          </w:rPr>
          <w:t>-regulation.com/towards-responsible-</w:t>
        </w:r>
      </w:hyperlink>
      <w:hyperlink r:id="rId730" w:history="1">
        <w:r>
          <w:rPr>
            <w:rFonts w:ascii="arial" w:eastAsia="arial" w:hAnsi="arial" w:cs="arial"/>
            <w:b/>
            <w:i/>
            <w:strike w:val="0"/>
            <w:noProof w:val="0"/>
            <w:color w:val="0077CC"/>
            <w:position w:val="0"/>
            <w:sz w:val="20"/>
            <w:u w:val="single"/>
            <w:vertAlign w:val="baseline"/>
          </w:rPr>
          <w:t>ai</w:t>
        </w:r>
      </w:hyperlink>
      <w:hyperlink r:id="rId731" w:history="1">
        <w:r>
          <w:rPr>
            <w:rFonts w:ascii="arial" w:eastAsia="arial" w:hAnsi="arial" w:cs="arial"/>
            <w:b w:val="0"/>
            <w:i/>
            <w:strike w:val="0"/>
            <w:noProof w:val="0"/>
            <w:color w:val="0077CC"/>
            <w:position w:val="0"/>
            <w:sz w:val="20"/>
            <w:u w:val="single"/>
            <w:vertAlign w:val="baseline"/>
          </w:rPr>
          <w:t>-innovation-second-interpol-unicri-reporton-</w:t>
        </w:r>
      </w:hyperlink>
      <w:hyperlink r:id="rId732" w:history="1">
        <w:r>
          <w:rPr>
            <w:rFonts w:ascii="arial" w:eastAsia="arial" w:hAnsi="arial" w:cs="arial"/>
            <w:b/>
            <w:i/>
            <w:strike w:val="0"/>
            <w:noProof w:val="0"/>
            <w:color w:val="0077CC"/>
            <w:position w:val="0"/>
            <w:sz w:val="20"/>
            <w:u w:val="single"/>
            <w:vertAlign w:val="baseline"/>
          </w:rPr>
          <w:t>artificial-intelligence</w:t>
        </w:r>
      </w:hyperlink>
      <w:hyperlink r:id="rId733" w:history="1">
        <w:r>
          <w:rPr>
            <w:rFonts w:ascii="arial" w:eastAsia="arial" w:hAnsi="arial" w:cs="arial"/>
            <w:b w:val="0"/>
            <w:i/>
            <w:strike w:val="0"/>
            <w:noProof w:val="0"/>
            <w:color w:val="0077CC"/>
            <w:position w:val="0"/>
            <w:sz w:val="20"/>
            <w:u w:val="single"/>
            <w:vertAlign w:val="baseline"/>
          </w:rPr>
          <w:t>-for-law-enforcement</w:t>
        </w:r>
      </w:hyperlink>
      <w:r>
        <w:rPr>
          <w:rFonts w:ascii="arial" w:eastAsia="arial" w:hAnsi="arial" w:cs="arial"/>
          <w:b w:val="0"/>
          <w:i w:val="0"/>
          <w:strike w:val="0"/>
          <w:noProof w:val="0"/>
          <w:color w:val="000000"/>
          <w:position w:val="0"/>
          <w:sz w:val="20"/>
          <w:u w:val="none"/>
          <w:vertAlign w:val="baseline"/>
        </w:rPr>
        <w:t xml:space="preserve"> ; Second Interpol-UNICRI Report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for Law Enforcement &amp; Interpol/UNICRI. (2019).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Robotics for Law Enforcement. http:// </w:t>
      </w:r>
      <w:hyperlink r:id="rId734" w:history="1">
        <w:r>
          <w:rPr>
            <w:rFonts w:ascii="arial" w:eastAsia="arial" w:hAnsi="arial" w:cs="arial"/>
            <w:b w:val="0"/>
            <w:i/>
            <w:strike w:val="0"/>
            <w:noProof w:val="0"/>
            <w:color w:val="0077CC"/>
            <w:position w:val="0"/>
            <w:sz w:val="20"/>
            <w:u w:val="single"/>
            <w:vertAlign w:val="baseline"/>
          </w:rPr>
          <w:t>www.unicri.it/</w:t>
        </w:r>
      </w:hyperlink>
      <w:hyperlink r:id="rId735" w:history="1">
        <w:r>
          <w:rPr>
            <w:rFonts w:ascii="arial" w:eastAsia="arial" w:hAnsi="arial" w:cs="arial"/>
            <w:b/>
            <w:i/>
            <w:strike w:val="0"/>
            <w:noProof w:val="0"/>
            <w:color w:val="0077CC"/>
            <w:position w:val="0"/>
            <w:sz w:val="20"/>
            <w:u w:val="single"/>
            <w:vertAlign w:val="baseline"/>
          </w:rPr>
          <w:t>artificial-intelligence</w:t>
        </w:r>
      </w:hyperlink>
      <w:hyperlink r:id="rId736" w:history="1">
        <w:r>
          <w:rPr>
            <w:rFonts w:ascii="arial" w:eastAsia="arial" w:hAnsi="arial" w:cs="arial"/>
            <w:b w:val="0"/>
            <w:i/>
            <w:strike w:val="0"/>
            <w:noProof w:val="0"/>
            <w:color w:val="0077CC"/>
            <w:position w:val="0"/>
            <w:sz w:val="20"/>
            <w:u w:val="single"/>
            <w:vertAlign w:val="baseline"/>
          </w:rPr>
          <w:t>-and-robotics-law-enforcement</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126/ European Parliament. (2020).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Issues and Initiatives. European Parliamentary Research Service. </w:t>
      </w:r>
      <w:hyperlink r:id="rId737" w:history="1">
        <w:r>
          <w:rPr>
            <w:rFonts w:ascii="arial" w:eastAsia="arial" w:hAnsi="arial" w:cs="arial"/>
            <w:b w:val="0"/>
            <w:i/>
            <w:strike w:val="0"/>
            <w:noProof w:val="0"/>
            <w:color w:val="0077CC"/>
            <w:position w:val="0"/>
            <w:sz w:val="20"/>
            <w:u w:val="single"/>
            <w:vertAlign w:val="baseline"/>
          </w:rPr>
          <w:t>https://www.europarl.europa.eu/stoa/en/document/EPRS_STU(2020)634452</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127/ Cutler, A., Pribic, M., and Humphrey, L., (2019). Everyday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IBM. https://www. ibm.com/watson/assets/duo/pdf/everydayethics.pdf</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128/ Neudert, N. D., &amp; Howard, P., (2020). Four Principles for Integrating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Good Governance. Working paper 2020.1 Oxford, UK: Oxford Commission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&amp; Good Governance. </w:t>
      </w:r>
      <w:hyperlink r:id="rId738" w:history="1">
        <w:r>
          <w:rPr>
            <w:rFonts w:ascii="arial" w:eastAsia="arial" w:hAnsi="arial" w:cs="arial"/>
            <w:b w:val="0"/>
            <w:i/>
            <w:strike w:val="0"/>
            <w:noProof w:val="0"/>
            <w:color w:val="0077CC"/>
            <w:position w:val="0"/>
            <w:sz w:val="20"/>
            <w:u w:val="single"/>
            <w:vertAlign w:val="baseline"/>
          </w:rPr>
          <w:t>https://oxcaigg.oii.ox.ac.uk/wp-content</w:t>
        </w:r>
      </w:hyperlink>
      <w:r>
        <w:rPr>
          <w:rFonts w:ascii="arial" w:eastAsia="arial" w:hAnsi="arial" w:cs="arial"/>
          <w:b w:val="0"/>
          <w:i w:val="0"/>
          <w:strike w:val="0"/>
          <w:noProof w:val="0"/>
          <w:color w:val="000000"/>
          <w:position w:val="0"/>
          <w:sz w:val="20"/>
          <w:u w:val="none"/>
          <w:vertAlign w:val="baseline"/>
        </w:rPr>
        <w:t>/ uploads/sites/124/2020/12/OxCAIGG-Report-Clibre-3.pdf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129/ Centre for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and Innovation., (2020). Review into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algorithmic decision-making &amp; OECD., (2021). Tools for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OECD Digital Economy Papers. OECD Publishing &amp; European Union., (2019). Report with recommendations to the Commission on Civil Law Rules on Robotics. Committee on Legal Affairs.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130/ Interpol., UNICRI. (2020). Towards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Innovation, Report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for Law Enforcement. Second Interpol-UNICRI Report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For Law Enforcement &amp; Interpol., UNICRI., (2019).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Robotics for Law Enforcement</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131/ Gemeente Amsterdam, Helsinki, Saidot., (2020). Public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Registers: Realising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civic participation in government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hyperlink r:id="rId739" w:history="1">
        <w:r>
          <w:rPr>
            <w:rFonts w:ascii="arial" w:eastAsia="arial" w:hAnsi="arial" w:cs="arial"/>
            <w:b w:val="0"/>
            <w:i/>
            <w:strike w:val="0"/>
            <w:noProof w:val="0"/>
            <w:color w:val="0077CC"/>
            <w:position w:val="0"/>
            <w:sz w:val="20"/>
            <w:u w:val="single"/>
            <w:vertAlign w:val="baseline"/>
          </w:rPr>
          <w:t>https://openresearch.amsterdam/nl/page/73074/public-</w:t>
        </w:r>
      </w:hyperlink>
      <w:hyperlink r:id="rId740" w:history="1">
        <w:r>
          <w:rPr>
            <w:rFonts w:ascii="arial" w:eastAsia="arial" w:hAnsi="arial" w:cs="arial"/>
            <w:b/>
            <w:i/>
            <w:strike w:val="0"/>
            <w:noProof w:val="0"/>
            <w:color w:val="0077CC"/>
            <w:position w:val="0"/>
            <w:sz w:val="20"/>
            <w:u w:val="single"/>
            <w:vertAlign w:val="baseline"/>
          </w:rPr>
          <w:t>ai</w:t>
        </w:r>
      </w:hyperlink>
      <w:hyperlink r:id="rId741" w:history="1">
        <w:r>
          <w:rPr>
            <w:rFonts w:ascii="arial" w:eastAsia="arial" w:hAnsi="arial" w:cs="arial"/>
            <w:b w:val="0"/>
            <w:i/>
            <w:strike w:val="0"/>
            <w:noProof w:val="0"/>
            <w:color w:val="0077CC"/>
            <w:position w:val="0"/>
            <w:sz w:val="20"/>
            <w:u w:val="single"/>
            <w:vertAlign w:val="baseline"/>
          </w:rPr>
          <w:t>-registers</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132/ Council of Europe. (2020). Possible introduction of a mechanism for certifying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tools and services in the sphere of justice and the judiciary: Feasibility Study. European Commission for the Efficiency of Justice (CEPEJ). </w:t>
      </w:r>
      <w:hyperlink r:id="rId742" w:history="1">
        <w:r>
          <w:rPr>
            <w:rFonts w:ascii="arial" w:eastAsia="arial" w:hAnsi="arial" w:cs="arial"/>
            <w:b w:val="0"/>
            <w:i/>
            <w:strike w:val="0"/>
            <w:noProof w:val="0"/>
            <w:color w:val="0077CC"/>
            <w:position w:val="0"/>
            <w:sz w:val="20"/>
            <w:u w:val="single"/>
            <w:vertAlign w:val="baseline"/>
          </w:rPr>
          <w:t>https://rm.coe.int/feasability-study-en-cepej-2020-15/1680a0adf4</w:t>
        </w:r>
      </w:hyperlink>
      <w:r>
        <w:rPr>
          <w:rFonts w:ascii="arial" w:eastAsia="arial" w:hAnsi="arial" w:cs="arial"/>
          <w:b w:val="0"/>
          <w:i w:val="0"/>
          <w:strike w:val="0"/>
          <w:noProof w:val="0"/>
          <w:color w:val="000000"/>
          <w:position w:val="0"/>
          <w:sz w:val="20"/>
          <w:u w:val="none"/>
          <w:vertAlign w:val="baseline"/>
        </w:rPr>
        <w:t xml:space="preserve"> 133 Interpol., UNICRI. (2020). Towards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Innovation, Report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for Law Enforcement and Interpol &amp; UNICRI, 2019, Second Interpol-UNICRI Report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for Law Enforcement. </w:t>
      </w:r>
      <w:hyperlink r:id="rId743" w:history="1">
        <w:r>
          <w:rPr>
            <w:rFonts w:ascii="arial" w:eastAsia="arial" w:hAnsi="arial" w:cs="arial"/>
            <w:b w:val="0"/>
            <w:i/>
            <w:strike w:val="0"/>
            <w:noProof w:val="0"/>
            <w:color w:val="0077CC"/>
            <w:position w:val="0"/>
            <w:sz w:val="20"/>
            <w:u w:val="single"/>
            <w:vertAlign w:val="baseline"/>
          </w:rPr>
          <w:t>http://www.unicri.nu/in_focus/files/UNICRI-INTERPOL_Report_Towards_Responsible_</w:t>
        </w:r>
      </w:hyperlink>
      <w:hyperlink r:id="rId744" w:history="1">
        <w:r>
          <w:rPr>
            <w:rFonts w:ascii="arial" w:eastAsia="arial" w:hAnsi="arial" w:cs="arial"/>
            <w:b/>
            <w:i/>
            <w:strike w:val="0"/>
            <w:noProof w:val="0"/>
            <w:color w:val="0077CC"/>
            <w:position w:val="0"/>
            <w:sz w:val="20"/>
            <w:u w:val="single"/>
            <w:vertAlign w:val="baseline"/>
          </w:rPr>
          <w:t>AI</w:t>
        </w:r>
      </w:hyperlink>
      <w:hyperlink r:id="rId745" w:history="1">
        <w:r>
          <w:rPr>
            <w:rFonts w:ascii="arial" w:eastAsia="arial" w:hAnsi="arial" w:cs="arial"/>
            <w:b w:val="0"/>
            <w:i/>
            <w:strike w:val="0"/>
            <w:noProof w:val="0"/>
            <w:color w:val="0077CC"/>
            <w:position w:val="0"/>
            <w:sz w:val="20"/>
            <w:u w:val="single"/>
            <w:vertAlign w:val="baseline"/>
          </w:rPr>
          <w:t>_</w:t>
        </w:r>
      </w:hyperlink>
      <w:r>
        <w:rPr>
          <w:rFonts w:ascii="arial" w:eastAsia="arial" w:hAnsi="arial" w:cs="arial"/>
          <w:b w:val="0"/>
          <w:i w:val="0"/>
          <w:strike w:val="0"/>
          <w:noProof w:val="0"/>
          <w:color w:val="000000"/>
          <w:position w:val="0"/>
          <w:sz w:val="20"/>
          <w:u w:val="none"/>
          <w:vertAlign w:val="baseline"/>
        </w:rPr>
        <w:t xml:space="preserve"> Innovation_small.pdf</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134/ Akhgar et al. (2022). AP4AI Report on Expert Consultations. </w:t>
      </w:r>
      <w:hyperlink r:id="rId746" w:history="1">
        <w:r>
          <w:rPr>
            <w:rFonts w:ascii="arial" w:eastAsia="arial" w:hAnsi="arial" w:cs="arial"/>
            <w:b w:val="0"/>
            <w:i/>
            <w:strike w:val="0"/>
            <w:noProof w:val="0"/>
            <w:color w:val="0077CC"/>
            <w:position w:val="0"/>
            <w:sz w:val="20"/>
            <w:u w:val="single"/>
            <w:vertAlign w:val="baseline"/>
          </w:rPr>
          <w:t>https://www.ap4ai.eu/node/6</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135/ The Committee on Standards in Public Life. (2020).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Public Standards: A Review by the Committee on Standards in Public Life.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136/ Cavoukian, A., Taylor, S., &amp; Abrams, M. E. (2010).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by Design: essential for organizational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strong business practices. Identity in the Information Society, 3(2), 405-413.</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137/ Ada Lovelace Institute,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Now Institute and Open Government Partnership. (2021). </w:t>
      </w:r>
      <w:r>
        <w:rPr>
          <w:rFonts w:ascii="arial" w:eastAsia="arial" w:hAnsi="arial" w:cs="arial"/>
          <w:b/>
          <w:i/>
          <w:strike w:val="0"/>
          <w:noProof w:val="0"/>
          <w:color w:val="000000"/>
          <w:position w:val="0"/>
          <w:sz w:val="20"/>
          <w:u w:val="single"/>
          <w:vertAlign w:val="baseline"/>
        </w:rPr>
        <w:t>Algorithmic Accountability</w:t>
      </w:r>
      <w:r>
        <w:rPr>
          <w:rFonts w:ascii="arial" w:eastAsia="arial" w:hAnsi="arial" w:cs="arial"/>
          <w:b w:val="0"/>
          <w:i w:val="0"/>
          <w:strike w:val="0"/>
          <w:noProof w:val="0"/>
          <w:color w:val="000000"/>
          <w:position w:val="0"/>
          <w:sz w:val="20"/>
          <w:u w:val="none"/>
          <w:vertAlign w:val="baseline"/>
        </w:rPr>
        <w:t xml:space="preserve"> for the Public Sector. </w:t>
      </w:r>
      <w:hyperlink r:id="rId747" w:history="1">
        <w:r>
          <w:rPr>
            <w:rFonts w:ascii="arial" w:eastAsia="arial" w:hAnsi="arial" w:cs="arial"/>
            <w:b w:val="0"/>
            <w:i/>
            <w:strike w:val="0"/>
            <w:noProof w:val="0"/>
            <w:color w:val="0077CC"/>
            <w:position w:val="0"/>
            <w:sz w:val="20"/>
            <w:u w:val="single"/>
            <w:vertAlign w:val="baseline"/>
          </w:rPr>
          <w:t>https://www.opengovpartnership.org/documents/algorithmicaccountability-public-sector/</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138/ The IEEE Global Initiative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Autonomous and Intelligent Systems. (2017).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Aliged Design: A Vision for Prioritizing Human Well-being with Autonomous and Intelligent Systems, Version 2. IEEE.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139/ Zardiashvili, L., Bieger, J., Dechesne, F., &amp; Dignum, V. (2019).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Law Enforcement: A Study into Requirements for Responsible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at the Dutch Police. Delphi, 2, 179.</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140/ Centre for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and Innovation. (2020). Review into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Algorithmic Decision-Making.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141/ The Committee on Standards in Public Life. (2020).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Public Standards: A Review by the Committee on Standards in Public Life.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142/ Council of Europe. (2020). Ad Hoc Committee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(CAHAI). Feasibility Study. CAHAI(2020)23.</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143/ European Commission. (2021). Proposal for a Regulation of the European Parliament and of the Council laying down harmonised rules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Act) and amending certain Union legislative acts. European Commission. </w:t>
      </w:r>
      <w:hyperlink r:id="rId748" w:history="1">
        <w:r>
          <w:rPr>
            <w:rFonts w:ascii="arial" w:eastAsia="arial" w:hAnsi="arial" w:cs="arial"/>
            <w:b w:val="0"/>
            <w:i/>
            <w:strike w:val="0"/>
            <w:noProof w:val="0"/>
            <w:color w:val="0077CC"/>
            <w:position w:val="0"/>
            <w:sz w:val="20"/>
            <w:u w:val="single"/>
            <w:vertAlign w:val="baseline"/>
          </w:rPr>
          <w:t>https://eur-lex.europa.eu/legal-content/EN/</w:t>
        </w:r>
      </w:hyperlink>
      <w:r>
        <w:rPr>
          <w:rFonts w:ascii="arial" w:eastAsia="arial" w:hAnsi="arial" w:cs="arial"/>
          <w:b w:val="0"/>
          <w:i w:val="0"/>
          <w:strike w:val="0"/>
          <w:noProof w:val="0"/>
          <w:color w:val="000000"/>
          <w:position w:val="0"/>
          <w:sz w:val="20"/>
          <w:u w:val="none"/>
          <w:vertAlign w:val="baseline"/>
        </w:rPr>
        <w:t xml:space="preserve"> TXT/?uri=CELEX:52021PC0206</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144/ Central Digital and Data Office &amp; the Office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(2021).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Framework for Automated Decision-Making. GOV.UK. </w:t>
      </w:r>
      <w:hyperlink r:id="rId749" w:history="1">
        <w:r>
          <w:rPr>
            <w:rFonts w:ascii="arial" w:eastAsia="arial" w:hAnsi="arial" w:cs="arial"/>
            <w:b w:val="0"/>
            <w:i/>
            <w:strike w:val="0"/>
            <w:noProof w:val="0"/>
            <w:color w:val="0077CC"/>
            <w:position w:val="0"/>
            <w:sz w:val="20"/>
            <w:u w:val="single"/>
            <w:vertAlign w:val="baseline"/>
          </w:rPr>
          <w:t>https://www.gov.uk/government</w:t>
        </w:r>
      </w:hyperlink>
      <w:r>
        <w:rPr>
          <w:rFonts w:ascii="arial" w:eastAsia="arial" w:hAnsi="arial" w:cs="arial"/>
          <w:b w:val="0"/>
          <w:i w:val="0"/>
          <w:strike w:val="0"/>
          <w:noProof w:val="0"/>
          <w:color w:val="000000"/>
          <w:position w:val="0"/>
          <w:sz w:val="20"/>
          <w:u w:val="none"/>
          <w:vertAlign w:val="baseline"/>
        </w:rPr>
        <w:t>/ publications/</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-and-</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-framework-for-automated-decision-making/</w:t>
      </w:r>
      <w:r>
        <w:rPr>
          <w:rFonts w:ascii="arial" w:eastAsia="arial" w:hAnsi="arial" w:cs="arial"/>
          <w:b/>
          <w:i/>
          <w:strike w:val="0"/>
          <w:noProof w:val="0"/>
          <w:color w:val="000000"/>
          <w:position w:val="0"/>
          <w:sz w:val="20"/>
          <w:u w:val="single"/>
          <w:vertAlign w:val="baseline"/>
        </w:rPr>
        <w:t>ethicstransparency</w:t>
      </w:r>
      <w:r>
        <w:rPr>
          <w:rFonts w:ascii="arial" w:eastAsia="arial" w:hAnsi="arial" w:cs="arial"/>
          <w:b w:val="0"/>
          <w:i w:val="0"/>
          <w:strike w:val="0"/>
          <w:noProof w:val="0"/>
          <w:color w:val="000000"/>
          <w:position w:val="0"/>
          <w:sz w:val="20"/>
          <w:u w:val="none"/>
          <w:vertAlign w:val="baseline"/>
        </w:rPr>
        <w:t>-and-</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-framework-for-automated-decision-making#ensure-that-you-arecompliant-with-the-law</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145/ Ada Lovelace Institute,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Now Institute and Open Government Partnership. (2021). </w:t>
      </w:r>
      <w:r>
        <w:rPr>
          <w:rFonts w:ascii="arial" w:eastAsia="arial" w:hAnsi="arial" w:cs="arial"/>
          <w:b/>
          <w:i/>
          <w:strike w:val="0"/>
          <w:noProof w:val="0"/>
          <w:color w:val="000000"/>
          <w:position w:val="0"/>
          <w:sz w:val="20"/>
          <w:u w:val="single"/>
          <w:vertAlign w:val="baseline"/>
        </w:rPr>
        <w:t>Algorithmic Accountability</w:t>
      </w:r>
      <w:r>
        <w:rPr>
          <w:rFonts w:ascii="arial" w:eastAsia="arial" w:hAnsi="arial" w:cs="arial"/>
          <w:b w:val="0"/>
          <w:i w:val="0"/>
          <w:strike w:val="0"/>
          <w:noProof w:val="0"/>
          <w:color w:val="000000"/>
          <w:position w:val="0"/>
          <w:sz w:val="20"/>
          <w:u w:val="none"/>
          <w:vertAlign w:val="baseline"/>
        </w:rPr>
        <w:t xml:space="preserve"> for the Public Sector. Available at: https:// </w:t>
      </w:r>
      <w:hyperlink r:id="rId750" w:history="1">
        <w:r>
          <w:rPr>
            <w:rFonts w:ascii="arial" w:eastAsia="arial" w:hAnsi="arial" w:cs="arial"/>
            <w:b w:val="0"/>
            <w:i/>
            <w:strike w:val="0"/>
            <w:noProof w:val="0"/>
            <w:color w:val="0077CC"/>
            <w:position w:val="0"/>
            <w:sz w:val="20"/>
            <w:u w:val="single"/>
            <w:vertAlign w:val="baseline"/>
          </w:rPr>
          <w:t>www.opengovpartnership.org/documents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algorithmic-accountability</w:t>
      </w:r>
      <w:r>
        <w:rPr>
          <w:rFonts w:ascii="arial" w:eastAsia="arial" w:hAnsi="arial" w:cs="arial"/>
          <w:b w:val="0"/>
          <w:i w:val="0"/>
          <w:strike w:val="0"/>
          <w:noProof w:val="0"/>
          <w:color w:val="000000"/>
          <w:position w:val="0"/>
          <w:sz w:val="20"/>
          <w:u w:val="none"/>
          <w:vertAlign w:val="baseline"/>
        </w:rPr>
        <w:t>-public-sector/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146/ European Parliament. (2017). Report with Recommendations to the Commission on Civil Law Rules on Robotics. 2015/2103(INL).</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147/ Information Commissioner's Office. (2017). Big data,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and data protection. UK. </w:t>
      </w:r>
      <w:hyperlink r:id="rId751" w:history="1">
        <w:r>
          <w:rPr>
            <w:rFonts w:ascii="arial" w:eastAsia="arial" w:hAnsi="arial" w:cs="arial"/>
            <w:b w:val="0"/>
            <w:i/>
            <w:strike w:val="0"/>
            <w:noProof w:val="0"/>
            <w:color w:val="0077CC"/>
            <w:position w:val="0"/>
            <w:sz w:val="20"/>
            <w:u w:val="single"/>
            <w:vertAlign w:val="baseline"/>
          </w:rPr>
          <w:t>https://ico.org.uk/media/for-organisations/documents/2013559/big-data-</w:t>
        </w:r>
      </w:hyperlink>
      <w:hyperlink r:id="rId752" w:history="1">
        <w:r>
          <w:rPr>
            <w:rFonts w:ascii="arial" w:eastAsia="arial" w:hAnsi="arial" w:cs="arial"/>
            <w:b/>
            <w:i/>
            <w:strike w:val="0"/>
            <w:noProof w:val="0"/>
            <w:color w:val="0077CC"/>
            <w:position w:val="0"/>
            <w:sz w:val="20"/>
            <w:u w:val="single"/>
            <w:vertAlign w:val="baseline"/>
          </w:rPr>
          <w:t>ai</w:t>
        </w:r>
      </w:hyperlink>
      <w:hyperlink r:id="rId753" w:history="1">
        <w:r>
          <w:rPr>
            <w:rFonts w:ascii="arial" w:eastAsia="arial" w:hAnsi="arial" w:cs="arial"/>
            <w:b w:val="0"/>
            <w:i/>
            <w:strike w:val="0"/>
            <w:noProof w:val="0"/>
            <w:color w:val="0077CC"/>
            <w:position w:val="0"/>
            <w:sz w:val="20"/>
            <w:u w:val="single"/>
            <w:vertAlign w:val="baseline"/>
          </w:rPr>
          <w:t>-ml-and-dataprotection.pdf</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148/ Leslie, D. (2019). Understanding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safety: A guide for the responsible design and implementation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in the public sector. </w:t>
      </w:r>
      <w:hyperlink r:id="rId754" w:history="1">
        <w:r>
          <w:rPr>
            <w:rFonts w:ascii="arial" w:eastAsia="arial" w:hAnsi="arial" w:cs="arial"/>
            <w:b w:val="0"/>
            <w:i/>
            <w:strike w:val="0"/>
            <w:noProof w:val="0"/>
            <w:color w:val="0077CC"/>
            <w:position w:val="0"/>
            <w:sz w:val="20"/>
            <w:u w:val="single"/>
            <w:vertAlign w:val="baseline"/>
          </w:rPr>
          <w:t>https://www.gov.uk/guidance/understandingartificial-intelligence-</w:t>
        </w:r>
      </w:hyperlink>
      <w:hyperlink r:id="rId755" w:history="1">
        <w:r>
          <w:rPr>
            <w:rFonts w:ascii="arial" w:eastAsia="arial" w:hAnsi="arial" w:cs="arial"/>
            <w:b/>
            <w:i/>
            <w:strike w:val="0"/>
            <w:noProof w:val="0"/>
            <w:color w:val="0077CC"/>
            <w:position w:val="0"/>
            <w:sz w:val="20"/>
            <w:u w:val="single"/>
            <w:vertAlign w:val="baseline"/>
          </w:rPr>
          <w:t>ethics</w:t>
        </w:r>
      </w:hyperlink>
      <w:hyperlink r:id="rId756" w:history="1">
        <w:r>
          <w:rPr>
            <w:rFonts w:ascii="arial" w:eastAsia="arial" w:hAnsi="arial" w:cs="arial"/>
            <w:b w:val="0"/>
            <w:i/>
            <w:strike w:val="0"/>
            <w:noProof w:val="0"/>
            <w:color w:val="0077CC"/>
            <w:position w:val="0"/>
            <w:sz w:val="20"/>
            <w:u w:val="single"/>
            <w:vertAlign w:val="baseline"/>
          </w:rPr>
          <w:t>-and-safety</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149/ High-Level Expert Group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(2019). Policy and Investment Recommendations for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European Commission.</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150/ Leslie, D. (2019). Understanding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safety: A guide for the responsible design and implementation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in the public sector. </w:t>
      </w:r>
      <w:hyperlink r:id="rId757" w:history="1">
        <w:r>
          <w:rPr>
            <w:rFonts w:ascii="arial" w:eastAsia="arial" w:hAnsi="arial" w:cs="arial"/>
            <w:b w:val="0"/>
            <w:i/>
            <w:strike w:val="0"/>
            <w:noProof w:val="0"/>
            <w:color w:val="0077CC"/>
            <w:position w:val="0"/>
            <w:sz w:val="20"/>
            <w:u w:val="single"/>
            <w:vertAlign w:val="baseline"/>
          </w:rPr>
          <w:t>https://www.gov.uk/guidance/understandingartificial-intelligence-</w:t>
        </w:r>
      </w:hyperlink>
      <w:hyperlink r:id="rId758" w:history="1">
        <w:r>
          <w:rPr>
            <w:rFonts w:ascii="arial" w:eastAsia="arial" w:hAnsi="arial" w:cs="arial"/>
            <w:b/>
            <w:i/>
            <w:strike w:val="0"/>
            <w:noProof w:val="0"/>
            <w:color w:val="0077CC"/>
            <w:position w:val="0"/>
            <w:sz w:val="20"/>
            <w:u w:val="single"/>
            <w:vertAlign w:val="baseline"/>
          </w:rPr>
          <w:t>ethics</w:t>
        </w:r>
      </w:hyperlink>
      <w:hyperlink r:id="rId759" w:history="1">
        <w:r>
          <w:rPr>
            <w:rFonts w:ascii="arial" w:eastAsia="arial" w:hAnsi="arial" w:cs="arial"/>
            <w:b w:val="0"/>
            <w:i/>
            <w:strike w:val="0"/>
            <w:noProof w:val="0"/>
            <w:color w:val="0077CC"/>
            <w:position w:val="0"/>
            <w:sz w:val="20"/>
            <w:u w:val="single"/>
            <w:vertAlign w:val="baseline"/>
          </w:rPr>
          <w:t>-and-safety</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151/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Now. (2018). </w:t>
      </w:r>
      <w:r>
        <w:rPr>
          <w:rFonts w:ascii="arial" w:eastAsia="arial" w:hAnsi="arial" w:cs="arial"/>
          <w:b/>
          <w:i/>
          <w:strike w:val="0"/>
          <w:noProof w:val="0"/>
          <w:color w:val="000000"/>
          <w:position w:val="0"/>
          <w:sz w:val="20"/>
          <w:u w:val="single"/>
          <w:vertAlign w:val="baseline"/>
        </w:rPr>
        <w:t>Algorithmic Accountability</w:t>
      </w:r>
      <w:r>
        <w:rPr>
          <w:rFonts w:ascii="arial" w:eastAsia="arial" w:hAnsi="arial" w:cs="arial"/>
          <w:b w:val="0"/>
          <w:i w:val="0"/>
          <w:strike w:val="0"/>
          <w:noProof w:val="0"/>
          <w:color w:val="000000"/>
          <w:position w:val="0"/>
          <w:sz w:val="20"/>
          <w:u w:val="none"/>
          <w:vertAlign w:val="baseline"/>
        </w:rPr>
        <w:t xml:space="preserve"> Policy Toolkit. </w:t>
      </w:r>
      <w:hyperlink r:id="rId760" w:history="1">
        <w:r>
          <w:rPr>
            <w:rFonts w:ascii="arial" w:eastAsia="arial" w:hAnsi="arial" w:cs="arial"/>
            <w:b w:val="0"/>
            <w:i/>
            <w:strike w:val="0"/>
            <w:noProof w:val="0"/>
            <w:color w:val="0077CC"/>
            <w:position w:val="0"/>
            <w:sz w:val="20"/>
            <w:u w:val="single"/>
            <w:vertAlign w:val="baseline"/>
          </w:rPr>
          <w:t>https://ainowinstitute.org/aap-toolkit.pdf</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152/ Babuta, A. and Oswald, M. (2020). Data Analytics and Algorithms in Policing in England and Wales: Towards a New Policy Framework. RUSI.</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153/ Zardiashvili, L., Bieger, J., Dechesne, F., &amp; Dignum, V. (2019).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Law Enforcement: A Study into Requirements for Responsible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at the Dutch Police. Delphi, 2, 179.</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154/ Haataja, M., van de Fliert, L., &amp; Rautio, P. (2020). Public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Registers: Realising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Civic Participation in Government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155/ Fundamental Rights Agency. (2020). Getting the Future Right -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Fundamental Rights. </w:t>
      </w:r>
      <w:hyperlink r:id="rId761" w:history="1">
        <w:r>
          <w:rPr>
            <w:rFonts w:ascii="arial" w:eastAsia="arial" w:hAnsi="arial" w:cs="arial"/>
            <w:b w:val="0"/>
            <w:i/>
            <w:strike w:val="0"/>
            <w:noProof w:val="0"/>
            <w:color w:val="0077CC"/>
            <w:position w:val="0"/>
            <w:sz w:val="20"/>
            <w:u w:val="single"/>
            <w:vertAlign w:val="baseline"/>
          </w:rPr>
          <w:t>https://fra.europa.eu/sites/default/files/fra_uploads/fra-2020-</w:t>
        </w:r>
      </w:hyperlink>
      <w:hyperlink r:id="rId762" w:history="1">
        <w:r>
          <w:rPr>
            <w:rFonts w:ascii="arial" w:eastAsia="arial" w:hAnsi="arial" w:cs="arial"/>
            <w:b/>
            <w:i/>
            <w:strike w:val="0"/>
            <w:noProof w:val="0"/>
            <w:color w:val="0077CC"/>
            <w:position w:val="0"/>
            <w:sz w:val="20"/>
            <w:u w:val="single"/>
            <w:vertAlign w:val="baseline"/>
          </w:rPr>
          <w:t>artificial-intelligence</w:t>
        </w:r>
      </w:hyperlink>
      <w:hyperlink r:id="rId763" w:history="1">
        <w:r>
          <w:rPr>
            <w:rFonts w:ascii="arial" w:eastAsia="arial" w:hAnsi="arial" w:cs="arial"/>
            <w:b w:val="0"/>
            <w:i/>
            <w:strike w:val="0"/>
            <w:noProof w:val="0"/>
            <w:color w:val="0077CC"/>
            <w:position w:val="0"/>
            <w:sz w:val="20"/>
            <w:u w:val="single"/>
            <w:vertAlign w:val="baseline"/>
          </w:rPr>
          <w:t>_en.pdf</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156/ Ada Lovelace Institute,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Now Institute and Open Government Partnership. (2021). </w:t>
      </w:r>
      <w:r>
        <w:rPr>
          <w:rFonts w:ascii="arial" w:eastAsia="arial" w:hAnsi="arial" w:cs="arial"/>
          <w:b/>
          <w:i/>
          <w:strike w:val="0"/>
          <w:noProof w:val="0"/>
          <w:color w:val="000000"/>
          <w:position w:val="0"/>
          <w:sz w:val="20"/>
          <w:u w:val="single"/>
          <w:vertAlign w:val="baseline"/>
        </w:rPr>
        <w:t>Algorithmic Accountability</w:t>
      </w:r>
      <w:r>
        <w:rPr>
          <w:rFonts w:ascii="arial" w:eastAsia="arial" w:hAnsi="arial" w:cs="arial"/>
          <w:b w:val="0"/>
          <w:i w:val="0"/>
          <w:strike w:val="0"/>
          <w:noProof w:val="0"/>
          <w:color w:val="000000"/>
          <w:position w:val="0"/>
          <w:sz w:val="20"/>
          <w:u w:val="none"/>
          <w:vertAlign w:val="baseline"/>
        </w:rPr>
        <w:t xml:space="preserve"> for the Public Sector. </w:t>
      </w:r>
      <w:hyperlink r:id="rId764" w:history="1">
        <w:r>
          <w:rPr>
            <w:rFonts w:ascii="arial" w:eastAsia="arial" w:hAnsi="arial" w:cs="arial"/>
            <w:b w:val="0"/>
            <w:i/>
            <w:strike w:val="0"/>
            <w:noProof w:val="0"/>
            <w:color w:val="0077CC"/>
            <w:position w:val="0"/>
            <w:sz w:val="20"/>
            <w:u w:val="single"/>
            <w:vertAlign w:val="baseline"/>
          </w:rPr>
          <w:t>https://www.opengovpartnership.org/documents</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157/ The IEEE Global Initiative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Autonomous and Intelligent Systems. (2017).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Aligned Design: A Vision for Prioritizing Human Well-being with Autonomous and Intelligent Systems, Version 2. IEEE.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158/ Council of Europe. (2020). Ad Hoc Committee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(CAHAI). Feasibility Study. CAHAI(2020)23.</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159/ The Committee on Standards in Public Life. (2020).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Public Standards: A Review by the Committee on Standards in Public Life.</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160/ Reed, C. (2018). How Should We Regulate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hyperlink r:id="rId765" w:history="1">
        <w:r>
          <w:rPr>
            <w:rFonts w:ascii="arial" w:eastAsia="arial" w:hAnsi="arial" w:cs="arial"/>
            <w:b w:val="0"/>
            <w:i/>
            <w:strike w:val="0"/>
            <w:noProof w:val="0"/>
            <w:color w:val="0077CC"/>
            <w:position w:val="0"/>
            <w:sz w:val="20"/>
            <w:u w:val="single"/>
            <w:vertAlign w:val="baseline"/>
          </w:rPr>
          <w:t>https://doi.org/10.1098/rsta.2017.0360</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161/ Zardiashvili, L., Bieger, J., Dechesne, F., &amp; Dignum, V. (2019).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Law Enforcement: A Study into Requirements for Responsible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at the Dutch Police. Delphi, 2, 179.</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162/ Holder, C., Khurana, V., &amp; Mark, W. (2018).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Public Perception Attitude and Trust. Technical Report, Bristow, 1-23.</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163/ Center for Democracy &amp; Technology. (n.d.).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&amp;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hyperlink r:id="rId766" w:history="1">
        <w:r>
          <w:rPr>
            <w:rFonts w:ascii="arial" w:eastAsia="arial" w:hAnsi="arial" w:cs="arial"/>
            <w:b w:val="0"/>
            <w:i/>
            <w:strike w:val="0"/>
            <w:noProof w:val="0"/>
            <w:color w:val="0077CC"/>
            <w:position w:val="0"/>
            <w:sz w:val="20"/>
            <w:u w:val="single"/>
            <w:vertAlign w:val="baseline"/>
          </w:rPr>
          <w:t>https://cdt.org/</w:t>
        </w:r>
      </w:hyperlink>
      <w:hyperlink r:id="rId767" w:history="1">
        <w:r>
          <w:rPr>
            <w:rFonts w:ascii="arial" w:eastAsia="arial" w:hAnsi="arial" w:cs="arial"/>
            <w:b/>
            <w:i/>
            <w:strike w:val="0"/>
            <w:noProof w:val="0"/>
            <w:color w:val="0077CC"/>
            <w:position w:val="0"/>
            <w:sz w:val="20"/>
            <w:u w:val="single"/>
            <w:vertAlign w:val="baseline"/>
          </w:rPr>
          <w:t>ai</w:t>
        </w:r>
      </w:hyperlink>
      <w:hyperlink r:id="rId768" w:history="1">
        <w:r>
          <w:rPr>
            <w:rFonts w:ascii="arial" w:eastAsia="arial" w:hAnsi="arial" w:cs="arial"/>
            <w:b w:val="0"/>
            <w:i/>
            <w:strike w:val="0"/>
            <w:noProof w:val="0"/>
            <w:color w:val="0077CC"/>
            <w:position w:val="0"/>
            <w:sz w:val="20"/>
            <w:u w:val="single"/>
            <w:vertAlign w:val="baseline"/>
          </w:rPr>
          <w:t>-</w:t>
        </w:r>
      </w:hyperlink>
      <w:hyperlink r:id="rId769" w:history="1">
        <w:r>
          <w:rPr>
            <w:rFonts w:ascii="arial" w:eastAsia="arial" w:hAnsi="arial" w:cs="arial"/>
            <w:b/>
            <w:i/>
            <w:strike w:val="0"/>
            <w:noProof w:val="0"/>
            <w:color w:val="0077CC"/>
            <w:position w:val="0"/>
            <w:sz w:val="20"/>
            <w:u w:val="single"/>
            <w:vertAlign w:val="baseline"/>
          </w:rPr>
          <w:t>machine-learning</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164/ Janssen, M., &amp; Kuk, G. (2016). The challenges and limits of big data algorithms in technocratic governance. Government Information Quarterly, 33(3), 371-377.</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165/ Malgieri, G., &amp; Comande, G. (2017). Why a right to legibility of automated decision-making exists in the general data protection regulation. International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Law.</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166/ Holder, C., Khurana, V., &amp; Mark, W. (2018).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Public Perception Attitude and Trust. Technical Report, Bristow, 1-23.</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167/ Select Committee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(2020).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UK: No Room for Complaceny. Report HL196, 2019-21. By the authority of the House of Lords.</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168/ NPCC. &amp; Association of Police and Crime Commissioners. (2020). National Policing Digital Strategy: Digital, Data and Technology Strategy 2020-2030. </w:t>
      </w:r>
      <w:hyperlink r:id="rId770" w:history="1">
        <w:r>
          <w:rPr>
            <w:rFonts w:ascii="arial" w:eastAsia="arial" w:hAnsi="arial" w:cs="arial"/>
            <w:b w:val="0"/>
            <w:i/>
            <w:strike w:val="0"/>
            <w:noProof w:val="0"/>
            <w:color w:val="0077CC"/>
            <w:position w:val="0"/>
            <w:sz w:val="20"/>
            <w:u w:val="single"/>
            <w:vertAlign w:val="baseline"/>
          </w:rPr>
          <w:t>https://www.apccs.police.uk/media/4886/national-policingdigital-strategy-2020-2030.pdf</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169/ European Commission. (2018). Communication from the Commission to the European Parliament, The European Council, The Council, The European Economic and Social Committee and The Committee of The Regions.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for Europe. Brussels, 25.4.2018 COM(2018) 237 final.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170/ Engstrom, D. F., Ho, D. E., Sharkey, C. M., &amp; Cuellar, M. F. (2020). Government by algorithm: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federal administrative agencies. NYU School of Law, Public Law Research Paper, (20-54).</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171/ Information Commissioner's Office. (2017). Big data,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and data protection. UK.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172/ Select Committee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(2018).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UK: Ready, Willing and Able? Report HL100, 2017-19. By the authority of the House of Lords.</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173/ Caplan, R., Donovan, J., Hanson, L., &amp; Matthews, J. (18 April 2018). </w:t>
      </w:r>
      <w:r>
        <w:rPr>
          <w:rFonts w:ascii="arial" w:eastAsia="arial" w:hAnsi="arial" w:cs="arial"/>
          <w:b/>
          <w:i/>
          <w:strike w:val="0"/>
          <w:noProof w:val="0"/>
          <w:color w:val="000000"/>
          <w:position w:val="0"/>
          <w:sz w:val="20"/>
          <w:u w:val="single"/>
          <w:vertAlign w:val="baseline"/>
        </w:rPr>
        <w:t>Algorithmic Accountability</w:t>
      </w:r>
      <w:r>
        <w:rPr>
          <w:rFonts w:ascii="arial" w:eastAsia="arial" w:hAnsi="arial" w:cs="arial"/>
          <w:b w:val="0"/>
          <w:i w:val="0"/>
          <w:strike w:val="0"/>
          <w:noProof w:val="0"/>
          <w:color w:val="000000"/>
          <w:position w:val="0"/>
          <w:sz w:val="20"/>
          <w:u w:val="none"/>
          <w:vertAlign w:val="baseline"/>
        </w:rPr>
        <w:t xml:space="preserve">: A Primer. Data &amp; Society. </w:t>
      </w:r>
      <w:hyperlink r:id="rId771" w:history="1">
        <w:r>
          <w:rPr>
            <w:rFonts w:ascii="arial" w:eastAsia="arial" w:hAnsi="arial" w:cs="arial"/>
            <w:b w:val="0"/>
            <w:i/>
            <w:strike w:val="0"/>
            <w:noProof w:val="0"/>
            <w:color w:val="0077CC"/>
            <w:position w:val="0"/>
            <w:sz w:val="20"/>
            <w:u w:val="single"/>
            <w:vertAlign w:val="baseline"/>
          </w:rPr>
          <w:t>https://datasociety.net/library/</w:t>
        </w:r>
      </w:hyperlink>
      <w:hyperlink r:id="rId772" w:history="1">
        <w:r>
          <w:rPr>
            <w:rFonts w:ascii="arial" w:eastAsia="arial" w:hAnsi="arial" w:cs="arial"/>
            <w:b/>
            <w:i/>
            <w:strike w:val="0"/>
            <w:noProof w:val="0"/>
            <w:color w:val="0077CC"/>
            <w:position w:val="0"/>
            <w:sz w:val="20"/>
            <w:u w:val="single"/>
            <w:vertAlign w:val="baseline"/>
          </w:rPr>
          <w:t>algorithmic-accountability</w:t>
        </w:r>
      </w:hyperlink>
      <w:hyperlink r:id="rId773" w:history="1">
        <w:r>
          <w:rPr>
            <w:rFonts w:ascii="arial" w:eastAsia="arial" w:hAnsi="arial" w:cs="arial"/>
            <w:b w:val="0"/>
            <w:i/>
            <w:strike w:val="0"/>
            <w:noProof w:val="0"/>
            <w:color w:val="0077CC"/>
            <w:position w:val="0"/>
            <w:sz w:val="20"/>
            <w:u w:val="single"/>
            <w:vertAlign w:val="baseline"/>
          </w:rPr>
          <w:t>-a-primer/</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174/ Law Council of Australia. (2019).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Australia's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Framework.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175/ Zardiashvili, L., Bieger, J., Dechesne, F., &amp; Dignum, V. (2019).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Law Enforcement: A Study into Requirements for Responsible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at the Dutch Police. Delphi, 2, 179.</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176 BritainThinks. (2021). Complete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Complete Simplicity. Centre for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and Innovation, and Central Digital and Data Office. GOV.UK. </w:t>
      </w:r>
      <w:hyperlink r:id="rId774" w:history="1">
        <w:r>
          <w:rPr>
            <w:rFonts w:ascii="arial" w:eastAsia="arial" w:hAnsi="arial" w:cs="arial"/>
            <w:b w:val="0"/>
            <w:i/>
            <w:strike w:val="0"/>
            <w:noProof w:val="0"/>
            <w:color w:val="0077CC"/>
            <w:position w:val="0"/>
            <w:sz w:val="20"/>
            <w:u w:val="single"/>
            <w:vertAlign w:val="baseline"/>
          </w:rPr>
          <w:t>https://assets.publishing.service.gov.uk/government/uploads/</w:t>
        </w:r>
      </w:hyperlink>
      <w:r>
        <w:rPr>
          <w:rFonts w:ascii="arial" w:eastAsia="arial" w:hAnsi="arial" w:cs="arial"/>
          <w:b w:val="0"/>
          <w:i w:val="0"/>
          <w:strike w:val="0"/>
          <w:noProof w:val="0"/>
          <w:color w:val="000000"/>
          <w:position w:val="0"/>
          <w:sz w:val="20"/>
          <w:u w:val="none"/>
          <w:vertAlign w:val="baseline"/>
        </w:rPr>
        <w:t xml:space="preserve"> system/uploads/attachment_data/file/995014/Complete_</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__complete_simplicity_-_ Accessible.pdf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177/ Ibid</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178/ Ada Lovelace Institute,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Now Institute and Open Government Partnership. (2021). </w:t>
      </w:r>
      <w:r>
        <w:rPr>
          <w:rFonts w:ascii="arial" w:eastAsia="arial" w:hAnsi="arial" w:cs="arial"/>
          <w:b/>
          <w:i/>
          <w:strike w:val="0"/>
          <w:noProof w:val="0"/>
          <w:color w:val="000000"/>
          <w:position w:val="0"/>
          <w:sz w:val="20"/>
          <w:u w:val="single"/>
          <w:vertAlign w:val="baseline"/>
        </w:rPr>
        <w:t>Algorithmic Accountability</w:t>
      </w:r>
      <w:r>
        <w:rPr>
          <w:rFonts w:ascii="arial" w:eastAsia="arial" w:hAnsi="arial" w:cs="arial"/>
          <w:b w:val="0"/>
          <w:i w:val="0"/>
          <w:strike w:val="0"/>
          <w:noProof w:val="0"/>
          <w:color w:val="000000"/>
          <w:position w:val="0"/>
          <w:sz w:val="20"/>
          <w:u w:val="none"/>
          <w:vertAlign w:val="baseline"/>
        </w:rPr>
        <w:t xml:space="preserve"> for the Public Sector. </w:t>
      </w:r>
      <w:hyperlink r:id="rId775" w:history="1">
        <w:r>
          <w:rPr>
            <w:rFonts w:ascii="arial" w:eastAsia="arial" w:hAnsi="arial" w:cs="arial"/>
            <w:b w:val="0"/>
            <w:i/>
            <w:strike w:val="0"/>
            <w:noProof w:val="0"/>
            <w:color w:val="0077CC"/>
            <w:position w:val="0"/>
            <w:sz w:val="20"/>
            <w:u w:val="single"/>
            <w:vertAlign w:val="baseline"/>
          </w:rPr>
          <w:t>https://www.opengovpartnership.org/documents</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179/ Ibid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180/ Interpol &amp; UNICRI. (2019).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Robotics for Law Enforcement.</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181/ Ada Lovelace Institute,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Now Institute and Open Government Partnership. (2021). </w:t>
      </w:r>
      <w:r>
        <w:rPr>
          <w:rFonts w:ascii="arial" w:eastAsia="arial" w:hAnsi="arial" w:cs="arial"/>
          <w:b/>
          <w:i/>
          <w:strike w:val="0"/>
          <w:noProof w:val="0"/>
          <w:color w:val="000000"/>
          <w:position w:val="0"/>
          <w:sz w:val="20"/>
          <w:u w:val="single"/>
          <w:vertAlign w:val="baseline"/>
        </w:rPr>
        <w:t>Algorithmic Accountability</w:t>
      </w:r>
      <w:r>
        <w:rPr>
          <w:rFonts w:ascii="arial" w:eastAsia="arial" w:hAnsi="arial" w:cs="arial"/>
          <w:b w:val="0"/>
          <w:i w:val="0"/>
          <w:strike w:val="0"/>
          <w:noProof w:val="0"/>
          <w:color w:val="000000"/>
          <w:position w:val="0"/>
          <w:sz w:val="20"/>
          <w:u w:val="none"/>
          <w:vertAlign w:val="baseline"/>
        </w:rPr>
        <w:t xml:space="preserve"> for the Public Sector. </w:t>
      </w:r>
      <w:hyperlink r:id="rId776" w:history="1">
        <w:r>
          <w:rPr>
            <w:rFonts w:ascii="arial" w:eastAsia="arial" w:hAnsi="arial" w:cs="arial"/>
            <w:b w:val="0"/>
            <w:i/>
            <w:strike w:val="0"/>
            <w:noProof w:val="0"/>
            <w:color w:val="0077CC"/>
            <w:position w:val="0"/>
            <w:sz w:val="20"/>
            <w:u w:val="single"/>
            <w:vertAlign w:val="baseline"/>
          </w:rPr>
          <w:t>https://www.opengovpartnership.org/documents</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182/ Doshi-Velez, F., Kortz, M., Budish, R., Bavitz, C., Gershman, S., O'Brien, D., &amp; Wood, A. (2017).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under the law: The role of explanation. Berkman Klein Center Working Group on Explanation and the Law, Berkman Klein Center for Internet &amp; Society working paper.</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183/ Fundamental Rights Agency. (2020). Getting the Future Right -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Fundamental Rights. </w:t>
      </w:r>
      <w:hyperlink r:id="rId777" w:history="1">
        <w:r>
          <w:rPr>
            <w:rFonts w:ascii="arial" w:eastAsia="arial" w:hAnsi="arial" w:cs="arial"/>
            <w:b w:val="0"/>
            <w:i/>
            <w:strike w:val="0"/>
            <w:noProof w:val="0"/>
            <w:color w:val="0077CC"/>
            <w:position w:val="0"/>
            <w:sz w:val="20"/>
            <w:u w:val="single"/>
            <w:vertAlign w:val="baseline"/>
          </w:rPr>
          <w:t>https://fra.europa.eu/sites/default/files/fra_uploads/fra-2020-</w:t>
        </w:r>
      </w:hyperlink>
      <w:hyperlink r:id="rId778" w:history="1">
        <w:r>
          <w:rPr>
            <w:rFonts w:ascii="arial" w:eastAsia="arial" w:hAnsi="arial" w:cs="arial"/>
            <w:b/>
            <w:i/>
            <w:strike w:val="0"/>
            <w:noProof w:val="0"/>
            <w:color w:val="0077CC"/>
            <w:position w:val="0"/>
            <w:sz w:val="20"/>
            <w:u w:val="single"/>
            <w:vertAlign w:val="baseline"/>
          </w:rPr>
          <w:t>artificial-intelligence</w:t>
        </w:r>
      </w:hyperlink>
      <w:hyperlink r:id="rId779" w:history="1">
        <w:r>
          <w:rPr>
            <w:rFonts w:ascii="arial" w:eastAsia="arial" w:hAnsi="arial" w:cs="arial"/>
            <w:b w:val="0"/>
            <w:i/>
            <w:strike w:val="0"/>
            <w:noProof w:val="0"/>
            <w:color w:val="0077CC"/>
            <w:position w:val="0"/>
            <w:sz w:val="20"/>
            <w:u w:val="single"/>
            <w:vertAlign w:val="baseline"/>
          </w:rPr>
          <w:t>_en.pdf</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184/ The Committee on Standards in Public Life. (2020).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Public Standards: A Review by the Committee on Standards in Public Life.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185/ Ibid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186/ Zardiashvili, L., Bieger, J., Dechesne, F., &amp; Dignum, V. (2019).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Law Enforcement: A Study into Requirements for Responsible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at the Dutch Police. Delphi.</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187/ The Committee on Standards in Public Life. (2020).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Public Standards: A Review by the Committee on Standards in Public Life.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188/ Ibid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189/ Law Council of Australia. (2019).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Australia's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Framework.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190/ The Committee on Standards in Public Life. (2020).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Public Standards: A Review by the Committee on Standards in Public Life.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191/ Council of Europe. (2020). Ad Hoc Committee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(CAHAI). Feasibility Study. CAHAI(2020)23.</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192/ The Committee on Standards in Public Life. (2020).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Public Standards: A Review by the Committee on Standards in Public Life.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193/ High-Level Expert Group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(2019). Policy and Investment Recommendations for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European Commission.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194/ Binns, R. (2018). </w:t>
      </w:r>
      <w:r>
        <w:rPr>
          <w:rFonts w:ascii="arial" w:eastAsia="arial" w:hAnsi="arial" w:cs="arial"/>
          <w:b/>
          <w:i/>
          <w:strike w:val="0"/>
          <w:noProof w:val="0"/>
          <w:color w:val="000000"/>
          <w:position w:val="0"/>
          <w:sz w:val="20"/>
          <w:u w:val="single"/>
          <w:vertAlign w:val="baseline"/>
        </w:rPr>
        <w:t>Algorithmic accountability</w:t>
      </w:r>
      <w:r>
        <w:rPr>
          <w:rFonts w:ascii="arial" w:eastAsia="arial" w:hAnsi="arial" w:cs="arial"/>
          <w:b w:val="0"/>
          <w:i w:val="0"/>
          <w:strike w:val="0"/>
          <w:noProof w:val="0"/>
          <w:color w:val="000000"/>
          <w:position w:val="0"/>
          <w:sz w:val="20"/>
          <w:u w:val="none"/>
          <w:vertAlign w:val="baseline"/>
        </w:rPr>
        <w:t xml:space="preserve"> and public reason. Philosophy &amp; technology, 31(4), 543-556.</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195/ Phillips, P. J., Hahn, C. A., Fontana, P. C., Broniatowski, D. A., &amp; Przybocki, M. A. (2020). Four principles of explainable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Gaithersburg, Maryland.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196/ The Alan Turing Institute &amp; UK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Council. (2021).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Ecosystem Survey: Informing the National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Strategy. Summary Report.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197/ Doshi-Velez, F., Kortz, M., Budish, R., Bavitz, C., Gershman, S., O'Brien, D., &amp; Wood, A. (2017).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under the law: The role of explanation. Berkman Klein Center Working Group on Explanation and the Law, Berkman Klein Center for Internet &amp; Society working paper.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 Phillips, P. J., Hahn, C. A., Fontana, P. C., Broniatowski, D. A., &amp; Przybocki, M. A. (2020). Four principles of explainable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Gaithersburg, Maryland.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 Deloitte. (2021). Urban Future with a Purpose: 12 trends shaping the future of cities by 2030. Deloitte. https:// www2.deloitte.com/global/en/pages/public-sector/articles/urban-future-with-a-purpose/surveillanceand-predictive-policing-through-</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.html</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Now. (2018). </w:t>
      </w:r>
      <w:r>
        <w:rPr>
          <w:rFonts w:ascii="arial" w:eastAsia="arial" w:hAnsi="arial" w:cs="arial"/>
          <w:b/>
          <w:i/>
          <w:strike w:val="0"/>
          <w:noProof w:val="0"/>
          <w:color w:val="000000"/>
          <w:position w:val="0"/>
          <w:sz w:val="20"/>
          <w:u w:val="single"/>
          <w:vertAlign w:val="baseline"/>
        </w:rPr>
        <w:t>Algorithmic Accountability</w:t>
      </w:r>
      <w:r>
        <w:rPr>
          <w:rFonts w:ascii="arial" w:eastAsia="arial" w:hAnsi="arial" w:cs="arial"/>
          <w:b w:val="0"/>
          <w:i w:val="0"/>
          <w:strike w:val="0"/>
          <w:noProof w:val="0"/>
          <w:color w:val="000000"/>
          <w:position w:val="0"/>
          <w:sz w:val="20"/>
          <w:u w:val="none"/>
          <w:vertAlign w:val="baseline"/>
        </w:rPr>
        <w:t xml:space="preserve"> Policy Toolkit. </w:t>
      </w:r>
      <w:hyperlink r:id="rId780" w:history="1">
        <w:r>
          <w:rPr>
            <w:rFonts w:ascii="arial" w:eastAsia="arial" w:hAnsi="arial" w:cs="arial"/>
            <w:b w:val="0"/>
            <w:i/>
            <w:strike w:val="0"/>
            <w:noProof w:val="0"/>
            <w:color w:val="0077CC"/>
            <w:position w:val="0"/>
            <w:sz w:val="20"/>
            <w:u w:val="single"/>
            <w:vertAlign w:val="baseline"/>
          </w:rPr>
          <w:t>https://ainowinstitute.org/aap-toolkit.pdf</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 The IEEE Global Initiative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Autonomous and Intelligent Systems. (2017).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Aligned Design: A Vision for Prioritizing Human Well-being with Autonomous and Intelligent Systems, Version 2. IEEE.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 European Commission. (2018). Communication from the Commission to the European Parliament, The European Council, The Council, The European Economic and Social Committee and The Committee of The Regions.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for Europe. Brussels, 25.4.2018 COM(2018) 237 final.</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203/ Center for Democracy &amp; Technology. (n.d.).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&amp;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hyperlink r:id="rId781" w:history="1">
        <w:r>
          <w:rPr>
            <w:rFonts w:ascii="arial" w:eastAsia="arial" w:hAnsi="arial" w:cs="arial"/>
            <w:b w:val="0"/>
            <w:i/>
            <w:strike w:val="0"/>
            <w:noProof w:val="0"/>
            <w:color w:val="0077CC"/>
            <w:position w:val="0"/>
            <w:sz w:val="20"/>
            <w:u w:val="single"/>
            <w:vertAlign w:val="baseline"/>
          </w:rPr>
          <w:t>https://cdt.org/</w:t>
        </w:r>
      </w:hyperlink>
      <w:hyperlink r:id="rId782" w:history="1">
        <w:r>
          <w:rPr>
            <w:rFonts w:ascii="arial" w:eastAsia="arial" w:hAnsi="arial" w:cs="arial"/>
            <w:b/>
            <w:i/>
            <w:strike w:val="0"/>
            <w:noProof w:val="0"/>
            <w:color w:val="0077CC"/>
            <w:position w:val="0"/>
            <w:sz w:val="20"/>
            <w:u w:val="single"/>
            <w:vertAlign w:val="baseline"/>
          </w:rPr>
          <w:t>ai</w:t>
        </w:r>
      </w:hyperlink>
      <w:hyperlink r:id="rId783" w:history="1">
        <w:r>
          <w:rPr>
            <w:rFonts w:ascii="arial" w:eastAsia="arial" w:hAnsi="arial" w:cs="arial"/>
            <w:b w:val="0"/>
            <w:i/>
            <w:strike w:val="0"/>
            <w:noProof w:val="0"/>
            <w:color w:val="0077CC"/>
            <w:position w:val="0"/>
            <w:sz w:val="20"/>
            <w:u w:val="single"/>
            <w:vertAlign w:val="baseline"/>
          </w:rPr>
          <w:t>-</w:t>
        </w:r>
      </w:hyperlink>
      <w:hyperlink r:id="rId784" w:history="1">
        <w:r>
          <w:rPr>
            <w:rFonts w:ascii="arial" w:eastAsia="arial" w:hAnsi="arial" w:cs="arial"/>
            <w:b/>
            <w:i/>
            <w:strike w:val="0"/>
            <w:noProof w:val="0"/>
            <w:color w:val="0077CC"/>
            <w:position w:val="0"/>
            <w:sz w:val="20"/>
            <w:u w:val="single"/>
            <w:vertAlign w:val="baseline"/>
          </w:rPr>
          <w:t>machine-learning</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204/ Diakopoulos, N., Friedler, S., Arenas, M., Barocas, S., Hay, M., Howe, B., Jagadish, H. V., Unsworth, K., Sahuguet, A., Venkatasubramanian, S., Wilson, C., Yu, C., &amp; Zevenbergen, B. (n.d.). Principles for Accountable Algorithms and a Social Impact Statement for Algorithms.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(FAT/ML). </w:t>
      </w:r>
      <w:hyperlink r:id="rId785" w:history="1">
        <w:r>
          <w:rPr>
            <w:rFonts w:ascii="arial" w:eastAsia="arial" w:hAnsi="arial" w:cs="arial"/>
            <w:b w:val="0"/>
            <w:i/>
            <w:strike w:val="0"/>
            <w:noProof w:val="0"/>
            <w:color w:val="0077CC"/>
            <w:position w:val="0"/>
            <w:sz w:val="20"/>
            <w:u w:val="single"/>
            <w:vertAlign w:val="baseline"/>
          </w:rPr>
          <w:t>https://www.fatml.org/resources/principles-for-accountable-algorithms</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205/ Association for Computing Machinery US Public Policy Council (USACM). (2017). Statement on Algorithmic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t>
      </w:r>
      <w:hyperlink r:id="rId786" w:history="1">
        <w:r>
          <w:rPr>
            <w:rFonts w:ascii="arial" w:eastAsia="arial" w:hAnsi="arial" w:cs="arial"/>
            <w:b w:val="0"/>
            <w:i/>
            <w:strike w:val="0"/>
            <w:noProof w:val="0"/>
            <w:color w:val="0077CC"/>
            <w:position w:val="0"/>
            <w:sz w:val="20"/>
            <w:u w:val="single"/>
            <w:vertAlign w:val="baseline"/>
          </w:rPr>
          <w:t>https://www.acm.org/binaries/content/assets/public-policy/2017_</w:t>
        </w:r>
      </w:hyperlink>
      <w:r>
        <w:rPr>
          <w:rFonts w:ascii="arial" w:eastAsia="arial" w:hAnsi="arial" w:cs="arial"/>
          <w:b w:val="0"/>
          <w:i w:val="0"/>
          <w:strike w:val="0"/>
          <w:noProof w:val="0"/>
          <w:color w:val="000000"/>
          <w:position w:val="0"/>
          <w:sz w:val="20"/>
          <w:u w:val="none"/>
          <w:vertAlign w:val="baseline"/>
        </w:rPr>
        <w:t xml:space="preserve"> usacm_statement_algorithms.pdf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206/ Phillips, P. J., Hahn, C. A., Fontana, P. C., Broniatowski, D. A., &amp; Przybocki, M. A. (2020). Four principles of explainable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Gaithersburg, Maryland.</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207/ Ada Lovelace Institute,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Now Institute and Open Government Partnership. (2021). </w:t>
      </w:r>
      <w:r>
        <w:rPr>
          <w:rFonts w:ascii="arial" w:eastAsia="arial" w:hAnsi="arial" w:cs="arial"/>
          <w:b/>
          <w:i/>
          <w:strike w:val="0"/>
          <w:noProof w:val="0"/>
          <w:color w:val="000000"/>
          <w:position w:val="0"/>
          <w:sz w:val="20"/>
          <w:u w:val="single"/>
          <w:vertAlign w:val="baseline"/>
        </w:rPr>
        <w:t>Algorithmic Accountability</w:t>
      </w:r>
      <w:r>
        <w:rPr>
          <w:rFonts w:ascii="arial" w:eastAsia="arial" w:hAnsi="arial" w:cs="arial"/>
          <w:b w:val="0"/>
          <w:i w:val="0"/>
          <w:strike w:val="0"/>
          <w:noProof w:val="0"/>
          <w:color w:val="000000"/>
          <w:position w:val="0"/>
          <w:sz w:val="20"/>
          <w:u w:val="none"/>
          <w:vertAlign w:val="baseline"/>
        </w:rPr>
        <w:t xml:space="preserve"> for the Public Sector. </w:t>
      </w:r>
      <w:hyperlink r:id="rId787" w:history="1">
        <w:r>
          <w:rPr>
            <w:rFonts w:ascii="arial" w:eastAsia="arial" w:hAnsi="arial" w:cs="arial"/>
            <w:b w:val="0"/>
            <w:i/>
            <w:strike w:val="0"/>
            <w:noProof w:val="0"/>
            <w:color w:val="0077CC"/>
            <w:position w:val="0"/>
            <w:sz w:val="20"/>
            <w:u w:val="single"/>
            <w:vertAlign w:val="baseline"/>
          </w:rPr>
          <w:t>https://www.opengovpartnership.org/documents</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208/ Raji, I. D., Smart, A., White, R. N., Mitchell, M., Gebru, T., Hutchinson, B., &amp; Barnes, P. (2020). Closing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gap: Defining an end-to-end framework for internal algorithmic auditing. In Proceedings of the 2020 conference on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(pp. 33-44).</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209/ Doshi-Velez, F., Kortz, M., Budish, R., Bavitz, C., Gershman, S., O'Brien, D., &amp; Wood, A. (2017).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under the law: The role of explanation. Berkman Klein Center Working Group on Explanation and the Law, Berkman Klein Center for Internet &amp; Society working paper.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210/ Binns, R. (2018). </w:t>
      </w:r>
      <w:r>
        <w:rPr>
          <w:rFonts w:ascii="arial" w:eastAsia="arial" w:hAnsi="arial" w:cs="arial"/>
          <w:b/>
          <w:i/>
          <w:strike w:val="0"/>
          <w:noProof w:val="0"/>
          <w:color w:val="000000"/>
          <w:position w:val="0"/>
          <w:sz w:val="20"/>
          <w:u w:val="single"/>
          <w:vertAlign w:val="baseline"/>
        </w:rPr>
        <w:t>Algorithmic accountability</w:t>
      </w:r>
      <w:r>
        <w:rPr>
          <w:rFonts w:ascii="arial" w:eastAsia="arial" w:hAnsi="arial" w:cs="arial"/>
          <w:b w:val="0"/>
          <w:i w:val="0"/>
          <w:strike w:val="0"/>
          <w:noProof w:val="0"/>
          <w:color w:val="000000"/>
          <w:position w:val="0"/>
          <w:sz w:val="20"/>
          <w:u w:val="none"/>
          <w:vertAlign w:val="baseline"/>
        </w:rPr>
        <w:t xml:space="preserve"> and public reason. Philosophy &amp; technology, 31(4), 543-556.</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211/ Doshi-Velez, F., Kortz, M., Budish, R., Bavitz, C., Gershman, S., O'Brien, D., &amp; Wood, A. (2017).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under the law: The role of explanation. Berkman Klein Center Working Group on Explanation and the Law, Berkman Klein Center for Internet &amp; Society working paper.</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212/ Partnership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(n.d.). Explainable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Practice. </w:t>
      </w:r>
      <w:hyperlink r:id="rId788" w:history="1">
        <w:r>
          <w:rPr>
            <w:rFonts w:ascii="arial" w:eastAsia="arial" w:hAnsi="arial" w:cs="arial"/>
            <w:b w:val="0"/>
            <w:i/>
            <w:strike w:val="0"/>
            <w:noProof w:val="0"/>
            <w:color w:val="0077CC"/>
            <w:position w:val="0"/>
            <w:sz w:val="20"/>
            <w:u w:val="single"/>
            <w:vertAlign w:val="baseline"/>
          </w:rPr>
          <w:t>https://partnershiponai.org/workstream/explainable-aiin-practice/</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213/ Dawson, D., Schleiger, E., Horton, J., McLaughlin, J., Robinson, C., Quezada, G., &amp; Hajkowicz, S. (2019).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Australia's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framework-a discussion paper.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214/ Pichai, S. (2018).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at Google: our principles. The Keyword, 7, 1-3.</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 GCHQ. (2021). Pioneering a New National Security: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216/ Council of Europe. (2001). Recommendation Rec (2001)10 adopted by the Committee of Ministers of the Council of Europe on 19 September 2001, p. 18.</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217/ European Parliament. (2020).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Law Enforcement. Impact on Fundamental Rights. European Parliament.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218/ Select Committee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(2018).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UK: Ready, Willing and Able? Report HL100, 2017-19. By the authority of the House of Lords.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219/ The Committee on Standards in Public Life. (2020).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Public Standards: A Review by the Committee on Standards in Public Life.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220/ Interpol &amp; UNICRI. (2019).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Robotics for Law Enforcement.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221/ The IEEE Global Initiative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Autonomous and Intelligent Systems. (2017).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Aligned Design: A Vision for Prioritizing Human Well-being with Autonomous and Intelligent Systems, Version 2. IEEE.</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222/ Ada Lovelace Institute,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Now Institute and Open Government Partnership. (2021). </w:t>
      </w:r>
      <w:r>
        <w:rPr>
          <w:rFonts w:ascii="arial" w:eastAsia="arial" w:hAnsi="arial" w:cs="arial"/>
          <w:b/>
          <w:i/>
          <w:strike w:val="0"/>
          <w:noProof w:val="0"/>
          <w:color w:val="000000"/>
          <w:position w:val="0"/>
          <w:sz w:val="20"/>
          <w:u w:val="single"/>
          <w:vertAlign w:val="baseline"/>
        </w:rPr>
        <w:t>Algorithmic Accountability</w:t>
      </w:r>
      <w:r>
        <w:rPr>
          <w:rFonts w:ascii="arial" w:eastAsia="arial" w:hAnsi="arial" w:cs="arial"/>
          <w:b w:val="0"/>
          <w:i w:val="0"/>
          <w:strike w:val="0"/>
          <w:noProof w:val="0"/>
          <w:color w:val="000000"/>
          <w:position w:val="0"/>
          <w:sz w:val="20"/>
          <w:u w:val="none"/>
          <w:vertAlign w:val="baseline"/>
        </w:rPr>
        <w:t xml:space="preserve"> for the Public Sector. </w:t>
      </w:r>
      <w:hyperlink r:id="rId789" w:history="1">
        <w:r>
          <w:rPr>
            <w:rFonts w:ascii="arial" w:eastAsia="arial" w:hAnsi="arial" w:cs="arial"/>
            <w:b w:val="0"/>
            <w:i/>
            <w:strike w:val="0"/>
            <w:noProof w:val="0"/>
            <w:color w:val="0077CC"/>
            <w:position w:val="0"/>
            <w:sz w:val="20"/>
            <w:u w:val="single"/>
            <w:vertAlign w:val="baseline"/>
          </w:rPr>
          <w:t>https://www.opengovpartnership.org/documents</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223/ Centre for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and Innovation. (2020). Review into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Algorithmic Decision-Making.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224/ OECD. (2021). Tools for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 Framework to Compare Implementation Tools for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OECD Digital Economy Papers, No. 312. OECD Publishing.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225/ Ibid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226/ Regulation 2016/679 "General Data Protection Data Regulation" Article 14(2)(g) https://digital-strategy. ec.europa.eu/en/policies/digital-services-act-package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227/ Automated Decision Systems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Act of 2021 CA A 13</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228/ </w:t>
      </w:r>
      <w:r>
        <w:rPr>
          <w:rFonts w:ascii="arial" w:eastAsia="arial" w:hAnsi="arial" w:cs="arial"/>
          <w:b/>
          <w:i/>
          <w:strike w:val="0"/>
          <w:noProof w:val="0"/>
          <w:color w:val="000000"/>
          <w:position w:val="0"/>
          <w:sz w:val="20"/>
          <w:u w:val="single"/>
          <w:vertAlign w:val="baseline"/>
        </w:rPr>
        <w:t>Algorithmic Accountability</w:t>
      </w:r>
      <w:r>
        <w:rPr>
          <w:rFonts w:ascii="arial" w:eastAsia="arial" w:hAnsi="arial" w:cs="arial"/>
          <w:b w:val="0"/>
          <w:i w:val="0"/>
          <w:strike w:val="0"/>
          <w:noProof w:val="0"/>
          <w:color w:val="000000"/>
          <w:position w:val="0"/>
          <w:sz w:val="20"/>
          <w:u w:val="none"/>
          <w:vertAlign w:val="baseline"/>
        </w:rPr>
        <w:t xml:space="preserve"> Act of 2019</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229/ European Union (2021) Regulation on the European Parliament and of the Council - Laying Down Harmonised Rules on Artifical Intelligence (Artifical Intellgience Act) and Amemending Certain Union Legilsative Acts. Brussels, European Commission. </w:t>
      </w:r>
      <w:hyperlink r:id="rId790" w:history="1">
        <w:r>
          <w:rPr>
            <w:rFonts w:ascii="arial" w:eastAsia="arial" w:hAnsi="arial" w:cs="arial"/>
            <w:b w:val="0"/>
            <w:i/>
            <w:strike w:val="0"/>
            <w:noProof w:val="0"/>
            <w:color w:val="0077CC"/>
            <w:position w:val="0"/>
            <w:sz w:val="20"/>
            <w:u w:val="single"/>
            <w:vertAlign w:val="baseline"/>
          </w:rPr>
          <w:t>https://eur-lex.europa.eu/LexUriServ/LexUriServ</w:t>
        </w:r>
      </w:hyperlink>
      <w:r>
        <w:rPr>
          <w:rFonts w:ascii="arial" w:eastAsia="arial" w:hAnsi="arial" w:cs="arial"/>
          <w:b w:val="0"/>
          <w:i w:val="0"/>
          <w:strike w:val="0"/>
          <w:noProof w:val="0"/>
          <w:color w:val="000000"/>
          <w:position w:val="0"/>
          <w:sz w:val="20"/>
          <w:u w:val="none"/>
          <w:vertAlign w:val="baseline"/>
        </w:rPr>
        <w:t>. do?uri=SWD:2021:0085:FIN:EN:PDF</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230/ Council of the European Union. (2020). Presidency Conclusions on the Charter of Fundamental Rights in the context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Digital Change. </w:t>
      </w:r>
      <w:hyperlink r:id="rId791" w:history="1">
        <w:r>
          <w:rPr>
            <w:rFonts w:ascii="arial" w:eastAsia="arial" w:hAnsi="arial" w:cs="arial"/>
            <w:b w:val="0"/>
            <w:i/>
            <w:strike w:val="0"/>
            <w:noProof w:val="0"/>
            <w:color w:val="0077CC"/>
            <w:position w:val="0"/>
            <w:sz w:val="20"/>
            <w:u w:val="single"/>
            <w:vertAlign w:val="baseline"/>
          </w:rPr>
          <w:t>https://www.consilium.europa.eu/media/46496/</w:t>
        </w:r>
      </w:hyperlink>
      <w:r>
        <w:rPr>
          <w:rFonts w:ascii="arial" w:eastAsia="arial" w:hAnsi="arial" w:cs="arial"/>
          <w:b w:val="0"/>
          <w:i w:val="0"/>
          <w:strike w:val="0"/>
          <w:noProof w:val="0"/>
          <w:color w:val="000000"/>
          <w:position w:val="0"/>
          <w:sz w:val="20"/>
          <w:u w:val="none"/>
          <w:vertAlign w:val="baseline"/>
        </w:rPr>
        <w:t xml:space="preserve"> st11481-en20.pdf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231/ The Directive (EU) 2016/680 of the European Parliament and of the Council of 27 April 2016 on the protection of natural persons with regard to the processing of personal data by competent authorities for the purposes of the prevention, investigation, detection or prosecution of criminal offences or the execution of criminal penalties, and on the free movement of such data, and repealing Council Framework Decision 2008/977/JHA mirroring the GDPR in the law enforcement context.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232/ Regulation 2016/679 "General Data Protection Data Regulation" Article 14(2)(g) 233 Automated Decision Systems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Act of 2021 CA A 13</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234/ </w:t>
      </w:r>
      <w:r>
        <w:rPr>
          <w:rFonts w:ascii="arial" w:eastAsia="arial" w:hAnsi="arial" w:cs="arial"/>
          <w:b/>
          <w:i/>
          <w:strike w:val="0"/>
          <w:noProof w:val="0"/>
          <w:color w:val="000000"/>
          <w:position w:val="0"/>
          <w:sz w:val="20"/>
          <w:u w:val="single"/>
          <w:vertAlign w:val="baseline"/>
        </w:rPr>
        <w:t>Algorithmic Accountability</w:t>
      </w:r>
      <w:r>
        <w:rPr>
          <w:rFonts w:ascii="arial" w:eastAsia="arial" w:hAnsi="arial" w:cs="arial"/>
          <w:b w:val="0"/>
          <w:i w:val="0"/>
          <w:strike w:val="0"/>
          <w:noProof w:val="0"/>
          <w:color w:val="000000"/>
          <w:position w:val="0"/>
          <w:sz w:val="20"/>
          <w:u w:val="none"/>
          <w:vertAlign w:val="baseline"/>
        </w:rPr>
        <w:t xml:space="preserve"> Act of 2019.</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235/ Kristen, K (2021)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Tort Law, In: F. Martin-Bariteau, T. Scassa (eds.),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the Law in Canada (Toronto: LexisNexis Canada). </w:t>
      </w:r>
      <w:hyperlink r:id="rId792" w:history="1">
        <w:r>
          <w:rPr>
            <w:rFonts w:ascii="arial" w:eastAsia="arial" w:hAnsi="arial" w:cs="arial"/>
            <w:b w:val="0"/>
            <w:i/>
            <w:strike w:val="0"/>
            <w:noProof w:val="0"/>
            <w:color w:val="0077CC"/>
            <w:position w:val="0"/>
            <w:sz w:val="20"/>
            <w:u w:val="single"/>
            <w:vertAlign w:val="baseline"/>
          </w:rPr>
          <w:t>https://ssrn.com/abstract</w:t>
        </w:r>
      </w:hyperlink>
      <w:r>
        <w:rPr>
          <w:rFonts w:ascii="arial" w:eastAsia="arial" w:hAnsi="arial" w:cs="arial"/>
          <w:b w:val="0"/>
          <w:i w:val="0"/>
          <w:strike w:val="0"/>
          <w:noProof w:val="0"/>
          <w:color w:val="000000"/>
          <w:position w:val="0"/>
          <w:sz w:val="20"/>
          <w:u w:val="none"/>
          <w:vertAlign w:val="baseline"/>
        </w:rPr>
        <w:t>=373465</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236/ Law Council of Australia. (2019).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Australia's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Framework' Department of Innovation and Science. </w:t>
      </w:r>
      <w:hyperlink r:id="rId793" w:history="1">
        <w:r>
          <w:rPr>
            <w:rFonts w:ascii="arial" w:eastAsia="arial" w:hAnsi="arial" w:cs="arial"/>
            <w:b w:val="0"/>
            <w:i/>
            <w:strike w:val="0"/>
            <w:noProof w:val="0"/>
            <w:color w:val="0077CC"/>
            <w:position w:val="0"/>
            <w:sz w:val="20"/>
            <w:u w:val="single"/>
            <w:vertAlign w:val="baseline"/>
          </w:rPr>
          <w:t>https://www.industry.gov.au/data-and-publications/australias-artificialintelligence-</w:t>
        </w:r>
      </w:hyperlink>
      <w:hyperlink r:id="rId794" w:history="1">
        <w:r>
          <w:rPr>
            <w:rFonts w:ascii="arial" w:eastAsia="arial" w:hAnsi="arial" w:cs="arial"/>
            <w:b/>
            <w:i/>
            <w:strike w:val="0"/>
            <w:noProof w:val="0"/>
            <w:color w:val="0077CC"/>
            <w:position w:val="0"/>
            <w:sz w:val="20"/>
            <w:u w:val="single"/>
            <w:vertAlign w:val="baseline"/>
          </w:rPr>
          <w:t>ethics</w:t>
        </w:r>
      </w:hyperlink>
      <w:hyperlink r:id="rId795" w:history="1">
        <w:r>
          <w:rPr>
            <w:rFonts w:ascii="arial" w:eastAsia="arial" w:hAnsi="arial" w:cs="arial"/>
            <w:b w:val="0"/>
            <w:i/>
            <w:strike w:val="0"/>
            <w:noProof w:val="0"/>
            <w:color w:val="0077CC"/>
            <w:position w:val="0"/>
            <w:sz w:val="20"/>
            <w:u w:val="single"/>
            <w:vertAlign w:val="baseline"/>
          </w:rPr>
          <w:t>-framework</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237/ HM Government. (2021). National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Strategy. </w:t>
      </w:r>
      <w:hyperlink r:id="rId796" w:history="1">
        <w:r>
          <w:rPr>
            <w:rFonts w:ascii="arial" w:eastAsia="arial" w:hAnsi="arial" w:cs="arial"/>
            <w:b w:val="0"/>
            <w:i/>
            <w:strike w:val="0"/>
            <w:noProof w:val="0"/>
            <w:color w:val="0077CC"/>
            <w:position w:val="0"/>
            <w:sz w:val="20"/>
            <w:u w:val="single"/>
            <w:vertAlign w:val="baseline"/>
          </w:rPr>
          <w:t>https://www.gov.uk/government/publications/national-aistrategy</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238/ HM Government. (2021). National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Strategy. </w:t>
      </w:r>
      <w:hyperlink r:id="rId797" w:history="1">
        <w:r>
          <w:rPr>
            <w:rFonts w:ascii="arial" w:eastAsia="arial" w:hAnsi="arial" w:cs="arial"/>
            <w:b w:val="0"/>
            <w:i/>
            <w:strike w:val="0"/>
            <w:noProof w:val="0"/>
            <w:color w:val="0077CC"/>
            <w:position w:val="0"/>
            <w:sz w:val="20"/>
            <w:u w:val="single"/>
            <w:vertAlign w:val="baseline"/>
          </w:rPr>
          <w:t>https://www.gov.uk/government/publications/national-aistrategy</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239/ HM Government. (2021). Algorithmic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Standard. </w:t>
      </w:r>
      <w:hyperlink r:id="rId798" w:history="1">
        <w:r>
          <w:rPr>
            <w:rFonts w:ascii="arial" w:eastAsia="arial" w:hAnsi="arial" w:cs="arial"/>
            <w:b w:val="0"/>
            <w:i/>
            <w:strike w:val="0"/>
            <w:noProof w:val="0"/>
            <w:color w:val="0077CC"/>
            <w:position w:val="0"/>
            <w:sz w:val="20"/>
            <w:u w:val="single"/>
            <w:vertAlign w:val="baseline"/>
          </w:rPr>
          <w:t>https://www.gov.uk/government/collections/</w:t>
        </w:r>
      </w:hyperlink>
      <w:r>
        <w:rPr>
          <w:rFonts w:ascii="arial" w:eastAsia="arial" w:hAnsi="arial" w:cs="arial"/>
          <w:b w:val="0"/>
          <w:i w:val="0"/>
          <w:strike w:val="0"/>
          <w:noProof w:val="0"/>
          <w:color w:val="000000"/>
          <w:position w:val="0"/>
          <w:sz w:val="20"/>
          <w:u w:val="none"/>
          <w:vertAlign w:val="baseline"/>
        </w:rPr>
        <w:t xml:space="preserve"> algorithmic-</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-standard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240/ Ibid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241/ HM Government. (2019).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Public Standards - Written Evidence. </w:t>
      </w:r>
      <w:hyperlink r:id="rId799" w:history="1">
        <w:r>
          <w:rPr>
            <w:rFonts w:ascii="arial" w:eastAsia="arial" w:hAnsi="arial" w:cs="arial"/>
            <w:b w:val="0"/>
            <w:i/>
            <w:strike w:val="0"/>
            <w:noProof w:val="0"/>
            <w:color w:val="0077CC"/>
            <w:position w:val="0"/>
            <w:sz w:val="20"/>
            <w:u w:val="single"/>
            <w:vertAlign w:val="baseline"/>
          </w:rPr>
          <w:t>https://www.gov</w:t>
        </w:r>
      </w:hyperlink>
      <w:r>
        <w:rPr>
          <w:rFonts w:ascii="arial" w:eastAsia="arial" w:hAnsi="arial" w:cs="arial"/>
          <w:b w:val="0"/>
          <w:i w:val="0"/>
          <w:strike w:val="0"/>
          <w:noProof w:val="0"/>
          <w:color w:val="000000"/>
          <w:position w:val="0"/>
          <w:sz w:val="20"/>
          <w:u w:val="none"/>
          <w:vertAlign w:val="baseline"/>
        </w:rPr>
        <w:t>. uk/government/publications/</w:t>
      </w:r>
      <w:r>
        <w:rPr>
          <w:rFonts w:ascii="arial" w:eastAsia="arial" w:hAnsi="arial" w:cs="arial"/>
          <w:b/>
          <w:i/>
          <w:strike w:val="0"/>
          <w:noProof w:val="0"/>
          <w:color w:val="000000"/>
          <w:position w:val="0"/>
          <w:sz w:val="20"/>
          <w:u w:val="single"/>
          <w:vertAlign w:val="baseline"/>
        </w:rPr>
        <w:t>artificial-intelligence</w:t>
      </w:r>
      <w:r>
        <w:rPr>
          <w:rFonts w:ascii="arial" w:eastAsia="arial" w:hAnsi="arial" w:cs="arial"/>
          <w:b w:val="0"/>
          <w:i w:val="0"/>
          <w:strike w:val="0"/>
          <w:noProof w:val="0"/>
          <w:color w:val="000000"/>
          <w:position w:val="0"/>
          <w:sz w:val="20"/>
          <w:u w:val="none"/>
          <w:vertAlign w:val="baseline"/>
        </w:rPr>
        <w:t>-and-public-standards-written-evidence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242/ Hacker, P., Krestel, R., Grundmann, S. et al. (2020). Explainable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under contract and tort law. Legal incentives and Technical Challenges.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Law, 28, 415-439.</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243/ Council of Bars and Law Societies of Europe. (2020). CCBE Response to the consultation on the European Commission's White Paper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hyperlink r:id="rId800" w:history="1">
        <w:r>
          <w:rPr>
            <w:rFonts w:ascii="arial" w:eastAsia="arial" w:hAnsi="arial" w:cs="arial"/>
            <w:b w:val="0"/>
            <w:i/>
            <w:strike w:val="0"/>
            <w:noProof w:val="0"/>
            <w:color w:val="0077CC"/>
            <w:position w:val="0"/>
            <w:sz w:val="20"/>
            <w:u w:val="single"/>
            <w:vertAlign w:val="baseline"/>
          </w:rPr>
          <w:t>https://www.ccbe.eu/fileadmin/speciality_distribution/</w:t>
        </w:r>
      </w:hyperlink>
      <w:r>
        <w:rPr>
          <w:rFonts w:ascii="arial" w:eastAsia="arial" w:hAnsi="arial" w:cs="arial"/>
          <w:b w:val="0"/>
          <w:i w:val="0"/>
          <w:strike w:val="0"/>
          <w:noProof w:val="0"/>
          <w:color w:val="000000"/>
          <w:position w:val="0"/>
          <w:sz w:val="20"/>
          <w:u w:val="none"/>
          <w:vertAlign w:val="baseline"/>
        </w:rPr>
        <w:t xml:space="preserve"> public/documents/IT_LAW/ITL_Position_papers/EN_ITL_20200605_CCBE-Response-to-the-consultationregarding-the-European-Commission-s-White-Paper-on-</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244/ EDPB-EDPS Joint Opinion 5/2021 on the proposal for a Regulation of the European Parliament and of the Council laying down harmonised rules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Act) 22. https://edpb. europa.eu/our-work-tools/our-documents/edpbedps-joint-opinion/edpb-edps-joint-opinion-52021- proposal_en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245/ For example, under Article 3 ECHR</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246/ Fundamental Rights Agency. (2019). Facial recognition technology: fundamental rights considerations in the context of law enforcement. </w:t>
      </w:r>
      <w:hyperlink r:id="rId801" w:history="1">
        <w:r>
          <w:rPr>
            <w:rFonts w:ascii="arial" w:eastAsia="arial" w:hAnsi="arial" w:cs="arial"/>
            <w:b w:val="0"/>
            <w:i/>
            <w:strike w:val="0"/>
            <w:noProof w:val="0"/>
            <w:color w:val="0077CC"/>
            <w:position w:val="0"/>
            <w:sz w:val="20"/>
            <w:u w:val="single"/>
            <w:vertAlign w:val="baseline"/>
          </w:rPr>
          <w:t>https://fra.europa.eu/en/publication/2019/facial-recognition-technologyfundamental-rights-considerations-context-law</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247/ Fundamental Rights Agency. (2019). Data quality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 mitigating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error to protect fundamental rights. </w:t>
      </w:r>
      <w:hyperlink r:id="rId802" w:history="1">
        <w:r>
          <w:rPr>
            <w:rFonts w:ascii="arial" w:eastAsia="arial" w:hAnsi="arial" w:cs="arial"/>
            <w:b w:val="0"/>
            <w:i/>
            <w:strike w:val="0"/>
            <w:noProof w:val="0"/>
            <w:color w:val="0077CC"/>
            <w:position w:val="0"/>
            <w:sz w:val="20"/>
            <w:u w:val="single"/>
            <w:vertAlign w:val="baseline"/>
          </w:rPr>
          <w:t>https://fra.europa.eu/en/publication/2019/data-quality-and-artificialintelligence-mitigating-</w:t>
        </w:r>
      </w:hyperlink>
      <w:hyperlink r:id="rId803" w:history="1">
        <w:r>
          <w:rPr>
            <w:rFonts w:ascii="arial" w:eastAsia="arial" w:hAnsi="arial" w:cs="arial"/>
            <w:b/>
            <w:i/>
            <w:strike w:val="0"/>
            <w:noProof w:val="0"/>
            <w:color w:val="0077CC"/>
            <w:position w:val="0"/>
            <w:sz w:val="20"/>
            <w:u w:val="single"/>
            <w:vertAlign w:val="baseline"/>
          </w:rPr>
          <w:t>bias</w:t>
        </w:r>
      </w:hyperlink>
      <w:hyperlink r:id="rId804" w:history="1">
        <w:r>
          <w:rPr>
            <w:rFonts w:ascii="arial" w:eastAsia="arial" w:hAnsi="arial" w:cs="arial"/>
            <w:b w:val="0"/>
            <w:i/>
            <w:strike w:val="0"/>
            <w:noProof w:val="0"/>
            <w:color w:val="0077CC"/>
            <w:position w:val="0"/>
            <w:sz w:val="20"/>
            <w:u w:val="single"/>
            <w:vertAlign w:val="baseline"/>
          </w:rPr>
          <w:t>-and-error-protect</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248/ Fundamental Rights Agency. (2018). #BigData: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in data-supported decision making. https:// fra.europa.eu/en/publication/2018/bigdata-</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-data-supported-decision-making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249/ Fundamental Rights Agency. (2018). Preventing unlawful profiling today and in the future: A guide. https:// fra.europa.eu/en/publication/2018/preventing-unlawful-profiling-today-and-future-guide</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250/ Fundamental Rights Agency. (2020). Getting the Future Right -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Fundamental Rights. </w:t>
      </w:r>
      <w:hyperlink r:id="rId805" w:history="1">
        <w:r>
          <w:rPr>
            <w:rFonts w:ascii="arial" w:eastAsia="arial" w:hAnsi="arial" w:cs="arial"/>
            <w:b w:val="0"/>
            <w:i/>
            <w:strike w:val="0"/>
            <w:noProof w:val="0"/>
            <w:color w:val="0077CC"/>
            <w:position w:val="0"/>
            <w:sz w:val="20"/>
            <w:u w:val="single"/>
            <w:vertAlign w:val="baseline"/>
          </w:rPr>
          <w:t>https://fra.europa.eu/sites/default/files/fra_uploads/fra-2020-</w:t>
        </w:r>
      </w:hyperlink>
      <w:hyperlink r:id="rId806" w:history="1">
        <w:r>
          <w:rPr>
            <w:rFonts w:ascii="arial" w:eastAsia="arial" w:hAnsi="arial" w:cs="arial"/>
            <w:b/>
            <w:i/>
            <w:strike w:val="0"/>
            <w:noProof w:val="0"/>
            <w:color w:val="0077CC"/>
            <w:position w:val="0"/>
            <w:sz w:val="20"/>
            <w:u w:val="single"/>
            <w:vertAlign w:val="baseline"/>
          </w:rPr>
          <w:t>artificial-intelligence</w:t>
        </w:r>
      </w:hyperlink>
      <w:hyperlink r:id="rId807" w:history="1">
        <w:r>
          <w:rPr>
            <w:rFonts w:ascii="arial" w:eastAsia="arial" w:hAnsi="arial" w:cs="arial"/>
            <w:b w:val="0"/>
            <w:i/>
            <w:strike w:val="0"/>
            <w:noProof w:val="0"/>
            <w:color w:val="0077CC"/>
            <w:position w:val="0"/>
            <w:sz w:val="20"/>
            <w:u w:val="single"/>
            <w:vertAlign w:val="baseline"/>
          </w:rPr>
          <w:t>_en.pdf</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251/ Ibid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252/ Ibid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253/ Flexer, A., Dorer, M., Schluter, J., Grill, T. (2018). Hubness as a case of technical algorithmic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music recommendation. In: 2018 IEEE International Conference on Data Mining Workshops (ICDMW), pp. 1062- 1069.</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254/ Proposal for a Regulation o the European Parliament and of the Council Laying Down Harmonised Rules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Act) and Amending Certain Union Legislative Acts, COM/2021/206 final</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255/ Access Now. (2021). An EU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Act for Fundamental Rights - A Civil Society Statement. </w:t>
      </w:r>
      <w:hyperlink r:id="rId808" w:history="1">
        <w:r>
          <w:rPr>
            <w:rFonts w:ascii="arial" w:eastAsia="arial" w:hAnsi="arial" w:cs="arial"/>
            <w:b w:val="0"/>
            <w:i/>
            <w:strike w:val="0"/>
            <w:noProof w:val="0"/>
            <w:color w:val="0077CC"/>
            <w:position w:val="0"/>
            <w:sz w:val="20"/>
            <w:u w:val="single"/>
            <w:vertAlign w:val="baseline"/>
          </w:rPr>
          <w:t>https://www.accessnow.org/cms/assets/uploads/2021/11/joint-statement-EU-AIA.pdf</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256/ See also the concept of Materiality Threshold cp. section on AP4AI Framework Blueprint</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257/ Access Now. (2021). Here's how to fix the EU's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Act. </w:t>
      </w:r>
      <w:hyperlink r:id="rId809" w:history="1">
        <w:r>
          <w:rPr>
            <w:rFonts w:ascii="arial" w:eastAsia="arial" w:hAnsi="arial" w:cs="arial"/>
            <w:b w:val="0"/>
            <w:i/>
            <w:strike w:val="0"/>
            <w:noProof w:val="0"/>
            <w:color w:val="0077CC"/>
            <w:position w:val="0"/>
            <w:sz w:val="20"/>
            <w:u w:val="single"/>
            <w:vertAlign w:val="baseline"/>
          </w:rPr>
          <w:t>https://www.accessnow.org/howto-fix-eu-</w:t>
        </w:r>
      </w:hyperlink>
      <w:hyperlink r:id="rId810" w:history="1">
        <w:r>
          <w:rPr>
            <w:rFonts w:ascii="arial" w:eastAsia="arial" w:hAnsi="arial" w:cs="arial"/>
            <w:b/>
            <w:i/>
            <w:strike w:val="0"/>
            <w:noProof w:val="0"/>
            <w:color w:val="0077CC"/>
            <w:position w:val="0"/>
            <w:sz w:val="20"/>
            <w:u w:val="single"/>
            <w:vertAlign w:val="baseline"/>
          </w:rPr>
          <w:t>artificial-intelligence</w:t>
        </w:r>
      </w:hyperlink>
      <w:hyperlink r:id="rId811" w:history="1">
        <w:r>
          <w:rPr>
            <w:rFonts w:ascii="arial" w:eastAsia="arial" w:hAnsi="arial" w:cs="arial"/>
            <w:b w:val="0"/>
            <w:i/>
            <w:strike w:val="0"/>
            <w:noProof w:val="0"/>
            <w:color w:val="0077CC"/>
            <w:position w:val="0"/>
            <w:sz w:val="20"/>
            <w:u w:val="single"/>
            <w:vertAlign w:val="baseline"/>
          </w:rPr>
          <w:t>-act</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258/ European Digital Rights &amp; Others (2021). European Digital Rights to Margrethe Vestager &amp; Others</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259/ Access Now. (2021). Here's how to fix the EU's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Act. </w:t>
      </w:r>
      <w:hyperlink r:id="rId812" w:history="1">
        <w:r>
          <w:rPr>
            <w:rFonts w:ascii="arial" w:eastAsia="arial" w:hAnsi="arial" w:cs="arial"/>
            <w:b w:val="0"/>
            <w:i/>
            <w:strike w:val="0"/>
            <w:noProof w:val="0"/>
            <w:color w:val="0077CC"/>
            <w:position w:val="0"/>
            <w:sz w:val="20"/>
            <w:u w:val="single"/>
            <w:vertAlign w:val="baseline"/>
          </w:rPr>
          <w:t>https://www.accessnow.org/howto-fix-eu-</w:t>
        </w:r>
      </w:hyperlink>
      <w:hyperlink r:id="rId813" w:history="1">
        <w:r>
          <w:rPr>
            <w:rFonts w:ascii="arial" w:eastAsia="arial" w:hAnsi="arial" w:cs="arial"/>
            <w:b/>
            <w:i/>
            <w:strike w:val="0"/>
            <w:noProof w:val="0"/>
            <w:color w:val="0077CC"/>
            <w:position w:val="0"/>
            <w:sz w:val="20"/>
            <w:u w:val="single"/>
            <w:vertAlign w:val="baseline"/>
          </w:rPr>
          <w:t>artificial-intelligence</w:t>
        </w:r>
      </w:hyperlink>
      <w:hyperlink r:id="rId814" w:history="1">
        <w:r>
          <w:rPr>
            <w:rFonts w:ascii="arial" w:eastAsia="arial" w:hAnsi="arial" w:cs="arial"/>
            <w:b w:val="0"/>
            <w:i/>
            <w:strike w:val="0"/>
            <w:noProof w:val="0"/>
            <w:color w:val="0077CC"/>
            <w:position w:val="0"/>
            <w:sz w:val="20"/>
            <w:u w:val="single"/>
            <w:vertAlign w:val="baseline"/>
          </w:rPr>
          <w:t>-act</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260/ See Akhgar et al. (2022). AP4AI Report on Expert Consultations. </w:t>
      </w:r>
      <w:hyperlink r:id="rId815" w:history="1">
        <w:r>
          <w:rPr>
            <w:rFonts w:ascii="arial" w:eastAsia="arial" w:hAnsi="arial" w:cs="arial"/>
            <w:b w:val="0"/>
            <w:i/>
            <w:strike w:val="0"/>
            <w:noProof w:val="0"/>
            <w:color w:val="0077CC"/>
            <w:position w:val="0"/>
            <w:sz w:val="20"/>
            <w:u w:val="single"/>
            <w:vertAlign w:val="baseline"/>
          </w:rPr>
          <w:t>https://www.ap4ai.eu/node/6</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261/ Ibid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262/ Ibid</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263/ Council of Europe. (2020). Ad hoc Committee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'Feasibility Study', Strasbourg, 17 December 2020 44, 50; Fundamental Rights Agency. (2020). Getting the Future Right -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Fundamental Rights. </w:t>
      </w:r>
      <w:hyperlink r:id="rId816" w:history="1">
        <w:r>
          <w:rPr>
            <w:rFonts w:ascii="arial" w:eastAsia="arial" w:hAnsi="arial" w:cs="arial"/>
            <w:b w:val="0"/>
            <w:i/>
            <w:strike w:val="0"/>
            <w:noProof w:val="0"/>
            <w:color w:val="0077CC"/>
            <w:position w:val="0"/>
            <w:sz w:val="20"/>
            <w:u w:val="single"/>
            <w:vertAlign w:val="baseline"/>
          </w:rPr>
          <w:t>https://fra.europa.eu/sites/default/files/fra_uploads/fra-2020-artificialintelligence_en.pdf</w:t>
        </w:r>
      </w:hyperlink>
      <w:r>
        <w:rPr>
          <w:rFonts w:ascii="arial" w:eastAsia="arial" w:hAnsi="arial" w:cs="arial"/>
          <w:b w:val="0"/>
          <w:i w:val="0"/>
          <w:strike w:val="0"/>
          <w:noProof w:val="0"/>
          <w:color w:val="000000"/>
          <w:position w:val="0"/>
          <w:sz w:val="20"/>
          <w:u w:val="none"/>
          <w:vertAlign w:val="baseline"/>
        </w:rPr>
        <w:t>, p. 87-98.</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264/ United Nations. (2011). Guiding Principles on Business and Human Rights. </w:t>
      </w:r>
      <w:hyperlink r:id="rId817" w:history="1">
        <w:r>
          <w:rPr>
            <w:rFonts w:ascii="arial" w:eastAsia="arial" w:hAnsi="arial" w:cs="arial"/>
            <w:b w:val="0"/>
            <w:i/>
            <w:strike w:val="0"/>
            <w:noProof w:val="0"/>
            <w:color w:val="0077CC"/>
            <w:position w:val="0"/>
            <w:sz w:val="20"/>
            <w:u w:val="single"/>
            <w:vertAlign w:val="baseline"/>
          </w:rPr>
          <w:t>https://www.ohchr.org</w:t>
        </w:r>
      </w:hyperlink>
      <w:r>
        <w:rPr>
          <w:rFonts w:ascii="arial" w:eastAsia="arial" w:hAnsi="arial" w:cs="arial"/>
          <w:b w:val="0"/>
          <w:i w:val="0"/>
          <w:strike w:val="0"/>
          <w:noProof w:val="0"/>
          <w:color w:val="000000"/>
          <w:position w:val="0"/>
          <w:sz w:val="20"/>
          <w:u w:val="none"/>
          <w:vertAlign w:val="baseline"/>
        </w:rPr>
        <w:t>/ documents/publications/guidingprinciplesbusinesshr_en.pdf</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265/ United Nations. (2011). Guiding Principles on Business and Human Rights. </w:t>
      </w:r>
      <w:hyperlink r:id="rId818" w:history="1">
        <w:r>
          <w:rPr>
            <w:rFonts w:ascii="arial" w:eastAsia="arial" w:hAnsi="arial" w:cs="arial"/>
            <w:b w:val="0"/>
            <w:i/>
            <w:strike w:val="0"/>
            <w:noProof w:val="0"/>
            <w:color w:val="0077CC"/>
            <w:position w:val="0"/>
            <w:sz w:val="20"/>
            <w:u w:val="single"/>
            <w:vertAlign w:val="baseline"/>
          </w:rPr>
          <w:t>https://www.ohchr.org</w:t>
        </w:r>
      </w:hyperlink>
      <w:r>
        <w:rPr>
          <w:rFonts w:ascii="arial" w:eastAsia="arial" w:hAnsi="arial" w:cs="arial"/>
          <w:b w:val="0"/>
          <w:i w:val="0"/>
          <w:strike w:val="0"/>
          <w:noProof w:val="0"/>
          <w:color w:val="000000"/>
          <w:position w:val="0"/>
          <w:sz w:val="20"/>
          <w:u w:val="none"/>
          <w:vertAlign w:val="baseline"/>
        </w:rPr>
        <w:t>/ documents/publications/guidingprinciplesbusinesshr_en.pdf</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266/ Data &amp; Society. (2021). Mandating Human Rights Impacts Assessments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Act. </w:t>
      </w:r>
      <w:hyperlink r:id="rId819" w:history="1">
        <w:r>
          <w:rPr>
            <w:rFonts w:ascii="arial" w:eastAsia="arial" w:hAnsi="arial" w:cs="arial"/>
            <w:b w:val="0"/>
            <w:i/>
            <w:strike w:val="0"/>
            <w:noProof w:val="0"/>
            <w:color w:val="0077CC"/>
            <w:position w:val="0"/>
            <w:sz w:val="20"/>
            <w:u w:val="single"/>
            <w:vertAlign w:val="baseline"/>
          </w:rPr>
          <w:t>https://ecnl.org/sites</w:t>
        </w:r>
      </w:hyperlink>
      <w:r>
        <w:rPr>
          <w:rFonts w:ascii="arial" w:eastAsia="arial" w:hAnsi="arial" w:cs="arial"/>
          <w:b w:val="0"/>
          <w:i w:val="0"/>
          <w:strike w:val="0"/>
          <w:noProof w:val="0"/>
          <w:color w:val="000000"/>
          <w:position w:val="0"/>
          <w:sz w:val="20"/>
          <w:u w:val="none"/>
          <w:vertAlign w:val="baseline"/>
        </w:rPr>
        <w:t>/ default/files/2021-11/HRIA%20paper%20ECNL%20and%20Data%20Society.pdf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267/ Mantelero, A. (2020). Regulating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within the Human Rights Framework: A Roadmapping Methodology, in: Philip Czech et al. (eds), European Yearbook on Human Rights (p. 477-502). Cambridge University Press.</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268/ There is also a developing argument that Human Rights (like Data Protection) only cover the living whereas issues such as dignity and respect for the bodies of the dead and also genealogical considerations in DNA processing are a legitimate consideration in the LEA application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 Response of the Biometrics &amp; Surveillance Camera Commissioner to the consultation on data reform 2021 </w:t>
      </w:r>
      <w:hyperlink r:id="rId820" w:history="1">
        <w:r>
          <w:rPr>
            <w:rFonts w:ascii="arial" w:eastAsia="arial" w:hAnsi="arial" w:cs="arial"/>
            <w:b w:val="0"/>
            <w:i/>
            <w:strike w:val="0"/>
            <w:noProof w:val="0"/>
            <w:color w:val="0077CC"/>
            <w:position w:val="0"/>
            <w:sz w:val="20"/>
            <w:u w:val="single"/>
            <w:vertAlign w:val="baseline"/>
          </w:rPr>
          <w:t>https://www.gov.uk</w:t>
        </w:r>
      </w:hyperlink>
      <w:r>
        <w:rPr>
          <w:rFonts w:ascii="arial" w:eastAsia="arial" w:hAnsi="arial" w:cs="arial"/>
          <w:b w:val="0"/>
          <w:i w:val="0"/>
          <w:strike w:val="0"/>
          <w:noProof w:val="0"/>
          <w:color w:val="000000"/>
          <w:position w:val="0"/>
          <w:sz w:val="20"/>
          <w:u w:val="none"/>
          <w:vertAlign w:val="baseline"/>
        </w:rPr>
        <w:t>/ government/publications/data-a-new-direction-commissioners-response/dcms-consultation-data-anew-direction-response-by-the-biometrics-and-surveillance-camera-commissioner-accessible-version</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269/ IEEE. (2019).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aligned design. </w:t>
      </w:r>
      <w:hyperlink r:id="rId821" w:history="1">
        <w:r>
          <w:rPr>
            <w:rFonts w:ascii="arial" w:eastAsia="arial" w:hAnsi="arial" w:cs="arial"/>
            <w:b w:val="0"/>
            <w:i/>
            <w:strike w:val="0"/>
            <w:noProof w:val="0"/>
            <w:color w:val="0077CC"/>
            <w:position w:val="0"/>
            <w:sz w:val="20"/>
            <w:u w:val="single"/>
            <w:vertAlign w:val="baseline"/>
          </w:rPr>
          <w:t>https://standards.ieee.org/wp-content/uploads/import/documents/</w:t>
        </w:r>
      </w:hyperlink>
      <w:r>
        <w:rPr>
          <w:rFonts w:ascii="arial" w:eastAsia="arial" w:hAnsi="arial" w:cs="arial"/>
          <w:b w:val="0"/>
          <w:i w:val="0"/>
          <w:strike w:val="0"/>
          <w:noProof w:val="0"/>
          <w:color w:val="000000"/>
          <w:position w:val="0"/>
          <w:sz w:val="20"/>
          <w:u w:val="none"/>
          <w:vertAlign w:val="baseline"/>
        </w:rPr>
        <w:t xml:space="preserve"> other/ead1e.pdf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270/ Alan Turing Institute. (2021).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strategy survey results. </w:t>
      </w:r>
      <w:hyperlink r:id="rId822" w:history="1">
        <w:r>
          <w:rPr>
            <w:rFonts w:ascii="arial" w:eastAsia="arial" w:hAnsi="arial" w:cs="arial"/>
            <w:b w:val="0"/>
            <w:i/>
            <w:strike w:val="0"/>
            <w:noProof w:val="0"/>
            <w:color w:val="0077CC"/>
            <w:position w:val="0"/>
            <w:sz w:val="20"/>
            <w:u w:val="single"/>
            <w:vertAlign w:val="baseline"/>
          </w:rPr>
          <w:t>https://www.turing.ac.uk/sites/default/files/2021-09/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-strategy-survey_results_020921.pdf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271/ Committee of Standards in Public Life. (2020).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Public Standards. A Review by the Committee on Standards in Public Life. </w:t>
      </w:r>
      <w:hyperlink r:id="rId823" w:history="1">
        <w:r>
          <w:rPr>
            <w:rFonts w:ascii="arial" w:eastAsia="arial" w:hAnsi="arial" w:cs="arial"/>
            <w:b w:val="0"/>
            <w:i/>
            <w:strike w:val="0"/>
            <w:noProof w:val="0"/>
            <w:color w:val="0077CC"/>
            <w:position w:val="0"/>
            <w:sz w:val="20"/>
            <w:u w:val="single"/>
            <w:vertAlign w:val="baseline"/>
          </w:rPr>
          <w:t>https://assets.publishing.service.gov.uk/government/uploads/</w:t>
        </w:r>
      </w:hyperlink>
      <w:r>
        <w:rPr>
          <w:rFonts w:ascii="arial" w:eastAsia="arial" w:hAnsi="arial" w:cs="arial"/>
          <w:b w:val="0"/>
          <w:i w:val="0"/>
          <w:strike w:val="0"/>
          <w:noProof w:val="0"/>
          <w:color w:val="000000"/>
          <w:position w:val="0"/>
          <w:sz w:val="20"/>
          <w:u w:val="none"/>
          <w:vertAlign w:val="baseline"/>
        </w:rPr>
        <w:t xml:space="preserve"> system/uploads/attachment_data/file/868284/Web_Version_</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_and_Public_Standards.PDF</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272/ OECD. (2021). State of implementation of the OECD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Insights from national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policies. OECD Digital Economy Papers, No. 311, OECD Publishing, Paris. </w:t>
      </w:r>
      <w:hyperlink r:id="rId824" w:history="1">
        <w:r>
          <w:rPr>
            <w:rFonts w:ascii="arial" w:eastAsia="arial" w:hAnsi="arial" w:cs="arial"/>
            <w:b w:val="0"/>
            <w:i/>
            <w:strike w:val="0"/>
            <w:noProof w:val="0"/>
            <w:color w:val="0077CC"/>
            <w:position w:val="0"/>
            <w:sz w:val="20"/>
            <w:u w:val="single"/>
            <w:vertAlign w:val="baseline"/>
          </w:rPr>
          <w:t>https://www.oecd.org/innovation/state-ofimplementation-of-the-oecd-</w:t>
        </w:r>
      </w:hyperlink>
      <w:hyperlink r:id="rId825" w:history="1">
        <w:r>
          <w:rPr>
            <w:rFonts w:ascii="arial" w:eastAsia="arial" w:hAnsi="arial" w:cs="arial"/>
            <w:b/>
            <w:i/>
            <w:strike w:val="0"/>
            <w:noProof w:val="0"/>
            <w:color w:val="0077CC"/>
            <w:position w:val="0"/>
            <w:sz w:val="20"/>
            <w:u w:val="single"/>
            <w:vertAlign w:val="baseline"/>
          </w:rPr>
          <w:t>ai</w:t>
        </w:r>
      </w:hyperlink>
      <w:hyperlink r:id="rId826" w:history="1">
        <w:r>
          <w:rPr>
            <w:rFonts w:ascii="arial" w:eastAsia="arial" w:hAnsi="arial" w:cs="arial"/>
            <w:b w:val="0"/>
            <w:i/>
            <w:strike w:val="0"/>
            <w:noProof w:val="0"/>
            <w:color w:val="0077CC"/>
            <w:position w:val="0"/>
            <w:sz w:val="20"/>
            <w:u w:val="single"/>
            <w:vertAlign w:val="baseline"/>
          </w:rPr>
          <w:t>-principles-1cd40c44-en.htm</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273/ Ibid</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274/ High-Level Expert Group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(2019).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Guidelines for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European Commission. </w:t>
      </w:r>
      <w:hyperlink r:id="rId827" w:history="1">
        <w:r>
          <w:rPr>
            <w:rFonts w:ascii="arial" w:eastAsia="arial" w:hAnsi="arial" w:cs="arial"/>
            <w:b w:val="0"/>
            <w:i/>
            <w:strike w:val="0"/>
            <w:noProof w:val="0"/>
            <w:color w:val="0077CC"/>
            <w:position w:val="0"/>
            <w:sz w:val="20"/>
            <w:u w:val="single"/>
            <w:vertAlign w:val="baseline"/>
          </w:rPr>
          <w:t>https://digital-strategy.ec.europa.eu/en/library/</w:t>
        </w:r>
      </w:hyperlink>
      <w:hyperlink r:id="rId828" w:history="1">
        <w:r>
          <w:rPr>
            <w:rFonts w:ascii="arial" w:eastAsia="arial" w:hAnsi="arial" w:cs="arial"/>
            <w:b/>
            <w:i/>
            <w:strike w:val="0"/>
            <w:noProof w:val="0"/>
            <w:color w:val="0077CC"/>
            <w:position w:val="0"/>
            <w:sz w:val="20"/>
            <w:u w:val="single"/>
            <w:vertAlign w:val="baseline"/>
          </w:rPr>
          <w:t>ethics</w:t>
        </w:r>
      </w:hyperlink>
      <w:hyperlink r:id="rId829" w:history="1">
        <w:r>
          <w:rPr>
            <w:rFonts w:ascii="arial" w:eastAsia="arial" w:hAnsi="arial" w:cs="arial"/>
            <w:b w:val="0"/>
            <w:i/>
            <w:strike w:val="0"/>
            <w:noProof w:val="0"/>
            <w:color w:val="0077CC"/>
            <w:position w:val="0"/>
            <w:sz w:val="20"/>
            <w:u w:val="single"/>
            <w:vertAlign w:val="baseline"/>
          </w:rPr>
          <w:t>-guidelines-trustworthy-</w:t>
        </w:r>
      </w:hyperlink>
      <w:hyperlink r:id="rId830" w:history="1">
        <w:r>
          <w:rPr>
            <w:rFonts w:ascii="arial" w:eastAsia="arial" w:hAnsi="arial" w:cs="arial"/>
            <w:b/>
            <w:i/>
            <w:strike w:val="0"/>
            <w:noProof w:val="0"/>
            <w:color w:val="0077CC"/>
            <w:position w:val="0"/>
            <w:sz w:val="20"/>
            <w:u w:val="single"/>
            <w:vertAlign w:val="baseline"/>
          </w:rPr>
          <w:t>ai</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275/ See Akhgar et al. (2022). AP4AI Report on Expert Consultations. </w:t>
      </w:r>
      <w:hyperlink r:id="rId831" w:history="1">
        <w:r>
          <w:rPr>
            <w:rFonts w:ascii="arial" w:eastAsia="arial" w:hAnsi="arial" w:cs="arial"/>
            <w:b w:val="0"/>
            <w:i/>
            <w:strike w:val="0"/>
            <w:noProof w:val="0"/>
            <w:color w:val="0077CC"/>
            <w:position w:val="0"/>
            <w:sz w:val="20"/>
            <w:u w:val="single"/>
            <w:vertAlign w:val="baseline"/>
          </w:rPr>
          <w:t>https://www.ap4ai.eu/node/6</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276/ Ada Lovelace Institute,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Now Institute and Open Government Partnership. (2021). </w:t>
      </w:r>
      <w:r>
        <w:rPr>
          <w:rFonts w:ascii="arial" w:eastAsia="arial" w:hAnsi="arial" w:cs="arial"/>
          <w:b/>
          <w:i/>
          <w:strike w:val="0"/>
          <w:noProof w:val="0"/>
          <w:color w:val="000000"/>
          <w:position w:val="0"/>
          <w:sz w:val="20"/>
          <w:u w:val="single"/>
          <w:vertAlign w:val="baseline"/>
        </w:rPr>
        <w:t>Algorithmic accountability</w:t>
      </w:r>
      <w:r>
        <w:rPr>
          <w:rFonts w:ascii="arial" w:eastAsia="arial" w:hAnsi="arial" w:cs="arial"/>
          <w:b w:val="0"/>
          <w:i w:val="0"/>
          <w:strike w:val="0"/>
          <w:noProof w:val="0"/>
          <w:color w:val="000000"/>
          <w:position w:val="0"/>
          <w:sz w:val="20"/>
          <w:u w:val="none"/>
          <w:vertAlign w:val="baseline"/>
        </w:rPr>
        <w:t xml:space="preserve"> for the public sector. </w:t>
      </w:r>
      <w:hyperlink r:id="rId832" w:history="1">
        <w:r>
          <w:rPr>
            <w:rFonts w:ascii="arial" w:eastAsia="arial" w:hAnsi="arial" w:cs="arial"/>
            <w:b w:val="0"/>
            <w:i/>
            <w:strike w:val="0"/>
            <w:noProof w:val="0"/>
            <w:color w:val="0077CC"/>
            <w:position w:val="0"/>
            <w:sz w:val="20"/>
            <w:u w:val="single"/>
            <w:vertAlign w:val="baseline"/>
          </w:rPr>
          <w:t>https://www.opengovpartnership.org/documents/algorithmicaccountability-public-sector</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277/ Gemeente Amsterdam, Helsinki, Saidot., (2020). Public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Registers: Realising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civic participation in government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hyperlink r:id="rId833" w:history="1">
        <w:r>
          <w:rPr>
            <w:rFonts w:ascii="arial" w:eastAsia="arial" w:hAnsi="arial" w:cs="arial"/>
            <w:b w:val="0"/>
            <w:i/>
            <w:strike w:val="0"/>
            <w:noProof w:val="0"/>
            <w:color w:val="0077CC"/>
            <w:position w:val="0"/>
            <w:sz w:val="20"/>
            <w:u w:val="single"/>
            <w:vertAlign w:val="baseline"/>
          </w:rPr>
          <w:t>https://openresearch.amsterdam/nl/page/73074/public-</w:t>
        </w:r>
      </w:hyperlink>
      <w:hyperlink r:id="rId834" w:history="1">
        <w:r>
          <w:rPr>
            <w:rFonts w:ascii="arial" w:eastAsia="arial" w:hAnsi="arial" w:cs="arial"/>
            <w:b/>
            <w:i/>
            <w:strike w:val="0"/>
            <w:noProof w:val="0"/>
            <w:color w:val="0077CC"/>
            <w:position w:val="0"/>
            <w:sz w:val="20"/>
            <w:u w:val="single"/>
            <w:vertAlign w:val="baseline"/>
          </w:rPr>
          <w:t>ai</w:t>
        </w:r>
      </w:hyperlink>
      <w:hyperlink r:id="rId835" w:history="1">
        <w:r>
          <w:rPr>
            <w:rFonts w:ascii="arial" w:eastAsia="arial" w:hAnsi="arial" w:cs="arial"/>
            <w:b w:val="0"/>
            <w:i/>
            <w:strike w:val="0"/>
            <w:noProof w:val="0"/>
            <w:color w:val="0077CC"/>
            <w:position w:val="0"/>
            <w:sz w:val="20"/>
            <w:u w:val="single"/>
            <w:vertAlign w:val="baseline"/>
          </w:rPr>
          <w:t>-registers</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278/ See Akhgar et al. (2022). AP4AI Report on Expert Consultations. </w:t>
      </w:r>
      <w:hyperlink r:id="rId836" w:history="1">
        <w:r>
          <w:rPr>
            <w:rFonts w:ascii="arial" w:eastAsia="arial" w:hAnsi="arial" w:cs="arial"/>
            <w:b w:val="0"/>
            <w:i/>
            <w:strike w:val="0"/>
            <w:noProof w:val="0"/>
            <w:color w:val="0077CC"/>
            <w:position w:val="0"/>
            <w:sz w:val="20"/>
            <w:u w:val="single"/>
            <w:vertAlign w:val="baseline"/>
          </w:rPr>
          <w:t>https://www.ap4ai.eu/node/6</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279/ The recruitment across all countries was conducted by panel provider Qualtrics.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280/ People, who failed to agree to one or more questions, were not allowed to proceed to ensure that all participants included in the consultation had given their full consent.</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281/ Akhgar et al. (2022). AP4AI Report on Expert Consultations. </w:t>
      </w:r>
      <w:hyperlink r:id="rId837" w:history="1">
        <w:r>
          <w:rPr>
            <w:rFonts w:ascii="arial" w:eastAsia="arial" w:hAnsi="arial" w:cs="arial"/>
            <w:b w:val="0"/>
            <w:i/>
            <w:strike w:val="0"/>
            <w:noProof w:val="0"/>
            <w:color w:val="0077CC"/>
            <w:position w:val="0"/>
            <w:sz w:val="20"/>
            <w:u w:val="single"/>
            <w:vertAlign w:val="baseline"/>
          </w:rPr>
          <w:t>https://www.ap4ai.eu/node/6</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282/ Akhgar, B. (2003). Development of a methodology for design and implementation of SIS. SG publication, PEGAH 2003.</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283/ See Akhgar et al. (2022). AP4AI Report on Expert Consultations. </w:t>
      </w:r>
      <w:hyperlink r:id="rId838" w:history="1">
        <w:r>
          <w:rPr>
            <w:rFonts w:ascii="arial" w:eastAsia="arial" w:hAnsi="arial" w:cs="arial"/>
            <w:b w:val="0"/>
            <w:i/>
            <w:strike w:val="0"/>
            <w:noProof w:val="0"/>
            <w:color w:val="0077CC"/>
            <w:position w:val="0"/>
            <w:sz w:val="20"/>
            <w:u w:val="single"/>
            <w:vertAlign w:val="baseline"/>
          </w:rPr>
          <w:t>https://www.ap4ai.eu/node/6</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284/ This is in line with Art 38, Laying Down Harmonised Rules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ACT) and Amending Certain Union Legislative Acts; </w:t>
      </w:r>
      <w:hyperlink r:id="rId839" w:history="1">
        <w:r>
          <w:rPr>
            <w:rFonts w:ascii="arial" w:eastAsia="arial" w:hAnsi="arial" w:cs="arial"/>
            <w:b w:val="0"/>
            <w:i/>
            <w:strike w:val="0"/>
            <w:noProof w:val="0"/>
            <w:color w:val="0077CC"/>
            <w:position w:val="0"/>
            <w:sz w:val="20"/>
            <w:u w:val="single"/>
            <w:vertAlign w:val="baseline"/>
          </w:rPr>
          <w:t>https://eur-lex.europa.eu/legal-content/EN/</w:t>
        </w:r>
      </w:hyperlink>
      <w:r>
        <w:rPr>
          <w:rFonts w:ascii="arial" w:eastAsia="arial" w:hAnsi="arial" w:cs="arial"/>
          <w:b w:val="0"/>
          <w:i w:val="0"/>
          <w:strike w:val="0"/>
          <w:noProof w:val="0"/>
          <w:color w:val="000000"/>
          <w:position w:val="0"/>
          <w:sz w:val="20"/>
          <w:u w:val="none"/>
          <w:vertAlign w:val="baseline"/>
        </w:rPr>
        <w:t xml:space="preserve"> TXT/?uri=CELEX%3A52021PC0206</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285/ See Akhgar et al. (2022). AP4AI Report on Expert Consultations. </w:t>
      </w:r>
      <w:hyperlink r:id="rId840" w:history="1">
        <w:r>
          <w:rPr>
            <w:rFonts w:ascii="arial" w:eastAsia="arial" w:hAnsi="arial" w:cs="arial"/>
            <w:b w:val="0"/>
            <w:i/>
            <w:strike w:val="0"/>
            <w:noProof w:val="0"/>
            <w:color w:val="0077CC"/>
            <w:position w:val="0"/>
            <w:sz w:val="20"/>
            <w:u w:val="single"/>
            <w:vertAlign w:val="baseline"/>
          </w:rPr>
          <w:t>https://www.ap4ai.eu/node/6</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286/ A reference architecture often refer to a document or set of documents that provide overall structure of 'an implementation' for a particular domain, it contain template solution which its instantiation can be utilised for customisation / re-use by maintaining consistency and applicability</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287/ See Akhgar et al. (2022). AP4AI Report on Expert Consultations. </w:t>
      </w:r>
      <w:hyperlink r:id="rId841" w:history="1">
        <w:r>
          <w:rPr>
            <w:rFonts w:ascii="arial" w:eastAsia="arial" w:hAnsi="arial" w:cs="arial"/>
            <w:b w:val="0"/>
            <w:i/>
            <w:strike w:val="0"/>
            <w:noProof w:val="0"/>
            <w:color w:val="0077CC"/>
            <w:position w:val="0"/>
            <w:sz w:val="20"/>
            <w:u w:val="single"/>
            <w:vertAlign w:val="baseline"/>
          </w:rPr>
          <w:t>https://www.ap4ai.eu/node/6</w:t>
        </w:r>
      </w:hyperlink>
      <w:r>
        <w:rPr>
          <w:rFonts w:ascii="arial" w:eastAsia="arial" w:hAnsi="arial" w:cs="arial"/>
          <w:b w:val="0"/>
          <w:i w:val="0"/>
          <w:strike w:val="0"/>
          <w:noProof w:val="0"/>
          <w:color w:val="000000"/>
          <w:position w:val="0"/>
          <w:sz w:val="20"/>
          <w:u w:val="none"/>
          <w:vertAlign w:val="baseline"/>
        </w:rPr>
        <w:t xml:space="preserve"> 121</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288/ Akhgar et al. (2022). AP4AI Report on Expert Consultations. </w:t>
      </w:r>
      <w:hyperlink r:id="rId842" w:history="1">
        <w:r>
          <w:rPr>
            <w:rFonts w:ascii="arial" w:eastAsia="arial" w:hAnsi="arial" w:cs="arial"/>
            <w:b w:val="0"/>
            <w:i/>
            <w:strike w:val="0"/>
            <w:noProof w:val="0"/>
            <w:color w:val="0077CC"/>
            <w:position w:val="0"/>
            <w:sz w:val="20"/>
            <w:u w:val="single"/>
            <w:vertAlign w:val="baseline"/>
          </w:rPr>
          <w:t>https://www.ap4ai.eu/node/6</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289/ Materiality is an assessment of the relative impact that something may have on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within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programme and in the context of Legality mirrors both the de minimis principle and the concept of proportionality.</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290/ Following the MoSCoW prioritisation approach, Must Have, Should Have, Could Have, Won't Have this time. It addresses the problems associated with simpler prioritisation approaches which are based on relative priorities such as risk. "The use of a simple high, medium or low classification is weaker because definitions of these priorities are missing or need to be defined. Nor does this categorization provide the business with a clear promise of what to expect. A categorisation with a single middle option, such as medium, also allows for indecision". The latter is particularly problematic in context of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towards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deployment. The specific use of Must Have, Should Have, Could Have or Won't Have this time provides a clear indication of the weight of applicability of specific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principle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utilisation. See </w:t>
      </w:r>
      <w:hyperlink r:id="rId843" w:history="1">
        <w:r>
          <w:rPr>
            <w:rFonts w:ascii="arial" w:eastAsia="arial" w:hAnsi="arial" w:cs="arial"/>
            <w:b w:val="0"/>
            <w:i/>
            <w:strike w:val="0"/>
            <w:noProof w:val="0"/>
            <w:color w:val="0077CC"/>
            <w:position w:val="0"/>
            <w:sz w:val="20"/>
            <w:u w:val="single"/>
            <w:vertAlign w:val="baseline"/>
          </w:rPr>
          <w:t>https://www.agilebusiness.org/page/ProjectFramework_10_MoSCoWPrioritisation</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291/ RACI is an acronym that stands for responsible, accountable, consulted and informed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292/ In the next iterations of this report, we will develop and validate a guide and companion software tool to support organisations to create an AAA, rooted in applications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internal security domain. The guide will contain use cases and reference models for the application of different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functions and domains based on the AP4AI principles.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293/ For example, if an LEA adapt the MLOps model it involves the following steps: (a) Framing the business objectives (CONTEX), (b) Searching for the relevant data (SCOPE), (c) Preparing and processing the data (Data Engineering), (d) Developing and training the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model, (e) Building and automating a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pipeline (METHODOLOGY), (f) Deploy the model via static or dynamic deployment (METHODOLOGY) and Governance, compliance and security (GOVERNANCE). The mapping exercise should be carried out by the organisation to ensure the 12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Principles are applied in each stage of development life cycle.</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294/ A RACI chart or a responsibility assignment matrix-- provide roles and responsibilities used in project management. A RACI chart defines whether the people involved in a project activity will be Responsible, 'Accountable' (at a tactical, task level), Consulted, or Informed for the corresponding task, milestone, or decision. </w:t>
      </w:r>
      <w:hyperlink r:id="rId844" w:history="1">
        <w:r>
          <w:rPr>
            <w:rFonts w:ascii="arial" w:eastAsia="arial" w:hAnsi="arial" w:cs="arial"/>
            <w:b w:val="0"/>
            <w:i/>
            <w:strike w:val="0"/>
            <w:noProof w:val="0"/>
            <w:color w:val="0077CC"/>
            <w:position w:val="0"/>
            <w:sz w:val="20"/>
            <w:u w:val="single"/>
            <w:vertAlign w:val="baseline"/>
          </w:rPr>
          <w:t>https://www.teamgantt.com/blog/raci-chart-definition-tips-and-example</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295/ Google has used the term "MLOps" where constantly monitoring the dataset and model are done all the way through design to deployment: </w:t>
      </w:r>
      <w:hyperlink r:id="rId845" w:history="1">
        <w:r>
          <w:rPr>
            <w:rFonts w:ascii="arial" w:eastAsia="arial" w:hAnsi="arial" w:cs="arial"/>
            <w:b w:val="0"/>
            <w:i/>
            <w:strike w:val="0"/>
            <w:noProof w:val="0"/>
            <w:color w:val="0077CC"/>
            <w:position w:val="0"/>
            <w:sz w:val="20"/>
            <w:u w:val="single"/>
            <w:vertAlign w:val="baseline"/>
          </w:rPr>
          <w:t>https://cloud.google.com/architecture/mlops-continuous-deliveryand-automation-pipelines-in-</w:t>
        </w:r>
      </w:hyperlink>
      <w:hyperlink r:id="rId846" w:history="1">
        <w:r>
          <w:rPr>
            <w:rFonts w:ascii="arial" w:eastAsia="arial" w:hAnsi="arial" w:cs="arial"/>
            <w:b/>
            <w:i/>
            <w:strike w:val="0"/>
            <w:noProof w:val="0"/>
            <w:color w:val="0077CC"/>
            <w:position w:val="0"/>
            <w:sz w:val="20"/>
            <w:u w:val="single"/>
            <w:vertAlign w:val="baseline"/>
          </w:rPr>
          <w:t>machine-learning</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296/ Akhgar et al. (2022). AP4AI Report on Expert Consultations. </w:t>
      </w:r>
      <w:hyperlink r:id="rId847" w:history="1">
        <w:r>
          <w:rPr>
            <w:rFonts w:ascii="arial" w:eastAsia="arial" w:hAnsi="arial" w:cs="arial"/>
            <w:b w:val="0"/>
            <w:i/>
            <w:strike w:val="0"/>
            <w:noProof w:val="0"/>
            <w:color w:val="0077CC"/>
            <w:position w:val="0"/>
            <w:sz w:val="20"/>
            <w:u w:val="single"/>
            <w:vertAlign w:val="baseline"/>
          </w:rPr>
          <w:t>https://www.ap4ai.eu/node/6</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297/ These are examples of applicable laws, directives, procedures and rules; in the forthcoming report we will provide an extensive set of applicable laws for each principle.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298/ For example, public procurement guidance</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299/ See e.g., The Danish Institute for Human Rights (2020) Guidance and Toolbox. </w:t>
      </w:r>
      <w:hyperlink r:id="rId848" w:history="1">
        <w:r>
          <w:rPr>
            <w:rFonts w:ascii="arial" w:eastAsia="arial" w:hAnsi="arial" w:cs="arial"/>
            <w:b w:val="0"/>
            <w:i/>
            <w:strike w:val="0"/>
            <w:noProof w:val="0"/>
            <w:color w:val="0077CC"/>
            <w:position w:val="0"/>
            <w:sz w:val="20"/>
            <w:u w:val="single"/>
            <w:vertAlign w:val="baseline"/>
          </w:rPr>
          <w:t>https://www.humanrights.dk</w:t>
        </w:r>
      </w:hyperlink>
      <w:r>
        <w:rPr>
          <w:rFonts w:ascii="arial" w:eastAsia="arial" w:hAnsi="arial" w:cs="arial"/>
          <w:b w:val="0"/>
          <w:i w:val="0"/>
          <w:strike w:val="0"/>
          <w:noProof w:val="0"/>
          <w:color w:val="000000"/>
          <w:position w:val="0"/>
          <w:sz w:val="20"/>
          <w:u w:val="none"/>
          <w:vertAlign w:val="baseline"/>
        </w:rPr>
        <w:t>/ sites/humanrights.dk/files/media/dokumenter/udgivelser/hria_toolbox_2020/eng/dihr_hria_guidance_ and_toolbox_2020_eng.pdf.</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300/ Mantelero, A., &amp; Esposito, M.S. (2021). An Evidence-Based Methodology for Human Rights Impact Assessment (HRIA) in the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Data-Intensive Systems. Computer Law &amp; Security Review, 41, doi:10.1016/j.clsr.2021.105561, </w:t>
      </w:r>
      <w:hyperlink r:id="rId849" w:history="1">
        <w:r>
          <w:rPr>
            <w:rFonts w:ascii="arial" w:eastAsia="arial" w:hAnsi="arial" w:cs="arial"/>
            <w:b w:val="0"/>
            <w:i/>
            <w:strike w:val="0"/>
            <w:noProof w:val="0"/>
            <w:color w:val="0077CC"/>
            <w:position w:val="0"/>
            <w:sz w:val="20"/>
            <w:u w:val="single"/>
            <w:vertAlign w:val="baseline"/>
          </w:rPr>
          <w:t>https://www.sciencedirect.com/science/article/pii/S0267364921000340</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301/ United Nations. (2011). Guiding Principles on Business and Human Rights </w:t>
      </w:r>
      <w:hyperlink r:id="rId850" w:history="1">
        <w:r>
          <w:rPr>
            <w:rFonts w:ascii="arial" w:eastAsia="arial" w:hAnsi="arial" w:cs="arial"/>
            <w:b w:val="0"/>
            <w:i/>
            <w:strike w:val="0"/>
            <w:noProof w:val="0"/>
            <w:color w:val="0077CC"/>
            <w:position w:val="0"/>
            <w:sz w:val="20"/>
            <w:u w:val="single"/>
            <w:vertAlign w:val="baseline"/>
          </w:rPr>
          <w:t>https://www.ohchr.org</w:t>
        </w:r>
      </w:hyperlink>
      <w:r>
        <w:rPr>
          <w:rFonts w:ascii="arial" w:eastAsia="arial" w:hAnsi="arial" w:cs="arial"/>
          <w:b w:val="0"/>
          <w:i w:val="0"/>
          <w:strike w:val="0"/>
          <w:noProof w:val="0"/>
          <w:color w:val="000000"/>
          <w:position w:val="0"/>
          <w:sz w:val="20"/>
          <w:u w:val="none"/>
          <w:vertAlign w:val="baseline"/>
        </w:rPr>
        <w:t>/ Documents/Publications/GuidingPrinciplesBusinessHR_EN.pdf.</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302/ See e.g., IEEE. (2019).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Aligned Design, First Edition. </w:t>
      </w:r>
      <w:hyperlink r:id="rId851" w:history="1">
        <w:r>
          <w:rPr>
            <w:rFonts w:ascii="arial" w:eastAsia="arial" w:hAnsi="arial" w:cs="arial"/>
            <w:b w:val="0"/>
            <w:i/>
            <w:strike w:val="0"/>
            <w:noProof w:val="0"/>
            <w:color w:val="0077CC"/>
            <w:position w:val="0"/>
            <w:sz w:val="20"/>
            <w:u w:val="single"/>
            <w:vertAlign w:val="baseline"/>
          </w:rPr>
          <w:t>https://standards.ieee.org/wp-content</w:t>
        </w:r>
      </w:hyperlink>
      <w:r>
        <w:rPr>
          <w:rFonts w:ascii="arial" w:eastAsia="arial" w:hAnsi="arial" w:cs="arial"/>
          <w:b w:val="0"/>
          <w:i w:val="0"/>
          <w:strike w:val="0"/>
          <w:noProof w:val="0"/>
          <w:color w:val="000000"/>
          <w:position w:val="0"/>
          <w:sz w:val="20"/>
          <w:u w:val="none"/>
          <w:vertAlign w:val="baseline"/>
        </w:rPr>
        <w:t xml:space="preserve">/ uploads/import/documents/other/ead1e.pdf?utm_medium=undefined&amp;utm_source=undefined&amp;utm_ campaign=undefined&amp;utm_content=undefined&amp;utm_term=undefined; Independent High-Level Expert Group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set up by the European Commission. (2019).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Guidelines for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hyperlink r:id="rId852" w:history="1">
        <w:r>
          <w:rPr>
            <w:rFonts w:ascii="arial" w:eastAsia="arial" w:hAnsi="arial" w:cs="arial"/>
            <w:b w:val="0"/>
            <w:i/>
            <w:strike w:val="0"/>
            <w:noProof w:val="0"/>
            <w:color w:val="0077CC"/>
            <w:position w:val="0"/>
            <w:sz w:val="20"/>
            <w:u w:val="single"/>
            <w:vertAlign w:val="baseline"/>
          </w:rPr>
          <w:t>https://digital-strategy.ec.europa.eu/en/library/</w:t>
        </w:r>
      </w:hyperlink>
      <w:hyperlink r:id="rId853" w:history="1">
        <w:r>
          <w:rPr>
            <w:rFonts w:ascii="arial" w:eastAsia="arial" w:hAnsi="arial" w:cs="arial"/>
            <w:b/>
            <w:i/>
            <w:strike w:val="0"/>
            <w:noProof w:val="0"/>
            <w:color w:val="0077CC"/>
            <w:position w:val="0"/>
            <w:sz w:val="20"/>
            <w:u w:val="single"/>
            <w:vertAlign w:val="baseline"/>
          </w:rPr>
          <w:t>ethics</w:t>
        </w:r>
      </w:hyperlink>
      <w:hyperlink r:id="rId854" w:history="1">
        <w:r>
          <w:rPr>
            <w:rFonts w:ascii="arial" w:eastAsia="arial" w:hAnsi="arial" w:cs="arial"/>
            <w:b w:val="0"/>
            <w:i/>
            <w:strike w:val="0"/>
            <w:noProof w:val="0"/>
            <w:color w:val="0077CC"/>
            <w:position w:val="0"/>
            <w:sz w:val="20"/>
            <w:u w:val="single"/>
            <w:vertAlign w:val="baseline"/>
          </w:rPr>
          <w:t>-guidelines-trustworthy-</w:t>
        </w:r>
      </w:hyperlink>
      <w:hyperlink r:id="rId855" w:history="1">
        <w:r>
          <w:rPr>
            <w:rFonts w:ascii="arial" w:eastAsia="arial" w:hAnsi="arial" w:cs="arial"/>
            <w:b/>
            <w:i/>
            <w:strike w:val="0"/>
            <w:noProof w:val="0"/>
            <w:color w:val="0077CC"/>
            <w:position w:val="0"/>
            <w:sz w:val="20"/>
            <w:u w:val="single"/>
            <w:vertAlign w:val="baseline"/>
          </w:rPr>
          <w:t>ai</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303/ See e.g. the tools provided by the French, Spanish and Italian data protection authorities respectively. </w:t>
      </w:r>
      <w:hyperlink r:id="rId856" w:history="1">
        <w:r>
          <w:rPr>
            <w:rFonts w:ascii="arial" w:eastAsia="arial" w:hAnsi="arial" w:cs="arial"/>
            <w:b w:val="0"/>
            <w:i/>
            <w:strike w:val="0"/>
            <w:noProof w:val="0"/>
            <w:color w:val="0077CC"/>
            <w:position w:val="0"/>
            <w:sz w:val="20"/>
            <w:u w:val="single"/>
            <w:vertAlign w:val="baseline"/>
          </w:rPr>
          <w:t>https://www.cnil.fr/en/</w:t>
        </w:r>
      </w:hyperlink>
      <w:hyperlink r:id="rId857" w:history="1">
        <w:r>
          <w:rPr>
            <w:rFonts w:ascii="arial" w:eastAsia="arial" w:hAnsi="arial" w:cs="arial"/>
            <w:b/>
            <w:i/>
            <w:strike w:val="0"/>
            <w:noProof w:val="0"/>
            <w:color w:val="0077CC"/>
            <w:position w:val="0"/>
            <w:sz w:val="20"/>
            <w:u w:val="single"/>
            <w:vertAlign w:val="baseline"/>
          </w:rPr>
          <w:t>privacy</w:t>
        </w:r>
      </w:hyperlink>
      <w:hyperlink r:id="rId858" w:history="1">
        <w:r>
          <w:rPr>
            <w:rFonts w:ascii="arial" w:eastAsia="arial" w:hAnsi="arial" w:cs="arial"/>
            <w:b w:val="0"/>
            <w:i/>
            <w:strike w:val="0"/>
            <w:noProof w:val="0"/>
            <w:color w:val="0077CC"/>
            <w:position w:val="0"/>
            <w:sz w:val="20"/>
            <w:u w:val="single"/>
            <w:vertAlign w:val="baseline"/>
          </w:rPr>
          <w:t>-impact-assessment-pia;</w:t>
        </w:r>
      </w:hyperlink>
      <w:r>
        <w:rPr>
          <w:rFonts w:ascii="arial" w:eastAsia="arial" w:hAnsi="arial" w:cs="arial"/>
          <w:b w:val="0"/>
          <w:i w:val="0"/>
          <w:strike w:val="0"/>
          <w:noProof w:val="0"/>
          <w:color w:val="000000"/>
          <w:position w:val="0"/>
          <w:sz w:val="20"/>
          <w:u w:val="none"/>
          <w:vertAlign w:val="baseline"/>
        </w:rPr>
        <w:t xml:space="preserve"> </w:t>
      </w:r>
      <w:hyperlink r:id="rId859" w:history="1">
        <w:r>
          <w:rPr>
            <w:rFonts w:ascii="arial" w:eastAsia="arial" w:hAnsi="arial" w:cs="arial"/>
            <w:b w:val="0"/>
            <w:i/>
            <w:strike w:val="0"/>
            <w:noProof w:val="0"/>
            <w:color w:val="0077CC"/>
            <w:position w:val="0"/>
            <w:sz w:val="20"/>
            <w:u w:val="single"/>
            <w:vertAlign w:val="baseline"/>
          </w:rPr>
          <w:t>https://www.aepd.es/es/derechos-y-deberes/</w:t>
        </w:r>
      </w:hyperlink>
      <w:r>
        <w:rPr>
          <w:rFonts w:ascii="arial" w:eastAsia="arial" w:hAnsi="arial" w:cs="arial"/>
          <w:b w:val="0"/>
          <w:i w:val="0"/>
          <w:strike w:val="0"/>
          <w:noProof w:val="0"/>
          <w:color w:val="000000"/>
          <w:position w:val="0"/>
          <w:sz w:val="20"/>
          <w:u w:val="none"/>
          <w:vertAlign w:val="baseline"/>
        </w:rPr>
        <w:t xml:space="preserve"> cumple-tus-deberes/medidas-de-cumplimiento/evaluaciones-de-impacto; </w:t>
      </w:r>
      <w:hyperlink r:id="rId860" w:history="1">
        <w:r>
          <w:rPr>
            <w:rFonts w:ascii="arial" w:eastAsia="arial" w:hAnsi="arial" w:cs="arial"/>
            <w:b w:val="0"/>
            <w:i/>
            <w:strike w:val="0"/>
            <w:noProof w:val="0"/>
            <w:color w:val="0077CC"/>
            <w:position w:val="0"/>
            <w:sz w:val="20"/>
            <w:u w:val="single"/>
            <w:vertAlign w:val="baseline"/>
          </w:rPr>
          <w:t>https://www.garanteprivacy</w:t>
        </w:r>
      </w:hyperlink>
      <w:r>
        <w:rPr>
          <w:rFonts w:ascii="arial" w:eastAsia="arial" w:hAnsi="arial" w:cs="arial"/>
          <w:b w:val="0"/>
          <w:i w:val="0"/>
          <w:strike w:val="0"/>
          <w:noProof w:val="0"/>
          <w:color w:val="000000"/>
          <w:position w:val="0"/>
          <w:sz w:val="20"/>
          <w:u w:val="none"/>
          <w:vertAlign w:val="baseline"/>
        </w:rPr>
        <w:t>. it/regolamentoue/DPIA. As regards the EU context, see also Article 29 Data Protection Working Party (2017). Guidelines on Data Protection Impact Assessment (DPIA) and determining whether processing is "likely to result in a high risk" for the purposes of Regulation 2016/679. wp248rev.01.</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304/ See EDPB (2020) Guidelines 4/2019 on Article 25 Data Protection by Design and by Default, https:// edpb.europa.eu/sites/default/files/files/file1/edpb_guidelines_201904_dataprotection_by_design_ and_by_default_v2.0_en.pdf. See also, ICO. Data protection by design and default. </w:t>
      </w:r>
      <w:hyperlink r:id="rId861" w:history="1">
        <w:r>
          <w:rPr>
            <w:rFonts w:ascii="arial" w:eastAsia="arial" w:hAnsi="arial" w:cs="arial"/>
            <w:b w:val="0"/>
            <w:i/>
            <w:strike w:val="0"/>
            <w:noProof w:val="0"/>
            <w:color w:val="0077CC"/>
            <w:position w:val="0"/>
            <w:sz w:val="20"/>
            <w:u w:val="single"/>
            <w:vertAlign w:val="baseline"/>
          </w:rPr>
          <w:t>https://ico.org.uk</w:t>
        </w:r>
      </w:hyperlink>
      <w:r>
        <w:rPr>
          <w:rFonts w:ascii="arial" w:eastAsia="arial" w:hAnsi="arial" w:cs="arial"/>
          <w:b w:val="0"/>
          <w:i w:val="0"/>
          <w:strike w:val="0"/>
          <w:noProof w:val="0"/>
          <w:color w:val="000000"/>
          <w:position w:val="0"/>
          <w:sz w:val="20"/>
          <w:u w:val="none"/>
          <w:vertAlign w:val="baseline"/>
        </w:rPr>
        <w:t xml:space="preserve">/ for-organisations/guide-to-data-protection/guide-to-the-general-data-protection-regulation-gdpr/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-and-governance/data-protection-by-design-and-default/.</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305/ In the subsequent iteration of this report, the notion of meaningful participation of public affairs as discussed in A/HRC/39/28 - E - A/HRC/39/28 -Desktop (</w:t>
      </w:r>
      <w:hyperlink r:id="rId862" w:history="1">
        <w:r>
          <w:rPr>
            <w:rFonts w:ascii="arial" w:eastAsia="arial" w:hAnsi="arial" w:cs="arial"/>
            <w:b w:val="0"/>
            <w:i/>
            <w:strike w:val="0"/>
            <w:noProof w:val="0"/>
            <w:color w:val="0077CC"/>
            <w:position w:val="0"/>
            <w:sz w:val="20"/>
            <w:u w:val="single"/>
            <w:vertAlign w:val="baseline"/>
          </w:rPr>
          <w:t>https://undocs.org/A/HRC/39/28</w:t>
        </w:r>
      </w:hyperlink>
      <w:r>
        <w:rPr>
          <w:rFonts w:ascii="arial" w:eastAsia="arial" w:hAnsi="arial" w:cs="arial"/>
          <w:b w:val="0"/>
          <w:i w:val="0"/>
          <w:strike w:val="0"/>
          <w:noProof w:val="0"/>
          <w:color w:val="000000"/>
          <w:position w:val="0"/>
          <w:sz w:val="20"/>
          <w:u w:val="none"/>
          <w:vertAlign w:val="baseline"/>
        </w:rPr>
        <w:t>) will be elaborated.</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306/ See e.g., Data Justice Lab. (2021). Advancing Civic Participation in Algorithmic Decision-Making: A Guidebook for the Public Sector. </w:t>
      </w:r>
      <w:hyperlink r:id="rId863" w:history="1">
        <w:r>
          <w:rPr>
            <w:rFonts w:ascii="arial" w:eastAsia="arial" w:hAnsi="arial" w:cs="arial"/>
            <w:b w:val="0"/>
            <w:i/>
            <w:strike w:val="0"/>
            <w:noProof w:val="0"/>
            <w:color w:val="0077CC"/>
            <w:position w:val="0"/>
            <w:sz w:val="20"/>
            <w:u w:val="single"/>
            <w:vertAlign w:val="baseline"/>
          </w:rPr>
          <w:t>https://datajusticelab.org/wp-content/uploads/2021/06/PublicSectorToolkit_english</w:t>
        </w:r>
      </w:hyperlink>
      <w:r>
        <w:rPr>
          <w:rFonts w:ascii="arial" w:eastAsia="arial" w:hAnsi="arial" w:cs="arial"/>
          <w:b w:val="0"/>
          <w:i w:val="0"/>
          <w:strike w:val="0"/>
          <w:noProof w:val="0"/>
          <w:color w:val="000000"/>
          <w:position w:val="0"/>
          <w:sz w:val="20"/>
          <w:u w:val="none"/>
          <w:vertAlign w:val="baseline"/>
        </w:rPr>
        <w:t>. 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307/ See Article 35.9 GDPR ("Where appropriate, the controller shall seek the views of data subjects or their representatives on the intended processing, without prejudice to the protection of commercial or public interests or the security of processing operations").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308/ See article 27, Directive (EU) 2016/680 of the European Parliament and of the Council of 27 April 2016 on the protection of natural persons with regard to the processing of personal data by competent authorities for the purposes of the prevention, investigation, detection or prosecution of criminal offences or the execution of criminal penalties, and on the free movement of such data, and repealing Council Framework Decision 2008/977/JHA.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309/ Consideration for Application of "A Risk based approach" see </w:t>
      </w:r>
      <w:hyperlink r:id="rId864" w:history="1">
        <w:r>
          <w:rPr>
            <w:rFonts w:ascii="arial" w:eastAsia="arial" w:hAnsi="arial" w:cs="arial"/>
            <w:b w:val="0"/>
            <w:i/>
            <w:strike w:val="0"/>
            <w:noProof w:val="0"/>
            <w:color w:val="0077CC"/>
            <w:position w:val="0"/>
            <w:sz w:val="20"/>
            <w:u w:val="single"/>
            <w:vertAlign w:val="baseline"/>
          </w:rPr>
          <w:t>https://digital-strategy.ec.europa.eu/en</w:t>
        </w:r>
      </w:hyperlink>
      <w:r>
        <w:rPr>
          <w:rFonts w:ascii="arial" w:eastAsia="arial" w:hAnsi="arial" w:cs="arial"/>
          <w:b w:val="0"/>
          <w:i w:val="0"/>
          <w:strike w:val="0"/>
          <w:noProof w:val="0"/>
          <w:color w:val="000000"/>
          <w:position w:val="0"/>
          <w:sz w:val="20"/>
          <w:u w:val="none"/>
          <w:vertAlign w:val="baseline"/>
        </w:rPr>
        <w:t>/ policies/regulatory-framework-</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line with EC proposal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be taken to account during the next version of this report. 122</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310/ See Council of Europe (2017) Guidelines on the protection of individuals with regard to the processing of personal data in a world of Big Data, il of Europe 2017, Section IV, para 3.3. </w:t>
      </w:r>
      <w:hyperlink r:id="rId865" w:history="1">
        <w:r>
          <w:rPr>
            <w:rFonts w:ascii="arial" w:eastAsia="arial" w:hAnsi="arial" w:cs="arial"/>
            <w:b w:val="0"/>
            <w:i/>
            <w:strike w:val="0"/>
            <w:noProof w:val="0"/>
            <w:color w:val="0077CC"/>
            <w:position w:val="0"/>
            <w:sz w:val="20"/>
            <w:u w:val="single"/>
            <w:vertAlign w:val="baseline"/>
          </w:rPr>
          <w:t>https://rm.coe.int</w:t>
        </w:r>
      </w:hyperlink>
      <w:r>
        <w:rPr>
          <w:rFonts w:ascii="arial" w:eastAsia="arial" w:hAnsi="arial" w:cs="arial"/>
          <w:b w:val="0"/>
          <w:i w:val="0"/>
          <w:strike w:val="0"/>
          <w:noProof w:val="0"/>
          <w:color w:val="000000"/>
          <w:position w:val="0"/>
          <w:sz w:val="20"/>
          <w:u w:val="none"/>
          <w:vertAlign w:val="baseline"/>
        </w:rPr>
        <w:t>/ CoERMPublicCommonSearchServices/DisplayDCTMContent?documentId=09000016806ebe7a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311/ See e.g., Council of Europe, Consultative Committee of the Convention for the Protection of Individuals with regard to Automatic Processing of Personal Data (Convention 108) (2019) Guidelines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Data Protection, T-PD(2019)01. </w:t>
      </w:r>
      <w:hyperlink r:id="rId866" w:history="1">
        <w:r>
          <w:rPr>
            <w:rFonts w:ascii="arial" w:eastAsia="arial" w:hAnsi="arial" w:cs="arial"/>
            <w:b w:val="0"/>
            <w:i/>
            <w:strike w:val="0"/>
            <w:noProof w:val="0"/>
            <w:color w:val="0077CC"/>
            <w:position w:val="0"/>
            <w:sz w:val="20"/>
            <w:u w:val="single"/>
            <w:vertAlign w:val="baseline"/>
          </w:rPr>
          <w:t>https://unesdoc.unesco.org/ark</w:t>
        </w:r>
      </w:hyperlink>
      <w:r>
        <w:rPr>
          <w:rFonts w:ascii="arial" w:eastAsia="arial" w:hAnsi="arial" w:cs="arial"/>
          <w:b w:val="0"/>
          <w:i w:val="0"/>
          <w:strike w:val="0"/>
          <w:noProof w:val="0"/>
          <w:color w:val="000000"/>
          <w:position w:val="0"/>
          <w:sz w:val="20"/>
          <w:u w:val="none"/>
          <w:vertAlign w:val="baseline"/>
        </w:rPr>
        <w:t>:/48223/pf0000377881.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developers, manufacturers and service providers are encouraged to set up and consult independent committees of experts from a range of fields, as well as engage with independent academic institutions, which can contribute to designing human rights-based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and socially-oriented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and to detecting potential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Such committees may play an especially important role in areas where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stakeholder engagement can be more difficult due to competing interests and rights, such as in the fields of predictive justice, crime prevention and detection").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312/ Independence is a requirement of national supervisory authorities, but not of the HRIA or DPIA, which in many cases are forms of self-assessment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313/ Mantelero, A., &amp; Esposito, M.S. (2021). An evidence based methodology for human rights impact assessment (HRIA) in the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data-intensive systems. Computer Law and Security Review, (41), 1-35.</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314/ Cp. article 47 of the Charter of Fundamental Rights: </w:t>
      </w:r>
      <w:hyperlink r:id="rId867" w:history="1">
        <w:r>
          <w:rPr>
            <w:rFonts w:ascii="arial" w:eastAsia="arial" w:hAnsi="arial" w:cs="arial"/>
            <w:b w:val="0"/>
            <w:i/>
            <w:strike w:val="0"/>
            <w:noProof w:val="0"/>
            <w:color w:val="0077CC"/>
            <w:position w:val="0"/>
            <w:sz w:val="20"/>
            <w:u w:val="single"/>
            <w:vertAlign w:val="baseline"/>
          </w:rPr>
          <w:t>https://eur-lex.europa.eu/legal-content/EN/TXT/</w:t>
        </w:r>
      </w:hyperlink>
      <w:r>
        <w:rPr>
          <w:rFonts w:ascii="arial" w:eastAsia="arial" w:hAnsi="arial" w:cs="arial"/>
          <w:b w:val="0"/>
          <w:i w:val="0"/>
          <w:strike w:val="0"/>
          <w:noProof w:val="0"/>
          <w:color w:val="000000"/>
          <w:position w:val="0"/>
          <w:sz w:val="20"/>
          <w:u w:val="none"/>
          <w:vertAlign w:val="baseline"/>
        </w:rPr>
        <w:t xml:space="preserve"> HTML/?uri=CELEX:12016P047&amp;from=EN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315/ It should be noted that enforcement relates to the activity of DPAs and is not part of the DPIA; on the other hand, the HRIA is not necessarily enforceable.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316/ This is a general principle relating to the functioning of an organisation that is also reflected in its HRIA and DPIA practices, but not specifically addressed by them. The potential link relates to the required expertise and competence of those making the assessment.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317/ Justice and Home Affaires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318/ Europol's EU Terrorism Situation and Trend report (TE-SAT), published 23 June 2020</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319/ We refer to 2019 figures here as explained in Europol's 2021 Terrorism Situation and Trend Report (TESAT) it is not yet clear whether changes in 2020 are simply an artefact of the pandemic and the impact of the United Kingdom leaving the European Union. </w:t>
      </w:r>
      <w:hyperlink r:id="rId868" w:history="1">
        <w:r>
          <w:rPr>
            <w:rFonts w:ascii="arial" w:eastAsia="arial" w:hAnsi="arial" w:cs="arial"/>
            <w:b w:val="0"/>
            <w:i/>
            <w:strike w:val="0"/>
            <w:noProof w:val="0"/>
            <w:color w:val="0077CC"/>
            <w:position w:val="0"/>
            <w:sz w:val="20"/>
            <w:u w:val="single"/>
            <w:vertAlign w:val="baseline"/>
          </w:rPr>
          <w:t>https://www.europol.europa.eu/cms/sites/default/files/</w:t>
        </w:r>
      </w:hyperlink>
      <w:r>
        <w:rPr>
          <w:rFonts w:ascii="arial" w:eastAsia="arial" w:hAnsi="arial" w:cs="arial"/>
          <w:b w:val="0"/>
          <w:i w:val="0"/>
          <w:strike w:val="0"/>
          <w:noProof w:val="0"/>
          <w:color w:val="000000"/>
          <w:position w:val="0"/>
          <w:sz w:val="20"/>
          <w:u w:val="none"/>
          <w:vertAlign w:val="baseline"/>
        </w:rPr>
        <w:t xml:space="preserve"> documents/tesat_2021_0.pdf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320/ Europol's Exploiting Isolation: Offenders and victims of online child sexual abuse during the COVID-19 pandemic, published 19 June 2020.</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321/ See e.g., Leclerc, B., Cale, J., Holt, T., and Drew, J. (2022). Child sexual abuse material online: The perspective of online investigators on training and support. Po</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TARGETED NEWS SERVICE (founded 2004) features non-partisan 'edited journalism' news briefs and information for news organizations, public policy groups and individuals; as well as 'gathered' public policy information, including news releases, reports, speeches. For more information contact MYRON STRUCK, editor, </w:t>
      </w:r>
      <w:hyperlink r:id="rId869" w:history="1">
        <w:r>
          <w:rPr>
            <w:rFonts w:ascii="arial" w:eastAsia="arial" w:hAnsi="arial" w:cs="arial"/>
            <w:b w:val="0"/>
            <w:i/>
            <w:strike w:val="0"/>
            <w:noProof w:val="0"/>
            <w:color w:val="0077CC"/>
            <w:position w:val="0"/>
            <w:sz w:val="20"/>
            <w:u w:val="single"/>
            <w:vertAlign w:val="baseline"/>
          </w:rPr>
          <w:t>editor@targetednews.com</w:t>
        </w:r>
      </w:hyperlink>
      <w:r>
        <w:rPr>
          <w:rFonts w:ascii="arial" w:eastAsia="arial" w:hAnsi="arial" w:cs="arial"/>
          <w:b w:val="0"/>
          <w:i w:val="0"/>
          <w:strike w:val="0"/>
          <w:noProof w:val="0"/>
          <w:color w:val="000000"/>
          <w:position w:val="0"/>
          <w:sz w:val="20"/>
          <w:u w:val="none"/>
          <w:vertAlign w:val="baseline"/>
        </w:rPr>
        <w:t xml:space="preserve">, Springfield, Virginia; 703/304-1897; </w:t>
      </w:r>
      <w:hyperlink r:id="rId870" w:history="1">
        <w:r>
          <w:rPr>
            <w:rFonts w:ascii="arial" w:eastAsia="arial" w:hAnsi="arial" w:cs="arial"/>
            <w:b w:val="0"/>
            <w:i/>
            <w:strike w:val="0"/>
            <w:noProof w:val="0"/>
            <w:color w:val="0077CC"/>
            <w:position w:val="0"/>
            <w:sz w:val="20"/>
            <w:u w:val="single"/>
            <w:vertAlign w:val="baseline"/>
          </w:rPr>
          <w:t>https://targetednews.com</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-1606679</w:t>
      </w:r>
    </w:p>
    <w:p>
      <w:pPr>
        <w:pStyle w:val="Normal44"/>
        <w:keepNext/>
        <w:spacing w:before="240" w:after="0" w:line="340" w:lineRule="atLeast"/>
        <w:ind w:left="0" w:right="0" w:firstLine="0"/>
        <w:jc w:val="left"/>
      </w:pPr>
      <w:bookmarkStart w:id="131" w:name="Classification_42"/>
      <w:bookmarkEnd w:id="131"/>
      <w:r>
        <w:rPr>
          <w:rFonts w:ascii="arial" w:eastAsia="arial" w:hAnsi="arial" w:cs="arial"/>
          <w:b/>
          <w:i w:val="0"/>
          <w:strike w:val="0"/>
          <w:noProof w:val="0"/>
          <w:color w:val="000000"/>
          <w:position w:val="0"/>
          <w:sz w:val="28"/>
          <w:u w:val="none"/>
          <w:vertAlign w:val="baseline"/>
        </w:rPr>
        <w:t>Classification</w:t>
      </w:r>
    </w:p>
    <w:p>
      <w:pPr>
        <w:pStyle w:val="Normal44"/>
        <w:spacing w:line="60" w:lineRule="exact"/>
      </w:pPr>
      <w:r>
        <w:pict>
          <v:line id="_x0000_s1184" style="position:absolute;z-index:251794432" from="0,2pt" to="512pt,2pt" strokecolor="#009ddb" strokeweight="2pt">
            <v:stroke linestyle="single"/>
            <w10:wrap type="topAndBottom"/>
          </v:line>
        </w:pict>
      </w:r>
    </w:p>
    <w:p>
      <w:pPr>
        <w:pStyle w:val="Normal44"/>
        <w:spacing w:line="120" w:lineRule="exact"/>
      </w:pP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(98%); NEGATIVE NEWS (92%); ORGANIZED CRIME (91%); EUROPEAN UNION (90%); TERRORISM (90%); TERRORISM &amp; COUNTERTERRORISM (90%); CYBERCRIME (89%); EUROPEAN UNION INSTITUTIONS (89%); INTERNATIONAL ECONOMIC ORGANIZATIONS (89%); CRIME, LAW ENFORCEMENT &amp; CORRECTIONS (78%); LAW ENFORCEMENT (78%); RESEARCH INSTITUTES (78%); BIOMETRICS (77%); IDENTIFICATION TECHNOLOGIES (77%); SAFETY (77%); SCIENTIFIC SOFTWARE (73%);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(72%); EUROPEAN UNION LAW (71%); LAW ENFORCEMENT TRAINING (71%); LEGISLATIVE BODIES (69%); WILDFIRES (67%); FOREST FIRES (52%)</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ATA CREATIVITY GLOBAL (67%)</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POLICE OFFICE (94%);  EUROPEAN UNION (84%); EUROJUST (58%); EUROPEAN PARLIAMENT (55%)</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AACG (NASDAQ) (67%)</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NAICS611710 EDUCATIONAL SUPPORT SERVICES (67%); NAICS611420 COMPUTER TRAINING (67%); SIC8748 BUSINESS CONSULTING SERVICES, NEC (67%); SIC8299 SCHOOLS &amp; EDUCATIONAL SERVICES, NEC (67%);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(98%); CYBERCRIME (89%); COMPUTER SOFTWARE (86%); PATTERN RECOGNITION (77%); SCIENTIFIC SOFTWARE (73%); SEARCH ENGINES (73%);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(72%); IMAGE PROCESSING &amp; </w:t>
      </w:r>
      <w:r>
        <w:rPr>
          <w:rFonts w:ascii="arial" w:eastAsia="arial" w:hAnsi="arial" w:cs="arial"/>
          <w:b/>
          <w:i/>
          <w:strike w:val="0"/>
          <w:noProof w:val="0"/>
          <w:color w:val="000000"/>
          <w:position w:val="0"/>
          <w:sz w:val="20"/>
          <w:u w:val="single"/>
          <w:vertAlign w:val="baseline"/>
        </w:rPr>
        <w:t>COMPUTER VISION</w:t>
      </w:r>
      <w:r>
        <w:rPr>
          <w:rFonts w:ascii="arial" w:eastAsia="arial" w:hAnsi="arial" w:cs="arial"/>
          <w:b w:val="0"/>
          <w:i w:val="0"/>
          <w:strike w:val="0"/>
          <w:noProof w:val="0"/>
          <w:color w:val="000000"/>
          <w:position w:val="0"/>
          <w:sz w:val="20"/>
          <w:u w:val="none"/>
          <w:vertAlign w:val="baseline"/>
        </w:rPr>
        <w:t xml:space="preserve"> (72%); LAW ENFORCEMENT TRAINING (71%); VIRTUAL REALITY (71%); INTERNET OF THINGS (64%); AUTONOMOUS VEHICLES (62%); AUTONOMOUS MOTOR VEHICLES (60%)</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BRUSSELS, BELGIUM (79%); EUROPEAN UNION MEMBER STATES (94%); EUROPE (93%); BELGIUM (79%)</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2022</w:t>
      </w:r>
    </w:p>
    <w:p>
      <w:pPr>
        <w:pStyle w:val="Normal44"/>
      </w:pPr>
    </w:p>
    <w:p>
      <w:pPr>
        <w:pStyle w:val="Normal44"/>
        <w:ind w:left="200"/>
        <w:sectPr>
          <w:type w:val="continuous"/>
          <w:pgMar w:top="840" w:right="1000" w:bottom="840" w:left="1000" w:header="400" w:footer="400"/>
          <w:pgNumType w:fmt="decimal"/>
          <w:cols w:space="720"/>
        </w:sectPr>
      </w:pPr>
      <w:r>
        <w:br/>
      </w:r>
      <w:r>
        <w:pict>
          <v:line id="_x0000_s1185"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871"/>
          <w:headerReference w:type="default" r:id="rId872"/>
          <w:footerReference w:type="even" r:id="rId873"/>
          <w:footerReference w:type="default" r:id="rId874"/>
          <w:headerReference w:type="first" r:id="rId875"/>
          <w:footerReference w:type="first" r:id="rId876"/>
          <w:pgSz w:w="12240" w:h="15840"/>
          <w:pgMar w:top="840" w:right="1000" w:bottom="840" w:left="1000" w:header="400" w:footer="400"/>
          <w:pgNumType w:fmt="decimal"/>
          <w:cols w:space="720"/>
          <w:titlePg w:val="0"/>
        </w:sectPr>
      </w:pPr>
    </w:p>
    <w:p>
      <w:pPr>
        <w:pStyle w:val="Normal45"/>
      </w:pPr>
    </w:p>
    <w:p>
      <w:pPr>
        <w:pStyle w:val="Heading143"/>
        <w:keepNext w:val="0"/>
        <w:spacing w:after="200" w:line="340" w:lineRule="atLeast"/>
        <w:ind w:left="0" w:right="0" w:firstLine="0"/>
        <w:jc w:val="center"/>
      </w:pPr>
      <w:hyperlink r:id="rId877" w:history="1">
        <w:r>
          <w:rPr>
            <w:rFonts w:ascii="arial" w:eastAsia="arial" w:hAnsi="arial" w:cs="arial"/>
            <w:b/>
            <w:i/>
            <w:strike w:val="0"/>
            <w:color w:val="0077CC"/>
            <w:sz w:val="28"/>
            <w:u w:val="single"/>
            <w:vertAlign w:val="baseline"/>
          </w:rPr>
          <w:t xml:space="preserve">Made-in-Canada rocker lands Jagmeet Singh in </w:t>
        </w:r>
      </w:hyperlink>
      <w:hyperlink r:id="rId878" w:history="1">
        <w:r>
          <w:rPr>
            <w:rFonts w:ascii="arial" w:eastAsia="arial" w:hAnsi="arial" w:cs="arial"/>
            <w:b/>
            <w:i/>
            <w:strike w:val="0"/>
            <w:color w:val="0077CC"/>
            <w:sz w:val="28"/>
            <w:u w:val="single"/>
            <w:vertAlign w:val="baseline"/>
          </w:rPr>
          <w:t>ethical</w:t>
        </w:r>
      </w:hyperlink>
      <w:hyperlink r:id="rId879" w:history="1">
        <w:r>
          <w:rPr>
            <w:rFonts w:ascii="arial" w:eastAsia="arial" w:hAnsi="arial" w:cs="arial"/>
            <w:b/>
            <w:i/>
            <w:strike w:val="0"/>
            <w:color w:val="0077CC"/>
            <w:sz w:val="28"/>
            <w:u w:val="single"/>
            <w:vertAlign w:val="baseline"/>
          </w:rPr>
          <w:t xml:space="preserve"> trouble</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2022 Wednesday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5"/>
        <w:keepNext w:val="0"/>
        <w:spacing w:after="0" w:line="240" w:lineRule="atLeast"/>
        <w:ind w:right="0"/>
        <w:jc w:val="both"/>
      </w:pPr>
      <w:bookmarkStart w:id="132" w:name="Bookmark_45"/>
      <w:bookmarkEnd w:id="132"/>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Postmedia Breaking News All Rights Reserved</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CANADIAN POLITICS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880" w:history="1">
        <w:r>
          <w:rPr>
            <w:rFonts w:ascii="arial" w:eastAsia="arial" w:hAnsi="arial" w:cs="arial"/>
            <w:b w:val="0"/>
            <w:i/>
            <w:strike w:val="0"/>
            <w:noProof w:val="0"/>
            <w:color w:val="0077CC"/>
            <w:position w:val="0"/>
            <w:sz w:val="20"/>
            <w:u w:val="single"/>
            <w:vertAlign w:val="baseline"/>
          </w:rPr>
          <w:t>Bryan.Passifiume@sunmedia.ca</w:t>
        </w:r>
      </w:hyperlink>
      <w:r>
        <w:rPr>
          <w:rFonts w:ascii="arial" w:eastAsia="arial" w:hAnsi="arial" w:cs="arial"/>
          <w:b w:val="0"/>
          <w:i w:val="0"/>
          <w:strike w:val="0"/>
          <w:noProof w:val="0"/>
          <w:color w:val="000000"/>
          <w:position w:val="0"/>
          <w:sz w:val="20"/>
          <w:u w:val="none"/>
          <w:vertAlign w:val="baseline"/>
        </w:rPr>
        <w:t>, Bryan.Passifiume@sunmedia.ca</w:t>
      </w:r>
    </w:p>
    <w:p>
      <w:pPr>
        <w:pStyle w:val="Normal45"/>
        <w:keepNext/>
        <w:spacing w:before="240" w:after="0" w:line="340" w:lineRule="atLeast"/>
        <w:ind w:left="0" w:right="0" w:firstLine="0"/>
        <w:jc w:val="left"/>
      </w:pPr>
      <w:bookmarkStart w:id="133" w:name="Body_43"/>
      <w:bookmarkEnd w:id="133"/>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6" style="position:absolute;z-index:25179648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Tagging a rocking chair on Instagram has landed the federal NDP leader in discussions with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commissioner.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a photo was posted to Jagmeet Singh's Instagram account seated in a grey wing-backed chair, his newborn daughter cradled in his arms.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chair, a $1,895 rocker manufactured by Toronto's Monte Design Group, made an appearance in early December in a now-deleted Instagram post on the account owned by Singh's wife, Gurkiran Kaur Sidhu.</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officials confirmed the chair was gifted to her by the company with the expectation she'd promote it on social media.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post was originally tagged with Monte Design's Instagram account, by Wednesday the tag had been removed.</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Singh and immediate members of his family are forbidden from accepting such gifts under House of Commons rules - guidelines that apply to all MPs( </w:t>
      </w:r>
      <w:hyperlink r:id="rId881" w:history="1">
        <w:r>
          <w:rPr>
            <w:rFonts w:ascii="arial" w:eastAsia="arial" w:hAnsi="arial" w:cs="arial"/>
            <w:b w:val="0"/>
            <w:i/>
            <w:strike w:val="0"/>
            <w:noProof w:val="0"/>
            <w:color w:val="0077CC"/>
            <w:position w:val="0"/>
            <w:sz w:val="20"/>
            <w:u w:val="single"/>
            <w:vertAlign w:val="baseline"/>
          </w:rPr>
          <w:t>https://www.ourcommons.ca/About/StandingOrders/appa1-e.htm</w:t>
        </w:r>
      </w:hyperlink>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14 of the House conflict of interest code states MPs and their family aren't allowed to, either directly or indirectly, accept "any gift or other benefit" that "may influence the member in the exercise of a duty or function of his or her office."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NDP spokesperson Melanie Richer said the tagged post was merely part of efforts by the couple to promote made-in-Canada products.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"Jagmeet and Gurkiran love finding Canadian companies to support," Richer said.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furniture they have in their home to the clothes they wear, they're proud to support Canadian companies and Canadian workers."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she said, was specifically gifted to Singh's wife.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expectation that Jagmeet would post about it," Richer said.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being said, while they're extremely grateful, they've realized their error and have paid for the gift."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I'm spending my time these days // J'</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une nouvelle partenaire pour passer le temps</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pic.twitter.com/NI77H2TLGA( </w:t>
      </w:r>
      <w:hyperlink r:id="rId882" w:history="1">
        <w:r>
          <w:rPr>
            <w:rFonts w:ascii="arial" w:eastAsia="arial" w:hAnsi="arial" w:cs="arial"/>
            <w:b w:val="0"/>
            <w:i/>
            <w:strike w:val="0"/>
            <w:noProof w:val="0"/>
            <w:color w:val="0077CC"/>
            <w:position w:val="0"/>
            <w:sz w:val="20"/>
            <w:u w:val="single"/>
            <w:vertAlign w:val="baseline"/>
          </w:rPr>
          <w:t>https://t.co/NI77H2TLGA</w:t>
        </w:r>
      </w:hyperlink>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Jagmeet Singh (@theJagmeetSingh) January 17, 2022( </w:t>
      </w:r>
      <w:hyperlink r:id="rId883" w:history="1">
        <w:r>
          <w:rPr>
            <w:rFonts w:ascii="arial" w:eastAsia="arial" w:hAnsi="arial" w:cs="arial"/>
            <w:b w:val="0"/>
            <w:i/>
            <w:strike w:val="0"/>
            <w:noProof w:val="0"/>
            <w:color w:val="0077CC"/>
            <w:position w:val="0"/>
            <w:sz w:val="20"/>
            <w:u w:val="single"/>
            <w:vertAlign w:val="baseline"/>
          </w:rPr>
          <w:t>https://twitter.com/theJagmeetSingh/status/1483212807386669056?ref_src=twsrc%5Etfw</w:t>
        </w:r>
      </w:hyperlink>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NDP's lapse-of-judgement defence isn't sitting well with some observers.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UBC political science professor Max Campbell told National Post that following the rules should be a no-brainer for the social media-savvy NDP leader.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so basic - you get a gift over a certain amount, you have to report it to the commissioner, period," he said.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politicians should know this, and it's certainly surprising that Singh didn't comply."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rules, all gifts worth over $200 must be disclosed to the federal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commissioner within 60 days of receipt.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Richer said the party is working with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commissioner to "ensure that any gifts received are declared and that we are in compliance with the Act."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 politicians are no stranger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with Prime Minister Justin Trudeau and his family finding themselves embroiled in a number of high-profile scandals.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became the first prime minister in Canadian history to be convicted of breaking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laws after his infamous 2016 Christmas vacation to the Aga Khan's private island in the Bahamas.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the prime minister found himself under scrutiny again after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commissioner determined he'd breached the Conflict of Interest Act by improperly pressuring then-Justice Minister Jody Wilson-Raybould to offer SNC-Lavalin a deferred prosecution agreement as the Quebec engineering firm was on trial facing criminal bribery charges.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Ties between the Trudeaus and WE Charity founders Craig and Marc Kielburger were at issue when the organization was chosen to run a nearly billion-dollar student service grant program in summer 2020.</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Commissioner Mario Dion found the prime minister provided no preferential treatment to the Kielburgers, he ruled former Finance Minister Bill Morneau did - writing in his report that Morneau permitted his ministerial staff to "disproportionately assist" the organization when it came seeking federal funding.</w:t>
      </w:r>
    </w:p>
    <w:p>
      <w:pPr>
        <w:pStyle w:val="Normal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conflict-of-interest rules are in place for a reason, Campbell said - particularly if Singh is expected to call out other politicians for not following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guidelines.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get a gift, particularly a gift of any value, it creates a feeling of being beholden to the giver," Campbell said.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our politicians to be in that position."</w:t>
      </w:r>
    </w:p>
    <w:p>
      <w:pPr>
        <w:pStyle w:val="Normal45"/>
        <w:keepNext w:val="0"/>
        <w:spacing w:before="240" w:after="0" w:line="260" w:lineRule="atLeast"/>
        <w:ind w:left="0" w:right="0" w:firstLine="0"/>
        <w:jc w:val="both"/>
      </w:pPr>
      <w:hyperlink r:id="rId884" w:history="1">
        <w:r>
          <w:rPr>
            <w:rFonts w:ascii="arial" w:eastAsia="arial" w:hAnsi="arial" w:cs="arial"/>
            <w:b w:val="0"/>
            <w:i/>
            <w:strike w:val="0"/>
            <w:color w:val="0077CC"/>
            <w:sz w:val="20"/>
            <w:u w:val="single"/>
            <w:vertAlign w:val="baseline"/>
          </w:rPr>
          <w:t>bpassifiume@postmedia.com</w:t>
        </w:r>
      </w:hyperlink>
      <w:r>
        <w:rPr>
          <w:rFonts w:ascii="arial" w:eastAsia="arial" w:hAnsi="arial" w:cs="arial"/>
          <w:b w:val="0"/>
          <w:i w:val="0"/>
          <w:strike w:val="0"/>
          <w:noProof w:val="0"/>
          <w:color w:val="000000"/>
          <w:position w:val="0"/>
          <w:sz w:val="20"/>
          <w:u w:val="none"/>
          <w:vertAlign w:val="baseline"/>
        </w:rPr>
        <w:t xml:space="preserve">( </w:t>
      </w:r>
      <w:hyperlink r:id="rId885" w:history="1">
        <w:r>
          <w:rPr>
            <w:rFonts w:ascii="arial" w:eastAsia="arial" w:hAnsi="arial" w:cs="arial"/>
            <w:b w:val="0"/>
            <w:i/>
            <w:strike w:val="0"/>
            <w:noProof w:val="0"/>
            <w:color w:val="0077CC"/>
            <w:position w:val="0"/>
            <w:sz w:val="20"/>
            <w:u w:val="single"/>
            <w:vertAlign w:val="baseline"/>
          </w:rPr>
          <w:t>https://can01.safelinks.protection.outlook.com/?url=https%3A%2F%2Fmail.google.com%2Fmail%2F%3Fview%3Dcm%26fs%3D1%26tf%3D1%26to%3Dbpassifiume%40postmedia.com&amp;;data=04%7C01%7Cmhiggins%40postmedia.com%7C49f06fe300a948867e8808d9db97fb08%7C26a0106d7d5c4fc5ab9d7ee54dc28bca%7C0%7C0%7C637782268057337200%7CUnknown%7CTWFpbGZsb3d8eyJWIjoiMC4wLjAwMDAiLCJQIjoiV2luMzIiLCJBTiI6Ik1haWwiLCJXVCI6Mn0%3D%7C3000&amp;;sdata=GhSCHe4einE%2Bx%2FWdEohLMtBYIElzi4iaW4Mzgxqj96g%3D&amp;;reserved=0</w:t>
        </w:r>
      </w:hyperlink>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Twitter: @bryanpassifiume( </w:t>
      </w:r>
      <w:hyperlink r:id="rId886" w:history="1">
        <w:r>
          <w:rPr>
            <w:rFonts w:ascii="arial" w:eastAsia="arial" w:hAnsi="arial" w:cs="arial"/>
            <w:b w:val="0"/>
            <w:i/>
            <w:strike w:val="0"/>
            <w:noProof w:val="0"/>
            <w:color w:val="0077CC"/>
            <w:position w:val="0"/>
            <w:sz w:val="20"/>
            <w:u w:val="single"/>
            <w:vertAlign w:val="baseline"/>
          </w:rPr>
          <w:t>https://can01.safelinks.protection.outlook.com/?url=http%3A%2F%2Ftwitter.com%2Fbryanpassifiume&amp;;data=04%7C01%7Cmhiggins%40postmedia.com%7C49f06fe300a948867e8808d9db97fb08%7C26a0106d7d5c4fc5ab9d7ee54dc28bca%7C0%7C0%7C637782268057337200%7CUnknown%7CTWFpbGZsb3d8eyJWIjoiMC4wLjAwMDAiLCJQIjoiV2luMzIiLCJBTiI6Ik1haWwiLCJXVCI6Mn0%3D%7C3000&amp;;sdata=btfzxqPSF0escIDKkrSBI9EmEU8hmIR%2FeZsnqIaMG38%3D&amp;;reserved=0</w:t>
        </w:r>
      </w:hyperlink>
      <w:r>
        <w:rPr>
          <w:rFonts w:ascii="arial" w:eastAsia="arial" w:hAnsi="arial" w:cs="arial"/>
          <w:b w:val="0"/>
          <w:i w:val="0"/>
          <w:strike w:val="0"/>
          <w:noProof w:val="0"/>
          <w:color w:val="000000"/>
          <w:position w:val="0"/>
          <w:sz w:val="20"/>
          <w:u w:val="none"/>
          <w:vertAlign w:val="baseline"/>
        </w:rPr>
        <w:t xml:space="preserve"> ) !@COPYRIGHT=© 2022 Postmedia Network Inc. All rights reserved.</w:t>
      </w:r>
    </w:p>
    <w:p>
      <w:pPr>
        <w:pStyle w:val="Normal45"/>
        <w:keepNext/>
        <w:spacing w:before="240" w:after="0" w:line="340" w:lineRule="atLeast"/>
        <w:ind w:left="0" w:right="0" w:firstLine="0"/>
        <w:jc w:val="left"/>
      </w:pPr>
      <w:bookmarkStart w:id="134" w:name="Classification_43"/>
      <w:bookmarkEnd w:id="134"/>
      <w:r>
        <w:rPr>
          <w:rFonts w:ascii="arial" w:eastAsia="arial" w:hAnsi="arial" w:cs="arial"/>
          <w:b/>
          <w:i w:val="0"/>
          <w:strike w:val="0"/>
          <w:noProof w:val="0"/>
          <w:color w:val="000000"/>
          <w:position w:val="0"/>
          <w:sz w:val="28"/>
          <w:u w:val="none"/>
          <w:vertAlign w:val="baseline"/>
        </w:rPr>
        <w:t>Classification</w:t>
      </w:r>
    </w:p>
    <w:p>
      <w:pPr>
        <w:pStyle w:val="Normal45"/>
        <w:spacing w:line="60" w:lineRule="exact"/>
      </w:pPr>
      <w:r>
        <w:pict>
          <v:line id="_x0000_s1187" style="position:absolute;z-index:251797504" from="0,2pt" to="512pt,2pt" strokecolor="#009ddb" strokeweight="2pt">
            <v:stroke linestyle="single"/>
            <w10:wrap type="topAndBottom"/>
          </v:line>
        </w:pict>
      </w:r>
    </w:p>
    <w:p>
      <w:pPr>
        <w:pStyle w:val="Normal45"/>
        <w:spacing w:line="120" w:lineRule="exact"/>
      </w:pP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INTERNET SOCIAL NETWORKING (90%); PHOTO &amp; VIDEO SHARING (89%); ELECTIONS &amp; POLITICS (78%); GOVERNMENT &amp; PUBLIC ADMINISTRATION (78%); LEGISLATIVE BODIES (78%); SOCIAL MEDIA (78%); POLITICAL SCIENCE (73%); INFANTS &amp; TODDLERS (57%); tagging,rocking,chair,instagram,landed,federal !@PERMALINK= </w:t>
      </w:r>
      <w:hyperlink r:id="rId887" w:history="1">
        <w:r>
          <w:rPr>
            <w:rFonts w:ascii="arial" w:eastAsia="arial" w:hAnsi="arial" w:cs="arial"/>
            <w:b w:val="0"/>
            <w:i/>
            <w:strike w:val="0"/>
            <w:noProof w:val="0"/>
            <w:color w:val="0077CC"/>
            <w:position w:val="0"/>
            <w:sz w:val="20"/>
            <w:u w:val="single"/>
            <w:vertAlign w:val="baseline"/>
          </w:rPr>
          <w:t>https://nationalpost.com/news/politics/made-in-canada-rocker-lands-jagmeet-singh-in-</w:t>
        </w:r>
      </w:hyperlink>
      <w:hyperlink r:id="rId888" w:history="1">
        <w:r>
          <w:rPr>
            <w:rFonts w:ascii="arial" w:eastAsia="arial" w:hAnsi="arial" w:cs="arial"/>
            <w:b/>
            <w:i/>
            <w:strike w:val="0"/>
            <w:noProof w:val="0"/>
            <w:color w:val="0077CC"/>
            <w:position w:val="0"/>
            <w:sz w:val="20"/>
            <w:u w:val="single"/>
            <w:vertAlign w:val="baseline"/>
          </w:rPr>
          <w:t>ethical</w:t>
        </w:r>
      </w:hyperlink>
      <w:hyperlink r:id="rId889" w:history="1">
        <w:r>
          <w:rPr>
            <w:rFonts w:ascii="arial" w:eastAsia="arial" w:hAnsi="arial" w:cs="arial"/>
            <w:b w:val="0"/>
            <w:i/>
            <w:strike w:val="0"/>
            <w:noProof w:val="0"/>
            <w:color w:val="0077CC"/>
            <w:position w:val="0"/>
            <w:sz w:val="20"/>
            <w:u w:val="single"/>
            <w:vertAlign w:val="baseline"/>
          </w:rPr>
          <w:t>-trouble</w:t>
        </w:r>
      </w:hyperlink>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(90%); PHOTO &amp; VIDEO SHARING (89%); SOCIAL MEDIA (78%)</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TORONTO, ON, CANADA (74%); ONTARIO, CANADA (59%); CANADA (92%)</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2022</w:t>
      </w:r>
    </w:p>
    <w:p>
      <w:pPr>
        <w:pStyle w:val="Normal45"/>
      </w:pPr>
    </w:p>
    <w:p>
      <w:pPr>
        <w:pStyle w:val="Normal45"/>
        <w:ind w:left="200"/>
        <w:sectPr>
          <w:type w:val="continuous"/>
          <w:pgMar w:top="840" w:right="1000" w:bottom="840" w:left="1000" w:header="400" w:footer="400"/>
          <w:pgNumType w:fmt="decimal"/>
          <w:cols w:space="720"/>
        </w:sectPr>
      </w:pPr>
      <w:r>
        <w:br/>
      </w:r>
      <w:r>
        <w:pict>
          <v:line id="_x0000_s1188"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890"/>
          <w:headerReference w:type="default" r:id="rId891"/>
          <w:footerReference w:type="even" r:id="rId892"/>
          <w:footerReference w:type="default" r:id="rId893"/>
          <w:headerReference w:type="first" r:id="rId894"/>
          <w:footerReference w:type="first" r:id="rId895"/>
          <w:pgSz w:w="12240" w:h="15840"/>
          <w:pgMar w:top="840" w:right="1000" w:bottom="840" w:left="1000" w:header="400" w:footer="400"/>
          <w:pgNumType w:fmt="decimal"/>
          <w:cols w:space="720"/>
          <w:titlePg w:val="0"/>
        </w:sectPr>
      </w:pPr>
    </w:p>
    <w:p>
      <w:pPr>
        <w:pStyle w:val="Normal46"/>
      </w:pPr>
    </w:p>
    <w:p>
      <w:pPr>
        <w:pStyle w:val="Heading144"/>
        <w:keepNext w:val="0"/>
        <w:spacing w:after="200" w:line="340" w:lineRule="atLeast"/>
        <w:ind w:left="0" w:right="0" w:firstLine="0"/>
        <w:jc w:val="center"/>
      </w:pPr>
      <w:hyperlink r:id="rId896" w:history="1">
        <w:r>
          <w:rPr>
            <w:rFonts w:ascii="arial" w:eastAsia="arial" w:hAnsi="arial" w:cs="arial"/>
            <w:b/>
            <w:i/>
            <w:strike w:val="0"/>
            <w:color w:val="0077CC"/>
            <w:sz w:val="28"/>
            <w:u w:val="single"/>
            <w:vertAlign w:val="baseline"/>
          </w:rPr>
          <w:t xml:space="preserve">Oxford Uehiro Center for Practical </w:t>
        </w:r>
      </w:hyperlink>
      <w:hyperlink r:id="rId897" w:history="1">
        <w:r>
          <w:rPr>
            <w:rFonts w:ascii="arial" w:eastAsia="arial" w:hAnsi="arial" w:cs="arial"/>
            <w:b/>
            <w:i/>
            <w:strike w:val="0"/>
            <w:color w:val="0077CC"/>
            <w:sz w:val="28"/>
            <w:u w:val="single"/>
            <w:vertAlign w:val="baseline"/>
          </w:rPr>
          <w:t>Ethics</w:t>
        </w:r>
      </w:hyperlink>
      <w:hyperlink r:id="rId898" w:history="1">
        <w:r>
          <w:rPr>
            <w:rFonts w:ascii="arial" w:eastAsia="arial" w:hAnsi="arial" w:cs="arial"/>
            <w:b/>
            <w:i/>
            <w:strike w:val="0"/>
            <w:color w:val="0077CC"/>
            <w:sz w:val="28"/>
            <w:u w:val="single"/>
            <w:vertAlign w:val="baseline"/>
          </w:rPr>
          <w:t xml:space="preserve"> Reports Findings in Androids (Can Robotic </w:t>
        </w:r>
      </w:hyperlink>
      <w:hyperlink r:id="rId899" w:history="1">
        <w:r>
          <w:rPr>
            <w:rFonts w:ascii="arial" w:eastAsia="arial" w:hAnsi="arial" w:cs="arial"/>
            <w:b/>
            <w:i/>
            <w:strike w:val="0"/>
            <w:color w:val="0077CC"/>
            <w:sz w:val="28"/>
            <w:u w:val="single"/>
            <w:vertAlign w:val="baseline"/>
          </w:rPr>
          <w:t>AI</w:t>
        </w:r>
      </w:hyperlink>
      <w:hyperlink r:id="rId900" w:history="1">
        <w:r>
          <w:rPr>
            <w:rFonts w:ascii="arial" w:eastAsia="arial" w:hAnsi="arial" w:cs="arial"/>
            <w:b/>
            <w:i/>
            <w:strike w:val="0"/>
            <w:color w:val="0077CC"/>
            <w:sz w:val="28"/>
            <w:u w:val="single"/>
            <w:vertAlign w:val="baseline"/>
          </w:rPr>
          <w:t xml:space="preserve"> Systems Be Virtuous and Why Does This Matter?)</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Robotics &amp; </w:t>
      </w:r>
      <w:r>
        <w:rPr>
          <w:rFonts w:ascii="arial" w:eastAsia="arial" w:hAnsi="arial" w:cs="arial"/>
          <w:b w:val="0"/>
          <w:i w:val="0"/>
          <w:strike w:val="0"/>
          <w:noProof w:val="0"/>
          <w:color w:val="000000"/>
          <w:position w:val="0"/>
          <w:sz w:val="20"/>
          <w:u w:val="non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2022 Monday</w:t>
      </w:r>
    </w:p>
    <w:p>
      <w:pPr>
        <w:pStyle w:val="Normal46"/>
        <w:keepNext w:val="0"/>
        <w:spacing w:after="0" w:line="240" w:lineRule="atLeast"/>
        <w:ind w:right="0"/>
        <w:jc w:val="both"/>
      </w:pPr>
      <w:bookmarkStart w:id="135" w:name="Bookmark_46"/>
      <w:bookmarkEnd w:id="135"/>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NewsRx, LLC All Rights Reserved</w:t>
      </w:r>
    </w:p>
    <w:p>
      <w:pPr>
        <w:pStyle w:val="Normal46"/>
        <w:keepNext w:val="0"/>
        <w:spacing w:before="120" w:after="0" w:line="220" w:lineRule="atLeast"/>
        <w:ind w:left="0" w:right="0" w:firstLine="0"/>
        <w:jc w:val="left"/>
      </w:pPr>
      <w:r>
        <w:br/>
      </w:r>
      <w:r>
        <w:pict>
          <v:shape id="_x0000_i1189" type="#_x0000_t75" style="width:95.99pt;height:26.25pt">
            <v:imagedata r:id="rId25"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ROBOTICS - ANDROIDS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46"/>
        <w:keepNext/>
        <w:spacing w:before="240" w:after="0" w:line="340" w:lineRule="atLeast"/>
        <w:ind w:left="0" w:right="0" w:firstLine="0"/>
        <w:jc w:val="left"/>
      </w:pPr>
      <w:bookmarkStart w:id="136" w:name="Body_44"/>
      <w:bookmarkEnd w:id="136"/>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0" style="position:absolute;z-index:25179955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JUL 04 (NewsRx) -- By a News Reporter-Staff News Editor at Robotics &amp;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 Daily News -- New research on Robotics - Androids is the subject of a report. According to news reporting originating in Oxford, United Kingdom, by NewsRx journalists, research stated, "The growing use of social robots in times of isolation refocuses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for Human-Robot Interaction and its implications for social, emotional, and moral life. In this article we raise a virtue-</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-based concern regarding deployment of social robots relying on </w:t>
      </w:r>
      <w:r>
        <w:rPr>
          <w:rFonts w:ascii="arial" w:eastAsia="arial" w:hAnsi="arial" w:cs="arial"/>
          <w:b/>
          <w:i/>
          <w:strike w:val="0"/>
          <w:noProof w:val="0"/>
          <w:color w:val="000000"/>
          <w:position w:val="0"/>
          <w:sz w:val="20"/>
          <w:u w:val="single"/>
          <w:vertAlign w:val="baseline"/>
        </w:rPr>
        <w:t>deep learning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ask whether they may be endowed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virtue, enabling us to speak of 'virtuous robotic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reporters obtained a quote from the research from Oxford Uehiro Center for Practical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answering this question, we argue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cannot genuinely virtuous but can only in a virtuous way. To that end, we start from the philosophical understanding of the nature of virtue in the Aristotelian virtue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tradition, which we take to imply the ability to perform (1) the right actions (2) with the right feelings and (3) in the right way. We discuss each of the three requirements and conclude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unable to satisfy any of them."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reporters, the research concluded: "Furthermore, we relate our claims to current research in machine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Human-Robot Interaction, discussing various implications, such as the possibility to develop Autonomous Artificial Moral Agents in a virtue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framework."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research has been peer-reviewed.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Can Robotic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Be Virtuous and Why Does This Matter? </w:t>
      </w:r>
      <w:r>
        <w:rPr>
          <w:rFonts w:ascii="arial" w:eastAsia="arial" w:hAnsi="arial" w:cs="arial"/>
          <w:b w:val="0"/>
          <w:i/>
          <w:strike w:val="0"/>
          <w:noProof w:val="0"/>
          <w:color w:val="000000"/>
          <w:position w:val="0"/>
          <w:sz w:val="20"/>
          <w:u w:val="none"/>
          <w:vertAlign w:val="baseline"/>
        </w:rPr>
        <w:t>International Journal of Social Robotics</w:t>
      </w:r>
      <w:r>
        <w:rPr>
          <w:rFonts w:ascii="arial" w:eastAsia="arial" w:hAnsi="arial" w:cs="arial"/>
          <w:b w:val="0"/>
          <w:i w:val="0"/>
          <w:strike w:val="0"/>
          <w:noProof w:val="0"/>
          <w:color w:val="000000"/>
          <w:position w:val="0"/>
          <w:sz w:val="20"/>
          <w:u w:val="none"/>
          <w:vertAlign w:val="baseline"/>
        </w:rPr>
        <w:t xml:space="preserve">, 2022:1-11. </w:t>
      </w:r>
      <w:r>
        <w:rPr>
          <w:rFonts w:ascii="arial" w:eastAsia="arial" w:hAnsi="arial" w:cs="arial"/>
          <w:b w:val="0"/>
          <w:i/>
          <w:strike w:val="0"/>
          <w:noProof w:val="0"/>
          <w:color w:val="000000"/>
          <w:position w:val="0"/>
          <w:sz w:val="20"/>
          <w:u w:val="none"/>
          <w:vertAlign w:val="baseline"/>
        </w:rPr>
        <w:t>International Journal of Social Robotics</w:t>
      </w:r>
      <w:r>
        <w:rPr>
          <w:rFonts w:ascii="arial" w:eastAsia="arial" w:hAnsi="arial" w:cs="arial"/>
          <w:b w:val="0"/>
          <w:i w:val="0"/>
          <w:strike w:val="0"/>
          <w:noProof w:val="0"/>
          <w:color w:val="000000"/>
          <w:position w:val="0"/>
          <w:sz w:val="20"/>
          <w:u w:val="none"/>
          <w:vertAlign w:val="baseline"/>
        </w:rPr>
        <w:t xml:space="preserve"> can be contacted at: Springer, Van Godewijckstraat 30, 3311 Gz Dordrecht, Netherlands. (Springer - www.springer.com; International Journal of Social Robotics - www.springerlink.com/content/1875-4791/)</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correspondents report that additional information may be obtained by contacting Roger Crisp, Oxford Uehiro Center for Practical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Oxford, UK.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publisher of the </w:t>
      </w:r>
      <w:r>
        <w:rPr>
          <w:rFonts w:ascii="arial" w:eastAsia="arial" w:hAnsi="arial" w:cs="arial"/>
          <w:b w:val="0"/>
          <w:i/>
          <w:strike w:val="0"/>
          <w:noProof w:val="0"/>
          <w:color w:val="000000"/>
          <w:position w:val="0"/>
          <w:sz w:val="20"/>
          <w:u w:val="none"/>
          <w:vertAlign w:val="baseline"/>
        </w:rPr>
        <w:t>International Journal of Social Robotics</w:t>
      </w:r>
      <w:r>
        <w:rPr>
          <w:rFonts w:ascii="arial" w:eastAsia="arial" w:hAnsi="arial" w:cs="arial"/>
          <w:b w:val="0"/>
          <w:i w:val="0"/>
          <w:strike w:val="0"/>
          <w:noProof w:val="0"/>
          <w:color w:val="000000"/>
          <w:position w:val="0"/>
          <w:sz w:val="20"/>
          <w:u w:val="none"/>
          <w:vertAlign w:val="baseline"/>
        </w:rPr>
        <w:t xml:space="preserve"> can be contacted at: Springer, Van Godewijckstraat 30, 3311 Gz Dordrecht, Netherlands.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Oxford, United Kingdom, Europe, Androids, Emerging Technologies, Human-Robot Interaction,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Nano-robot, Robot, Robotics, Robots.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2022, NewsRx LLC</w:t>
      </w:r>
    </w:p>
    <w:p>
      <w:pPr>
        <w:pStyle w:val="Normal46"/>
        <w:keepNext/>
        <w:spacing w:before="240" w:after="0" w:line="340" w:lineRule="atLeast"/>
        <w:ind w:left="0" w:right="0" w:firstLine="0"/>
        <w:jc w:val="left"/>
      </w:pPr>
      <w:bookmarkStart w:id="137" w:name="Classification_44"/>
      <w:bookmarkEnd w:id="137"/>
      <w:r>
        <w:rPr>
          <w:rFonts w:ascii="arial" w:eastAsia="arial" w:hAnsi="arial" w:cs="arial"/>
          <w:b/>
          <w:i w:val="0"/>
          <w:strike w:val="0"/>
          <w:noProof w:val="0"/>
          <w:color w:val="000000"/>
          <w:position w:val="0"/>
          <w:sz w:val="28"/>
          <w:u w:val="none"/>
          <w:vertAlign w:val="baseline"/>
        </w:rPr>
        <w:t>Classification</w:t>
      </w:r>
    </w:p>
    <w:p>
      <w:pPr>
        <w:pStyle w:val="Normal46"/>
        <w:spacing w:line="60" w:lineRule="exact"/>
      </w:pPr>
      <w:r>
        <w:pict>
          <v:line id="_x0000_s1191" style="position:absolute;z-index:251800576" from="0,2pt" to="512pt,2pt" strokecolor="#009ddb" strokeweight="2pt">
            <v:stroke linestyle="single"/>
            <w10:wrap type="topAndBottom"/>
          </v:line>
        </w:pict>
      </w:r>
    </w:p>
    <w:p>
      <w:pPr>
        <w:pStyle w:val="Normal46"/>
        <w:spacing w:line="120" w:lineRule="exact"/>
      </w:pP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Editor's Choice</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ROBOTICS (92%);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EXPERIMENTATION &amp; RESEARCH (90%); JOURNALISM (90%); HUMAN MACHINE INTERACTION (89%); NEWS REPORTING (78%); EMOTIONS (76%); EMERGING TECHNOLOGY (74%); NANOTECHNOLOGY (74%); </w:t>
      </w:r>
      <w:r>
        <w:rPr>
          <w:rFonts w:ascii="arial" w:eastAsia="arial" w:hAnsi="arial" w:cs="arial"/>
          <w:b/>
          <w:i/>
          <w:strike w:val="0"/>
          <w:noProof w:val="0"/>
          <w:color w:val="000000"/>
          <w:position w:val="0"/>
          <w:sz w:val="20"/>
          <w:u w:val="single"/>
          <w:vertAlign w:val="baseline"/>
        </w:rPr>
        <w:t>DEEP LEARNING</w:t>
      </w:r>
      <w:r>
        <w:rPr>
          <w:rFonts w:ascii="arial" w:eastAsia="arial" w:hAnsi="arial" w:cs="arial"/>
          <w:b w:val="0"/>
          <w:i w:val="0"/>
          <w:strike w:val="0"/>
          <w:noProof w:val="0"/>
          <w:color w:val="000000"/>
          <w:position w:val="0"/>
          <w:sz w:val="20"/>
          <w:u w:val="none"/>
          <w:vertAlign w:val="baseline"/>
        </w:rPr>
        <w:t xml:space="preserve"> (73%); WRITERS (73%); Oxford;United Kingdom;Europe;Androids;Emerging Technologies;Human-Robot Interaction;</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;Nano-robot;Robot;Robotics;Robots (%)</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ROBOTICS (92%);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HUMAN MACHINE INTERACTION (89%); NEWS REPORTING (78%); </w:t>
      </w:r>
      <w:r>
        <w:rPr>
          <w:rFonts w:ascii="arial" w:eastAsia="arial" w:hAnsi="arial" w:cs="arial"/>
          <w:b/>
          <w:i/>
          <w:strike w:val="0"/>
          <w:noProof w:val="0"/>
          <w:color w:val="000000"/>
          <w:position w:val="0"/>
          <w:sz w:val="20"/>
          <w:u w:val="single"/>
          <w:vertAlign w:val="baseline"/>
        </w:rPr>
        <w:t>DEEP LEARNING</w:t>
      </w:r>
      <w:r>
        <w:rPr>
          <w:rFonts w:ascii="arial" w:eastAsia="arial" w:hAnsi="arial" w:cs="arial"/>
          <w:b w:val="0"/>
          <w:i w:val="0"/>
          <w:strike w:val="0"/>
          <w:noProof w:val="0"/>
          <w:color w:val="000000"/>
          <w:position w:val="0"/>
          <w:sz w:val="20"/>
          <w:u w:val="none"/>
          <w:vertAlign w:val="baseline"/>
        </w:rPr>
        <w:t xml:space="preserve"> (73%); WRITERS (73%)</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OXFORD, ENGLAND (92%); UNITED KINGDOM (90%); EUROPE (73%); NETHERLANDS (73%)</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2022</w:t>
      </w:r>
    </w:p>
    <w:p>
      <w:pPr>
        <w:pStyle w:val="Normal46"/>
      </w:pPr>
    </w:p>
    <w:p>
      <w:pPr>
        <w:pStyle w:val="Normal46"/>
        <w:ind w:left="200"/>
        <w:sectPr>
          <w:type w:val="continuous"/>
          <w:pgMar w:top="840" w:right="1000" w:bottom="840" w:left="1000" w:header="400" w:footer="400"/>
          <w:pgNumType w:fmt="decimal"/>
          <w:cols w:space="720"/>
        </w:sectPr>
      </w:pPr>
      <w:r>
        <w:br/>
      </w:r>
      <w:r>
        <w:pict>
          <v:line id="_x0000_s1192"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901"/>
          <w:headerReference w:type="default" r:id="rId902"/>
          <w:footerReference w:type="even" r:id="rId903"/>
          <w:footerReference w:type="default" r:id="rId904"/>
          <w:headerReference w:type="first" r:id="rId905"/>
          <w:footerReference w:type="first" r:id="rId906"/>
          <w:pgSz w:w="12240" w:h="15840"/>
          <w:pgMar w:top="840" w:right="1000" w:bottom="840" w:left="1000" w:header="400" w:footer="400"/>
          <w:pgNumType w:fmt="decimal"/>
          <w:cols w:space="720"/>
          <w:titlePg w:val="0"/>
        </w:sectPr>
      </w:pPr>
    </w:p>
    <w:p>
      <w:pPr>
        <w:pStyle w:val="Normal47"/>
      </w:pPr>
    </w:p>
    <w:p>
      <w:pPr>
        <w:pStyle w:val="Heading145"/>
        <w:keepNext w:val="0"/>
        <w:spacing w:after="200" w:line="340" w:lineRule="atLeast"/>
        <w:ind w:left="0" w:right="0" w:firstLine="0"/>
        <w:jc w:val="center"/>
      </w:pPr>
      <w:hyperlink r:id="rId907" w:history="1">
        <w:r>
          <w:rPr>
            <w:rFonts w:ascii="arial" w:eastAsia="arial" w:hAnsi="arial" w:cs="arial"/>
            <w:b/>
            <w:i/>
            <w:strike w:val="0"/>
            <w:color w:val="0077CC"/>
            <w:sz w:val="28"/>
            <w:u w:val="single"/>
            <w:vertAlign w:val="baseline"/>
          </w:rPr>
          <w:t xml:space="preserve">Journal of Business </w:t>
        </w:r>
      </w:hyperlink>
      <w:hyperlink r:id="rId908" w:history="1">
        <w:r>
          <w:rPr>
            <w:rFonts w:ascii="arial" w:eastAsia="arial" w:hAnsi="arial" w:cs="arial"/>
            <w:b/>
            <w:i/>
            <w:strike w:val="0"/>
            <w:color w:val="0077CC"/>
            <w:sz w:val="28"/>
            <w:u w:val="single"/>
            <w:vertAlign w:val="baseline"/>
          </w:rPr>
          <w:t>Ethics</w:t>
        </w:r>
      </w:hyperlink>
      <w:hyperlink r:id="rId909" w:history="1">
        <w:r>
          <w:rPr>
            <w:rFonts w:ascii="arial" w:eastAsia="arial" w:hAnsi="arial" w:cs="arial"/>
            <w:b/>
            <w:i/>
            <w:strike w:val="0"/>
            <w:color w:val="0077CC"/>
            <w:sz w:val="28"/>
            <w:u w:val="single"/>
            <w:vertAlign w:val="baseline"/>
          </w:rPr>
          <w:t xml:space="preserve"> Issues Research Articles in Vol. 178, No. 4 Special Issue</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2022 Thursday 7:30 AM  EST</w:t>
      </w:r>
    </w:p>
    <w:p>
      <w:pPr>
        <w:pStyle w:val="Normal47"/>
        <w:keepNext w:val="0"/>
        <w:spacing w:after="0" w:line="240" w:lineRule="atLeast"/>
        <w:ind w:right="0"/>
        <w:jc w:val="both"/>
      </w:pPr>
      <w:bookmarkStart w:id="138" w:name="Bookmark_47"/>
      <w:bookmarkEnd w:id="138"/>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Targeted News Service LLC All Rights Reserved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CHAM, Switzerland </w:t>
      </w:r>
    </w:p>
    <w:p>
      <w:pPr>
        <w:pStyle w:val="Normal47"/>
        <w:keepNext/>
        <w:spacing w:before="240" w:after="0" w:line="340" w:lineRule="atLeast"/>
        <w:ind w:left="0" w:right="0" w:firstLine="0"/>
        <w:jc w:val="left"/>
      </w:pPr>
      <w:bookmarkStart w:id="139" w:name="Body_45"/>
      <w:bookmarkEnd w:id="139"/>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3" style="position:absolute;z-index:25180262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Journal of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 journal that says it focuses on methodological and disciplinary perspectives concerning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related to business, published research articles on the following topics in its Special Issue on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Era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(Vol. 178, No. 4):</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Papers: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Employee Perceptions of the Effective Adoption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Dawn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Robots: Towards a New Framework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Robot </w:t>
      </w:r>
      <w:r>
        <w:rPr>
          <w:rFonts w:ascii="arial" w:eastAsia="arial" w:hAnsi="arial" w:cs="arial"/>
          <w:b/>
          <w:i/>
          <w:strike w:val="0"/>
          <w:noProof w:val="0"/>
          <w:color w:val="000000"/>
          <w:position w:val="0"/>
          <w:sz w:val="20"/>
          <w:u w:val="single"/>
          <w:vertAlign w:val="baseline"/>
        </w:rPr>
        <w:t>Accountability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Moral Judgments in the Age of </w:t>
      </w:r>
      <w:r>
        <w:rPr>
          <w:rFonts w:ascii="arial" w:eastAsia="arial" w:hAnsi="arial" w:cs="arial"/>
          <w:b/>
          <w:i/>
          <w:strike w:val="0"/>
          <w:noProof w:val="0"/>
          <w:color w:val="000000"/>
          <w:position w:val="0"/>
          <w:sz w:val="20"/>
          <w:u w:val="single"/>
          <w:vertAlign w:val="baseline"/>
        </w:rPr>
        <w:t>Artificial Intelligence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Implications of Diverse Human Moral Foundations for Assessing the </w:t>
      </w:r>
      <w:r>
        <w:rPr>
          <w:rFonts w:ascii="arial" w:eastAsia="arial" w:hAnsi="arial" w:cs="arial"/>
          <w:b/>
          <w:i/>
          <w:strike w:val="0"/>
          <w:noProof w:val="0"/>
          <w:color w:val="000000"/>
          <w:position w:val="0"/>
          <w:sz w:val="20"/>
          <w:u w:val="single"/>
          <w:vertAlign w:val="baseline"/>
        </w:rPr>
        <w:t>Ethicality</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Blockchain in Organizations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Declined Guilt: Retailing Morality Comparison Between Human and </w:t>
      </w:r>
      <w:r>
        <w:rPr>
          <w:rFonts w:ascii="arial" w:eastAsia="arial" w:hAnsi="arial" w:cs="arial"/>
          <w:b/>
          <w:i/>
          <w:strike w:val="0"/>
          <w:noProof w:val="0"/>
          <w:color w:val="000000"/>
          <w:position w:val="0"/>
          <w:sz w:val="20"/>
          <w:u w:val="single"/>
          <w:vertAlign w:val="baseline"/>
        </w:rPr>
        <w:t>AI</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Advertising Benefits from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Algorithmic Purchase Decision Pathways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Papers: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-Enabled Recruiting and Selection: A Review and Research Agenda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Reality to World. A Critical Perspective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Fairness</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Vol. 178, No. 4 edition of the Journal of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can be viewed at </w:t>
      </w:r>
      <w:hyperlink r:id="rId910" w:history="1">
        <w:r>
          <w:rPr>
            <w:rFonts w:ascii="arial" w:eastAsia="arial" w:hAnsi="arial" w:cs="arial"/>
            <w:b w:val="0"/>
            <w:i/>
            <w:strike w:val="0"/>
            <w:noProof w:val="0"/>
            <w:color w:val="0077CC"/>
            <w:position w:val="0"/>
            <w:sz w:val="20"/>
            <w:u w:val="single"/>
            <w:vertAlign w:val="baseline"/>
          </w:rPr>
          <w:t>https://link.springer.com/journal/10551/volumes-and-issues/178-4</w:t>
        </w:r>
      </w:hyperlink>
      <w:r>
        <w:rPr>
          <w:rFonts w:ascii="arial" w:eastAsia="arial" w:hAnsi="arial" w:cs="arial"/>
          <w:b w:val="0"/>
          <w:i w:val="0"/>
          <w:strike w:val="0"/>
          <w:noProof w:val="0"/>
          <w:color w:val="000000"/>
          <w:position w:val="0"/>
          <w:sz w:val="20"/>
          <w:u w:val="none"/>
          <w:vertAlign w:val="baseline"/>
        </w:rPr>
        <w:t>. The journal is published by Springer International Publishing.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Business]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MSTRUCK-7883687 MSTRUCK</w:t>
      </w:r>
    </w:p>
    <w:p>
      <w:pPr>
        <w:pStyle w:val="Normal47"/>
        <w:keepNext/>
        <w:spacing w:before="240" w:after="0" w:line="340" w:lineRule="atLeast"/>
        <w:ind w:left="0" w:right="0" w:firstLine="0"/>
        <w:jc w:val="left"/>
      </w:pPr>
      <w:bookmarkStart w:id="140" w:name="Classification_45"/>
      <w:bookmarkEnd w:id="140"/>
      <w:r>
        <w:rPr>
          <w:rFonts w:ascii="arial" w:eastAsia="arial" w:hAnsi="arial" w:cs="arial"/>
          <w:b/>
          <w:i w:val="0"/>
          <w:strike w:val="0"/>
          <w:noProof w:val="0"/>
          <w:color w:val="000000"/>
          <w:position w:val="0"/>
          <w:sz w:val="28"/>
          <w:u w:val="none"/>
          <w:vertAlign w:val="baseline"/>
        </w:rPr>
        <w:t>Classification</w:t>
      </w:r>
    </w:p>
    <w:p>
      <w:pPr>
        <w:pStyle w:val="Normal47"/>
        <w:spacing w:line="60" w:lineRule="exact"/>
      </w:pPr>
      <w:r>
        <w:pict>
          <v:line id="_x0000_s1194" style="position:absolute;z-index:251803648" from="0,2pt" to="512pt,2pt" strokecolor="#009ddb" strokeweight="2pt">
            <v:stroke linestyle="single"/>
            <w10:wrap type="topAndBottom"/>
          </v:line>
        </w:pict>
      </w:r>
    </w:p>
    <w:p>
      <w:pPr>
        <w:pStyle w:val="Normal47"/>
        <w:spacing w:line="120" w:lineRule="exact"/>
      </w:pP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(97%);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(90%); RESEARCH REPORTS (90%)</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PUBLISHING (90%); PERIODICAL PUBLISHING (79%); RETAIL &amp; WHOLESALE TRADE (78%)</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2022</w:t>
      </w:r>
    </w:p>
    <w:p>
      <w:pPr>
        <w:pStyle w:val="Normal47"/>
      </w:pPr>
    </w:p>
    <w:p>
      <w:pPr>
        <w:pStyle w:val="Normal47"/>
        <w:ind w:left="200"/>
        <w:sectPr>
          <w:type w:val="continuous"/>
          <w:pgMar w:top="840" w:right="1000" w:bottom="840" w:left="1000" w:header="400" w:footer="400"/>
          <w:pgNumType w:fmt="decimal"/>
          <w:cols w:space="720"/>
        </w:sectPr>
      </w:pPr>
      <w:r>
        <w:br/>
      </w:r>
      <w:r>
        <w:pict>
          <v:line id="_x0000_s1195"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911"/>
          <w:headerReference w:type="default" r:id="rId912"/>
          <w:footerReference w:type="even" r:id="rId913"/>
          <w:footerReference w:type="default" r:id="rId914"/>
          <w:headerReference w:type="first" r:id="rId915"/>
          <w:footerReference w:type="first" r:id="rId916"/>
          <w:pgSz w:w="12240" w:h="15840"/>
          <w:pgMar w:top="840" w:right="1000" w:bottom="840" w:left="1000" w:header="400" w:footer="400"/>
          <w:pgNumType w:fmt="decimal"/>
          <w:cols w:space="720"/>
          <w:titlePg w:val="0"/>
        </w:sectPr>
      </w:pPr>
    </w:p>
    <w:p>
      <w:pPr>
        <w:pStyle w:val="Normal48"/>
      </w:pPr>
    </w:p>
    <w:p>
      <w:pPr>
        <w:pStyle w:val="Heading146"/>
        <w:keepNext w:val="0"/>
        <w:spacing w:after="200" w:line="340" w:lineRule="atLeast"/>
        <w:ind w:left="0" w:right="0" w:firstLine="0"/>
        <w:jc w:val="center"/>
      </w:pPr>
      <w:hyperlink r:id="rId917" w:history="1">
        <w:r>
          <w:rPr>
            <w:rFonts w:ascii="arial" w:eastAsia="arial" w:hAnsi="arial" w:cs="arial"/>
            <w:b/>
            <w:i/>
            <w:strike w:val="0"/>
            <w:color w:val="0077CC"/>
            <w:sz w:val="28"/>
            <w:u w:val="single"/>
            <w:vertAlign w:val="baseline"/>
          </w:rPr>
          <w:t>LSU philosophy professor receives grant to incorporate moral literacy into STEM coursework</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Reveille: Louisiana State University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2022 Saturday</w:t>
      </w:r>
    </w:p>
    <w:p>
      <w:pPr>
        <w:pStyle w:val="Normal48"/>
        <w:keepNext w:val="0"/>
        <w:spacing w:after="0" w:line="240" w:lineRule="atLeast"/>
        <w:ind w:right="0"/>
        <w:jc w:val="both"/>
      </w:pPr>
      <w:bookmarkStart w:id="141" w:name="Bookmark_48"/>
      <w:bookmarkEnd w:id="141"/>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4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2022 UWIRE via U-Wire All Rights Reserved</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Archote</w:t>
      </w:r>
    </w:p>
    <w:p>
      <w:pPr>
        <w:pStyle w:val="Normal48"/>
        <w:keepNext/>
        <w:spacing w:before="240" w:after="0" w:line="340" w:lineRule="atLeast"/>
        <w:ind w:left="0" w:right="0" w:firstLine="0"/>
        <w:jc w:val="left"/>
      </w:pPr>
      <w:bookmarkStart w:id="142" w:name="Body_46"/>
      <w:bookmarkEnd w:id="142"/>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6" style="position:absolute;z-index:25180569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LSU philosophy professor received a grant from the Louisiana Board of Regents to incorporate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values into the university's science, technology, engineering and math curriculum.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Deborah Goldgaber, who has been teaching philosophy at LSU since 2014, will work with STEM professors to integrate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components to existing classes. The ultimate goal of the project  is to teach STEM students moral literacy so they have the language and skills to talk about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in their fields, Goldgaber said.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Computer science professors, for example, can learn about including lessons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while biology professors explore ways to talk about moral dilemmas presented by advances in medicine and technology.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 big area where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constantly at risk of exploding onto the scene," Goldgaber said.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being asked to take the place of human decision makers. How do you have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That's a big question."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Goldgaber will recruit interested STEM professors over the summer and start the training in the fall. The goal is to have the professors incorporate modules into their courses in spring 2023.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implemented, STEM students may come across additional lessons that stray away from the technical coursework - an assigned reading and discussion on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issues for a computer science class, for example.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"Thinking about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problems in teaching students is absolutely fundamental and should be part of the behavioral patterns of every professor," said Hartmut Kaiser, a computer science professor and senior scientist of LSU's Center for Computation and Technology.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Kaiser said that he talks about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surrounding software development with his graduate students. Implementing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already rigorous STEM coursework could initially be a challenge for some professors, Kaiser said, but is nonetheless important.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Kaiser said the same LSU students in STEM classes now could be the ones who are facing important questions about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20 years.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gave the example of what happens when we develop self aware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 do these entities have rights like humans? Can these machines solve any problem a human can?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questions are at the core of the "philosophy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a branch of philosophy. But computer scientists will need to start thinking about these questions too, Kaiser said.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issue is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relies on a tremendous amount of data that can be skewed or used in harmful ways. Gender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racial prejudice and age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can make its way into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since these machines are programmed by humans.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much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are discussed in STEM classes can vary by major and the course. Haley Devries, who is finishing her freshman year in industrial engineering, said that so far,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workers' rights concerns have been fundamental to her coursework.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computer science junior Roshad Richard, classroom discussions surrounding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have been absent.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so wrapped up in the workflow and the engineering, design process, that oftentimes our morals slip out of the window," Richard said. "We're almost seen as computers ourselves."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said he would welcome the introduction of more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value discussion in STEM coursework.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 students least likely to vote in presidential elections, study finds: LSU STEM educators and students weigh 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Goldgaber's program will be modeled after Harvard's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program, which is focused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computer science. But Goldgaber's program will cover all STEM fields at LSU, including bioethics,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human-centered design.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pleased to learn about Dr. Goldgaber's efforts to work with science faculty to incorporate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the STEM courses," said College of Science dean Cynthia Peterson. "Dr. Goldgaber embraces a collaborative approach to develop course components desired by our faculty and students."</w:t>
      </w:r>
    </w:p>
    <w:p>
      <w:pPr>
        <w:pStyle w:val="Normal48"/>
        <w:keepNext/>
        <w:spacing w:before="240" w:after="0" w:line="340" w:lineRule="atLeast"/>
        <w:ind w:left="0" w:right="0" w:firstLine="0"/>
        <w:jc w:val="left"/>
      </w:pPr>
      <w:bookmarkStart w:id="143" w:name="Classification_46"/>
      <w:bookmarkEnd w:id="143"/>
      <w:r>
        <w:rPr>
          <w:rFonts w:ascii="arial" w:eastAsia="arial" w:hAnsi="arial" w:cs="arial"/>
          <w:b/>
          <w:i w:val="0"/>
          <w:strike w:val="0"/>
          <w:noProof w:val="0"/>
          <w:color w:val="000000"/>
          <w:position w:val="0"/>
          <w:sz w:val="28"/>
          <w:u w:val="none"/>
          <w:vertAlign w:val="baseline"/>
        </w:rPr>
        <w:t>Classification</w:t>
      </w:r>
    </w:p>
    <w:p>
      <w:pPr>
        <w:pStyle w:val="Normal48"/>
        <w:spacing w:line="60" w:lineRule="exact"/>
      </w:pPr>
      <w:r>
        <w:pict>
          <v:line id="_x0000_s1197" style="position:absolute;z-index:251806720" from="0,2pt" to="512pt,2pt" strokecolor="#009ddb" strokeweight="2pt">
            <v:stroke linestyle="single"/>
            <w10:wrap type="topAndBottom"/>
          </v:line>
        </w:pict>
      </w:r>
    </w:p>
    <w:p>
      <w:pPr>
        <w:pStyle w:val="Normal48"/>
        <w:spacing w:line="120" w:lineRule="exact"/>
      </w:pP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PHILOSOPHY (92%); COLLEGE &amp; UNIVERSITY PROFESSORS (90%); COLLEGES &amp; UNIVERSITIES (90%); COMPUTER SCIENCE (90%); CURRICULA (90%); GRANTS &amp; GIFTS (90%); LITERACY &amp; ILLITERACY (90%); MATH &amp; SCIENCE EDUCATION (90%); SOCIAL SCIENCE EDUCATION (90%); STEM EDUCATION (90%); TEACHING &amp; TEACHERS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ENGINEERING (89%); SCIENCE &amp; TECHNOLOGY (89%); STUDENTS &amp; STUDENT LIFE (89%);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(83%);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TECHNICIANS &amp; TECHNOLOGICAL WORKERS (78%); LABOR &amp; EMPLOYMENT (77%); GRADUATE &amp; PROFESSIONAL SCHOOLS (73%); RACISM &amp; XENOPHOBIA (73%); EMPLOYMENT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(63%); AGE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(60%); GENDER &amp; SEX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(60%)</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(51%)</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(51%); COLLEGE &amp; UNIVERSITY PROFESSORS (90%); COLLEGES &amp; UNIVERSITIES (90%); COMPUTER SCIENCE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ENGINEERING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SOFTWARE SERVICES &amp; APPLICATIONS (78%); GRADUATE &amp; PROFESSIONAL SCHOOLS (73%); SOFTWARE DEVELOPMENT &amp; ENGINEERING (73%); COMPUTER SOFTWARE (70%)</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BATON ROUGE, LA, USA (74%); LOUISIANA, USA (90%); Baton Rouge; LA</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2022</w:t>
      </w:r>
    </w:p>
    <w:p>
      <w:pPr>
        <w:pStyle w:val="Normal48"/>
      </w:pPr>
    </w:p>
    <w:p>
      <w:pPr>
        <w:pStyle w:val="Normal48"/>
        <w:ind w:left="200"/>
        <w:sectPr>
          <w:type w:val="continuous"/>
          <w:pgMar w:top="840" w:right="1000" w:bottom="840" w:left="1000" w:header="400" w:footer="400"/>
          <w:pgNumType w:fmt="decimal"/>
          <w:cols w:space="720"/>
        </w:sectPr>
      </w:pPr>
      <w:r>
        <w:br/>
      </w:r>
      <w:r>
        <w:pict>
          <v:line id="_x0000_s1198"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918"/>
          <w:headerReference w:type="default" r:id="rId919"/>
          <w:footerReference w:type="even" r:id="rId920"/>
          <w:footerReference w:type="default" r:id="rId921"/>
          <w:headerReference w:type="first" r:id="rId922"/>
          <w:footerReference w:type="first" r:id="rId923"/>
          <w:pgSz w:w="12240" w:h="15840"/>
          <w:pgMar w:top="840" w:right="1000" w:bottom="840" w:left="1000" w:header="400" w:footer="400"/>
          <w:pgNumType w:fmt="decimal"/>
          <w:cols w:space="720"/>
          <w:titlePg w:val="0"/>
        </w:sectPr>
      </w:pPr>
    </w:p>
    <w:p>
      <w:pPr>
        <w:pStyle w:val="Normal49"/>
      </w:pPr>
    </w:p>
    <w:p>
      <w:pPr>
        <w:pStyle w:val="Heading147"/>
        <w:keepNext w:val="0"/>
        <w:spacing w:after="200" w:line="340" w:lineRule="atLeast"/>
        <w:ind w:left="0" w:right="0" w:firstLine="0"/>
        <w:jc w:val="center"/>
      </w:pPr>
      <w:hyperlink r:id="rId924" w:history="1">
        <w:r>
          <w:rPr>
            <w:rFonts w:ascii="arial" w:eastAsia="arial" w:hAnsi="arial" w:cs="arial"/>
            <w:b/>
            <w:i/>
            <w:strike w:val="0"/>
            <w:color w:val="0077CC"/>
            <w:sz w:val="28"/>
            <w:u w:val="single"/>
            <w:vertAlign w:val="baseline"/>
          </w:rPr>
          <w:t>AI</w:t>
        </w:r>
      </w:hyperlink>
      <w:hyperlink r:id="rId925" w:history="1">
        <w:r>
          <w:rPr>
            <w:rFonts w:ascii="arial" w:eastAsia="arial" w:hAnsi="arial" w:cs="arial"/>
            <w:b/>
            <w:i/>
            <w:strike w:val="0"/>
            <w:color w:val="0077CC"/>
            <w:sz w:val="28"/>
            <w:u w:val="single"/>
            <w:vertAlign w:val="baseline"/>
          </w:rPr>
          <w:t xml:space="preserve"> Journey speaks about rapid developments in </w:t>
        </w:r>
      </w:hyperlink>
      <w:hyperlink r:id="rId926" w:history="1">
        <w:r>
          <w:rPr>
            <w:rFonts w:ascii="arial" w:eastAsia="arial" w:hAnsi="arial" w:cs="arial"/>
            <w:b/>
            <w:i/>
            <w:strike w:val="0"/>
            <w:color w:val="0077CC"/>
            <w:sz w:val="28"/>
            <w:u w:val="single"/>
            <w:vertAlign w:val="baseline"/>
          </w:rPr>
          <w:t>AI</w:t>
        </w:r>
      </w:hyperlink>
      <w:hyperlink r:id="rId927" w:history="1">
        <w:r>
          <w:rPr>
            <w:rFonts w:ascii="arial" w:eastAsia="arial" w:hAnsi="arial" w:cs="arial"/>
            <w:b/>
            <w:i/>
            <w:strike w:val="0"/>
            <w:color w:val="0077CC"/>
            <w:sz w:val="28"/>
            <w:u w:val="single"/>
            <w:vertAlign w:val="baseline"/>
          </w:rPr>
          <w:t xml:space="preserve"> </w:t>
        </w:r>
      </w:hyperlink>
      <w:hyperlink r:id="rId928" w:history="1">
        <w:r>
          <w:rPr>
            <w:rFonts w:ascii="arial" w:eastAsia="arial" w:hAnsi="arial" w:cs="arial"/>
            <w:b/>
            <w:i/>
            <w:strike w:val="0"/>
            <w:color w:val="0077CC"/>
            <w:sz w:val="28"/>
            <w:u w:val="single"/>
            <w:vertAlign w:val="baseline"/>
          </w:rPr>
          <w:t>ethics</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Financial News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2022 Friday</w:t>
      </w:r>
    </w:p>
    <w:p>
      <w:pPr>
        <w:pStyle w:val="Normal49"/>
        <w:keepNext w:val="0"/>
        <w:spacing w:after="0" w:line="240" w:lineRule="atLeast"/>
        <w:ind w:right="0"/>
        <w:jc w:val="both"/>
      </w:pPr>
      <w:bookmarkStart w:id="144" w:name="Bookmark_49"/>
      <w:bookmarkEnd w:id="144"/>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Impact Media Limited All Rights Reserved</w:t>
      </w:r>
    </w:p>
    <w:p>
      <w:pPr>
        <w:pStyle w:val="Normal49"/>
        <w:keepNext w:val="0"/>
        <w:spacing w:before="120" w:after="0" w:line="220" w:lineRule="atLeast"/>
        <w:ind w:left="0" w:right="0" w:firstLine="0"/>
        <w:jc w:val="left"/>
      </w:pPr>
      <w:r>
        <w:br/>
      </w:r>
      <w:r>
        <w:pict>
          <v:shape id="_x0000_i1199" type="#_x0000_t75" style="width:161.98pt;height:80.99pt">
            <v:imagedata r:id="rId552"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49"/>
        <w:keepNext/>
        <w:spacing w:before="240" w:after="0" w:line="340" w:lineRule="atLeast"/>
        <w:ind w:left="0" w:right="0" w:firstLine="0"/>
        <w:jc w:val="left"/>
      </w:pPr>
      <w:bookmarkStart w:id="145" w:name="Body_47"/>
      <w:bookmarkEnd w:id="145"/>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0" style="position:absolute;z-index:25180876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Sberbank has issued the following press release: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November 23,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Journey international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conference hosted a meeting of the Russian Committee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Code Implementation featuring leading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experts who spoke about current activities and development plans in the area.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Head of the Russian President ’ s Office for Information and Communication Technology and Infrastructure Tatiana Matveeva and First Deputy Chairman of the Sberbank Executive Board Alexander Vedyakhin addressed the audience highlighting the importance of compliance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as part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development and application, and the need to build people ’ s trust in emerging solutions.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Chairman of the Russian Committee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Code Implementation Andrey Neznamov moderated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Session and spoke about the current progress and high-potential areas of the Commission ’ s activities.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Participants and viewers learned about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Code provisions implementation mechanics, ongoing document preparation,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development prospects.</w:t>
      </w:r>
    </w:p>
    <w:p>
      <w:pPr>
        <w:pStyle w:val="Normal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Risk and Humanitarian Impact Working Group Leaders Anna Abramova and Yuri Lindre noted a progress in methodology guidelines development based on global best practices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told the audience about a document under elaboration aimed to be the lighthouse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developers and operators, mitigating potential implementation risks.</w:t>
      </w:r>
    </w:p>
    <w:p>
      <w:pPr>
        <w:pStyle w:val="Normal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Life Cycle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 Resolution Best Practice Manual Development Working Group Leaders Alexander Krainov and Yelena Suragina spoke about some of the currently considered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and about the best practice manual preparation driven by expert opinions on the arising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to be published in open sources.</w:t>
      </w:r>
    </w:p>
    <w:p>
      <w:pPr>
        <w:pStyle w:val="Normal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Code Implementation Effectiveness Evaluation Working Group Leaders Andrey Kuleshov and Alexander Malakhov reported on methodology materials and compliance criteria preparation. This working group also drafts standard provisions stipulating the status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Officer and the Russian Committee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within the organization. These standard provisions can later be included by any organization into its internal regulations.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Recommendation Services Working Group Leaders Alexey Byrdin and Andrey Rego shared some of the history of and reasons for establishing the group, interim results, and a draft document on the use of recommendation services, public disclosure formats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recommendation services operating principles, and on drafting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use standards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-driven recommendations as part of industry self-regulation.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Guest experts took the floor in the final block of the meeting. Head of the Russian Government ’ s National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Development Center Sergei Nakvasin spoke about engaging government bodies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practices, and about plans to conduct the second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Forum. President of the Big Data Association Anna Serebryanikova shared her big data self-regulation experience and reported on the current progress in drafting the special section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code on data usage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Alliance Russia unites top tech companies to facilitate mutual development of their competences and accelerated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in education, research, and corporate operations. The mission of the Alliance is to be the center of development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Russia and to provide technological leadership for Russia and corporate members of the Alliance in the field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globally.</w:t>
      </w:r>
    </w:p>
    <w:p>
      <w:pPr>
        <w:pStyle w:val="Normal49"/>
        <w:keepNext/>
        <w:spacing w:before="240" w:after="0" w:line="340" w:lineRule="atLeast"/>
        <w:ind w:left="0" w:right="0" w:firstLine="0"/>
        <w:jc w:val="left"/>
      </w:pPr>
      <w:bookmarkStart w:id="146" w:name="Classification_47"/>
      <w:bookmarkEnd w:id="146"/>
      <w:r>
        <w:rPr>
          <w:rFonts w:ascii="arial" w:eastAsia="arial" w:hAnsi="arial" w:cs="arial"/>
          <w:b/>
          <w:i w:val="0"/>
          <w:strike w:val="0"/>
          <w:noProof w:val="0"/>
          <w:color w:val="000000"/>
          <w:position w:val="0"/>
          <w:sz w:val="28"/>
          <w:u w:val="none"/>
          <w:vertAlign w:val="baseline"/>
        </w:rPr>
        <w:t>Classification</w:t>
      </w:r>
    </w:p>
    <w:p>
      <w:pPr>
        <w:pStyle w:val="Normal49"/>
        <w:spacing w:line="60" w:lineRule="exact"/>
      </w:pPr>
      <w:r>
        <w:pict>
          <v:line id="_x0000_s1201" style="position:absolute;z-index:251809792" from="0,2pt" to="512pt,2pt" strokecolor="#009ddb" strokeweight="2pt">
            <v:stroke linestyle="single"/>
            <w10:wrap type="topAndBottom"/>
          </v:line>
        </w:pict>
      </w:r>
    </w:p>
    <w:p>
      <w:pPr>
        <w:pStyle w:val="Normal49"/>
        <w:spacing w:line="120" w:lineRule="exact"/>
      </w:pP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IFN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BEST PRACTICES (90%); CONFERENCES &amp; CONVENTIONS (90%); TALKS &amp; MEETINGS (90%); ASSOCIATIONS &amp; ORGANIZATIONS (89%); BUSINESS NEWS (89%); REGULATORY COMPLIANCE (89%); SELF REGULATING ORGANIZATIONS (84%); BOARDS OF DIRECTORS (78%);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INTERIM FINANCIAL RESULTS (78%); HEADS OF STATE &amp; GOVERNMENT (76%); PRESS RELEASES (73%)</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SBERBANK ROSSII OAO (58%);  BEST INC (54%)</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SBER (LSE) (58%); SBER (RTS) (58%); BEST (NYSE) (54%)</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NAICS522110 COMMERCIAL BANKING (58%); NAICS522299 INTERNATIONAL, SECONDARY MARKET, AND ALL OTHER NONDEPOSITORY CREDIT INTERMEDIATION (58%); SIC6021 NATIONAL COMMERCIAL BANKS (58%); SIC6082 FOREIGN TRADE &amp; INTERNATIONAL BANKING INSTITUTIONS (58%); SIC5999 MISCELLANEOUS RETAIL STORES, NEC (54%);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INFORMATION TECHNOLOGY INDUSTRY (78%); COMPUTING &amp; INFORMATION TECHNOLOGY (71%); BIG DATA (61%)</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MOSCOW, RUSSIAN FEDERATION (59%); RUSSIAN FEDERATION (91%)</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2022</w:t>
      </w:r>
    </w:p>
    <w:p>
      <w:pPr>
        <w:pStyle w:val="Normal49"/>
      </w:pPr>
    </w:p>
    <w:p>
      <w:pPr>
        <w:pStyle w:val="Normal49"/>
        <w:ind w:left="200"/>
        <w:sectPr>
          <w:type w:val="continuous"/>
          <w:pgMar w:top="840" w:right="1000" w:bottom="840" w:left="1000" w:header="400" w:footer="400"/>
          <w:pgNumType w:fmt="decimal"/>
          <w:cols w:space="720"/>
        </w:sectPr>
      </w:pPr>
      <w:r>
        <w:br/>
      </w:r>
      <w:r>
        <w:pict>
          <v:line id="_x0000_s1202"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929"/>
          <w:headerReference w:type="default" r:id="rId930"/>
          <w:footerReference w:type="even" r:id="rId931"/>
          <w:footerReference w:type="default" r:id="rId932"/>
          <w:headerReference w:type="first" r:id="rId933"/>
          <w:footerReference w:type="first" r:id="rId934"/>
          <w:pgSz w:w="12240" w:h="15840"/>
          <w:pgMar w:top="840" w:right="1000" w:bottom="840" w:left="1000" w:header="400" w:footer="400"/>
          <w:pgNumType w:fmt="decimal"/>
          <w:cols w:space="720"/>
          <w:titlePg w:val="0"/>
        </w:sectPr>
      </w:pPr>
    </w:p>
    <w:p>
      <w:pPr>
        <w:pStyle w:val="Normal50"/>
      </w:pPr>
    </w:p>
    <w:p>
      <w:pPr>
        <w:pStyle w:val="Heading148"/>
        <w:keepNext w:val="0"/>
        <w:spacing w:after="200" w:line="340" w:lineRule="atLeast"/>
        <w:ind w:left="0" w:right="0" w:firstLine="0"/>
        <w:jc w:val="center"/>
      </w:pPr>
      <w:hyperlink r:id="rId935" w:history="1">
        <w:r>
          <w:rPr>
            <w:rFonts w:ascii="arial" w:eastAsia="arial" w:hAnsi="arial" w:cs="arial"/>
            <w:b/>
            <w:i/>
            <w:strike w:val="0"/>
            <w:color w:val="0077CC"/>
            <w:sz w:val="28"/>
            <w:u w:val="single"/>
            <w:vertAlign w:val="baseline"/>
          </w:rPr>
          <w:t xml:space="preserve">In </w:t>
        </w:r>
      </w:hyperlink>
      <w:hyperlink r:id="rId936" w:history="1">
        <w:r>
          <w:rPr>
            <w:rFonts w:ascii="arial" w:eastAsia="arial" w:hAnsi="arial" w:cs="arial"/>
            <w:b/>
            <w:i/>
            <w:strike w:val="0"/>
            <w:color w:val="0077CC"/>
            <w:sz w:val="28"/>
            <w:u w:val="single"/>
            <w:vertAlign w:val="baseline"/>
          </w:rPr>
          <w:t>AI</w:t>
        </w:r>
      </w:hyperlink>
      <w:hyperlink r:id="rId937" w:history="1">
        <w:r>
          <w:rPr>
            <w:rFonts w:ascii="arial" w:eastAsia="arial" w:hAnsi="arial" w:cs="arial"/>
            <w:b/>
            <w:i/>
            <w:strike w:val="0"/>
            <w:color w:val="0077CC"/>
            <w:sz w:val="28"/>
            <w:u w:val="single"/>
            <w:vertAlign w:val="baseline"/>
          </w:rPr>
          <w:t xml:space="preserve"> we trust - Why we need to talk about </w:t>
        </w:r>
      </w:hyperlink>
      <w:hyperlink r:id="rId938" w:history="1">
        <w:r>
          <w:rPr>
            <w:rFonts w:ascii="arial" w:eastAsia="arial" w:hAnsi="arial" w:cs="arial"/>
            <w:b/>
            <w:i/>
            <w:strike w:val="0"/>
            <w:color w:val="0077CC"/>
            <w:sz w:val="28"/>
            <w:u w:val="single"/>
            <w:vertAlign w:val="baseline"/>
          </w:rPr>
          <w:t>ethics</w:t>
        </w:r>
      </w:hyperlink>
      <w:hyperlink r:id="rId939" w:history="1">
        <w:r>
          <w:rPr>
            <w:rFonts w:ascii="arial" w:eastAsia="arial" w:hAnsi="arial" w:cs="arial"/>
            <w:b/>
            <w:i/>
            <w:strike w:val="0"/>
            <w:color w:val="0077CC"/>
            <w:sz w:val="28"/>
            <w:u w:val="single"/>
            <w:vertAlign w:val="baseline"/>
          </w:rPr>
          <w:t xml:space="preserve"> and governance</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Data Quest</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2022 Monday</w:t>
      </w:r>
    </w:p>
    <w:p>
      <w:pPr>
        <w:pStyle w:val="Normal50"/>
        <w:keepNext w:val="0"/>
        <w:spacing w:after="0" w:line="240" w:lineRule="atLeast"/>
        <w:ind w:right="0"/>
        <w:jc w:val="both"/>
      </w:pPr>
      <w:bookmarkStart w:id="147" w:name="Bookmark_50"/>
      <w:bookmarkEnd w:id="147"/>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Cyber Media (India) Ltd. All Rights Reserved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50"/>
        <w:keepNext/>
        <w:spacing w:before="240" w:after="0" w:line="340" w:lineRule="atLeast"/>
        <w:ind w:left="0" w:right="0" w:firstLine="0"/>
        <w:jc w:val="left"/>
      </w:pPr>
      <w:bookmarkStart w:id="148" w:name="Body_48"/>
      <w:bookmarkEnd w:id="148"/>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03" style="position:absolute;z-index:25181184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April 4 -- When we hear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we might assume it is something that primarily concerns large technology companies and their business processes. We sometimes forget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some time now, has become an integral part of our everyday lives, right from unlocking phones through facial recognition, to enabling voice assisted searches, social media platforms, e-Commerce deliveries, and spell checks on documents and work emails. Even at an enterprise level,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being widely adopted across functions and processes to understand customers and churn out insights based on the data that comes in. This helps businesses evolve, stay ahead of competition, and strategize according to real-time customer demands. And ever since the pandemic hit, the adoption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increased manifold in India. A report by IDC has stated that India's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market is expected to reach $7.8 billion by 2025, growing at a CAGR of 20.2%. According to the report, organizations were leveraging multiple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such as customer relationship management (CRM), enterprise risk management (ERM), supply chains management, predicting demand, and improving return on investment (ROI).</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industry is growing exponentially, it also amplified the need for organizations to outline well-defined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governance.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organizations are accelerating the pace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across functions, a crucial focus is to ensure this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being "responsible"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 practice.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putting in place systems and tools to govern the scope and operations of the technology. According to Gradient Institute, it is a multi-disciplinary effort to design and build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that are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and that improve our lives.</w:t>
      </w:r>
    </w:p>
    <w:p>
      <w:pPr>
        <w:pStyle w:val="Normal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should be designed with careful consideration of their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and impact on people and the world.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many reasons why data is becoming imperative across business processes, is the crucial role it plays in determining the quality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advances have been made in building systems that are trained on data that an enterprise gathers, instead of systems that make decisions based on human-defined rules. Designers and/or developers make conscious decisions when creating systems with human-defined rules, 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these rules are usually more transparent. However,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are developed based on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Deep Learning</w:t>
      </w:r>
      <w:r>
        <w:rPr>
          <w:rFonts w:ascii="arial" w:eastAsia="arial" w:hAnsi="arial" w:cs="arial"/>
          <w:b w:val="0"/>
          <w:i w:val="0"/>
          <w:strike w:val="0"/>
          <w:noProof w:val="0"/>
          <w:color w:val="000000"/>
          <w:position w:val="0"/>
          <w:sz w:val="20"/>
          <w:u w:val="none"/>
          <w:vertAlign w:val="baseline"/>
        </w:rPr>
        <w:t xml:space="preserve">, this could give rise to systems with no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important aspect in ensuring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being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 in training the datasets. It is imperative that the data being fed to the algorithm has taken into account every aspect of the concerned population, to ensure there are no gaps in the filtering process. For instance, some organizations fall back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their recruitment process. From the applications that come in, the candidates are first shortlisted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then called in for interviews with the respective teams. And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programmed to filter out resumes based on criteria that the recruiter has fed into the system. Imagine, due to incomplete datasets, if the system ends up unfairly penalising a specific group based on gender, educational background, their current location, etc. It could have a negative impact on members of that particular demographic and potentially to the company that is recruiting. It could also end up placing the company in violation of organisational or industry guidelines, or in some cases even the law.</w:t>
      </w:r>
    </w:p>
    <w:p>
      <w:pPr>
        <w:pStyle w:val="Normal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real life</w:t>
      </w:r>
    </w:p>
    <w:p>
      <w:pPr>
        <w:pStyle w:val="Normal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are being adopted across sectors like healthcare, education, banking and finance, retail, etc. However, these systems often come with their own set of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are made to duplicate human intelligence and therefore tend to </w:t>
      </w:r>
      <w:r>
        <w:rPr>
          <w:rFonts w:ascii="arial" w:eastAsia="arial" w:hAnsi="arial" w:cs="arial"/>
          <w:b/>
          <w:i/>
          <w:strike w:val="0"/>
          <w:noProof w:val="0"/>
          <w:color w:val="000000"/>
          <w:position w:val="0"/>
          <w:sz w:val="20"/>
          <w:u w:val="single"/>
          <w:vertAlign w:val="baseline"/>
        </w:rPr>
        <w:t>discriminate</w:t>
      </w:r>
      <w:r>
        <w:rPr>
          <w:rFonts w:ascii="arial" w:eastAsia="arial" w:hAnsi="arial" w:cs="arial"/>
          <w:b w:val="0"/>
          <w:i w:val="0"/>
          <w:strike w:val="0"/>
          <w:noProof w:val="0"/>
          <w:color w:val="000000"/>
          <w:position w:val="0"/>
          <w:sz w:val="20"/>
          <w:u w:val="none"/>
          <w:vertAlign w:val="baseline"/>
        </w:rPr>
        <w:t xml:space="preserve"> in a similar manner to humans. There are several reasons for this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but the primary one is the data that these systems are fed with. Let's take a look at a few examples of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been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against certain sections of the population.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robotic soap dispenser failed to distinguish dark-skinned hands. It only gave soap to persons with pale skin. In another example,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used in courts had denied bail to people by looking at their pictures.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used by some courts in the US to determine an offender's chances of committing a crime would often go against African American defendants.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mentioned in the earlier instance, recruitment is another crucial area where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often show up. In 2015,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that was used to shortlist candidates for a job at a global tech company, gave lower priority to women for several roles. A likely explanation for this is that the system probably deduced that the job was fit more for males and reflected this in its recommendations.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when highlighting the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data, researchers at Google Brain observed that while India and China have the highest population in the world, they account for only 3 percent of images in a popular dataset, ImagesNet. On the other hand, the US, which consists of only 4 percent of the world's population, constitutes 45 percent of the images. As a result, regional views tend to often get underrepresented.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light of this, the Indian government along with several other nations have been constantly working towards introducing policies that mitigate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And the key to achieving this is getting the algorithm right. Niti Aayog's 2020 draft on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was a good start to introducing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regulations in the country. It recommends sector-specific regulations, so they are not subject to the same rules. Additionally, in 2021, India launched a handbook- INDIAai, to help mitigate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This handbook provides a framework for companies to follow while creating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and algorithms. As organizations, both public and private, quickly adopt emerging technologies like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(ML), it is imperative that the technology is governed by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in order to eliminate any potential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against any specific sector of the population.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service like Cloudera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coupled with robust data governance features of the Cloudera Shared Data Experience allows tracing of model lineage, as well as greater visibility, explainability, interpretability and reproducibility. All of these are essential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 governance which is a cornerstone in supporting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an organisation.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is Piyush Agarwal, SE Leader, India, Cloudera</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Data Quest. For any query with respect to this article or any other content requirement, please contact Editor at </w:t>
      </w:r>
      <w:hyperlink r:id="rId940" w:history="1">
        <w:r>
          <w:rPr>
            <w:rFonts w:ascii="arial" w:eastAsia="arial" w:hAnsi="arial" w:cs="arial"/>
            <w:b w:val="0"/>
            <w:i/>
            <w:strike w:val="0"/>
            <w:noProof w:val="0"/>
            <w:color w:val="0077CC"/>
            <w:position w:val="0"/>
            <w:sz w:val="20"/>
            <w:u w:val="single"/>
            <w:vertAlign w:val="baseline"/>
          </w:rPr>
          <w:t>contentservices@htlive.com</w:t>
        </w:r>
      </w:hyperlink>
    </w:p>
    <w:p>
      <w:pPr>
        <w:pStyle w:val="Normal50"/>
        <w:keepNext/>
        <w:spacing w:before="240" w:after="0" w:line="340" w:lineRule="atLeast"/>
        <w:ind w:left="0" w:right="0" w:firstLine="0"/>
        <w:jc w:val="left"/>
      </w:pPr>
      <w:bookmarkStart w:id="149" w:name="Classification_48"/>
      <w:bookmarkEnd w:id="149"/>
      <w:r>
        <w:rPr>
          <w:rFonts w:ascii="arial" w:eastAsia="arial" w:hAnsi="arial" w:cs="arial"/>
          <w:b/>
          <w:i w:val="0"/>
          <w:strike w:val="0"/>
          <w:noProof w:val="0"/>
          <w:color w:val="000000"/>
          <w:position w:val="0"/>
          <w:sz w:val="28"/>
          <w:u w:val="none"/>
          <w:vertAlign w:val="baseline"/>
        </w:rPr>
        <w:t>Classification</w:t>
      </w:r>
    </w:p>
    <w:p>
      <w:pPr>
        <w:pStyle w:val="Normal50"/>
        <w:spacing w:line="60" w:lineRule="exact"/>
      </w:pPr>
      <w:r>
        <w:pict>
          <v:line id="_x0000_s1204" style="position:absolute;z-index:251812864" from="0,2pt" to="512pt,2pt" strokecolor="#009ddb" strokeweight="2pt">
            <v:stroke linestyle="single"/>
            <w10:wrap type="topAndBottom"/>
          </v:line>
        </w:pict>
      </w:r>
    </w:p>
    <w:p>
      <w:pPr>
        <w:pStyle w:val="Normal50"/>
        <w:spacing w:line="120" w:lineRule="exact"/>
      </w:pP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DEEP LEARNING</w:t>
      </w:r>
      <w:r>
        <w:rPr>
          <w:rFonts w:ascii="arial" w:eastAsia="arial" w:hAnsi="arial" w:cs="arial"/>
          <w:b w:val="0"/>
          <w:i w:val="0"/>
          <w:strike w:val="0"/>
          <w:noProof w:val="0"/>
          <w:color w:val="000000"/>
          <w:position w:val="0"/>
          <w:sz w:val="20"/>
          <w:u w:val="none"/>
          <w:vertAlign w:val="baseline"/>
        </w:rPr>
        <w:t xml:space="preserve">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(78%); CUSTOMER RELATIONSHIP MANAGEMENT (77%); BIOMETRICS (76%); CUSTOMER RELATIONS (75%); BUSINESS FORECASTS (73%); ELECTRONIC COMMERCE (73%); RISK MANAGEMENT (73%); SOCIAL MEDIA (73%); BUSINESS REPORTS &amp; FORECASTS (58%); RETURN ON INVESTMENT (51%)</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INFORMATION TECHNOLOGY INDUSTRY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BIG TECH (89%); </w:t>
      </w:r>
      <w:r>
        <w:rPr>
          <w:rFonts w:ascii="arial" w:eastAsia="arial" w:hAnsi="arial" w:cs="arial"/>
          <w:b/>
          <w:i/>
          <w:strike w:val="0"/>
          <w:noProof w:val="0"/>
          <w:color w:val="000000"/>
          <w:position w:val="0"/>
          <w:sz w:val="20"/>
          <w:u w:val="single"/>
          <w:vertAlign w:val="baseline"/>
        </w:rPr>
        <w:t>DEEP LEARNING</w:t>
      </w:r>
      <w:r>
        <w:rPr>
          <w:rFonts w:ascii="arial" w:eastAsia="arial" w:hAnsi="arial" w:cs="arial"/>
          <w:b w:val="0"/>
          <w:i w:val="0"/>
          <w:strike w:val="0"/>
          <w:noProof w:val="0"/>
          <w:color w:val="000000"/>
          <w:position w:val="0"/>
          <w:sz w:val="20"/>
          <w:u w:val="none"/>
          <w:vertAlign w:val="baseline"/>
        </w:rPr>
        <w:t xml:space="preserve">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(78%); PATTERN RECOGNITION (78%); ELECTRONIC COMMERCE (73%); RISK MANAGEMENT (73%); SOCIAL MEDIA (73%)</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(91%)</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2022</w:t>
      </w:r>
    </w:p>
    <w:p>
      <w:pPr>
        <w:pStyle w:val="Normal50"/>
      </w:pPr>
    </w:p>
    <w:p>
      <w:pPr>
        <w:pStyle w:val="Normal50"/>
        <w:ind w:left="200"/>
        <w:sectPr>
          <w:type w:val="continuous"/>
          <w:pgMar w:top="840" w:right="1000" w:bottom="840" w:left="1000" w:header="400" w:footer="400"/>
          <w:pgNumType w:fmt="decimal"/>
          <w:cols w:space="720"/>
        </w:sectPr>
      </w:pPr>
      <w:r>
        <w:br/>
      </w:r>
      <w:r>
        <w:pict>
          <v:line id="_x0000_s1205"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941"/>
          <w:headerReference w:type="default" r:id="rId942"/>
          <w:footerReference w:type="even" r:id="rId943"/>
          <w:footerReference w:type="default" r:id="rId944"/>
          <w:headerReference w:type="first" r:id="rId945"/>
          <w:footerReference w:type="first" r:id="rId946"/>
          <w:pgSz w:w="12240" w:h="15840"/>
          <w:pgMar w:top="840" w:right="1000" w:bottom="840" w:left="1000" w:header="400" w:footer="400"/>
          <w:pgNumType w:fmt="decimal"/>
          <w:cols w:space="720"/>
          <w:titlePg w:val="0"/>
        </w:sectPr>
      </w:pPr>
    </w:p>
    <w:p>
      <w:pPr>
        <w:pStyle w:val="Normal51"/>
      </w:pPr>
    </w:p>
    <w:p>
      <w:pPr>
        <w:pStyle w:val="Heading149"/>
        <w:keepNext w:val="0"/>
        <w:spacing w:after="200" w:line="340" w:lineRule="atLeast"/>
        <w:ind w:left="0" w:right="0" w:firstLine="0"/>
        <w:jc w:val="center"/>
      </w:pPr>
      <w:hyperlink r:id="rId947" w:history="1">
        <w:r>
          <w:rPr>
            <w:rFonts w:ascii="arial" w:eastAsia="arial" w:hAnsi="arial" w:cs="arial"/>
            <w:b/>
            <w:i/>
            <w:strike w:val="0"/>
            <w:color w:val="0077CC"/>
            <w:sz w:val="28"/>
            <w:u w:val="single"/>
            <w:vertAlign w:val="baseline"/>
          </w:rPr>
          <w:t xml:space="preserve">Columbia University Researcher Describes Research in Health and Medicine (A scoping review of </w:t>
        </w:r>
      </w:hyperlink>
      <w:hyperlink r:id="rId948" w:history="1">
        <w:r>
          <w:rPr>
            <w:rFonts w:ascii="arial" w:eastAsia="arial" w:hAnsi="arial" w:cs="arial"/>
            <w:b/>
            <w:i/>
            <w:strike w:val="0"/>
            <w:color w:val="0077CC"/>
            <w:sz w:val="28"/>
            <w:u w:val="single"/>
            <w:vertAlign w:val="baseline"/>
          </w:rPr>
          <w:t>ethics</w:t>
        </w:r>
      </w:hyperlink>
      <w:hyperlink r:id="rId949" w:history="1">
        <w:r>
          <w:rPr>
            <w:rFonts w:ascii="arial" w:eastAsia="arial" w:hAnsi="arial" w:cs="arial"/>
            <w:b/>
            <w:i/>
            <w:strike w:val="0"/>
            <w:color w:val="0077CC"/>
            <w:sz w:val="28"/>
            <w:u w:val="single"/>
            <w:vertAlign w:val="baseline"/>
          </w:rPr>
          <w:t xml:space="preserve"> considerations in clinical natural language processing)</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Ivy League Daily News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2022 Tuesday</w:t>
      </w:r>
    </w:p>
    <w:p>
      <w:pPr>
        <w:pStyle w:val="Normal51"/>
        <w:keepNext w:val="0"/>
        <w:spacing w:after="0" w:line="240" w:lineRule="atLeast"/>
        <w:ind w:right="0"/>
        <w:jc w:val="both"/>
      </w:pPr>
      <w:bookmarkStart w:id="150" w:name="Bookmark_51"/>
      <w:bookmarkEnd w:id="15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NewsRx, LLC All Rights Reserved</w:t>
      </w:r>
    </w:p>
    <w:p>
      <w:pPr>
        <w:pStyle w:val="Normal51"/>
        <w:keepNext w:val="0"/>
        <w:spacing w:before="120" w:after="0" w:line="220" w:lineRule="atLeast"/>
        <w:ind w:left="0" w:right="0" w:firstLine="0"/>
        <w:jc w:val="left"/>
      </w:pPr>
      <w:r>
        <w:br/>
      </w:r>
      <w:r>
        <w:pict>
          <v:shape id="_x0000_i1206" type="#_x0000_t75" style="width:95.99pt;height:26.25pt">
            <v:imagedata r:id="rId25"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 AND MEDICINE</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51"/>
        <w:keepNext/>
        <w:spacing w:before="240" w:after="0" w:line="340" w:lineRule="atLeast"/>
        <w:ind w:left="0" w:right="0" w:firstLine="0"/>
        <w:jc w:val="left"/>
      </w:pPr>
      <w:bookmarkStart w:id="151" w:name="Body_49"/>
      <w:bookmarkEnd w:id="15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07" style="position:absolute;z-index:25181491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AUG 16 (NewsRx) -- By a News Reporter-Staff News Editor at Ivy League Daily News -- New research on agriculture is the subject of a new report. According to news reporting originating from New York City, New York, by NewsRx correspondents, research stated, "To review through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lens the state of research in clinical natural language processing (NLP) for the study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to identify gaps in research."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Funders for this research include National Library of Medicine; National Institute of General Medical Sciences.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correspondents obtained a quote from the research from Columbia University: "We queried PubMed and Google Scholar for articles published between 2015 and 2021 concerning clinical NLP,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We analyzed articles using a framework that combines the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(ML) development process (ie, design, data, algorithm, and critique) and bioethical concepts of beneficence, nonmaleficence, autonomy, justice, as well as explicability. Our approach further differentiated between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of clinical text (eg, systemic or personal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 clinical documentation towards patients) and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 NLP applications. Out of 1162 articles screened, 22 met criteria for full text review. We categorized articles based on the design (N = 2), data (N = 12), algorithm (N = 14), and critique (N = 17) phases of the ML development process."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reporters, the research concluded: "Clinical NLP can be used to study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applications reliant on clinical text data as well as explore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 the healthcare setting. We identify 3 areas of active research that require unique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about the potential for clinical NLP to address and/or perpetuate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(1) selecting metrics that interrogate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models; (2) opportunities and risks of identifying sensitive patient attributes; and (3) best practices in reconciling individual autonomy, leveraging patient data, and inferring and manipulating sensitive information of subgroups. Finally, we address the limitations of current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to fully address concerns of justice. Clinical NLP is a rapidly advancing field, and assessing current approaches against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can help the discipline use clinical NLP to explore both healthcare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and equitable NLP applications."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A scoping review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considerations in clinical natural language processing. JAMIA Open, 2022,5(2). (JAMIA Open - https://academic.oup.com/jamiaopen). The publisher for JAMIA Open is Oxford University Press (OUP).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https://doi.org/10.1093/jamiaopen/ooac039.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editors report that more information may be obtained by contacting Oliver J Bear Don't Walk, Department of Biomedical Informatics, Columbia University, New York, New York, United States. Additional authors for this research include Harry Reyes Nieva, Sandra Soo-Jin Lee, Noemie Elhadad.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ORCID is an identifier for authors and includes bibliographic information. The following is ORCID information for the author of this research: Harry Reyes Nieva (orcid.org/0000-0001-7774-2561).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Columbia University, New York City, New York, United States, North and Central America, Emerging Technologies, Health and Medicine,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Natural Language Processing.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2022, NewsRx LLC </w:t>
      </w:r>
    </w:p>
    <w:p>
      <w:pPr>
        <w:pStyle w:val="Normal51"/>
        <w:keepNext/>
        <w:spacing w:before="240" w:after="0" w:line="340" w:lineRule="atLeast"/>
        <w:ind w:left="0" w:right="0" w:firstLine="0"/>
        <w:jc w:val="left"/>
      </w:pPr>
      <w:bookmarkStart w:id="152" w:name="Classification_49"/>
      <w:bookmarkEnd w:id="152"/>
      <w:r>
        <w:rPr>
          <w:rFonts w:ascii="arial" w:eastAsia="arial" w:hAnsi="arial" w:cs="arial"/>
          <w:b/>
          <w:i w:val="0"/>
          <w:strike w:val="0"/>
          <w:noProof w:val="0"/>
          <w:color w:val="000000"/>
          <w:position w:val="0"/>
          <w:sz w:val="28"/>
          <w:u w:val="none"/>
          <w:vertAlign w:val="baseline"/>
        </w:rPr>
        <w:t>Classification</w:t>
      </w:r>
    </w:p>
    <w:p>
      <w:pPr>
        <w:pStyle w:val="Normal51"/>
        <w:spacing w:line="60" w:lineRule="exact"/>
      </w:pPr>
      <w:r>
        <w:pict>
          <v:line id="_x0000_s1208" style="position:absolute;z-index:251815936" from="0,2pt" to="512pt,2pt" strokecolor="#009ddb" strokeweight="2pt">
            <v:stroke linestyle="single"/>
            <w10:wrap type="topAndBottom"/>
          </v:line>
        </w:pict>
      </w:r>
    </w:p>
    <w:p>
      <w:pPr>
        <w:pStyle w:val="Normal51"/>
        <w:spacing w:line="120" w:lineRule="exact"/>
      </w:pP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NATURAL LANGUAGE PROCESSING (92%); COLLEGES &amp; UNIVERSITIES (91%);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EXPERIMENTATION &amp; RESEARCH (90%); JOURNALISM (90%); MEDICINE &amp; HEALTH (90%); BIOETHICS (79%); BIOMEDICINE (79%); HEALTH CARE INFORMATION (79%); MEDICAL SCIENCE (79%); AGRICULTURAL RESEARCH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(78%); NEWS REPORTING (78%); RESEARCH INSTITUTES (78%); HEALTH CARE INFORMATION TECHNOLOGY (73%); SPECIAL LIBRARIES (73%); WRITERS (73%); INFORMATION SCIENCE (72%); BEST PRACTICES (68%); LIBRARIES (55%); Emerging Technologies;Health and Medicine;</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;Natural Language Processing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COLUMBIA UNIVERSITY (91%); NATIONAL LIBRARY OF MEDICINE (57%); NATIONAL INSTITUTE OF GENERAL MEDICAL SCIENCES (57%)</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COLLEGES &amp; UNIVERSITIES (91%); BIOMEDICINE (79%); HEALTH CARE INFORMATION (79%); AGRICULTURAL RESEARCH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(78%); NEWS REPORTING (78%); PUBLISHING (78%); HEALTH CARE INFORMATION TECHNOLOGY (73%); SPECIAL LIBRARIES (73%); WRITERS (73%); LIBRARIES (55%)</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(92%); NEW YORK, USA (92%)</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2022</w:t>
      </w:r>
    </w:p>
    <w:p>
      <w:pPr>
        <w:pStyle w:val="Normal51"/>
      </w:pPr>
    </w:p>
    <w:p>
      <w:pPr>
        <w:pStyle w:val="Normal51"/>
        <w:ind w:left="200"/>
        <w:sectPr>
          <w:type w:val="continuous"/>
          <w:pgMar w:top="840" w:right="1000" w:bottom="840" w:left="1000" w:header="400" w:footer="400"/>
          <w:pgNumType w:fmt="decimal"/>
          <w:cols w:space="720"/>
        </w:sectPr>
      </w:pPr>
      <w:r>
        <w:br/>
      </w:r>
      <w:r>
        <w:pict>
          <v:line id="_x0000_s1209"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950"/>
          <w:headerReference w:type="default" r:id="rId951"/>
          <w:footerReference w:type="even" r:id="rId952"/>
          <w:footerReference w:type="default" r:id="rId953"/>
          <w:headerReference w:type="first" r:id="rId954"/>
          <w:footerReference w:type="first" r:id="rId955"/>
          <w:pgSz w:w="12240" w:h="15840"/>
          <w:pgMar w:top="840" w:right="1000" w:bottom="840" w:left="1000" w:header="400" w:footer="400"/>
          <w:pgNumType w:fmt="decimal"/>
          <w:cols w:space="720"/>
          <w:titlePg w:val="0"/>
        </w:sectPr>
      </w:pPr>
    </w:p>
    <w:p>
      <w:pPr>
        <w:pStyle w:val="Normal52"/>
      </w:pPr>
    </w:p>
    <w:p>
      <w:pPr>
        <w:pStyle w:val="Heading150"/>
        <w:keepNext w:val="0"/>
        <w:spacing w:after="200" w:line="340" w:lineRule="atLeast"/>
        <w:ind w:left="0" w:right="0" w:firstLine="0"/>
        <w:jc w:val="center"/>
      </w:pPr>
      <w:hyperlink r:id="rId956" w:history="1">
        <w:r>
          <w:rPr>
            <w:rFonts w:ascii="arial" w:eastAsia="arial" w:hAnsi="arial" w:cs="arial"/>
            <w:b/>
            <w:i/>
            <w:strike w:val="0"/>
            <w:color w:val="0077CC"/>
            <w:sz w:val="28"/>
            <w:u w:val="single"/>
            <w:vertAlign w:val="baseline"/>
          </w:rPr>
          <w:t xml:space="preserve">MVP versus EVP: Is it time to introduce </w:t>
        </w:r>
      </w:hyperlink>
      <w:hyperlink r:id="rId957" w:history="1">
        <w:r>
          <w:rPr>
            <w:rFonts w:ascii="arial" w:eastAsia="arial" w:hAnsi="arial" w:cs="arial"/>
            <w:b/>
            <w:i/>
            <w:strike w:val="0"/>
            <w:color w:val="0077CC"/>
            <w:sz w:val="28"/>
            <w:u w:val="single"/>
            <w:vertAlign w:val="baseline"/>
          </w:rPr>
          <w:t>ethics</w:t>
        </w:r>
      </w:hyperlink>
      <w:hyperlink r:id="rId958" w:history="1">
        <w:r>
          <w:rPr>
            <w:rFonts w:ascii="arial" w:eastAsia="arial" w:hAnsi="arial" w:cs="arial"/>
            <w:b/>
            <w:i/>
            <w:strike w:val="0"/>
            <w:color w:val="0077CC"/>
            <w:sz w:val="28"/>
            <w:u w:val="single"/>
            <w:vertAlign w:val="baseline"/>
          </w:rPr>
          <w:t xml:space="preserve"> into the agile startup model?</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Greentechlead.com</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2022 Tuesday</w:t>
      </w:r>
    </w:p>
    <w:p>
      <w:pPr>
        <w:pStyle w:val="Normal52"/>
        <w:keepNext w:val="0"/>
        <w:spacing w:after="0" w:line="240" w:lineRule="atLeast"/>
        <w:ind w:right="0"/>
        <w:jc w:val="both"/>
      </w:pPr>
      <w:bookmarkStart w:id="153" w:name="Bookmark_52"/>
      <w:bookmarkEnd w:id="15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Greentechlead.com All Rights Reserved</w:t>
      </w:r>
    </w:p>
    <w:p>
      <w:pPr>
        <w:pStyle w:val="Normal52"/>
        <w:keepNext w:val="0"/>
        <w:spacing w:before="120" w:after="0" w:line="220" w:lineRule="atLeast"/>
        <w:ind w:left="0" w:right="0" w:firstLine="0"/>
        <w:jc w:val="left"/>
      </w:pPr>
      <w:r>
        <w:br/>
      </w:r>
      <w:r>
        <w:pict>
          <v:shape id="_x0000_i1210" type="#_x0000_t75" style="width:361.5pt;height:78pt">
            <v:imagedata r:id="rId959"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1303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2022-01-11 19:18:29 </w:t>
      </w:r>
    </w:p>
    <w:p>
      <w:pPr>
        <w:pStyle w:val="Normal52"/>
        <w:keepNext/>
        <w:spacing w:before="240" w:after="0" w:line="340" w:lineRule="atLeast"/>
        <w:ind w:left="0" w:right="0" w:firstLine="0"/>
        <w:jc w:val="left"/>
      </w:pPr>
      <w:bookmarkStart w:id="154" w:name="Body_50"/>
      <w:bookmarkEnd w:id="15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11" style="position:absolute;z-index:25181798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January 11 -- The rocket ship trajectory of a startup is well known: Get an idea, build a team and slap together a minimum viable product (MVP) that you can get in front of users.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today's startups need to reconsider the MVP model as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(ML) become ubiquitous in tech products and the market grows increasingly conscious of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augmenting or replacing humans in the decision-making process.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MVP allows you to collect critical feedback from your target market that then informs the minimum development required to launch a product - creating a powerful feedback loop that drives today's customer-led business. This lean, agile model has been extremely successful over the past two decades - launching thousands of successful startups, some of which have grown into billion-dollar companies.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building high-performing products and solutions that work for the majority isn't enough anymore. From facial recognition technology that has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against people of color to credit-lending algorithms that </w:t>
      </w:r>
      <w:r>
        <w:rPr>
          <w:rFonts w:ascii="arial" w:eastAsia="arial" w:hAnsi="arial" w:cs="arial"/>
          <w:b/>
          <w:i/>
          <w:strike w:val="0"/>
          <w:noProof w:val="0"/>
          <w:color w:val="000000"/>
          <w:position w:val="0"/>
          <w:sz w:val="20"/>
          <w:u w:val="single"/>
          <w:vertAlign w:val="baseline"/>
        </w:rPr>
        <w:t>discriminate</w:t>
      </w:r>
      <w:r>
        <w:rPr>
          <w:rFonts w:ascii="arial" w:eastAsia="arial" w:hAnsi="arial" w:cs="arial"/>
          <w:b w:val="0"/>
          <w:i w:val="0"/>
          <w:strike w:val="0"/>
          <w:noProof w:val="0"/>
          <w:color w:val="000000"/>
          <w:position w:val="0"/>
          <w:sz w:val="20"/>
          <w:u w:val="none"/>
          <w:vertAlign w:val="baseline"/>
        </w:rPr>
        <w:t xml:space="preserve"> against women, the past several years have seen multiple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or ML-powered products killed off because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that crop up downstream after millions of dollars have been funneled into their development and marketing. In a world where you have one chance to bring an idea to market, this risk can be fatal, even for well-established companies.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Startups do not have to scrap the lean business model in favor of a more risk-averse alternative. There is a middle ground that can introduce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the startup mentality without sacrificing the agility of the lean model, and it starts with the initial goal of a startup - getting an early-stage proof of concept in front of potential customers.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instead of developing an MVP, companies should develop and roll out an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viable product (EVP) based on responsible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(RAI), an approach that considers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moral, legal, cultural, sustainable and social-economic considerations during the development, deployment and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/ML systems.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this is a good practice for startups, it's also a good standard practice for big technology companies building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/ML products.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three steps that startups - especially the ones that incorporate significant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/ML techniques in their products - can use to develop an EVP.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officer to lead the chargeStartups have chief strategy officers, chief investment officers - even chief fun officers. A chief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officer is just as important, if not more so. This person can work across different stakeholders to make sure the startup is developing a product that fits within the moral standards set by the company, the market and the public.</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should act as a liaison between the founders, the C-suite, investors and the board of directors with the development team - making sure everyone is asking the right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in a thoughtful, risk-averse manner.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Machines are trained based on historical data. If systemic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exists in a current business process (such as unequal racial or gender lending practices),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pick up on that and think that's how it should continue to behave. If your product is later found to not meet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of the market, you can't simply delete the data and find new data.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algorithms have already been trained. You can't erase that influence any more than a 40-year-old man can undo the influence his parents or older siblings had on his upbringing. For better or for worse, you are stuck with the results. Chief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officers need to sniff out that inherent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throughout the organization before it gets ingrained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-powered products.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Integrate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the entire development processResponsible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not just a point in time. It is an end-to-end governance framework focused on the risks and controls of an organization's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journey. This means that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should be integrated throughout the development process - starting with strategy and planning through development, deployment and operations.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scoping, the development team should work with the chief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officer to be aware of general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that represent behavioral principles that are valid in many cultural and geographic applications. These principles prescribe, suggest or inspire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should behave when faced with moral decisions or dilemmas in a specific field of usage.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Above all, a risk and harm assessment should be conducted, identifying any risk to anyone's physical, emotional or financial well-being. The assessment should look at sustainability as well and evaluate what harm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 might do to the environment.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development phase, the team should be constantly asking how their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in alignment with the company's values, whether models are treating different people </w:t>
      </w:r>
      <w:r>
        <w:rPr>
          <w:rFonts w:ascii="arial" w:eastAsia="arial" w:hAnsi="arial" w:cs="arial"/>
          <w:b/>
          <w:i/>
          <w:strike w:val="0"/>
          <w:noProof w:val="0"/>
          <w:color w:val="000000"/>
          <w:position w:val="0"/>
          <w:sz w:val="20"/>
          <w:u w:val="single"/>
          <w:vertAlign w:val="baseline"/>
        </w:rPr>
        <w:t>fairly</w:t>
      </w:r>
      <w:r>
        <w:rPr>
          <w:rFonts w:ascii="arial" w:eastAsia="arial" w:hAnsi="arial" w:cs="arial"/>
          <w:b w:val="0"/>
          <w:i w:val="0"/>
          <w:strike w:val="0"/>
          <w:noProof w:val="0"/>
          <w:color w:val="000000"/>
          <w:position w:val="0"/>
          <w:sz w:val="20"/>
          <w:u w:val="none"/>
          <w:vertAlign w:val="baseline"/>
        </w:rPr>
        <w:t xml:space="preserve"> and whether they are respecting people's right to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They should also consider if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is safe, secure and robust and how effective the operating model is at ensuring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quality.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critical component of any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model is the data that is used to train the model. Startups should be concerned not only about the MVP and how the model is proved initially, but also the eventual context and geographic reach of the model. This will allow the team to select the right representative dataset to avoid any future data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issues.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forget about ongoing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and regulatory complianceGiven the implications on society, it's just a matter of time before the European Union, the United States or some other legislative body passes consumer protection laws governing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/ML. Once a law is passed, those protections are likely to spread to other regions and markets around the world.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happened before: The passage of the General Data Protection Regulation (GDPR) in the EU led to a wave of other consumer protections around the world that require companies to prove consent for collecting personal information. Now, people across the political and business spectrum are calling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around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Again, the EU is leading the way after releasing a 2021 proposal for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legal framework.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Startups deploying products or services powered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/ML should be prepared to demonstrate ongoing governance and regulatory compliance - being careful to build these processes now before the regulations are imposed on them later. Performing a quick scan of the proposed legislation, guidance documents and other relevant guidelines before building the product is a necessary step of EVP.</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revisiting the regulatory/policy landscape prior to launch is advisable. Having someone who is embedded within the active deliberations currently happening globally on your board of directors or advisory board would also help understand what is likely to happen. Regulations are coming, and it's good to be prepared.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doubt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/ML will present an enormous benefit to humankind. The ability to automate manual tasks, streamline business processes and improve customer experiences are too great to dismiss. But startups need to be aware of the impacts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/ML will have on their customers, the market and society at large.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Startups typically have one shot at success, and it would be a shame if an otherwise high-performing product is killed because some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weren't uncovered until after it hits the market. Startups need to integrate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the development process from the very beginning, develop an EVP based on RAI and continue to ensure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post-launch.</w:t>
      </w:r>
    </w:p>
    <w:p>
      <w:pPr>
        <w:pStyle w:val="Normal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the future of business, but we can't lose sight of the need for compassion and the human element in innovation.</w:t>
      </w:r>
    </w:p>
    <w:p>
      <w:pPr>
        <w:pStyle w:val="Normal52"/>
        <w:keepNext/>
        <w:spacing w:before="240" w:after="0" w:line="340" w:lineRule="atLeast"/>
        <w:ind w:left="0" w:right="0" w:firstLine="0"/>
        <w:jc w:val="left"/>
      </w:pPr>
      <w:bookmarkStart w:id="155" w:name="Classification_50"/>
      <w:bookmarkEnd w:id="155"/>
      <w:r>
        <w:rPr>
          <w:rFonts w:ascii="arial" w:eastAsia="arial" w:hAnsi="arial" w:cs="arial"/>
          <w:b/>
          <w:i w:val="0"/>
          <w:strike w:val="0"/>
          <w:noProof w:val="0"/>
          <w:color w:val="000000"/>
          <w:position w:val="0"/>
          <w:sz w:val="28"/>
          <w:u w:val="none"/>
          <w:vertAlign w:val="baseline"/>
        </w:rPr>
        <w:t>Classification</w:t>
      </w:r>
    </w:p>
    <w:p>
      <w:pPr>
        <w:pStyle w:val="Normal52"/>
        <w:spacing w:line="60" w:lineRule="exact"/>
      </w:pPr>
      <w:r>
        <w:pict>
          <v:line id="_x0000_s1212" style="position:absolute;z-index:251819008" from="0,2pt" to="512pt,2pt" strokecolor="#009ddb" strokeweight="2pt">
            <v:stroke linestyle="single"/>
            <w10:wrap type="topAndBottom"/>
          </v:line>
        </w:pict>
      </w:r>
    </w:p>
    <w:p>
      <w:pPr>
        <w:pStyle w:val="Normal52"/>
        <w:spacing w:line="120" w:lineRule="exact"/>
      </w:pP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EXECUTIVES (89%);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(77%); COMPANY ACTIVITIES &amp; MANAGEMENT (77%); IDENTIFICATION TECHNOLOGIES (77%); PRODUCT DEVELOPMENT (77%); COMPANY STRATEGY (76%); SALES PROSPECTING (74%); GENDER EQUALITY (73%);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(72%); GREEN ECONOMY (69%); BIOMETRICS (67%); GENDER &amp; SEX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(67%); RACE &amp; ETHNICITY (67%)</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(89%); INFORMATION TECHNOLOGY INDUSTRY (78%); AGILE DEVELOPMENT (77%);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(77%); PATTERN RECOGNITION (72%); BIG TECH (71%); GREEN ECONOMY (69%)</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(59%)</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2022</w:t>
      </w:r>
    </w:p>
    <w:p>
      <w:pPr>
        <w:pStyle w:val="Normal52"/>
      </w:pPr>
    </w:p>
    <w:p>
      <w:pPr>
        <w:pStyle w:val="Normal52"/>
        <w:ind w:left="200"/>
        <w:sectPr>
          <w:type w:val="continuous"/>
          <w:pgMar w:top="840" w:right="1000" w:bottom="840" w:left="1000" w:header="400" w:footer="400"/>
          <w:pgNumType w:fmt="decimal"/>
          <w:cols w:space="720"/>
        </w:sectPr>
      </w:pPr>
      <w:r>
        <w:br/>
      </w:r>
      <w:r>
        <w:pict>
          <v:line id="_x0000_s1213"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960"/>
          <w:headerReference w:type="default" r:id="rId961"/>
          <w:footerReference w:type="even" r:id="rId962"/>
          <w:footerReference w:type="default" r:id="rId963"/>
          <w:headerReference w:type="first" r:id="rId964"/>
          <w:footerReference w:type="first" r:id="rId965"/>
          <w:pgSz w:w="12240" w:h="15840"/>
          <w:pgMar w:top="840" w:right="1000" w:bottom="840" w:left="1000" w:header="400" w:footer="400"/>
          <w:pgNumType w:fmt="decimal"/>
          <w:cols w:space="720"/>
          <w:titlePg w:val="0"/>
        </w:sectPr>
      </w:pPr>
    </w:p>
    <w:p>
      <w:pPr>
        <w:pStyle w:val="Normal53"/>
      </w:pPr>
    </w:p>
    <w:p>
      <w:pPr>
        <w:pStyle w:val="Heading151"/>
        <w:keepNext w:val="0"/>
        <w:spacing w:after="200" w:line="340" w:lineRule="atLeast"/>
        <w:ind w:left="0" w:right="0" w:firstLine="0"/>
        <w:jc w:val="center"/>
      </w:pPr>
      <w:hyperlink r:id="rId966" w:history="1">
        <w:r>
          <w:rPr>
            <w:rFonts w:ascii="arial" w:eastAsia="arial" w:hAnsi="arial" w:cs="arial"/>
            <w:b/>
            <w:i/>
            <w:strike w:val="0"/>
            <w:color w:val="0077CC"/>
            <w:sz w:val="28"/>
            <w:u w:val="single"/>
            <w:vertAlign w:val="baseline"/>
          </w:rPr>
          <w:t xml:space="preserve">Research from Institute of Business Administration Broadens Understanding of </w:t>
        </w:r>
      </w:hyperlink>
      <w:hyperlink r:id="rId967" w:history="1">
        <w:r>
          <w:rPr>
            <w:rFonts w:ascii="arial" w:eastAsia="arial" w:hAnsi="arial" w:cs="arial"/>
            <w:b/>
            <w:i/>
            <w:strike w:val="0"/>
            <w:color w:val="0077CC"/>
            <w:sz w:val="28"/>
            <w:u w:val="single"/>
            <w:vertAlign w:val="baseline"/>
          </w:rPr>
          <w:t>Artificial Intelligence</w:t>
        </w:r>
      </w:hyperlink>
      <w:hyperlink r:id="rId968" w:history="1">
        <w:r>
          <w:rPr>
            <w:rFonts w:ascii="arial" w:eastAsia="arial" w:hAnsi="arial" w:cs="arial"/>
            <w:b/>
            <w:i/>
            <w:strike w:val="0"/>
            <w:color w:val="0077CC"/>
            <w:sz w:val="28"/>
            <w:u w:val="single"/>
            <w:vertAlign w:val="baseline"/>
          </w:rPr>
          <w:t xml:space="preserve"> (Islamic virtue-based </w:t>
        </w:r>
      </w:hyperlink>
      <w:hyperlink r:id="rId969" w:history="1">
        <w:r>
          <w:rPr>
            <w:rFonts w:ascii="arial" w:eastAsia="arial" w:hAnsi="arial" w:cs="arial"/>
            <w:b/>
            <w:i/>
            <w:strike w:val="0"/>
            <w:color w:val="0077CC"/>
            <w:sz w:val="28"/>
            <w:u w:val="single"/>
            <w:vertAlign w:val="baseline"/>
          </w:rPr>
          <w:t>ethics</w:t>
        </w:r>
      </w:hyperlink>
      <w:hyperlink r:id="rId970" w:history="1">
        <w:r>
          <w:rPr>
            <w:rFonts w:ascii="arial" w:eastAsia="arial" w:hAnsi="arial" w:cs="arial"/>
            <w:b/>
            <w:i/>
            <w:strike w:val="0"/>
            <w:color w:val="0077CC"/>
            <w:sz w:val="28"/>
            <w:u w:val="single"/>
            <w:vertAlign w:val="baseline"/>
          </w:rPr>
          <w:t xml:space="preserve"> for </w:t>
        </w:r>
      </w:hyperlink>
      <w:hyperlink r:id="rId971" w:history="1">
        <w:r>
          <w:rPr>
            <w:rFonts w:ascii="arial" w:eastAsia="arial" w:hAnsi="arial" w:cs="arial"/>
            <w:b/>
            <w:i/>
            <w:strike w:val="0"/>
            <w:color w:val="0077CC"/>
            <w:sz w:val="28"/>
            <w:u w:val="single"/>
            <w:vertAlign w:val="baseline"/>
          </w:rPr>
          <w:t>artificial intelligence</w:t>
        </w:r>
      </w:hyperlink>
      <w:hyperlink r:id="rId972" w:history="1">
        <w:r>
          <w:rPr>
            <w:rFonts w:ascii="arial" w:eastAsia="arial" w:hAnsi="arial" w:cs="arial"/>
            <w:b/>
            <w:i/>
            <w:strike w:val="0"/>
            <w:color w:val="0077CC"/>
            <w:sz w:val="28"/>
            <w:u w:val="single"/>
            <w:vertAlign w:val="baseline"/>
          </w:rPr>
          <w:t>)</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Robotics &amp; </w:t>
      </w:r>
      <w:r>
        <w:rPr>
          <w:rFonts w:ascii="arial" w:eastAsia="arial" w:hAnsi="arial" w:cs="arial"/>
          <w:b w:val="0"/>
          <w:i w:val="0"/>
          <w:strike w:val="0"/>
          <w:noProof w:val="0"/>
          <w:color w:val="000000"/>
          <w:position w:val="0"/>
          <w:sz w:val="20"/>
          <w:u w:val="non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2022 Monday</w:t>
      </w:r>
    </w:p>
    <w:p>
      <w:pPr>
        <w:pStyle w:val="Normal53"/>
        <w:keepNext w:val="0"/>
        <w:spacing w:after="0" w:line="240" w:lineRule="atLeast"/>
        <w:ind w:right="0"/>
        <w:jc w:val="both"/>
      </w:pPr>
      <w:bookmarkStart w:id="156" w:name="Bookmark_53"/>
      <w:bookmarkEnd w:id="15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NewsRx, LLC All Rights Reserved</w:t>
      </w:r>
    </w:p>
    <w:p>
      <w:pPr>
        <w:pStyle w:val="Normal53"/>
        <w:keepNext w:val="0"/>
        <w:spacing w:before="120" w:after="0" w:line="220" w:lineRule="atLeast"/>
        <w:ind w:left="0" w:right="0" w:firstLine="0"/>
        <w:jc w:val="left"/>
      </w:pPr>
      <w:r>
        <w:br/>
      </w:r>
      <w:r>
        <w:pict>
          <v:shape id="_x0000_i1214" type="#_x0000_t75" style="width:95.99pt;height:26.25pt">
            <v:imagedata r:id="rId25"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53"/>
        <w:keepNext/>
        <w:spacing w:before="240" w:after="0" w:line="340" w:lineRule="atLeast"/>
        <w:ind w:left="0" w:right="0" w:firstLine="0"/>
        <w:jc w:val="left"/>
      </w:pPr>
      <w:bookmarkStart w:id="157" w:name="Body_51"/>
      <w:bookmarkEnd w:id="15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15" style="position:absolute;z-index:25182105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JUL 11 (NewsRx) -- By a News Reporter-Staff News Editor at Robotics &amp;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 Daily News -- Investigators publish new report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According to news originating from the Institute of Business Administration by NewsRx correspondents, research stated, "The twenty-first century technological advances driven by exponential rise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technology have ushered in a new era that offers many of us hitherto unimagined luxuries and facilities."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Funders for this research include Facebook Research.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obtained a quote from the research from Institute of Business Administration: "However, under the guise of this progressive discourse, particularly in the backdrop of current neo-liberal late-capitalist postmodern world,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also has prompted an increasingly uncertain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tomorrow. This paper aims to probe the question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by exploring the true ramifications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interrogating its various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dimensions. It questions the essential goodness that is attributed to unstinted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before elucidating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repercussions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advancements and the aptness of the current market logics and business models that govern the tech-industry. The paper next positions a holistic Islamic virtue-based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framework grounded in the context of Islamic objectives (maqasid) as an alternative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system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reporters, the research concluded: "We argue that this distinctive Islamic virtue-based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approach, which can be used to explore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-related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problems more holistically due to its ontological base and rich tradition while keeping in check undue influence from the current socio-politico-economic climate, can be a valuable addition to the global discourse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Islamic virtue-based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Discover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2022,2(1):1-16. The publisher for Discover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is Springer.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https://doi.org/10.1007/s44163-022-00028-2.</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editors report that additional information may be obtained by contacting Amana Raquib, Department of Social Sciences and Liberal Arts, Institute of Business Administration (IBA). Additional authors for this research include Bilal Channa, Talat Zubair, Junaid Qadir.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Institute of Business Administration,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Emerging Technologies,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2022, NewsRx LLC</w:t>
      </w:r>
    </w:p>
    <w:p>
      <w:pPr>
        <w:pStyle w:val="Normal53"/>
        <w:keepNext/>
        <w:spacing w:before="240" w:after="0" w:line="340" w:lineRule="atLeast"/>
        <w:ind w:left="0" w:right="0" w:firstLine="0"/>
        <w:jc w:val="left"/>
      </w:pPr>
      <w:bookmarkStart w:id="158" w:name="Classification_51"/>
      <w:bookmarkEnd w:id="158"/>
      <w:r>
        <w:rPr>
          <w:rFonts w:ascii="arial" w:eastAsia="arial" w:hAnsi="arial" w:cs="arial"/>
          <w:b/>
          <w:i w:val="0"/>
          <w:strike w:val="0"/>
          <w:noProof w:val="0"/>
          <w:color w:val="000000"/>
          <w:position w:val="0"/>
          <w:sz w:val="28"/>
          <w:u w:val="none"/>
          <w:vertAlign w:val="baseline"/>
        </w:rPr>
        <w:t>Classification</w:t>
      </w:r>
    </w:p>
    <w:p>
      <w:pPr>
        <w:pStyle w:val="Normal53"/>
        <w:spacing w:line="60" w:lineRule="exact"/>
      </w:pPr>
      <w:r>
        <w:pict>
          <v:line id="_x0000_s1216" style="position:absolute;z-index:251822080" from="0,2pt" to="512pt,2pt" strokecolor="#009ddb" strokeweight="2pt">
            <v:stroke linestyle="single"/>
            <w10:wrap type="topAndBottom"/>
          </v:line>
        </w:pict>
      </w:r>
    </w:p>
    <w:p>
      <w:pPr>
        <w:pStyle w:val="Normal53"/>
        <w:spacing w:line="120" w:lineRule="exact"/>
      </w:pP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Editor's Choice</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INVESTIGATIONS (91%); RELIGION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BUSINESS EDUCATION (90%); JOURNALISM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ROBOTICS (90%); COMPANY ACTIVITIES &amp; MANAGEMENT (78%); LIBERALISM (78%); WRITERS (78%); HUMANITIES &amp; SOCIAL SCIENCE (77%); EMERGING TECHNOLOGY (74%); ECONOMIC NEWS (73%); SOCIAL SCIENCE EDUCATION (73%); ECONOMIC CONDITIONS (50%);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;Emerging Technologies;</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(57%)</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FB (NASDAQ) (57%)</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(57%);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ROBOTICS (90%); PUBLISHING (78%); WRITERS (78%)</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2022</w:t>
      </w:r>
    </w:p>
    <w:p>
      <w:pPr>
        <w:pStyle w:val="Normal53"/>
      </w:pPr>
    </w:p>
    <w:p>
      <w:pPr>
        <w:pStyle w:val="Normal53"/>
        <w:ind w:left="200"/>
        <w:sectPr>
          <w:type w:val="continuous"/>
          <w:pgMar w:top="840" w:right="1000" w:bottom="840" w:left="1000" w:header="400" w:footer="400"/>
          <w:pgNumType w:fmt="decimal"/>
          <w:cols w:space="720"/>
        </w:sectPr>
      </w:pPr>
      <w:r>
        <w:br/>
      </w:r>
      <w:r>
        <w:pict>
          <v:line id="_x0000_s1217"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973"/>
          <w:headerReference w:type="default" r:id="rId974"/>
          <w:footerReference w:type="even" r:id="rId975"/>
          <w:footerReference w:type="default" r:id="rId976"/>
          <w:headerReference w:type="first" r:id="rId977"/>
          <w:footerReference w:type="first" r:id="rId978"/>
          <w:pgSz w:w="12240" w:h="15840"/>
          <w:pgMar w:top="840" w:right="1000" w:bottom="840" w:left="1000" w:header="400" w:footer="400"/>
          <w:pgNumType w:fmt="decimal"/>
          <w:cols w:space="720"/>
          <w:titlePg w:val="0"/>
        </w:sectPr>
      </w:pPr>
    </w:p>
    <w:p>
      <w:pPr>
        <w:pStyle w:val="Normal54"/>
      </w:pPr>
    </w:p>
    <w:p>
      <w:pPr>
        <w:pStyle w:val="Heading152"/>
        <w:keepNext w:val="0"/>
        <w:spacing w:after="200" w:line="340" w:lineRule="atLeast"/>
        <w:ind w:left="0" w:right="0" w:firstLine="0"/>
        <w:jc w:val="center"/>
      </w:pPr>
      <w:hyperlink r:id="rId979" w:history="1">
        <w:r>
          <w:rPr>
            <w:rFonts w:ascii="arial" w:eastAsia="arial" w:hAnsi="arial" w:cs="arial"/>
            <w:b/>
            <w:i/>
            <w:strike w:val="0"/>
            <w:color w:val="0077CC"/>
            <w:sz w:val="28"/>
            <w:u w:val="single"/>
            <w:vertAlign w:val="baseline"/>
          </w:rPr>
          <w:t xml:space="preserve">Responsibility for </w:t>
        </w:r>
      </w:hyperlink>
      <w:hyperlink r:id="rId980" w:history="1">
        <w:r>
          <w:rPr>
            <w:rFonts w:ascii="arial" w:eastAsia="arial" w:hAnsi="arial" w:cs="arial"/>
            <w:b/>
            <w:i/>
            <w:strike w:val="0"/>
            <w:color w:val="0077CC"/>
            <w:sz w:val="28"/>
            <w:u w:val="single"/>
            <w:vertAlign w:val="baseline"/>
          </w:rPr>
          <w:t>AI</w:t>
        </w:r>
      </w:hyperlink>
      <w:hyperlink r:id="rId981" w:history="1">
        <w:r>
          <w:rPr>
            <w:rFonts w:ascii="arial" w:eastAsia="arial" w:hAnsi="arial" w:cs="arial"/>
            <w:b/>
            <w:i/>
            <w:strike w:val="0"/>
            <w:color w:val="0077CC"/>
            <w:sz w:val="28"/>
            <w:u w:val="single"/>
            <w:vertAlign w:val="baseline"/>
          </w:rPr>
          <w:t xml:space="preserve"> </w:t>
        </w:r>
      </w:hyperlink>
      <w:hyperlink r:id="rId982" w:history="1">
        <w:r>
          <w:rPr>
            <w:rFonts w:ascii="arial" w:eastAsia="arial" w:hAnsi="arial" w:cs="arial"/>
            <w:b/>
            <w:i/>
            <w:strike w:val="0"/>
            <w:color w:val="0077CC"/>
            <w:sz w:val="28"/>
            <w:u w:val="single"/>
            <w:vertAlign w:val="baseline"/>
          </w:rPr>
          <w:t>Ethics</w:t>
        </w:r>
      </w:hyperlink>
      <w:hyperlink r:id="rId983" w:history="1">
        <w:r>
          <w:rPr>
            <w:rFonts w:ascii="arial" w:eastAsia="arial" w:hAnsi="arial" w:cs="arial"/>
            <w:b/>
            <w:i/>
            <w:strike w:val="0"/>
            <w:color w:val="0077CC"/>
            <w:sz w:val="28"/>
            <w:u w:val="single"/>
            <w:vertAlign w:val="baseline"/>
          </w:rPr>
          <w:t xml:space="preserve"> Shifts from Tech Silo to Broader Executive Champions, says IBM Study</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2022 Friday</w:t>
      </w:r>
    </w:p>
    <w:p>
      <w:pPr>
        <w:pStyle w:val="Normal54"/>
        <w:keepNext w:val="0"/>
        <w:spacing w:after="0" w:line="240" w:lineRule="atLeast"/>
        <w:ind w:right="0"/>
        <w:jc w:val="both"/>
      </w:pPr>
      <w:bookmarkStart w:id="159" w:name="Bookmark_54"/>
      <w:bookmarkEnd w:id="159"/>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MENAFN.COM All Rights Reserved</w:t>
      </w:r>
    </w:p>
    <w:p>
      <w:pPr>
        <w:pStyle w:val="Normal54"/>
        <w:keepNext w:val="0"/>
        <w:spacing w:before="120" w:after="0" w:line="220" w:lineRule="atLeast"/>
        <w:ind w:left="0" w:right="0" w:firstLine="0"/>
        <w:jc w:val="left"/>
      </w:pPr>
      <w:r>
        <w:br/>
      </w:r>
      <w:r>
        <w:pict>
          <v:shape id="_x0000_i1218" type="#_x0000_t75" style="width:187.48pt;height:37.5pt">
            <v:imagedata r:id="rId35"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54"/>
        <w:keepNext/>
        <w:spacing w:before="240" w:after="0" w:line="340" w:lineRule="atLeast"/>
        <w:ind w:left="0" w:right="0" w:firstLine="0"/>
        <w:jc w:val="left"/>
      </w:pPr>
      <w:bookmarkStart w:id="160" w:name="Body_52"/>
      <w:bookmarkEnd w:id="160"/>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19" style="position:absolute;z-index:251824128" from="0,2pt" to="512pt,2pt" strokecolor="#009ddb" strokeweight="2pt">
            <v:stroke linestyle="single"/>
            <w10:wrap type="topAndBottom"/>
          </v:line>
        </w:pict>
      </w:r>
    </w:p>
    <w:p>
      <w:pPr>
        <w:pStyle w:val="Normal54"/>
      </w:pPr>
    </w:p>
    <w:p>
      <w:pPr>
        <w:pStyle w:val="Normal54"/>
        <w:keepNext w:val="0"/>
        <w:spacing w:before="240" w:after="0" w:line="260" w:lineRule="atLeast"/>
        <w:ind w:left="0" w:right="0" w:firstLine="0"/>
        <w:jc w:val="both"/>
      </w:pPr>
      <w:hyperlink r:id="rId984" w:history="1">
        <w:r>
          <w:rPr>
            <w:rFonts w:ascii="arial" w:eastAsia="arial" w:hAnsi="arial" w:cs="arial"/>
            <w:b w:val="0"/>
            <w:i/>
            <w:strike w:val="0"/>
            <w:color w:val="0077CC"/>
            <w:sz w:val="20"/>
            <w:u w:val="single"/>
            <w:vertAlign w:val="baseline"/>
          </w:rPr>
          <w:t>Link to Story</w:t>
        </w:r>
      </w:hyperlink>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Bengaluru, India Apr. 14, 2022 -- A new IBM (NYSE: IBM) Institute for Business Value (IBV) study revealed a radical shift in the roles responsible for leading and upholding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an organization. When asked which function is primarily accountable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80% of respondents pointed to a non-technical executive, such as a CEO, as the primary 'champion'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 sharp uptick from 15% in 2018.</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study* also indicates that despite a strong imperative for advancing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including better performance compared to peers in sustainability, social responsibility, and diversity and inclusion, there remains a gap between leaders' intention and meaningful actions. The study found: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 executives are now seen as the driving force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CEOs (28%) - but also Board members (10%), General Counsels (10%),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Officers (8%), and Risk &amp; Compliance Officers (6%) are viewed as being most accountable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by those surveyed.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66% of respondents cite the CEO or other C-level executive as having a strong influence on their organization's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strategy, more than half cite board directives (58%) and the shareholder community (53%).</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perceived as a strategic differentiator and organizations are beginning to implement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mechanisms.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three-quarters of business leaders surveyed this year agree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important to their organizations, up from about 50% in 2018.</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75% of respondents believe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a source of competitive differentiation, and more than 67% of respondents that view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important indicate their organizations outperform their peers in sustainability, social responsibility, and diversity and inclusion.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companies have started making strides. In fact, more than half of respondents say their organizations have taken steps to embed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their existing approach to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45% of respondents say their organizations have created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-specific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mechanisms, such as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project risk assessment framework and auditing/review process.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Ensuring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are embedded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is an urgent need for organizations, but progress is still too slow</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surveyed CEOs (79%) are now prepared to embed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 up from 20% in 2018 -- and more than half of responding organizations have publicly endorsed common principles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less than a quarter of responding organizations have operationalized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and fewer than 20% of respondents strongly agreed that their organization's practices and actions match (or exceed) their stated principles and values.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68% of surveyed organizations acknowledge that having a diverse and inclusive workplace is important to mitigating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but findings indicate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teams are still substantially less diverse than their organizations' workforces: 5.5 times less inclusive of women, 4 times less inclusive of LGBT+ individuals and 1.7 times less racially inclusive.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many companies today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algorithms across their business, they potentially face increasing internal and external demands to design these algorithms to be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secured and trustworthy; yet, there has been little progress across the industry in embedding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their practices," said Jesus Mantas, Global Managing Partner, IBM Consulting."Our IBV study findings demonstrate that building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 business imperative and a societal expectation, not just a compliance issue. As such, companies can implement a governance model and embed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across the full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life cycle."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 for companies to act is now. The study data suggests that those organizations who implement a broad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strategy interwoven throughout business units may have a competitive advantage moving forward. The study provides recommended actions for business leaders including: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a cross-functional, collaborative approach -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requires a holistic approach, and a holistic set of skills across all stakeholders involved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process. C-Suite executives, designers, behavioral scientists, data scientists,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engineers each have a distinct role to play in the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journey.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Establish both organizational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lifecycle governance to operationalize the discipline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take a holistic approach to incentivizing, managing and governing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across the full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lifecycle, from establishing the right culture to nurture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responsibly, to practices and policies to products.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Reach beyond your organization for partnership - expand your approach by identifying and engaging key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-focused technology partners, academics, startups, and other ecosystem partners to establish"</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interoperability."</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IBM Institute for Business Value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decades, the IBM Institute for Business Value has served as the thought leadership think tank for IBM. What inspires us is producing research-backed, technology-informed strategic insights that help leaders make smarter business decisions.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our unique position at the intersection of business, technology, and society, we survey, interview, and engage with thousands of executives, consumers, and experts each year, synthesizing their perspectives into credible, inspiring, and actionable insights.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:-Weber Shandwick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User :- Mekhala Maitra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Mobile:- +91.9547520522</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MENAFN15042022003198003206ID1104030016</w:t>
      </w:r>
    </w:p>
    <w:p>
      <w:pPr>
        <w:pStyle w:val="Normal54"/>
        <w:keepNext/>
        <w:spacing w:before="240" w:after="0" w:line="340" w:lineRule="atLeast"/>
        <w:ind w:left="0" w:right="0" w:firstLine="0"/>
        <w:jc w:val="left"/>
      </w:pPr>
      <w:bookmarkStart w:id="161" w:name="Classification_52"/>
      <w:bookmarkEnd w:id="161"/>
      <w:r>
        <w:rPr>
          <w:rFonts w:ascii="arial" w:eastAsia="arial" w:hAnsi="arial" w:cs="arial"/>
          <w:b/>
          <w:i w:val="0"/>
          <w:strike w:val="0"/>
          <w:noProof w:val="0"/>
          <w:color w:val="000000"/>
          <w:position w:val="0"/>
          <w:sz w:val="28"/>
          <w:u w:val="none"/>
          <w:vertAlign w:val="baseline"/>
        </w:rPr>
        <w:t>Classification</w:t>
      </w:r>
    </w:p>
    <w:p>
      <w:pPr>
        <w:pStyle w:val="Normal54"/>
        <w:spacing w:line="60" w:lineRule="exact"/>
      </w:pPr>
      <w:r>
        <w:pict>
          <v:line id="_x0000_s1220" style="position:absolute;z-index:251825152" from="0,2pt" to="512pt,2pt" strokecolor="#009ddb" strokeweight="2pt">
            <v:stroke linestyle="single"/>
            <w10:wrap type="topAndBottom"/>
          </v:line>
        </w:pict>
      </w:r>
    </w:p>
    <w:p>
      <w:pPr>
        <w:pStyle w:val="Normal54"/>
        <w:spacing w:line="120" w:lineRule="exact"/>
      </w:pP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EXECUTIVES (91%); ASSOCIATIONS &amp; ORGANIZATIONS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POLLS &amp; SURVEYS (90%); PUBLIC COMPANIES (90%);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(89%); DIVERSITY &amp; INCLUSION (89%);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(77%); SOCIETY, SOCIAL ASSISTANCE &amp; LIFESTYLE (77%); BOARDS OF DIRECTORS (76%); WORKPLACE DIVERSITY &amp; INCLUSION (74%); REGULATORY COMPLIANCE (73%); RESEARCH REPORTS (73%); RISK MANAGEMENT (70%); LAWYERS (53%)</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INTERNATIONAL BUSINESS MACHINES CORP (91%)</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IBM (NYSE) (91%); IBM (LSE) (91%)</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NAICS334118 COMPUTER TERMINAL &amp; OTHER COMPUTER PERIPHERAL EQUIPMENT MANUFACTURING (91%); NAICS334112 COMPUTER STORAGE DEVICE MANUFACTURING (91%); NAICS334111 ELECTRONIC COMPUTER MANUFACTURING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(77%); RISK MANAGEMENT (70%); LAWYERS (53%)</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BANGALORE, KARNATAKA, INDIA (58%)</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2022</w:t>
      </w:r>
    </w:p>
    <w:p>
      <w:pPr>
        <w:pStyle w:val="Normal54"/>
      </w:pPr>
    </w:p>
    <w:p>
      <w:pPr>
        <w:pStyle w:val="Normal54"/>
        <w:ind w:left="200"/>
        <w:sectPr>
          <w:type w:val="continuous"/>
          <w:pgMar w:top="840" w:right="1000" w:bottom="840" w:left="1000" w:header="400" w:footer="400"/>
          <w:pgNumType w:fmt="decimal"/>
          <w:cols w:space="720"/>
        </w:sectPr>
      </w:pPr>
      <w:r>
        <w:br/>
      </w:r>
      <w:r>
        <w:pict>
          <v:line id="_x0000_s1221"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985"/>
          <w:headerReference w:type="default" r:id="rId986"/>
          <w:footerReference w:type="even" r:id="rId987"/>
          <w:footerReference w:type="default" r:id="rId988"/>
          <w:headerReference w:type="first" r:id="rId989"/>
          <w:footerReference w:type="first" r:id="rId990"/>
          <w:pgSz w:w="12240" w:h="15840"/>
          <w:pgMar w:top="840" w:right="1000" w:bottom="840" w:left="1000" w:header="400" w:footer="400"/>
          <w:pgNumType w:fmt="decimal"/>
          <w:cols w:space="720"/>
          <w:titlePg w:val="0"/>
        </w:sectPr>
      </w:pPr>
    </w:p>
    <w:p>
      <w:pPr>
        <w:pStyle w:val="Normal55"/>
      </w:pPr>
    </w:p>
    <w:p>
      <w:pPr>
        <w:pStyle w:val="Heading153"/>
        <w:keepNext w:val="0"/>
        <w:spacing w:after="200" w:line="340" w:lineRule="atLeast"/>
        <w:ind w:left="0" w:right="0" w:firstLine="0"/>
        <w:jc w:val="center"/>
      </w:pPr>
      <w:hyperlink r:id="rId991" w:history="1">
        <w:r>
          <w:rPr>
            <w:rFonts w:ascii="arial" w:eastAsia="arial" w:hAnsi="arial" w:cs="arial"/>
            <w:b/>
            <w:i/>
            <w:strike w:val="0"/>
            <w:color w:val="0077CC"/>
            <w:sz w:val="28"/>
            <w:u w:val="single"/>
            <w:vertAlign w:val="baseline"/>
          </w:rPr>
          <w:t xml:space="preserve">-NIH launches Bridge2AI program to expand the use of </w:t>
        </w:r>
      </w:hyperlink>
      <w:hyperlink r:id="rId992" w:history="1">
        <w:r>
          <w:rPr>
            <w:rFonts w:ascii="arial" w:eastAsia="arial" w:hAnsi="arial" w:cs="arial"/>
            <w:b/>
            <w:i/>
            <w:strike w:val="0"/>
            <w:color w:val="0077CC"/>
            <w:sz w:val="28"/>
            <w:u w:val="single"/>
            <w:vertAlign w:val="baseline"/>
          </w:rPr>
          <w:t>artificial intelligence</w:t>
        </w:r>
      </w:hyperlink>
      <w:hyperlink r:id="rId993" w:history="1">
        <w:r>
          <w:rPr>
            <w:rFonts w:ascii="arial" w:eastAsia="arial" w:hAnsi="arial" w:cs="arial"/>
            <w:b/>
            <w:i/>
            <w:strike w:val="0"/>
            <w:color w:val="0077CC"/>
            <w:sz w:val="28"/>
            <w:u w:val="single"/>
            <w:vertAlign w:val="baseline"/>
          </w:rPr>
          <w:t xml:space="preserve"> in biomedical and behavioral research</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ENP Newswire</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2022 Wednesday</w:t>
      </w:r>
    </w:p>
    <w:p>
      <w:pPr>
        <w:pStyle w:val="Normal55"/>
        <w:keepNext w:val="0"/>
        <w:spacing w:after="0" w:line="240" w:lineRule="atLeast"/>
        <w:ind w:right="0"/>
        <w:jc w:val="both"/>
      </w:pPr>
      <w:bookmarkStart w:id="162" w:name="Bookmark_55"/>
      <w:bookmarkEnd w:id="162"/>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Normans Media Limited All Rights Reserved</w:t>
      </w:r>
    </w:p>
    <w:p>
      <w:pPr>
        <w:pStyle w:val="Normal55"/>
        <w:keepNext w:val="0"/>
        <w:spacing w:before="120" w:after="0" w:line="220" w:lineRule="atLeast"/>
        <w:ind w:left="0" w:right="0" w:firstLine="0"/>
        <w:jc w:val="left"/>
      </w:pPr>
      <w:r>
        <w:br/>
      </w:r>
      <w:r>
        <w:pict>
          <v:shape id="_x0000_i1222" type="#_x0000_t75" style="width:224.97pt;height:44.99pt">
            <v:imagedata r:id="rId539"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1039 words</w:t>
      </w:r>
    </w:p>
    <w:p>
      <w:pPr>
        <w:pStyle w:val="Normal55"/>
        <w:keepNext/>
        <w:spacing w:before="240" w:after="0" w:line="340" w:lineRule="atLeast"/>
        <w:ind w:left="0" w:right="0" w:firstLine="0"/>
        <w:jc w:val="left"/>
      </w:pPr>
      <w:bookmarkStart w:id="163" w:name="Body_53"/>
      <w:bookmarkEnd w:id="163"/>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3" style="position:absolute;z-index:25182720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Institutes of Health will invest $ 130 million over four years, pending the availability of funds, to accelerate the widespread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by the biomedical and behavioral research communities. The NIH Common Fund's Bridge to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(Bridge2AI) program is assembling team members from diverse disciplines and backgrounds to generate tools, resources, and richly detailed data that are responsive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approaches. At the same time, the program will ensure its tools and data do not perpetuate inequities 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problems that may occur during data collection and analysis. Through extensive collaboration across projects, Bridge2AI researchers will create guidance and standards for the development of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sourced, state-of-the-art,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-ready data sets that have the potential to help solve some of the most pressing challenges in human health - such as uncovering how genetic, behavioral, and environmental factors influence a person's physical condition throughout their life.</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'Generating high-quality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sourced data sets is crucial for enabling the use of next-generation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that transform how we do research,' said Lawrence A. Tabak, D.D.S., Ph.D., Performing the Duties of the Director of NIH. 'The solutions to long-standing challenges in human health are at our fingertips, and now is the time to connect researchers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to tackle our most difficult research questions and ultimately help improve human health.'</w:t>
      </w:r>
    </w:p>
    <w:p>
      <w:pPr>
        <w:pStyle w:val="Normal55"/>
      </w:pPr>
    </w:p>
    <w:p>
      <w:pPr>
        <w:pStyle w:val="Normal5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both a field of science and a set of technologies that enable computers to mimic how humans sense, learn, reason, and take action. Although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already used in biomedical research and healthcare, its widespread adoption has been limited in part due to challenges of applying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to diverse data types. This is because routinely collected biomedical and behavioral data sets are often insufficient, meaning they lack important contextual information about the data type, collection conditions, or other parameters. Without this information,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cannot accurately analyze and interpret data.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may also inadvertently incorporate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or inequities unless careful attention is paid to the social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contexts in which the data is collected. In order to harness the power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biomedical discovery and accelerate its use, scientists first need well-described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created data sets, standards, and best practices for generating biomedical and behavioral data that is ready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analyses.</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creates tools and best practices for making data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-ready, Bridge2AI will also produce a variety of diverse data types ready to be used by the research community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analyses. These types include voice and other data to help identify abnormal changes in the body. Researchers will also generate data that can be used to make new connections between complex genetic pathways and changes in cell shape or function to better understand how they work together to influence health. In addition,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-ready data will be prepared to help improve decision making in critical care settings to speed recovery from acute illnesses and to help uncover the complex biological processes underlying an individual's recovery from illness.</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Bridge2AI program is committed to fostering the formation of research teams richly diverse in perspectives, backgrounds, and academic and technical disciplines. Diversity is fundamental to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generation of data sets, and for training future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to reduce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improve effectiveness for all populations, including those who are underrepresented in biomedical and behavioral research. Bridge2AI will develop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for data generation and use, addressing key issues such as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data trustworthiness, and reducing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NIH has issued four awards for data generation projects, and three awards to create a Bridge Center for integration, dissemination and evaluation activities. The data generation projects will generate new biomedical and behavioral data sets ready to be used for developing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along with creating data standards and tools for ensuring data are findable, accessible, interoperable, and reusable, a principle known as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In addition, data generation projects will develop training materials that promote a culture of diversity and the use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throughout the data generation process. The Bridge Center will be responsible for integrating activities and knowledge across data generation projects, and disseminating products, best-practices, and training materials.</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Bridge2AI program is an NIH-wide effort managed collaboratively by the NIH Common Fund, the National Center for Complementary and Integrative Health, the National Eye Institute, the National Human Genome Research Institute, the National Institute of Biomedical Imaging and Bioengineering, and the National Library of Medicine. To learn more about the Bridge2AI program, visit the Musings from the Mezzanine blog from the National Library of Medicine, and watch this video(link is external) about the Bridge2AI program.</w:t>
      </w:r>
    </w:p>
    <w:p>
      <w:pPr>
        <w:pStyle w:val="Normal55"/>
      </w:pP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NIH Common Fund: The NIH Common Fund encourages collaboration and supports a series of exceptionally high-impact, trans-NIH programs. Common Fund programs are managed by the Office of Strategic Coordination in the Division of Program Coordination, Planning, and Strategic Initiatives within the NIH Office of the Director in partnership with the NIH Institutes, Centers, and Offices. More information is available at the Common Fund website: </w:t>
      </w:r>
      <w:hyperlink r:id="rId994" w:history="1">
        <w:r>
          <w:rPr>
            <w:rFonts w:ascii="arial" w:eastAsia="arial" w:hAnsi="arial" w:cs="arial"/>
            <w:b w:val="0"/>
            <w:i/>
            <w:strike w:val="0"/>
            <w:noProof w:val="0"/>
            <w:color w:val="0077CC"/>
            <w:position w:val="0"/>
            <w:sz w:val="20"/>
            <w:u w:val="single"/>
            <w:vertAlign w:val="baseline"/>
          </w:rPr>
          <w:t>https://commonfund.nih.gov</w:t>
        </w:r>
      </w:hyperlink>
      <w:r>
        <w:rPr>
          <w:rFonts w:ascii="arial" w:eastAsia="arial" w:hAnsi="arial" w:cs="arial"/>
          <w:b w:val="0"/>
          <w:i w:val="0"/>
          <w:strike w:val="0"/>
          <w:noProof w:val="0"/>
          <w:color w:val="000000"/>
          <w:position w:val="0"/>
          <w:sz w:val="20"/>
          <w:u w:val="none"/>
          <w:vertAlign w:val="baseline"/>
        </w:rPr>
        <w:t>.</w:t>
      </w:r>
    </w:p>
    <w:p>
      <w:pPr>
        <w:pStyle w:val="Normal55"/>
      </w:pP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National Institutes of Health (NIH): NIH, the nation's medical research agency, includes 27 Institutes and Centers and is a component of the U.S. Department of Health and Human Services. NIH is the primary federal agency conducting and supporting basic, clinical, and translational medical research, and is investigating the causes, treatments, and cures for both common and rare diseases. For more information about NIH and its programs, visit </w:t>
      </w:r>
      <w:hyperlink r:id="rId995" w:history="1">
        <w:r>
          <w:rPr>
            <w:rFonts w:ascii="arial" w:eastAsia="arial" w:hAnsi="arial" w:cs="arial"/>
            <w:b w:val="0"/>
            <w:i/>
            <w:strike w:val="0"/>
            <w:noProof w:val="0"/>
            <w:color w:val="0077CC"/>
            <w:position w:val="0"/>
            <w:sz w:val="20"/>
            <w:u w:val="single"/>
            <w:vertAlign w:val="baseline"/>
          </w:rPr>
          <w:t>www.nih.gov</w:t>
        </w:r>
      </w:hyperlink>
      <w:r>
        <w:rPr>
          <w:rFonts w:ascii="arial" w:eastAsia="arial" w:hAnsi="arial" w:cs="arial"/>
          <w:b w:val="0"/>
          <w:i w:val="0"/>
          <w:strike w:val="0"/>
          <w:noProof w:val="0"/>
          <w:color w:val="000000"/>
          <w:position w:val="0"/>
          <w:sz w:val="20"/>
          <w:u w:val="none"/>
          <w:vertAlign w:val="baseline"/>
        </w:rPr>
        <w:t>.</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Britt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301-435-0968</w:t>
      </w:r>
    </w:p>
    <w:p>
      <w:pPr>
        <w:pStyle w:val="Normal55"/>
      </w:pP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[Editorial queries for this story should be sent to </w:t>
      </w:r>
      <w:hyperlink r:id="rId996" w:history="1">
        <w:r>
          <w:rPr>
            <w:rFonts w:ascii="arial" w:eastAsia="arial" w:hAnsi="arial" w:cs="arial"/>
            <w:b w:val="0"/>
            <w:i/>
            <w:strike w:val="0"/>
            <w:noProof w:val="0"/>
            <w:color w:val="0077CC"/>
            <w:position w:val="0"/>
            <w:sz w:val="20"/>
            <w:u w:val="single"/>
            <w:vertAlign w:val="baseline"/>
          </w:rPr>
          <w:t>newswire@enpublishing.co.uk</w:t>
        </w:r>
      </w:hyperlink>
      <w:r>
        <w:rPr>
          <w:rFonts w:ascii="arial" w:eastAsia="arial" w:hAnsi="arial" w:cs="arial"/>
          <w:b w:val="0"/>
          <w:i w:val="0"/>
          <w:strike w:val="0"/>
          <w:noProof w:val="0"/>
          <w:color w:val="000000"/>
          <w:position w:val="0"/>
          <w:sz w:val="20"/>
          <w:u w:val="none"/>
          <w:vertAlign w:val="baseline"/>
        </w:rPr>
        <w:t xml:space="preserve"> ]   </w:t>
      </w:r>
    </w:p>
    <w:p>
      <w:pPr>
        <w:pStyle w:val="Normal55"/>
        <w:keepNext/>
        <w:spacing w:before="240" w:after="0" w:line="340" w:lineRule="atLeast"/>
        <w:ind w:left="0" w:right="0" w:firstLine="0"/>
        <w:jc w:val="left"/>
      </w:pPr>
      <w:bookmarkStart w:id="164" w:name="Classification_53"/>
      <w:bookmarkEnd w:id="164"/>
      <w:r>
        <w:rPr>
          <w:rFonts w:ascii="arial" w:eastAsia="arial" w:hAnsi="arial" w:cs="arial"/>
          <w:b/>
          <w:i w:val="0"/>
          <w:strike w:val="0"/>
          <w:noProof w:val="0"/>
          <w:color w:val="000000"/>
          <w:position w:val="0"/>
          <w:sz w:val="28"/>
          <w:u w:val="none"/>
          <w:vertAlign w:val="baseline"/>
        </w:rPr>
        <w:t>Classification</w:t>
      </w:r>
    </w:p>
    <w:p>
      <w:pPr>
        <w:pStyle w:val="Normal55"/>
        <w:spacing w:line="60" w:lineRule="exact"/>
      </w:pPr>
      <w:r>
        <w:pict>
          <v:line id="_x0000_s1224" style="position:absolute;z-index:251828224" from="0,2pt" to="512pt,2pt" strokecolor="#009ddb" strokeweight="2pt">
            <v:stroke linestyle="single"/>
            <w10:wrap type="topAndBottom"/>
          </v:line>
        </w:pict>
      </w:r>
    </w:p>
    <w:p>
      <w:pPr>
        <w:pStyle w:val="Normal55"/>
        <w:spacing w:line="120" w:lineRule="exact"/>
      </w:pP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ENPN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BEHAVIOR &amp; COGNITION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MEDICINE &amp; HEALTH (90%); RESEARCH INSTITUTES (90%); SCIENCE &amp; TECHNOLOGY (90%); BIOMEDICINE (89%); BEST PRACTICES (88%); PRESS RELEASES (79%); BIOETHICS (78%); DATA ANALYTICS (78%); HEALTH DEPARTMENTS (78%); MEDICAL RESEARCH (78%)</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BIOMEDICINE (89%); DATA ANALYTICS (78%); HEALTH DEPARTMENTS (78%)</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2022</w:t>
      </w:r>
    </w:p>
    <w:p>
      <w:pPr>
        <w:pStyle w:val="Normal55"/>
      </w:pPr>
    </w:p>
    <w:p>
      <w:pPr>
        <w:pStyle w:val="Normal55"/>
        <w:ind w:left="200"/>
        <w:sectPr>
          <w:type w:val="continuous"/>
          <w:pgMar w:top="840" w:right="1000" w:bottom="840" w:left="1000" w:header="400" w:footer="400"/>
          <w:pgNumType w:fmt="decimal"/>
          <w:cols w:space="720"/>
        </w:sectPr>
      </w:pPr>
      <w:r>
        <w:br/>
      </w:r>
      <w:r>
        <w:pict>
          <v:line id="_x0000_s1225"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997"/>
          <w:headerReference w:type="default" r:id="rId998"/>
          <w:footerReference w:type="even" r:id="rId999"/>
          <w:footerReference w:type="default" r:id="rId1000"/>
          <w:headerReference w:type="first" r:id="rId1001"/>
          <w:footerReference w:type="first" r:id="rId1002"/>
          <w:pgSz w:w="12240" w:h="15840"/>
          <w:pgMar w:top="840" w:right="1000" w:bottom="840" w:left="1000" w:header="400" w:footer="400"/>
          <w:pgNumType w:fmt="decimal"/>
          <w:cols w:space="720"/>
          <w:titlePg w:val="0"/>
        </w:sectPr>
      </w:pPr>
    </w:p>
    <w:p>
      <w:pPr>
        <w:pStyle w:val="Normal56"/>
      </w:pPr>
    </w:p>
    <w:p>
      <w:pPr>
        <w:pStyle w:val="Heading154"/>
        <w:keepNext w:val="0"/>
        <w:spacing w:after="200" w:line="340" w:lineRule="atLeast"/>
        <w:ind w:left="0" w:right="0" w:firstLine="0"/>
        <w:jc w:val="center"/>
      </w:pPr>
      <w:hyperlink r:id="rId1003" w:history="1">
        <w:r>
          <w:rPr>
            <w:rFonts w:ascii="arial" w:eastAsia="arial" w:hAnsi="arial" w:cs="arial"/>
            <w:b/>
            <w:i/>
            <w:strike w:val="0"/>
            <w:color w:val="0077CC"/>
            <w:sz w:val="28"/>
            <w:u w:val="single"/>
            <w:vertAlign w:val="baseline"/>
          </w:rPr>
          <w:t xml:space="preserve">Kingdom of Saudi Arabia Develop </w:t>
        </w:r>
      </w:hyperlink>
      <w:hyperlink r:id="rId1004" w:history="1">
        <w:r>
          <w:rPr>
            <w:rFonts w:ascii="arial" w:eastAsia="arial" w:hAnsi="arial" w:cs="arial"/>
            <w:b/>
            <w:i/>
            <w:strike w:val="0"/>
            <w:color w:val="0077CC"/>
            <w:sz w:val="28"/>
            <w:u w:val="single"/>
            <w:vertAlign w:val="baseline"/>
          </w:rPr>
          <w:t>AI</w:t>
        </w:r>
      </w:hyperlink>
      <w:hyperlink r:id="rId1005" w:history="1">
        <w:r>
          <w:rPr>
            <w:rFonts w:ascii="arial" w:eastAsia="arial" w:hAnsi="arial" w:cs="arial"/>
            <w:b/>
            <w:i/>
            <w:strike w:val="0"/>
            <w:color w:val="0077CC"/>
            <w:sz w:val="28"/>
            <w:u w:val="single"/>
            <w:vertAlign w:val="baseline"/>
          </w:rPr>
          <w:t xml:space="preserve"> </w:t>
        </w:r>
      </w:hyperlink>
      <w:hyperlink r:id="rId1006" w:history="1">
        <w:r>
          <w:rPr>
            <w:rFonts w:ascii="arial" w:eastAsia="arial" w:hAnsi="arial" w:cs="arial"/>
            <w:b/>
            <w:i/>
            <w:strike w:val="0"/>
            <w:color w:val="0077CC"/>
            <w:sz w:val="28"/>
            <w:u w:val="single"/>
            <w:vertAlign w:val="baseline"/>
          </w:rPr>
          <w:t>Ethics</w:t>
        </w:r>
      </w:hyperlink>
      <w:hyperlink r:id="rId1007" w:history="1">
        <w:r>
          <w:rPr>
            <w:rFonts w:ascii="arial" w:eastAsia="arial" w:hAnsi="arial" w:cs="arial"/>
            <w:b/>
            <w:i/>
            <w:strike w:val="0"/>
            <w:color w:val="0077CC"/>
            <w:sz w:val="28"/>
            <w:u w:val="single"/>
            <w:vertAlign w:val="baseline"/>
          </w:rPr>
          <w:t xml:space="preserve"> Principles</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Saudi Press Agency (SPA)</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2022 Wednesday</w:t>
      </w:r>
    </w:p>
    <w:p>
      <w:pPr>
        <w:pStyle w:val="Normal56"/>
        <w:keepNext w:val="0"/>
        <w:spacing w:after="0" w:line="240" w:lineRule="atLeast"/>
        <w:ind w:right="0"/>
        <w:jc w:val="both"/>
      </w:pPr>
      <w:bookmarkStart w:id="165" w:name="Bookmark_56"/>
      <w:bookmarkEnd w:id="165"/>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Saudi Press Agency. Provided by Syndigate Media Inc. All Rights Reserved</w:t>
      </w:r>
    </w:p>
    <w:p>
      <w:pPr>
        <w:pStyle w:val="Normal56"/>
        <w:keepNext w:val="0"/>
        <w:spacing w:before="120" w:after="0" w:line="220" w:lineRule="atLeast"/>
        <w:ind w:left="0" w:right="0" w:firstLine="0"/>
        <w:jc w:val="left"/>
      </w:pPr>
      <w:r>
        <w:br/>
      </w:r>
      <w:r>
        <w:pict>
          <v:shape id="_x0000_i1226" type="#_x0000_t75" style="width:107.99pt;height:107.99pt">
            <v:imagedata r:id="rId100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56"/>
        <w:keepNext/>
        <w:spacing w:before="240" w:after="0" w:line="340" w:lineRule="atLeast"/>
        <w:ind w:left="0" w:right="0" w:firstLine="0"/>
        <w:jc w:val="left"/>
      </w:pPr>
      <w:bookmarkStart w:id="166" w:name="Body_54"/>
      <w:bookmarkEnd w:id="166"/>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27" style="position:absolute;z-index:25183027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Riyadh, September 14, 2022 -- The Kingdom of Saudi Arabia proudly announces its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for public consultation. They were designed by the Saudi Data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Authority (SDAIA) to be a practical guide to incorporating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throughout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development life cycle.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recognize the importance of developing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technology innovation into the Kingdom's services for its citizens and visitors. After analyzing global and domestic standards and guidelines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SDAIA has developed an operational framework that entities can use to promote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while limiting the technology's irresponsible use.</w:t>
      </w:r>
    </w:p>
    <w:p>
      <w:pPr>
        <w:pStyle w:val="Normal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will provide a common ground or standards to help the Kingdom avoid or reduce technology limitations. The seven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are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&amp; security, humanity, social &amp; environmental benefits, reliability &amp; safety,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&amp; explainability,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&amp; responsibility.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Dr Abdullah bin Sharaf Alghamdi, President of the Saudi Data &amp;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Authority (SDAIA) said "We believe these principles will help us move into the next generation of innovation in a multitude of projects. SDAIA has done an excellent job in encapsulating our responsibilities in implementing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we hope to continue developing and implementing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exceeds these expectations."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Majid Altuwaijri, CEO of the National Center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stated during the announcement at the Global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Summit "We are excited to advance our technology capacity through implementing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into our current processes and operations.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will also help us ensure that we implement these capabilities in a measured, data-responsible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way."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Saudi Arabia is one of the earliest counties to adopt UNESCO’s Recommendation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endorsed by 193 countries in November 2021.</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is one of the many initiatives that will support the Kingdom’s efforts toward achieving its Vision 2030 and national strategies related to adopting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encouraging research and innovation, and driving economic growth for prosperity and development.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14:22 LOCAL TIME 11:22 GMT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0014</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Rights Reversed for Saudi Press Agency  </w:t>
      </w:r>
    </w:p>
    <w:p>
      <w:pPr>
        <w:pStyle w:val="Normal56"/>
        <w:keepNext/>
        <w:spacing w:before="240" w:after="0" w:line="340" w:lineRule="atLeast"/>
        <w:ind w:left="0" w:right="0" w:firstLine="0"/>
        <w:jc w:val="left"/>
      </w:pPr>
      <w:bookmarkStart w:id="167" w:name="Classification_54"/>
      <w:bookmarkEnd w:id="167"/>
      <w:r>
        <w:rPr>
          <w:rFonts w:ascii="arial" w:eastAsia="arial" w:hAnsi="arial" w:cs="arial"/>
          <w:b/>
          <w:i w:val="0"/>
          <w:strike w:val="0"/>
          <w:noProof w:val="0"/>
          <w:color w:val="000000"/>
          <w:position w:val="0"/>
          <w:sz w:val="28"/>
          <w:u w:val="none"/>
          <w:vertAlign w:val="baseline"/>
        </w:rPr>
        <w:t>Classification</w:t>
      </w:r>
    </w:p>
    <w:p>
      <w:pPr>
        <w:pStyle w:val="Normal56"/>
        <w:spacing w:line="60" w:lineRule="exact"/>
      </w:pPr>
      <w:r>
        <w:pict>
          <v:line id="_x0000_s1228" style="position:absolute;z-index:251831296" from="0,2pt" to="512pt,2pt" strokecolor="#009ddb" strokeweight="2pt">
            <v:stroke linestyle="single"/>
            <w10:wrap type="topAndBottom"/>
          </v:line>
        </w:pict>
      </w:r>
    </w:p>
    <w:p>
      <w:pPr>
        <w:pStyle w:val="Normal56"/>
        <w:spacing w:line="120" w:lineRule="exact"/>
      </w:pP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368</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EMERGING TECHNOLOGY (78%); RESEARCH &amp; DEVELOPMENT (78%); PRODUCT INNOVATION (71%); STANDARDS &amp; MEASUREMENTS (71%); EXECUTIVES (68%); ENVIRONMENT &amp; NATURAL RESOURCES (54%)</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(57%)</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PRESS AGENCY RELEASES (90%)</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RIYADH, SAUDI ARABIA (74%); SAUDI ARABIA (97%)</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2022</w:t>
      </w:r>
    </w:p>
    <w:p>
      <w:pPr>
        <w:pStyle w:val="Normal56"/>
      </w:pPr>
    </w:p>
    <w:p>
      <w:pPr>
        <w:pStyle w:val="Normal56"/>
        <w:ind w:left="200"/>
        <w:sectPr>
          <w:type w:val="continuous"/>
          <w:pgMar w:top="840" w:right="1000" w:bottom="840" w:left="1000" w:header="400" w:footer="400"/>
          <w:pgNumType w:fmt="decimal"/>
          <w:cols w:space="720"/>
        </w:sectPr>
      </w:pPr>
      <w:r>
        <w:br/>
      </w:r>
      <w:r>
        <w:pict>
          <v:line id="_x0000_s1229"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1009"/>
          <w:headerReference w:type="default" r:id="rId1010"/>
          <w:footerReference w:type="even" r:id="rId1011"/>
          <w:footerReference w:type="default" r:id="rId1012"/>
          <w:headerReference w:type="first" r:id="rId1013"/>
          <w:footerReference w:type="first" r:id="rId1014"/>
          <w:pgSz w:w="12240" w:h="15840"/>
          <w:pgMar w:top="840" w:right="1000" w:bottom="840" w:left="1000" w:header="400" w:footer="400"/>
          <w:pgNumType w:fmt="decimal"/>
          <w:cols w:space="720"/>
          <w:titlePg w:val="0"/>
        </w:sectPr>
      </w:pPr>
    </w:p>
    <w:p>
      <w:pPr>
        <w:pStyle w:val="Normal57"/>
      </w:pPr>
    </w:p>
    <w:p>
      <w:pPr>
        <w:pStyle w:val="Heading155"/>
        <w:keepNext w:val="0"/>
        <w:spacing w:after="200" w:line="340" w:lineRule="atLeast"/>
        <w:ind w:left="0" w:right="0" w:firstLine="0"/>
        <w:jc w:val="center"/>
      </w:pPr>
      <w:hyperlink r:id="rId1015" w:history="1">
        <w:r>
          <w:rPr>
            <w:rFonts w:ascii="arial" w:eastAsia="arial" w:hAnsi="arial" w:cs="arial"/>
            <w:b/>
            <w:i/>
            <w:strike w:val="0"/>
            <w:color w:val="0077CC"/>
            <w:sz w:val="28"/>
            <w:u w:val="single"/>
            <w:vertAlign w:val="baseline"/>
          </w:rPr>
          <w:t xml:space="preserve">Tarbiat Modares University Reports Findings in </w:t>
        </w:r>
      </w:hyperlink>
      <w:hyperlink r:id="rId1016" w:history="1">
        <w:r>
          <w:rPr>
            <w:rFonts w:ascii="arial" w:eastAsia="arial" w:hAnsi="arial" w:cs="arial"/>
            <w:b/>
            <w:i/>
            <w:strike w:val="0"/>
            <w:color w:val="0077CC"/>
            <w:sz w:val="28"/>
            <w:u w:val="single"/>
            <w:vertAlign w:val="baseline"/>
          </w:rPr>
          <w:t>Artificial Intelligence</w:t>
        </w:r>
      </w:hyperlink>
      <w:hyperlink r:id="rId1017" w:history="1">
        <w:r>
          <w:rPr>
            <w:rFonts w:ascii="arial" w:eastAsia="arial" w:hAnsi="arial" w:cs="arial"/>
            <w:b/>
            <w:i/>
            <w:strike w:val="0"/>
            <w:color w:val="0077CC"/>
            <w:sz w:val="28"/>
            <w:u w:val="single"/>
            <w:vertAlign w:val="baseline"/>
          </w:rPr>
          <w:t xml:space="preserve"> ("</w:t>
        </w:r>
      </w:hyperlink>
      <w:hyperlink r:id="rId1018" w:history="1">
        <w:r>
          <w:rPr>
            <w:rFonts w:ascii="arial" w:eastAsia="arial" w:hAnsi="arial" w:cs="arial"/>
            <w:b/>
            <w:i/>
            <w:strike w:val="0"/>
            <w:color w:val="0077CC"/>
            <w:sz w:val="28"/>
            <w:u w:val="single"/>
            <w:vertAlign w:val="baseline"/>
          </w:rPr>
          <w:t>Ethically</w:t>
        </w:r>
      </w:hyperlink>
      <w:hyperlink r:id="rId1019" w:history="1">
        <w:r>
          <w:rPr>
            <w:rFonts w:ascii="arial" w:eastAsia="arial" w:hAnsi="arial" w:cs="arial"/>
            <w:b/>
            <w:i/>
            <w:strike w:val="0"/>
            <w:color w:val="0077CC"/>
            <w:sz w:val="28"/>
            <w:u w:val="single"/>
            <w:vertAlign w:val="baseline"/>
          </w:rPr>
          <w:t xml:space="preserve"> contentious aspects of </w:t>
        </w:r>
      </w:hyperlink>
      <w:hyperlink r:id="rId1020" w:history="1">
        <w:r>
          <w:rPr>
            <w:rFonts w:ascii="arial" w:eastAsia="arial" w:hAnsi="arial" w:cs="arial"/>
            <w:b/>
            <w:i/>
            <w:strike w:val="0"/>
            <w:color w:val="0077CC"/>
            <w:sz w:val="28"/>
            <w:u w:val="single"/>
            <w:vertAlign w:val="baseline"/>
          </w:rPr>
          <w:t>artificial intelligence</w:t>
        </w:r>
      </w:hyperlink>
      <w:hyperlink r:id="rId1021" w:history="1">
        <w:r>
          <w:rPr>
            <w:rFonts w:ascii="arial" w:eastAsia="arial" w:hAnsi="arial" w:cs="arial"/>
            <w:b/>
            <w:i/>
            <w:strike w:val="0"/>
            <w:color w:val="0077CC"/>
            <w:sz w:val="28"/>
            <w:u w:val="single"/>
            <w:vertAlign w:val="baseline"/>
          </w:rPr>
          <w:t xml:space="preserve"> surveillance: a social science perspective.")</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Middle East Daily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2022 Tuesday</w:t>
      </w:r>
    </w:p>
    <w:p>
      <w:pPr>
        <w:pStyle w:val="Normal57"/>
        <w:keepNext w:val="0"/>
        <w:spacing w:after="0" w:line="240" w:lineRule="atLeast"/>
        <w:ind w:right="0"/>
        <w:jc w:val="both"/>
      </w:pPr>
      <w:bookmarkStart w:id="168" w:name="Bookmark_57"/>
      <w:bookmarkEnd w:id="168"/>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NewsRx, LLC All Rights Reserved</w:t>
      </w:r>
    </w:p>
    <w:p>
      <w:pPr>
        <w:pStyle w:val="Normal57"/>
        <w:keepNext w:val="0"/>
        <w:spacing w:before="120" w:after="0" w:line="220" w:lineRule="atLeast"/>
        <w:ind w:left="0" w:right="0" w:firstLine="0"/>
        <w:jc w:val="left"/>
      </w:pPr>
      <w:r>
        <w:br/>
      </w:r>
      <w:r>
        <w:pict>
          <v:shape id="_x0000_i1230" type="#_x0000_t75" style="width:95.99pt;height:26.25pt">
            <v:imagedata r:id="rId25"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57"/>
        <w:keepNext/>
        <w:spacing w:before="240" w:after="0" w:line="340" w:lineRule="atLeast"/>
        <w:ind w:left="0" w:right="0" w:firstLine="0"/>
        <w:jc w:val="left"/>
      </w:pPr>
      <w:bookmarkStart w:id="169" w:name="Body_55"/>
      <w:bookmarkEnd w:id="169"/>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31" style="position:absolute;z-index:25183334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AUG 09 (NewsRx) -- By a News Reporter-Staff News Editor at Middle East Daily -- New research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is the subject of a report. According to news reporting originating from Tehran, Iran, by NewsRx editors, the research stated,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its societal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are complicated and conflictingly interpreted. Surveillance is one of the most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challenging concepts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editors obtained a quote from the research from Tarbiat Modares University, "Within the domain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this study conducts a topic modeling analysis of scientific research on the concept of surveillance. Seven significant scholarly topics that receive significant attention from the scientific community were discovered throughout our research. These topics demonstrate how ambiguous the lines between dichotomous forms of surveillance are: public health surveillance versus state surveillance; transportation surveillance versus national security surveillance; peace surveillance versus military surveillance; disease surveillance versus surveillance capitalism; urban surveillance versus citizen ubiquitous surveillance; computational surveillance versus fakeness surveillance; and data surveillance versus invasive surveillance. This study adds to the body of knowledge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by focusing on controversial aspects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surveillance."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"In practice, it will serve as a guideline for policymakers and technology companies to focus more on the intended and unintended consequences of various forms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surveillance in society."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research has been peer-reviewed.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contentious aspects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surveillance: a social science perspective."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2022:1-11.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editors report that additional information may be obtained by contacting Tahereh Saheb, Management Studies Center, Tarbiat Modares University, Tehran, Iran.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 object identifier (DOI) for that additional information is: https://doi.org/10.1007/s43681-022-00196-y. This DOI is a link to an online electronic document that is either free or for purchase, and can be your direct source for a journal article and its citation.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Tehran, Iran, Asia,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Emerging Technologies, Health and Medicine,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Social Science.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2022, NewsRx LLC </w:t>
      </w:r>
    </w:p>
    <w:p>
      <w:pPr>
        <w:pStyle w:val="Normal57"/>
        <w:keepNext/>
        <w:spacing w:before="240" w:after="0" w:line="340" w:lineRule="atLeast"/>
        <w:ind w:left="0" w:right="0" w:firstLine="0"/>
        <w:jc w:val="left"/>
      </w:pPr>
      <w:bookmarkStart w:id="170" w:name="Classification_55"/>
      <w:bookmarkEnd w:id="170"/>
      <w:r>
        <w:rPr>
          <w:rFonts w:ascii="arial" w:eastAsia="arial" w:hAnsi="arial" w:cs="arial"/>
          <w:b/>
          <w:i w:val="0"/>
          <w:strike w:val="0"/>
          <w:noProof w:val="0"/>
          <w:color w:val="000000"/>
          <w:position w:val="0"/>
          <w:sz w:val="28"/>
          <w:u w:val="none"/>
          <w:vertAlign w:val="baseline"/>
        </w:rPr>
        <w:t>Classification</w:t>
      </w:r>
    </w:p>
    <w:p>
      <w:pPr>
        <w:pStyle w:val="Normal57"/>
        <w:spacing w:line="60" w:lineRule="exact"/>
      </w:pPr>
      <w:r>
        <w:pict>
          <v:line id="_x0000_s1232" style="position:absolute;z-index:251834368" from="0,2pt" to="512pt,2pt" strokecolor="#009ddb" strokeweight="2pt">
            <v:stroke linestyle="single"/>
            <w10:wrap type="topAndBottom"/>
          </v:line>
        </w:pict>
      </w:r>
    </w:p>
    <w:p>
      <w:pPr>
        <w:pStyle w:val="Normal57"/>
        <w:spacing w:line="120" w:lineRule="exact"/>
      </w:pP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SURVEILLANCE (96%);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EXPERIMENTATION &amp; RESEARCH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EPIDEMIOLOGY (90%); ESPIONAGE (90%); JOURNALISM (90%); PUBLIC HEALTH SURVEILLANCE (90%); SCIENCE &amp; TECHNOLOGY (90%); SOCIETY, SOCIAL ASSISTANCE &amp; LIFESTYLE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HUMANITIES &amp; SOCIAL SCIENCE (89%); DISEASES &amp; DISORDERS (78%); MEDICINE &amp; HEALTH (78%); MILITARY SURVEILLANCE (78%); NEWS REPORTING (78%); RESEARCH INSTITUTES (78%); PUBLIC HEALTH (77%); DISEASE REPORTING (76%); EMERGING TECHNOLOGY (74%);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(74%); NATIONAL SECURITY (73%); COLLEGES &amp; UNIVERSITIES (72%); SURVEILLANCE TECHNOLOGY (71%); Tehran;Iran;Asia;</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;Emerging Technologies;Health and Medicine;</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;Social Science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EPIDEMIOLOGY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MILITARY SURVEILLANCE (78%); NEWS REPORTING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(74%); COLLEGES &amp; UNIVERSITIES (72%)</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TEHRAN, IRAN, ISLAMIC REPUBLIC OF (90%); IRAN, ISLAMIC REPUBLIC OF (95%); MIDDLE EAST (91%); ASIA (90%)</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2022</w:t>
      </w:r>
    </w:p>
    <w:p>
      <w:pPr>
        <w:pStyle w:val="Normal57"/>
      </w:pPr>
    </w:p>
    <w:p>
      <w:pPr>
        <w:pStyle w:val="Normal57"/>
        <w:ind w:left="200"/>
        <w:sectPr>
          <w:type w:val="continuous"/>
          <w:pgMar w:top="840" w:right="1000" w:bottom="840" w:left="1000" w:header="400" w:footer="400"/>
          <w:pgNumType w:fmt="decimal"/>
          <w:cols w:space="720"/>
        </w:sectPr>
      </w:pPr>
      <w:r>
        <w:br/>
      </w:r>
      <w:r>
        <w:pict>
          <v:line id="_x0000_s1233"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1022"/>
          <w:headerReference w:type="default" r:id="rId1023"/>
          <w:footerReference w:type="even" r:id="rId1024"/>
          <w:footerReference w:type="default" r:id="rId1025"/>
          <w:headerReference w:type="first" r:id="rId1026"/>
          <w:footerReference w:type="first" r:id="rId1027"/>
          <w:pgSz w:w="12240" w:h="15840"/>
          <w:pgMar w:top="840" w:right="1000" w:bottom="840" w:left="1000" w:header="400" w:footer="400"/>
          <w:pgNumType w:fmt="decimal"/>
          <w:cols w:space="720"/>
          <w:titlePg w:val="0"/>
        </w:sectPr>
      </w:pPr>
    </w:p>
    <w:p>
      <w:pPr>
        <w:pStyle w:val="Normal58"/>
      </w:pPr>
    </w:p>
    <w:p>
      <w:pPr>
        <w:pStyle w:val="Heading156"/>
        <w:keepNext w:val="0"/>
        <w:spacing w:after="200" w:line="340" w:lineRule="atLeast"/>
        <w:ind w:left="0" w:right="0" w:firstLine="0"/>
        <w:jc w:val="center"/>
      </w:pPr>
      <w:hyperlink r:id="rId1028" w:history="1">
        <w:r>
          <w:rPr>
            <w:rFonts w:ascii="arial" w:eastAsia="arial" w:hAnsi="arial" w:cs="arial"/>
            <w:b/>
            <w:i/>
            <w:strike w:val="0"/>
            <w:color w:val="0077CC"/>
            <w:sz w:val="28"/>
            <w:u w:val="single"/>
            <w:vertAlign w:val="baseline"/>
          </w:rPr>
          <w:t>CFA Institute Issues Report Entitled '</w:t>
        </w:r>
      </w:hyperlink>
      <w:hyperlink r:id="rId1029" w:history="1">
        <w:r>
          <w:rPr>
            <w:rFonts w:ascii="arial" w:eastAsia="arial" w:hAnsi="arial" w:cs="arial"/>
            <w:b/>
            <w:i/>
            <w:strike w:val="0"/>
            <w:color w:val="0077CC"/>
            <w:sz w:val="28"/>
            <w:u w:val="single"/>
            <w:vertAlign w:val="baseline"/>
          </w:rPr>
          <w:t>Ethics</w:t>
        </w:r>
      </w:hyperlink>
      <w:hyperlink r:id="rId1030" w:history="1">
        <w:r>
          <w:rPr>
            <w:rFonts w:ascii="arial" w:eastAsia="arial" w:hAnsi="arial" w:cs="arial"/>
            <w:b/>
            <w:i/>
            <w:strike w:val="0"/>
            <w:color w:val="0077CC"/>
            <w:sz w:val="28"/>
            <w:u w:val="single"/>
            <w:vertAlign w:val="baseline"/>
          </w:rPr>
          <w:t xml:space="preserve"> and </w:t>
        </w:r>
      </w:hyperlink>
      <w:hyperlink r:id="rId1031" w:history="1">
        <w:r>
          <w:rPr>
            <w:rFonts w:ascii="arial" w:eastAsia="arial" w:hAnsi="arial" w:cs="arial"/>
            <w:b/>
            <w:i/>
            <w:strike w:val="0"/>
            <w:color w:val="0077CC"/>
            <w:sz w:val="28"/>
            <w:u w:val="single"/>
            <w:vertAlign w:val="baseline"/>
          </w:rPr>
          <w:t>Artificial Intelligence</w:t>
        </w:r>
      </w:hyperlink>
      <w:hyperlink r:id="rId1032" w:history="1">
        <w:r>
          <w:rPr>
            <w:rFonts w:ascii="arial" w:eastAsia="arial" w:hAnsi="arial" w:cs="arial"/>
            <w:b/>
            <w:i/>
            <w:strike w:val="0"/>
            <w:color w:val="0077CC"/>
            <w:sz w:val="28"/>
            <w:u w:val="single"/>
            <w:vertAlign w:val="baseline"/>
          </w:rPr>
          <w:t xml:space="preserve"> in Investment Management: A Framework for Professionals'</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2022 Monday 1:13 AM  EST</w:t>
      </w:r>
    </w:p>
    <w:p>
      <w:pPr>
        <w:pStyle w:val="Normal58"/>
        <w:keepNext w:val="0"/>
        <w:spacing w:after="0" w:line="240" w:lineRule="atLeast"/>
        <w:ind w:right="0"/>
        <w:jc w:val="both"/>
      </w:pPr>
      <w:bookmarkStart w:id="171" w:name="Bookmark_58"/>
      <w:bookmarkEnd w:id="171"/>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Targeted News Service LLC All Rights Reserved</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58"/>
        <w:keepNext/>
        <w:spacing w:before="240" w:after="0" w:line="340" w:lineRule="atLeast"/>
        <w:ind w:left="0" w:right="0" w:firstLine="0"/>
        <w:jc w:val="left"/>
      </w:pPr>
      <w:bookmarkStart w:id="172" w:name="Body_56"/>
      <w:bookmarkEnd w:id="172"/>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34" style="position:absolute;z-index:25183641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Nov. 7 (TNSrep) -- CFA Institute, Charlottesville, Virginia, issued an 18-page report in 2022 entitled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Investment Management: A Framework for Professionals."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excerpts: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of Contents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Summary ... 1</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Introduction ... 2</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in Investment Management ... 3</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and Professional Standards ... 5</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10</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Conclusion ... 12</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SUMMARY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investment management is rapidly increasing, posing both opportunities and challenges--including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challenges--for firms and professionals working to adopt these technologies in investment processes.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paper addresses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of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investment management. It is designed to inform investment professionals and firms on the spectrum of issues brought about by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and big data in investing. It thereby aims to advance and motivate the evolution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in the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w:t>
      </w:r>
    </w:p>
    <w:p>
      <w:pPr>
        <w:pStyle w:val="Normal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offers significant potential benefits, yet it also entails several risks. Instilling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in the design, development, and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critical to ensure that the applications firms deploy serve the best interest of clients.</w:t>
      </w:r>
    </w:p>
    <w:p>
      <w:pPr>
        <w:pStyle w:val="Normal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span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workflow, and this paper sets out questions for professionals to evaluate at each step via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 framework. It combines fundamental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with the applicability of relevant professional standards.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the organization's senior leadership must establish (i) a culture conducive to client-centric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innovation and collaboration, (ii) a robust risk management and governance framework, and (iii) a talent development programme to ensure teams possess the appropriate knowledge, skills, and abilities. Taken together, these elements provide the most supportive environment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be successfully used in the investment context.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investment management will disrupt existing business models and investment processes and carries the potential to bring about the most significant changes to the investment industry seen in decades.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manner in which investment firms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develop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essential to ensure that client interests are best served. In this context, investment professionals--those with a duty to clients--have the onus and responsibility to provide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leadership and ensure such considerations are imparted to the teams developing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-driven solutions.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 framework comprising principle considerations and professional standards can provide needed guidance to support the thinking and actions of investment teams. By embracing this approach, firms can demonstrate their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commitment to the advancement of new, client-centric technologies in investment management.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is posted at: </w:t>
      </w:r>
      <w:hyperlink r:id="rId1033" w:history="1">
        <w:r>
          <w:rPr>
            <w:rFonts w:ascii="arial" w:eastAsia="arial" w:hAnsi="arial" w:cs="arial"/>
            <w:b w:val="0"/>
            <w:i/>
            <w:strike w:val="0"/>
            <w:noProof w:val="0"/>
            <w:color w:val="0077CC"/>
            <w:position w:val="0"/>
            <w:sz w:val="20"/>
            <w:u w:val="single"/>
            <w:vertAlign w:val="baseline"/>
          </w:rPr>
          <w:t>https://www.cfainstitute.org/-/media/documents/article/industry-research/</w:t>
        </w:r>
      </w:hyperlink>
      <w:hyperlink r:id="rId1034" w:history="1">
        <w:r>
          <w:rPr>
            <w:rFonts w:ascii="arial" w:eastAsia="arial" w:hAnsi="arial" w:cs="arial"/>
            <w:b/>
            <w:i/>
            <w:strike w:val="0"/>
            <w:noProof w:val="0"/>
            <w:color w:val="0077CC"/>
            <w:position w:val="0"/>
            <w:sz w:val="20"/>
            <w:u w:val="single"/>
            <w:vertAlign w:val="baseline"/>
          </w:rPr>
          <w:t>Ethics</w:t>
        </w:r>
      </w:hyperlink>
      <w:hyperlink r:id="rId1035" w:history="1">
        <w:r>
          <w:rPr>
            <w:rFonts w:ascii="arial" w:eastAsia="arial" w:hAnsi="arial" w:cs="arial"/>
            <w:b w:val="0"/>
            <w:i/>
            <w:strike w:val="0"/>
            <w:noProof w:val="0"/>
            <w:color w:val="0077CC"/>
            <w:position w:val="0"/>
            <w:sz w:val="20"/>
            <w:u w:val="single"/>
            <w:vertAlign w:val="baseline"/>
          </w:rPr>
          <w:t>-and-</w:t>
        </w:r>
      </w:hyperlink>
      <w:hyperlink r:id="rId1036" w:history="1">
        <w:r>
          <w:rPr>
            <w:rFonts w:ascii="arial" w:eastAsia="arial" w:hAnsi="arial" w:cs="arial"/>
            <w:b/>
            <w:i/>
            <w:strike w:val="0"/>
            <w:noProof w:val="0"/>
            <w:color w:val="0077CC"/>
            <w:position w:val="0"/>
            <w:sz w:val="20"/>
            <w:u w:val="single"/>
            <w:vertAlign w:val="baseline"/>
          </w:rPr>
          <w:t>Artificial-Intelligence</w:t>
        </w:r>
      </w:hyperlink>
      <w:hyperlink r:id="rId1037" w:history="1">
        <w:r>
          <w:rPr>
            <w:rFonts w:ascii="arial" w:eastAsia="arial" w:hAnsi="arial" w:cs="arial"/>
            <w:b w:val="0"/>
            <w:i/>
            <w:strike w:val="0"/>
            <w:noProof w:val="0"/>
            <w:color w:val="0077CC"/>
            <w:position w:val="0"/>
            <w:sz w:val="20"/>
            <w:u w:val="single"/>
            <w:vertAlign w:val="baseline"/>
          </w:rPr>
          <w:t>-in-Investment-Management_Online.pdf</w:t>
        </w:r>
      </w:hyperlink>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TARGETED NEWS SERVICE (founded 2004) features non-partisan 'edited journalism' news briefs and information for news organizations, public policy groups and individuals; as well as 'gathered' public policy information, including news releases, reports, speeches. For more information contact MYRON STRUCK, editor, </w:t>
      </w:r>
      <w:hyperlink r:id="rId1038" w:history="1">
        <w:r>
          <w:rPr>
            <w:rFonts w:ascii="arial" w:eastAsia="arial" w:hAnsi="arial" w:cs="arial"/>
            <w:b w:val="0"/>
            <w:i/>
            <w:strike w:val="0"/>
            <w:noProof w:val="0"/>
            <w:color w:val="0077CC"/>
            <w:position w:val="0"/>
            <w:sz w:val="20"/>
            <w:u w:val="single"/>
            <w:vertAlign w:val="baseline"/>
          </w:rPr>
          <w:t>editor@targetednews.com</w:t>
        </w:r>
      </w:hyperlink>
      <w:r>
        <w:rPr>
          <w:rFonts w:ascii="arial" w:eastAsia="arial" w:hAnsi="arial" w:cs="arial"/>
          <w:b w:val="0"/>
          <w:i w:val="0"/>
          <w:strike w:val="0"/>
          <w:noProof w:val="0"/>
          <w:color w:val="000000"/>
          <w:position w:val="0"/>
          <w:sz w:val="20"/>
          <w:u w:val="none"/>
          <w:vertAlign w:val="baseline"/>
        </w:rPr>
        <w:t xml:space="preserve">, Springfield, Virginia; 703/304-1897; </w:t>
      </w:r>
      <w:hyperlink r:id="rId1039" w:history="1">
        <w:r>
          <w:rPr>
            <w:rFonts w:ascii="arial" w:eastAsia="arial" w:hAnsi="arial" w:cs="arial"/>
            <w:b w:val="0"/>
            <w:i/>
            <w:strike w:val="0"/>
            <w:noProof w:val="0"/>
            <w:color w:val="0077CC"/>
            <w:position w:val="0"/>
            <w:sz w:val="20"/>
            <w:u w:val="single"/>
            <w:vertAlign w:val="baseline"/>
          </w:rPr>
          <w:t>https://targetednews.com</w:t>
        </w:r>
      </w:hyperlink>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-1634466</w:t>
      </w:r>
    </w:p>
    <w:p>
      <w:pPr>
        <w:pStyle w:val="Normal58"/>
        <w:keepNext/>
        <w:spacing w:before="240" w:after="0" w:line="340" w:lineRule="atLeast"/>
        <w:ind w:left="0" w:right="0" w:firstLine="0"/>
        <w:jc w:val="left"/>
      </w:pPr>
      <w:bookmarkStart w:id="173" w:name="Classification_56"/>
      <w:bookmarkEnd w:id="173"/>
      <w:r>
        <w:rPr>
          <w:rFonts w:ascii="arial" w:eastAsia="arial" w:hAnsi="arial" w:cs="arial"/>
          <w:b/>
          <w:i w:val="0"/>
          <w:strike w:val="0"/>
          <w:noProof w:val="0"/>
          <w:color w:val="000000"/>
          <w:position w:val="0"/>
          <w:sz w:val="28"/>
          <w:u w:val="none"/>
          <w:vertAlign w:val="baseline"/>
        </w:rPr>
        <w:t>Classification</w:t>
      </w:r>
    </w:p>
    <w:p>
      <w:pPr>
        <w:pStyle w:val="Normal58"/>
        <w:spacing w:line="60" w:lineRule="exact"/>
      </w:pPr>
      <w:r>
        <w:pict>
          <v:line id="_x0000_s1235" style="position:absolute;z-index:251837440" from="0,2pt" to="512pt,2pt" strokecolor="#009ddb" strokeweight="2pt">
            <v:stroke linestyle="single"/>
            <w10:wrap type="topAndBottom"/>
          </v:line>
        </w:pict>
      </w:r>
    </w:p>
    <w:p>
      <w:pPr>
        <w:pStyle w:val="Normal58"/>
        <w:spacing w:line="120" w:lineRule="exact"/>
      </w:pP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(98%); INVESTMENT MANAGEMENT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PROFESSIONAL WORKERS (90%); INVESTMENT ADVISERS (89%); INVESTMENT SERVICES (89%); COMPANY ACTIVITIES &amp; MANAGEMENT (78%); CORPORATE GOVERNANCE (78%); NEWS BRIEFS (78%); RISK MANAGEMENT (77%); ASSOCIATIONS &amp; ORGANIZATIONS (64%)</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INVESTMENT MANAGEMENT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INVESTMENT ADVISERS (89%); INVESTMENT SERVICES (89%); RISK MANAGEMENT (77%)</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(58%)</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2022</w:t>
      </w:r>
    </w:p>
    <w:p>
      <w:pPr>
        <w:pStyle w:val="Normal58"/>
      </w:pPr>
    </w:p>
    <w:p>
      <w:pPr>
        <w:pStyle w:val="Normal58"/>
        <w:ind w:left="200"/>
        <w:sectPr>
          <w:type w:val="continuous"/>
          <w:pgMar w:top="840" w:right="1000" w:bottom="840" w:left="1000" w:header="400" w:footer="400"/>
          <w:pgNumType w:fmt="decimal"/>
          <w:cols w:space="720"/>
        </w:sectPr>
      </w:pPr>
      <w:r>
        <w:br/>
      </w:r>
      <w:r>
        <w:pict>
          <v:line id="_x0000_s1236"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1040"/>
          <w:headerReference w:type="default" r:id="rId1041"/>
          <w:footerReference w:type="even" r:id="rId1042"/>
          <w:footerReference w:type="default" r:id="rId1043"/>
          <w:headerReference w:type="first" r:id="rId1044"/>
          <w:footerReference w:type="first" r:id="rId1045"/>
          <w:pgSz w:w="12240" w:h="15840"/>
          <w:pgMar w:top="840" w:right="1000" w:bottom="840" w:left="1000" w:header="400" w:footer="400"/>
          <w:pgNumType w:fmt="decimal"/>
          <w:cols w:space="720"/>
          <w:titlePg w:val="0"/>
        </w:sectPr>
      </w:pPr>
    </w:p>
    <w:p>
      <w:pPr>
        <w:pStyle w:val="Normal59"/>
      </w:pPr>
    </w:p>
    <w:p>
      <w:pPr>
        <w:pStyle w:val="Heading157"/>
        <w:keepNext w:val="0"/>
        <w:spacing w:after="200" w:line="340" w:lineRule="atLeast"/>
        <w:ind w:left="0" w:right="0" w:firstLine="0"/>
        <w:jc w:val="center"/>
      </w:pPr>
      <w:hyperlink r:id="rId1046" w:history="1">
        <w:r>
          <w:rPr>
            <w:rFonts w:ascii="arial" w:eastAsia="arial" w:hAnsi="arial" w:cs="arial"/>
            <w:b/>
            <w:i/>
            <w:strike w:val="0"/>
            <w:color w:val="0077CC"/>
            <w:sz w:val="28"/>
            <w:u w:val="single"/>
            <w:vertAlign w:val="baseline"/>
          </w:rPr>
          <w:t>OneTrust Advances the Trust Intelligence Platform to Ready Organizations for Top 2023 Initiatives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2022 Thursday 8:00 AM EST</w:t>
      </w:r>
    </w:p>
    <w:p>
      <w:pPr>
        <w:pStyle w:val="Normal59"/>
        <w:keepNext w:val="0"/>
        <w:spacing w:after="0" w:line="240" w:lineRule="atLeast"/>
        <w:ind w:right="0"/>
        <w:jc w:val="both"/>
      </w:pPr>
      <w:bookmarkStart w:id="174" w:name="Bookmark_59"/>
      <w:bookmarkEnd w:id="174"/>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PR Newswire Association LLC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1503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ATLANTA, Dec. 15, 2022 </w:t>
      </w:r>
    </w:p>
    <w:p>
      <w:pPr>
        <w:pStyle w:val="Normal59"/>
        <w:keepNext/>
        <w:spacing w:before="240" w:after="0" w:line="340" w:lineRule="atLeast"/>
        <w:ind w:left="0" w:right="0" w:firstLine="0"/>
        <w:jc w:val="left"/>
      </w:pPr>
      <w:bookmarkStart w:id="175" w:name="Body_57"/>
      <w:bookmarkEnd w:id="175"/>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37" style="position:absolute;z-index:25183948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 Newswire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Enhancements include unique capabilities to support 2023 US state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laws, new data transfer and data deletion support, certification automation and IT audit support for ISO 27001:2022, and platform-wide insights and analytics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OneTrust, the market-defining leader for trust intelligence, today announced new enhancements across the Trust Intelligence Platform, the first platform designed to help companies manage trust across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risk,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and environmental and social governance (ESG) and sustainability. These latest innovations give customers the visibility, control, intelligence, and efficiency needed to make trust a competitive advantage.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 is quickly becoming a top priority for business leaders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 is quickly becoming a top priority for business leaders, and they are looking for a whole new level of automation to scale their programs," said Blake Brannon, chief product and strategy officer at OneTrust. "OneTrust took a bold step to deliver the world's first Trust Intelligence Platform that enables customers to operationalize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management and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remain resilient with robust governance and third-party risk management, drive a speak-up culture rooted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and demonstrate progress against ESG and sustainability commitments."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Brannon added, "Organizations of all sizes are increasingly needing to be more transparent about each of these trust indices as acritical enabler for their top line growth as a business. Our continued innovation and cloud-native platform allow us to remain unique in the comprehensiveness of our solutions and depth of capabilities we're enabling for our customers. This gives organizations a strategic advantage through scale, automation,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TheTrust Intelligence Platformis the first in a new software category to break down siloes across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GRC,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ESG to offer the visibility, action,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organizations need to generate a centralized understanding of business trust. OneTrust continues to advance the flagship Trust Intelligence Platform: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 xml:space="preserve">Platform-Wide OneTrust Insights and Analytics: As every organization becomes more data-driven,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single"/>
          <w:vertAlign w:val="baseline"/>
        </w:rPr>
        <w:t>, marketing, and security teams can leverage new reporting and decision-making capabilities with OneTrust Insights and Analytics on the Trust Intelligence Platform. Solution-based dashboards can be viewed across multiple risk domains to monitor programs, generate actionable insights, and break down siloes between workstreams for a unified view of the business.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five new state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laws come into effect in the United States in 2023, new innovations help customers beat regulatory complexity and build holistic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programs that encompass cross-regulation frameworks and best practices: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 xml:space="preserve">Out-of-the-Box Regulatory Content and Support: Comprehensive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single"/>
          <w:vertAlign w:val="baseline"/>
        </w:rPr>
        <w:t xml:space="preserve"> program management capabilities help further streamline requirements with new laws, such as CTDPA and UCPA in the United States and APPI in Japan, including out-of-the-box templates for managing risk, record keeping, and subject rights and deletion requests.Improved Response Deadline Accuracy: Customers can pause the countdown for data subject right to appeal request and response deadlines.Cross-Border Data Transfers: Improved support allows teams to capture specific details of a data transfer and classify the legal basis for each set of data elements, as well as the ability to model and calculate the risk of transfers.Data Deletion: Customers can set up data deletion of personal data based on consent withdrawal or data subject rights requests to comply with new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single"/>
          <w:vertAlign w:val="baseline"/>
        </w:rPr>
        <w:t xml:space="preserve"> guidelines. Updates to hundreds of data retention schedules enable users to validate compliance with internal data retention policies.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OneTrust continues to enhance its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management, data governance, and consent and preferences solutions allowing customers to gain regulatory agility, improve data quality, and enable trusted data use: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 xml:space="preserve">Intelligent Consent and Data Policy Management: Dynamic governance and management enable companies with a highly flexible consent management solution that can be configured based on where, how, and for what purpose consumer consent needs to be collected. Customers can also merge multiple identities into a single source of truth to prevent the creation of duplicate data subjects and disparate audit records, reduce database costs, and ensure communications preferences are respected.New Data Discovery Risk Insights: A single-pane-of-glass experience allows users to gain visibility into the sensitive data housed throughout their organization, including personal and sensitive information, and obsolete and trivial data. Dynamic insights allow users to report on sensitive data where it does not belong, as well as violations of retention and access policies. Users can leverage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-based classifiers to tag data and take action to remediate violations via out-of-the-box and custom integrations, and reference regulatory guidance to meet compliance obligations.Improved Google Data Safety Mobile App Report: Coverage has doubled, with more than 800 SDK detectors minimizing risk by validating actual data. To simplify Google Data Safety Requirements, users can export mobile app metadata in a spreadsheet from the mobile app scanner, pre-formatted for direct upload when publishing on Google Play.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global threat landscape evolves, automation helps customers more efficiently manage certification for and compliance with increasingly complex security standards, as well as scale their risk management programs to keep pace with fast-expanding IT ecosystems: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 xml:space="preserve">Automate Evidence Collection for ISO Certifications: Certification Automation dramatically reduces the time and manual effort required to achieve certification, prepare for third-party audits, and prove compliance across ISO 27001 and adjacent security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single"/>
          <w:vertAlign w:val="baseline"/>
        </w:rPr>
        <w:t xml:space="preserve"> frameworks, including to the new ISO 27001:2022 standard.Risk Lifecycle and Aggregation Improvements: With expanded risk automation, customers can better manage and remediate risk with new capabilities to streamline the risk lifecycle, including enhanced risk assessments, custom risk workflows, and risk lifecycle automation. With engagement risk quantification and reporting for Third-Party Risk Management, users can now calculate risk at an individual engagement level, and aggregate as factors into the overall Vendor Risk Score.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OneTrust also unveiled multiple integrations, providing companies with the analytics and intelligence to more accurately measure and address third-party risk and drive trusted supply chains: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 xml:space="preserve">Cybersecurity and Supplier ESG Ratings Available in the Third-Party Risk Exchange: A new integration with RiskRecon, a Mastercard Company, makes cybersecurity ratings available out-of-the-box to all Third-Party Risk Exchange customers. Cybersecurity ratings from SecurityScorecard help customers determine the cyber risk posture of third-parties. ISS scores available within the Third-Party Risk Exchange enable companies to understand external cybersecurity risk posture with the ISS Cyber Risk Score, and how companies can manage ESG risks through the ISS ESG rating.Contract Lifecycle Management: Through an integration with Ironclad, customers can better understand contract risk by increasing oversight control, streamlining approvals, reducing workflow complexity, and generating data-driven insights to improve business processes.New Third-Party Due Diligence Capabilities: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single"/>
          <w:vertAlign w:val="baseline"/>
        </w:rPr>
        <w:t xml:space="preserve"> and compliance teams can now leverage data from Dow Jones on the OneTrust Third-Party Due Diligence platform to drive a more trusted supply chain. Customers can identify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single"/>
          <w:vertAlign w:val="baseline"/>
        </w:rPr>
        <w:t xml:space="preserve"> and compliance violations among partners and stay up to date with ongoing monitoring.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Customers can also drive more effective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programs with a higher level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 xml:space="preserve">Improved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single"/>
          <w:vertAlign w:val="baseline"/>
        </w:rPr>
        <w:t xml:space="preserve"> and Compliance Disclosure and Policy Management: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single"/>
          <w:vertAlign w:val="baseline"/>
        </w:rPr>
        <w:t xml:space="preserve"> and Compliance teams can strengthen their programs with automation, collaboration, deeper management capabilities, and more flexible workflows. Increased visibility helps teams make data-driven decisions and drive organizational awareness.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OneTrust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society redefines risk and opportunity, OneTrust empowers tomorrow's leaders to succeed through trust and impact with the Trust Intelligence Platform. The market-defining Trust Intelligence Platform from OneTrust connects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GRC,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and ESG teams, data, and processes, so all companies can collaborate seamlessly and put trust at the center of their operations and culture by unlocking their value and potential to thrive by doing what's good for people and the planet.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at OneTrust.com.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Ainslee Shea</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t>
      </w:r>
      <w:dir w:val="ltr">
        <w:r>
          <w:rPr>
            <w:rFonts w:ascii="arial" w:eastAsia="arial" w:hAnsi="arial" w:cs="arial"/>
            <w:b w:val="0"/>
            <w:i w:val="0"/>
            <w:strike w:val="0"/>
            <w:noProof w:val="0"/>
            <w:color w:val="000000"/>
            <w:position w:val="0"/>
            <w:sz w:val="20"/>
            <w:u w:val="none"/>
            <w:vertAlign w:val="baseline"/>
          </w:rPr>
          <w:t>404) 855-0803</w:t>
        </w:r>
        <w:r>
          <w:t>‬</w:t>
        </w:r>
      </w:dir>
    </w:p>
    <w:p>
      <w:pPr>
        <w:pStyle w:val="Normal59"/>
        <w:keepNext w:val="0"/>
        <w:spacing w:before="240" w:after="0" w:line="260" w:lineRule="atLeast"/>
        <w:ind w:left="0" w:right="0" w:firstLine="0"/>
        <w:jc w:val="both"/>
      </w:pPr>
      <w:hyperlink r:id="rId1047" w:history="1">
        <w:r>
          <w:rPr>
            <w:rFonts w:ascii="arial" w:eastAsia="arial" w:hAnsi="arial" w:cs="arial"/>
            <w:b w:val="0"/>
            <w:i/>
            <w:strike w:val="0"/>
            <w:color w:val="0077CC"/>
            <w:sz w:val="20"/>
            <w:u w:val="single"/>
            <w:vertAlign w:val="baseline"/>
          </w:rPr>
          <w:t>media@onetrust.com</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original content to download multimedia:https://www.prnewswire.com/news-releases/onetrust-advances-the-trust-intelligence-platform-to-ready-organizations-for-top-2023-initiatives-301703760.html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OneTrust</w:t>
      </w:r>
    </w:p>
    <w:p>
      <w:pPr>
        <w:pStyle w:val="Normal59"/>
        <w:keepNext/>
        <w:spacing w:before="240" w:after="0" w:line="340" w:lineRule="atLeast"/>
        <w:ind w:left="0" w:right="0" w:firstLine="0"/>
        <w:jc w:val="left"/>
      </w:pPr>
      <w:bookmarkStart w:id="176" w:name="Classification_57"/>
      <w:bookmarkEnd w:id="176"/>
      <w:r>
        <w:rPr>
          <w:rFonts w:ascii="arial" w:eastAsia="arial" w:hAnsi="arial" w:cs="arial"/>
          <w:b/>
          <w:i w:val="0"/>
          <w:strike w:val="0"/>
          <w:noProof w:val="0"/>
          <w:color w:val="000000"/>
          <w:position w:val="0"/>
          <w:sz w:val="28"/>
          <w:u w:val="none"/>
          <w:vertAlign w:val="baseline"/>
        </w:rPr>
        <w:t>Classification</w:t>
      </w:r>
    </w:p>
    <w:p>
      <w:pPr>
        <w:pStyle w:val="Normal59"/>
        <w:spacing w:line="60" w:lineRule="exact"/>
      </w:pPr>
      <w:r>
        <w:pict>
          <v:line id="_x0000_s1238" style="position:absolute;z-index:251840512" from="0,2pt" to="512pt,2pt" strokecolor="#009ddb" strokeweight="2pt">
            <v:stroke linestyle="single"/>
            <w10:wrap type="topAndBottom"/>
          </v:line>
        </w:pict>
      </w:r>
    </w:p>
    <w:p>
      <w:pPr>
        <w:pStyle w:val="Normal59"/>
        <w:spacing w:line="120" w:lineRule="exact"/>
      </w:pP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ASSOCIATIONS &amp; ORGANIZATIONS (90%); ESG FACTORS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PRESS RELEASES (90%); PRODUCT ENHANCEMENTS (90%); DATA ANALYTICS (89%); DATA PROTECTION LAWS (89%); ESG FACTORS - ENVIRONMENTAL (89%);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(89%); RISK MANAGEMENT (89%); COMPANY STRATEGY (79%); BEST PRACTICES (78%); PSYCHOLOGICAL SAFETY (78%); LEGISLATION (73%); ONETRUST-Updates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OneTrust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DATA ANALYTICS (89%); DATA PROTECTION LAWS (89%); RISK MANAGEMENT (89%); PSYCHOLOGICAL SAFETY (78%); COMPUTER SOFTWARE (58%); STW Computer Software (%); CPR Computer; Electronics Products (%); DTA Data Analytics (%); HTS Makers and developers of computer and network security products and services, Internet firewalls, intrusion detection, encryption software, virus protection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ATLANTA, GA, USA (59%); GEORGIA, USA (79%); UNITED STATES (92%); JAPAN (79%); Georgia</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2022</w:t>
      </w:r>
    </w:p>
    <w:p>
      <w:pPr>
        <w:pStyle w:val="Normal59"/>
      </w:pPr>
    </w:p>
    <w:p>
      <w:pPr>
        <w:pStyle w:val="Normal59"/>
        <w:ind w:left="200"/>
        <w:sectPr>
          <w:type w:val="continuous"/>
          <w:pgMar w:top="840" w:right="1000" w:bottom="840" w:left="1000" w:header="400" w:footer="400"/>
          <w:pgNumType w:fmt="decimal"/>
          <w:cols w:space="720"/>
        </w:sectPr>
      </w:pPr>
      <w:r>
        <w:br/>
      </w:r>
      <w:r>
        <w:pict>
          <v:line id="_x0000_s1239"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1048"/>
          <w:headerReference w:type="default" r:id="rId1049"/>
          <w:footerReference w:type="even" r:id="rId1050"/>
          <w:footerReference w:type="default" r:id="rId1051"/>
          <w:headerReference w:type="first" r:id="rId1052"/>
          <w:footerReference w:type="first" r:id="rId1053"/>
          <w:pgSz w:w="12240" w:h="15840"/>
          <w:pgMar w:top="840" w:right="1000" w:bottom="840" w:left="1000" w:header="400" w:footer="400"/>
          <w:pgNumType w:fmt="decimal"/>
          <w:cols w:space="720"/>
          <w:titlePg w:val="0"/>
        </w:sectPr>
      </w:pPr>
    </w:p>
    <w:p>
      <w:pPr>
        <w:pStyle w:val="Normal60"/>
      </w:pPr>
    </w:p>
    <w:p>
      <w:pPr>
        <w:pStyle w:val="Heading158"/>
        <w:keepNext w:val="0"/>
        <w:spacing w:after="200" w:line="340" w:lineRule="atLeast"/>
        <w:ind w:left="0" w:right="0" w:firstLine="0"/>
        <w:jc w:val="center"/>
      </w:pPr>
      <w:hyperlink r:id="rId1054" w:history="1">
        <w:r>
          <w:rPr>
            <w:rFonts w:ascii="arial" w:eastAsia="arial" w:hAnsi="arial" w:cs="arial"/>
            <w:b/>
            <w:i/>
            <w:strike w:val="0"/>
            <w:color w:val="0077CC"/>
            <w:sz w:val="28"/>
            <w:u w:val="single"/>
            <w:vertAlign w:val="baseline"/>
          </w:rPr>
          <w:t xml:space="preserve">Notre Dame TEC Launches Undergraduate Minor in Tech </w:t>
        </w:r>
      </w:hyperlink>
      <w:hyperlink r:id="rId1055" w:history="1">
        <w:r>
          <w:rPr>
            <w:rFonts w:ascii="arial" w:eastAsia="arial" w:hAnsi="arial" w:cs="arial"/>
            <w:b/>
            <w:i/>
            <w:strike w:val="0"/>
            <w:color w:val="0077CC"/>
            <w:sz w:val="28"/>
            <w:u w:val="single"/>
            <w:vertAlign w:val="baseline"/>
          </w:rPr>
          <w:t>Ethics</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2022 Saturday 12:17 PM  EST</w:t>
      </w:r>
    </w:p>
    <w:p>
      <w:pPr>
        <w:pStyle w:val="Normal60"/>
        <w:keepNext w:val="0"/>
        <w:spacing w:after="0" w:line="240" w:lineRule="atLeast"/>
        <w:ind w:right="0"/>
        <w:jc w:val="both"/>
      </w:pPr>
      <w:bookmarkStart w:id="177" w:name="Bookmark_60"/>
      <w:bookmarkEnd w:id="177"/>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Targeted News Service LLC All Rights Reserved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NOTRE DAME, Indiana </w:t>
      </w:r>
    </w:p>
    <w:p>
      <w:pPr>
        <w:pStyle w:val="Normal60"/>
        <w:keepNext/>
        <w:spacing w:before="240" w:after="0" w:line="340" w:lineRule="atLeast"/>
        <w:ind w:left="0" w:right="0" w:firstLine="0"/>
        <w:jc w:val="left"/>
      </w:pPr>
      <w:bookmarkStart w:id="178" w:name="Body_58"/>
      <w:bookmarkEnd w:id="178"/>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40" style="position:absolute;z-index:25184256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(TNSRes) -- The University of Notre Dame issued the following news: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are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responsibilities associated with developing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systems? What about the moral obligations of the companies and other entities that subsequently use those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to automate aspects of their work? How do we address and prevent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decisions made by computers?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take the many and ever-expanding ways our lives are lived online. Can we do anything to fight mis- and disinformation? How much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should we expect in exchange for the convenience of online transactions? What do institutions owe us when it comes to protecting our data?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topics of national and international conversation,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questions such as these have only grown more pressing over the course of the pandemic, which has heightened our real-world dependence on our virtual existence, both personally and professionally.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give students a firm foundation in these issues, the Notre Dame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Center (ND TEC) has created an undergraduate minor in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 course of study with applications in all manner of careers and that will be relevant to whatever ways students interact with and think about technology.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what we do at ND TEC proceeds from the basic idea that it's not enough to ask whether a new technology can be developed," said Kirsten Martin, ND TEC director, the William P. and Hazel B. White Center Professor of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a professor of IT, analytics and operations. "We also have to examine whether a given piece of technology -- a social media algorithm that pushes specific types of content, the latest facial recognition software, etc. -- should be developed, and if so, what the appropriate uses are. Students who pursue the undergraduate minor in tech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will be prepared to tackle emerging issues in a responsible and meaningful way."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"Technological advances have enormous potential to improve individual lives, increase the general welfare, improve quality of life and reverse environmental degradation," added Warren von Eschenbach, ND TEC's associate director for academic affairs. "But achieving these goods isn't a given. Rather, it requires that the development and application of new technologies be subject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analysis and integration.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Pope Francis has noted, 'The indisputable benefit that humanity will be able to draw from technological progress depends on the degree to which the new possibilities at our disposal are employed in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manner.' This is the work in which we hope to engage Notre Dame students so that they might become leaders in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of technology."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undergraduate minor in tech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which was approved by the University's Academic Council to formally launch in fall 2022, is open to students from all colleges and schools at Notre Dame and consists of five courses or 15 credits.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begins with a required gateway class, Fundamentals of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Society, and also features an advanced seminar on a current issue in tech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Representative electives include courses like Algorithms, Data and Society; Application,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Governance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Data Analytics;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Emerging Weapon Technologies; Future of Labor; Race and Technologies of Surveillance; and Robot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Classes are taught by faculty members from various disciplines, but especially those from the College of Arts and Letters, College of Engineering, Mendoza College of Business and Keough School of Global Affairs.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about the undergraduate minor, visit techethics.nd.edu/education/tech-</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-minor/.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ND TEC was established in 2019 to advance interdisciplinary research and education concerned with the impact of technology on humanity. The center connects some 30 faculty from more than a dozen academic units at Notre Dame who explore enduring and emerging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in a wide range of technological contexts and from a variety of different disciplinary backgrounds and perspectives. These faculty are united by the belief that technology should promote human flourishing and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must be integrated into every stage of the development of technology and social, political and cultural engagement with it.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MSTRUCK-7816102 MSTRUCK</w:t>
      </w:r>
    </w:p>
    <w:p>
      <w:pPr>
        <w:pStyle w:val="Normal60"/>
        <w:keepNext/>
        <w:spacing w:before="240" w:after="0" w:line="340" w:lineRule="atLeast"/>
        <w:ind w:left="0" w:right="0" w:firstLine="0"/>
        <w:jc w:val="left"/>
      </w:pPr>
      <w:bookmarkStart w:id="179" w:name="Classification_58"/>
      <w:bookmarkEnd w:id="179"/>
      <w:r>
        <w:rPr>
          <w:rFonts w:ascii="arial" w:eastAsia="arial" w:hAnsi="arial" w:cs="arial"/>
          <w:b/>
          <w:i w:val="0"/>
          <w:strike w:val="0"/>
          <w:noProof w:val="0"/>
          <w:color w:val="000000"/>
          <w:position w:val="0"/>
          <w:sz w:val="28"/>
          <w:u w:val="none"/>
          <w:vertAlign w:val="baseline"/>
        </w:rPr>
        <w:t>Classification</w:t>
      </w:r>
    </w:p>
    <w:p>
      <w:pPr>
        <w:pStyle w:val="Normal60"/>
        <w:spacing w:line="60" w:lineRule="exact"/>
      </w:pPr>
      <w:r>
        <w:pict>
          <v:line id="_x0000_s1241" style="position:absolute;z-index:251843584" from="0,2pt" to="512pt,2pt" strokecolor="#009ddb" strokeweight="2pt">
            <v:stroke linestyle="single"/>
            <w10:wrap type="topAndBottom"/>
          </v:line>
        </w:pict>
      </w:r>
    </w:p>
    <w:p>
      <w:pPr>
        <w:pStyle w:val="Normal60"/>
        <w:spacing w:line="120" w:lineRule="exact"/>
      </w:pP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STUDENTS &amp; STUDENT LIFE (90%); COLLEGE &amp; UNIVERSITY PROFESSORS (89%); DATA ANALYTICS (78%); EMERGING TECHNOLOGY (78%); IDENTIFICATION TECHNOLOGIES (78%); BUSINESS ANALYTICS (77%); DISINFORMATION &amp;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(76%); SOCIAL MEDIA (71%); APPROVALS (67%); BIOMETRICS (63%); ENVIRONMENT &amp; NATURAL RESOURCES (50%)</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(58%)</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NOTRE DAME (84%)</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COLLEGE &amp; UNIVERSITY PROFESSORS (89%); DATA ANALYTICS (78%); EDUCATIONAL SERVICES (78%); BUSINESS ANALYTICS (77%); COMPUTER SOFTWARE (76%); PATTERN RECOGNITION (73%); SOCIAL MEDIA (71%);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(70%)</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ANDREW VON ESCHENBACH (50%)</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INDIANA, USA (79%)</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2022</w:t>
      </w:r>
    </w:p>
    <w:p>
      <w:pPr>
        <w:pStyle w:val="Normal60"/>
      </w:pPr>
    </w:p>
    <w:p>
      <w:pPr>
        <w:pStyle w:val="Normal60"/>
        <w:ind w:left="200"/>
        <w:sectPr>
          <w:type w:val="continuous"/>
          <w:pgMar w:top="840" w:right="1000" w:bottom="840" w:left="1000" w:header="400" w:footer="400"/>
          <w:pgNumType w:fmt="decimal"/>
          <w:cols w:space="720"/>
        </w:sectPr>
      </w:pPr>
      <w:r>
        <w:br/>
      </w:r>
      <w:r>
        <w:pict>
          <v:line id="_x0000_s1242"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1056"/>
          <w:headerReference w:type="default" r:id="rId1057"/>
          <w:footerReference w:type="even" r:id="rId1058"/>
          <w:footerReference w:type="default" r:id="rId1059"/>
          <w:headerReference w:type="first" r:id="rId1060"/>
          <w:footerReference w:type="first" r:id="rId1061"/>
          <w:pgSz w:w="12240" w:h="15840"/>
          <w:pgMar w:top="840" w:right="1000" w:bottom="840" w:left="1000" w:header="400" w:footer="400"/>
          <w:pgNumType w:fmt="decimal"/>
          <w:cols w:space="720"/>
          <w:titlePg w:val="0"/>
        </w:sectPr>
      </w:pPr>
    </w:p>
    <w:p>
      <w:pPr>
        <w:pStyle w:val="Normal61"/>
      </w:pPr>
    </w:p>
    <w:p>
      <w:pPr>
        <w:pStyle w:val="Heading159"/>
        <w:keepNext w:val="0"/>
        <w:spacing w:after="200" w:line="340" w:lineRule="atLeast"/>
        <w:ind w:left="0" w:right="0" w:firstLine="0"/>
        <w:jc w:val="center"/>
      </w:pPr>
      <w:hyperlink r:id="rId1062" w:history="1">
        <w:r>
          <w:rPr>
            <w:rFonts w:ascii="arial" w:eastAsia="arial" w:hAnsi="arial" w:cs="arial"/>
            <w:b/>
            <w:i/>
            <w:strike w:val="0"/>
            <w:color w:val="0077CC"/>
            <w:sz w:val="28"/>
            <w:u w:val="single"/>
            <w:vertAlign w:val="baseline"/>
          </w:rPr>
          <w:t xml:space="preserve">Scotiabank launches </w:t>
        </w:r>
      </w:hyperlink>
      <w:hyperlink r:id="rId1063" w:history="1">
        <w:r>
          <w:rPr>
            <w:rFonts w:ascii="arial" w:eastAsia="arial" w:hAnsi="arial" w:cs="arial"/>
            <w:b/>
            <w:i/>
            <w:strike w:val="0"/>
            <w:color w:val="0077CC"/>
            <w:sz w:val="28"/>
            <w:u w:val="single"/>
            <w:vertAlign w:val="baseline"/>
          </w:rPr>
          <w:t>Ethics</w:t>
        </w:r>
      </w:hyperlink>
      <w:hyperlink r:id="rId1064" w:history="1">
        <w:r>
          <w:rPr>
            <w:rFonts w:ascii="arial" w:eastAsia="arial" w:hAnsi="arial" w:cs="arial"/>
            <w:b/>
            <w:i/>
            <w:strike w:val="0"/>
            <w:color w:val="0077CC"/>
            <w:sz w:val="28"/>
            <w:u w:val="single"/>
            <w:vertAlign w:val="baseline"/>
          </w:rPr>
          <w:t xml:space="preserve"> Assistant, a new tool that strengthens commitment to driving customer value</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Canada NewsWire</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2022 Thursday 9:00 AM Eastern Time</w:t>
      </w:r>
    </w:p>
    <w:p>
      <w:pPr>
        <w:pStyle w:val="Normal61"/>
        <w:keepNext w:val="0"/>
        <w:spacing w:after="0" w:line="240" w:lineRule="atLeast"/>
        <w:ind w:right="0"/>
        <w:jc w:val="both"/>
      </w:pPr>
      <w:bookmarkStart w:id="180" w:name="Bookmark_61"/>
      <w:bookmarkEnd w:id="18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CNW Group</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61"/>
        <w:keepNext/>
        <w:spacing w:before="240" w:after="0" w:line="340" w:lineRule="atLeast"/>
        <w:ind w:left="0" w:right="0" w:firstLine="0"/>
        <w:jc w:val="left"/>
      </w:pPr>
      <w:bookmarkStart w:id="181" w:name="Body_59"/>
      <w:bookmarkEnd w:id="18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43" style="position:absolute;z-index:25184563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TORONTO, March 24, 2022 /CNW/ -Scotiabank announced today the launch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Assistant, in collaboration with Deloitte Canada, to further enhance the Bank's investments in data and analytics to derive customer insights that are more accurate, personalized, and free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Assistant also ensures that data collected by Scotiabank is leveraged in a manner that reinforces the importance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trust in how customer information is accessed and used.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continue to unlock the potential of data and analytics,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Assistant helps us advance how we responsibly collect, share, store, and use data," says Grace Lee, Senior Vice President and Chief Data &amp; Analytics Officer, Scotiabank."This new solution gives us the confidence that the enhancements we are making to develop personalized solutions for our customers are aligned with and strengthen our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practices."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Using Deloitte's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Impact Assessment tool, Scotiabank was able to successfully build and deploy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Assistant which helps advance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-based innovation and adoption to benefit and enhance how data is used to deliver value and build trust with the Bank's customers.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and customer trust is a top priority for financial institutions across the globe," says Preeti Shivpuri,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Leader at Deloitte Canada. "As Deloitte works towards fostering further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and innovation across Canada, we're thrilled to collaborate with Scotiabank to launch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Assistant to support the responsible design, development, and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across the Bank."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tool helps practitioners think about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early on before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projects are deployedimproving consistency,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"Including </w:t>
      </w:r>
      <w:r>
        <w:rPr>
          <w:rFonts w:ascii="arial" w:eastAsia="arial" w:hAnsi="arial" w:cs="arial"/>
          <w:b/>
          <w:i/>
          <w:strike w:val="0"/>
          <w:noProof w:val="0"/>
          <w:color w:val="000000"/>
          <w:position w:val="0"/>
          <w:sz w:val="20"/>
          <w:u w:val="single"/>
          <w:vertAlign w:val="baseline"/>
        </w:rPr>
        <w:t>ethicalconsiderations</w:t>
      </w:r>
      <w:r>
        <w:rPr>
          <w:rFonts w:ascii="arial" w:eastAsia="arial" w:hAnsi="arial" w:cs="arial"/>
          <w:b w:val="0"/>
          <w:i w:val="0"/>
          <w:strike w:val="0"/>
          <w:noProof w:val="0"/>
          <w:color w:val="000000"/>
          <w:position w:val="0"/>
          <w:sz w:val="20"/>
          <w:u w:val="none"/>
          <w:vertAlign w:val="baseline"/>
        </w:rPr>
        <w:t xml:space="preserve"> early in the design stage of a use case helps us take a proactive approach throughout the development process," says Anna Hannem, Director of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&amp; Use. "The result is more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trustworthy use cases which benefit our customers and our businesses."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Scotiabank plans to scale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Assistant for all new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projects across the Bank this year.</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ScotiabankScotiabank is a leading bank in the Americas. Guided by our purpose: "for every future", we help our customers, their families and their communities achieve success through a broad range of advice, products and services, including personal and commercial banking, wealth management and private banking, corporate and investment banking, and capital markets. With a team of approximately 90,000 employees and assets of approximately $1.2 trillion (as at January 31, 2022), Scotiabank trades on the Toronto Stock Exchange (TSX: BNS) and New York Stock Exchange (NYSE: BNS). For more information, please visit </w:t>
      </w:r>
      <w:hyperlink r:id="rId1065" w:history="1">
        <w:r>
          <w:rPr>
            <w:rFonts w:ascii="arial" w:eastAsia="arial" w:hAnsi="arial" w:cs="arial"/>
            <w:b w:val="0"/>
            <w:i/>
            <w:strike w:val="0"/>
            <w:noProof w:val="0"/>
            <w:color w:val="0077CC"/>
            <w:position w:val="0"/>
            <w:sz w:val="20"/>
            <w:u w:val="single"/>
            <w:vertAlign w:val="baseline"/>
          </w:rPr>
          <w:t>http://www.scotiabank.comand</w:t>
        </w:r>
      </w:hyperlink>
      <w:r>
        <w:rPr>
          <w:rFonts w:ascii="arial" w:eastAsia="arial" w:hAnsi="arial" w:cs="arial"/>
          <w:b w:val="0"/>
          <w:i w:val="0"/>
          <w:strike w:val="0"/>
          <w:noProof w:val="0"/>
          <w:color w:val="000000"/>
          <w:position w:val="0"/>
          <w:sz w:val="20"/>
          <w:u w:val="none"/>
          <w:vertAlign w:val="baseline"/>
        </w:rPr>
        <w:t xml:space="preserve"> follow us on Twitter @ScotiabankViews.</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DeloitteDeloitte provides audit and assurance, consulting, financial advisory, risk advisory, tax, and related services to public and private clients spanning multiple industries. Deloitte servesfour out of five Fortune Global 500® companies through a globally connected network of member firms in more than 150 countries and territories bringing world-class capabilities, insights, and service to address clients' most complex business challenges. Deloitte LLP, an Ontario limited liability partnership, is the Canadian member firm of Deloitte Touche Tohmatsu Limited. Deloitte refers to one or more of Deloitte Touche Tohmatsu Limited, a UK private company limited by guarantee, and its network of member firms, each of which is a legally separate and independent entity. Please see </w:t>
      </w:r>
      <w:hyperlink r:id="rId1066" w:history="1">
        <w:r>
          <w:rPr>
            <w:rFonts w:ascii="arial" w:eastAsia="arial" w:hAnsi="arial" w:cs="arial"/>
            <w:b w:val="0"/>
            <w:i/>
            <w:strike w:val="0"/>
            <w:noProof w:val="0"/>
            <w:color w:val="0077CC"/>
            <w:position w:val="0"/>
            <w:sz w:val="20"/>
            <w:u w:val="single"/>
            <w:vertAlign w:val="baseline"/>
          </w:rPr>
          <w:t>www.deloitte.com/aboutfor</w:t>
        </w:r>
      </w:hyperlink>
      <w:r>
        <w:rPr>
          <w:rFonts w:ascii="arial" w:eastAsia="arial" w:hAnsi="arial" w:cs="arial"/>
          <w:b w:val="0"/>
          <w:i w:val="0"/>
          <w:strike w:val="0"/>
          <w:noProof w:val="0"/>
          <w:color w:val="000000"/>
          <w:position w:val="0"/>
          <w:sz w:val="20"/>
          <w:u w:val="none"/>
          <w:vertAlign w:val="baseline"/>
        </w:rPr>
        <w:t xml:space="preserve"> a detailed description of the legal structure of Deloitte Touche Tohmatsu Limited and its member firms.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global Purpose is making an impact that matters. At Deloitte Canada, that translates into building a better future by accelerating and expanding access to knowledge. We believe we can achieve this Purpose by living our shared values to lead the way, serve with integrity, take care of each other, foster inclusion, and collaborate for measurable impact.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learn more about Deloitte's approximately 330,000 professionals, over 11,000 of whom are part of the Canadian firm, please connect with us on LinkedIn, Twitter, Instagram, or Facebook.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Scotiabank</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original content to download multimedia: </w:t>
      </w:r>
      <w:hyperlink r:id="rId1067" w:history="1">
        <w:r>
          <w:rPr>
            <w:rFonts w:ascii="arial" w:eastAsia="arial" w:hAnsi="arial" w:cs="arial"/>
            <w:b w:val="0"/>
            <w:i/>
            <w:strike w:val="0"/>
            <w:noProof w:val="0"/>
            <w:color w:val="0077CC"/>
            <w:position w:val="0"/>
            <w:sz w:val="20"/>
            <w:u w:val="single"/>
            <w:vertAlign w:val="baseline"/>
          </w:rPr>
          <w:t>http://www.newswire.ca/en/releases/archive/March2022/24/c5679.html</w:t>
        </w:r>
      </w:hyperlink>
    </w:p>
    <w:p>
      <w:pPr>
        <w:pStyle w:val="Normal61"/>
        <w:keepNext/>
        <w:spacing w:before="240" w:after="0" w:line="340" w:lineRule="atLeast"/>
        <w:ind w:left="0" w:right="0" w:firstLine="0"/>
        <w:jc w:val="left"/>
      </w:pPr>
      <w:bookmarkStart w:id="182" w:name="Classification_59"/>
      <w:bookmarkEnd w:id="182"/>
      <w:r>
        <w:rPr>
          <w:rFonts w:ascii="arial" w:eastAsia="arial" w:hAnsi="arial" w:cs="arial"/>
          <w:b/>
          <w:i w:val="0"/>
          <w:strike w:val="0"/>
          <w:noProof w:val="0"/>
          <w:color w:val="000000"/>
          <w:position w:val="0"/>
          <w:sz w:val="28"/>
          <w:u w:val="none"/>
          <w:vertAlign w:val="baseline"/>
        </w:rPr>
        <w:t>Classification</w:t>
      </w:r>
    </w:p>
    <w:p>
      <w:pPr>
        <w:pStyle w:val="Normal61"/>
        <w:spacing w:line="60" w:lineRule="exact"/>
      </w:pPr>
      <w:r>
        <w:pict>
          <v:line id="_x0000_s1244" style="position:absolute;z-index:251846656" from="0,2pt" to="512pt,2pt" strokecolor="#009ddb" strokeweight="2pt">
            <v:stroke linestyle="single"/>
            <w10:wrap type="topAndBottom"/>
          </v:line>
        </w:pict>
      </w:r>
    </w:p>
    <w:p>
      <w:pPr>
        <w:pStyle w:val="Normal61"/>
        <w:spacing w:line="120" w:lineRule="exact"/>
      </w:pP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DATA ANALYTICS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PRESS RELEASES (90%); STOCK EXCHANGES (89%); PUBLIC COMPANIES (85%);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CUSTOMER RELATIONS (77%);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(77%); EXECUTIVES (74%); SECURITIES TRADING (60%); Scotiabank-</w:t>
      </w:r>
      <w:r>
        <w:rPr>
          <w:rFonts w:ascii="arial" w:eastAsia="arial" w:hAnsi="arial" w:cs="arial"/>
          <w:b/>
          <w:i/>
          <w:strike w:val="0"/>
          <w:noProof w:val="0"/>
          <w:color w:val="000000"/>
          <w:position w:val="0"/>
          <w:sz w:val="20"/>
          <w:u w:val="single"/>
          <w:vertAlign w:val="baseline"/>
        </w:rPr>
        <w:t>EthicsAssi</w:t>
      </w: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DELOITTE LLP (92%);  BANK OF NOVA SCOTIA (92%);  TMX GROUP LTD (59%);  NEW YORK STOCK EXCHANGE LLC (50%)</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BNS (TSX) (92%); BNS (NYSE) (92%); X (TSX) (59%); TXQ (FRA) (59%)</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NAICS541211 OFFICES OF CERTIFIED PUBLIC ACCOUNTANTS (92%); SIC8721 ACCOUNTING, AUDITING, &amp; BOOKKEEPING SERVICES (92%); NAICS522110 COMMERCIAL BANKING (92%); SIC6029 COMMERCIAL BANKS, NEC (92%); NAICS523210 SECURITIES &amp; COMMODITY EXCHANGES (59%); SIC6231 SECURITIES &amp; COMMODITY EXCHANGES (59%); DATA ANALYTICS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BANKING &amp; FINANCE (89%); COMMERCIAL BANKING (89%); STOCK EXCHANGES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INVESTMENT BANKING (78%); MERCHANT BANKING (78%); FINANCIAL PLANNING (77%);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(77%); RETAIL BANKING (73%); PRIVATE BANKING (72%); WEALTH MANAGEMENT (63%); SECURITIES TRADING (60%)</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TORONTO, ON, CANADA (89%); ONTARIO, CANADA (74%); CANADA (94%)</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2022</w:t>
      </w:r>
    </w:p>
    <w:p>
      <w:pPr>
        <w:pStyle w:val="Normal61"/>
      </w:pPr>
    </w:p>
    <w:p>
      <w:pPr>
        <w:pStyle w:val="Normal61"/>
        <w:ind w:left="200"/>
        <w:sectPr>
          <w:type w:val="continuous"/>
          <w:pgMar w:top="840" w:right="1000" w:bottom="840" w:left="1000" w:header="400" w:footer="400"/>
          <w:pgNumType w:fmt="decimal"/>
          <w:cols w:space="720"/>
        </w:sectPr>
      </w:pPr>
      <w:r>
        <w:br/>
      </w:r>
      <w:r>
        <w:pict>
          <v:line id="_x0000_s1245"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1068"/>
          <w:headerReference w:type="default" r:id="rId1069"/>
          <w:footerReference w:type="even" r:id="rId1070"/>
          <w:footerReference w:type="default" r:id="rId1071"/>
          <w:headerReference w:type="first" r:id="rId1072"/>
          <w:footerReference w:type="first" r:id="rId1073"/>
          <w:pgSz w:w="12240" w:h="15840"/>
          <w:pgMar w:top="840" w:right="1000" w:bottom="840" w:left="1000" w:header="400" w:footer="400"/>
          <w:pgNumType w:fmt="decimal"/>
          <w:cols w:space="720"/>
          <w:titlePg w:val="0"/>
        </w:sectPr>
      </w:pPr>
    </w:p>
    <w:p>
      <w:pPr>
        <w:pStyle w:val="Normal62"/>
      </w:pPr>
    </w:p>
    <w:p>
      <w:pPr>
        <w:pStyle w:val="Heading160"/>
        <w:keepNext w:val="0"/>
        <w:spacing w:after="200" w:line="340" w:lineRule="atLeast"/>
        <w:ind w:left="0" w:right="0" w:firstLine="0"/>
        <w:jc w:val="center"/>
      </w:pPr>
      <w:hyperlink r:id="rId1074" w:history="1">
        <w:r>
          <w:rPr>
            <w:rFonts w:ascii="arial" w:eastAsia="arial" w:hAnsi="arial" w:cs="arial"/>
            <w:b/>
            <w:i/>
            <w:strike w:val="0"/>
            <w:color w:val="0077CC"/>
            <w:sz w:val="28"/>
            <w:u w:val="single"/>
            <w:vertAlign w:val="baseline"/>
          </w:rPr>
          <w:t xml:space="preserve">POSITION PAPER OF THE PEOPLE'S REPUBLIC OF CHINA ON STRENGTHENING </w:t>
        </w:r>
      </w:hyperlink>
      <w:hyperlink r:id="rId1075" w:history="1">
        <w:r>
          <w:rPr>
            <w:rFonts w:ascii="arial" w:eastAsia="arial" w:hAnsi="arial" w:cs="arial"/>
            <w:b/>
            <w:i/>
            <w:strike w:val="0"/>
            <w:color w:val="0077CC"/>
            <w:sz w:val="28"/>
            <w:u w:val="single"/>
            <w:vertAlign w:val="baseline"/>
          </w:rPr>
          <w:t>ETHICAL</w:t>
        </w:r>
      </w:hyperlink>
      <w:hyperlink r:id="rId1076" w:history="1">
        <w:r>
          <w:rPr>
            <w:rFonts w:ascii="arial" w:eastAsia="arial" w:hAnsi="arial" w:cs="arial"/>
            <w:b/>
            <w:i/>
            <w:strike w:val="0"/>
            <w:color w:val="0077CC"/>
            <w:sz w:val="28"/>
            <w:u w:val="single"/>
            <w:vertAlign w:val="baseline"/>
          </w:rPr>
          <w:t xml:space="preserve"> GOVERNANCE OF </w:t>
        </w:r>
      </w:hyperlink>
      <w:hyperlink r:id="rId1077" w:history="1">
        <w:r>
          <w:rPr>
            <w:rFonts w:ascii="arial" w:eastAsia="arial" w:hAnsi="arial" w:cs="arial"/>
            <w:b/>
            <w:i/>
            <w:strike w:val="0"/>
            <w:color w:val="0077CC"/>
            <w:sz w:val="28"/>
            <w:u w:val="single"/>
            <w:vertAlign w:val="baseline"/>
          </w:rPr>
          <w:t>ARTIFICIAL INTELLIGENCE</w:t>
        </w:r>
      </w:hyperlink>
      <w:hyperlink r:id="rId1078" w:history="1">
        <w:r>
          <w:rPr>
            <w:rFonts w:ascii="arial" w:eastAsia="arial" w:hAnsi="arial" w:cs="arial"/>
            <w:b/>
            <w:i/>
            <w:strike w:val="0"/>
            <w:color w:val="0077CC"/>
            <w:sz w:val="28"/>
            <w:u w:val="single"/>
            <w:vertAlign w:val="baseline"/>
          </w:rPr>
          <w:t xml:space="preserve"> (</w:t>
        </w:r>
      </w:hyperlink>
      <w:hyperlink r:id="rId1079" w:history="1">
        <w:r>
          <w:rPr>
            <w:rFonts w:ascii="arial" w:eastAsia="arial" w:hAnsi="arial" w:cs="arial"/>
            <w:b/>
            <w:i/>
            <w:strike w:val="0"/>
            <w:color w:val="0077CC"/>
            <w:sz w:val="28"/>
            <w:u w:val="single"/>
            <w:vertAlign w:val="baseline"/>
          </w:rPr>
          <w:t>AI</w:t>
        </w:r>
      </w:hyperlink>
      <w:hyperlink r:id="rId1080" w:history="1">
        <w:r>
          <w:rPr>
            <w:rFonts w:ascii="arial" w:eastAsia="arial" w:hAnsi="arial" w:cs="arial"/>
            <w:b/>
            <w:i/>
            <w:strike w:val="0"/>
            <w:color w:val="0077CC"/>
            <w:sz w:val="28"/>
            <w:u w:val="single"/>
            <w:vertAlign w:val="baseline"/>
          </w:rPr>
          <w:t>)</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2022 Thursday</w:t>
      </w:r>
    </w:p>
    <w:p>
      <w:pPr>
        <w:pStyle w:val="Normal62"/>
        <w:keepNext w:val="0"/>
        <w:spacing w:after="0" w:line="240" w:lineRule="atLeast"/>
        <w:ind w:right="0"/>
        <w:jc w:val="both"/>
      </w:pPr>
      <w:bookmarkStart w:id="183" w:name="Bookmark_62"/>
      <w:bookmarkEnd w:id="18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States News Service</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1164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BEIJING, China </w:t>
      </w:r>
    </w:p>
    <w:p>
      <w:pPr>
        <w:pStyle w:val="Normal62"/>
        <w:keepNext/>
        <w:spacing w:before="240" w:after="0" w:line="340" w:lineRule="atLeast"/>
        <w:ind w:left="0" w:right="0" w:firstLine="0"/>
        <w:jc w:val="left"/>
      </w:pPr>
      <w:bookmarkStart w:id="184" w:name="Body_60"/>
      <w:bookmarkEnd w:id="18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46" style="position:absolute;z-index:25184870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Ministry of Foreign Affairs of the People's Republic of China: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 the most representative disruptive technology,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),"while providing enormous potential development benefits to human society, has also brought uncertainty that may give rise to multiple global challenges and even fundamental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At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level, there are widespread concerns in the international community that, if left unregulated, the misuse and abuse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may undermine human dignity and equality, violate human rights and fundamental freedoms, exacerbate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and prejudice, disrupt existing legal systems, and have far-reaching impacts on government administration,building of national defense, social stability and even global governance.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is committed to building a community with a shared future for mankind in the domain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,"advocating a people-centered approach and the principle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good. China finds it important to enhance the understanding of all countries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safe, reliable, controllable, and capable of better empowering global sustainable development and enhancing the common well-being of all mankind. To this end, China calls on all parties to uphold the principles of extensive consultation, joint contribution and shared benefits, and advance international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governance.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 In December 2021, China released the"Position Paper of"the Peoples' Republic of China on Regulating Military Applications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calling on parties to"observe national or regional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norms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In this connection, China, based on its own policies and practices and"with reference to useful international experience, makes the following points in the aspects of regulation, research and development, utilization and international cooperation.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Regulation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should give priority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establish and improve rules, norms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mechanisms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clarify responsibilities and power boundaries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-related entities, fully respect and protect the legitimate rights and interests of all groups, and respond to relevant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at home and abroad in a timely manner.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should place emphasis on research on fundamental theoretical issues regarding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laws, gradually put in place and improve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norms, laws, regulations, and policies, formulate guidelines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establish review and regulation mechanisms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science and technology, and strengthen evaluation and management capacity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security.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should bear in mind worst-case scenarios and enhance risk awareness, better identify potential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may entail, gradually establish an effective early warning mechanism, apply agile governance and tiered and categorized management, and continuously improve risk management, control and settlement capacity.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should, in light of their own stage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as well as social and cultural characteristics, and in"accordance with the new features of scientific and technological"innovation, gradually establish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systems suited to their national conditions, and improve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governance mechanisms featuring wide participation and cooperative governance.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Research and Development (RandD)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should require RandD entities to strengthen self-discipline, voluntarily incorporate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the whole process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RandD, avoid premature use of technologies that may cause serious consequences, and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always under the control of humans.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should require RandD entities to strive for algorithm security and controllability throughout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RandD process, improve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explainability and reliability in the stages of algorithm design, implementation, application, etc., and gradually make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verifiable, regulatable, traceable, predictable and trustworthy.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should require RandD entities to strive for better"data quality during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RandD, strictly abide by data security regulations,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relevant laws and standards in the phases of data collection, storage, utilization, etc., and improve the completeness, timeliness, consistency, normalization and accuracy of data.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should require RandD entities to strengthen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review of data collection and algorithm development, fully consider diversified demands, avoid potential data and algorithms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strive to achieve the universality,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non-</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Utilization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should prohibit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and relevant applications which run counter to laws, regulations,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standards, strengthen quality monitoring and evaluations on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products and services, and formulate emergency mechanisms and compensation measures.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should strengthen pre-use study and evaluations"of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products and services, and promote institutionalized training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Relevant personnel should fully understand the functions, features, limitations and potential risks"and consequences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and acquire necessary"professional expertise and skills.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should safeguard individual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data"security of Al products and services, strictly follow international"or regional norms for handling of personal information, improve"the mechanism for revoking personal data authorization, and oppose illegal collection and utilization of personal information.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should attach importance to public education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guarantee the public's rights of knowledge and meaningful participation, give full play to the roles of scientific and technological communities, guide all sectors of society to comply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rules and norms, and raise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awareness.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International cooperation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should encourage transnational, interdisciplinary, and cross-cultural exchanges and cooperation, ensure that the benefits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are shared by all countries, promote joint participation of countries in international discussions and rules-making on major issues regarding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and oppose the building of exclusive groups and malicious obstruction of other countries' technological development.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should strengthen the regulation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for"international cooperative research activities. Relevant science and technology activities should comply with the requirements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management in the countries where the cooperating parties are located, and pass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review accordingly.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calls on the international community to reach international agreement on the issue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on the basis of"wide participation, and work to formulate widely accepted international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framework, standards and norms while fully respecting the principles and practices of different countries'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w:t>
      </w:r>
    </w:p>
    <w:p>
      <w:pPr>
        <w:pStyle w:val="Normal62"/>
        <w:keepNext/>
        <w:spacing w:before="240" w:after="0" w:line="340" w:lineRule="atLeast"/>
        <w:ind w:left="0" w:right="0" w:firstLine="0"/>
        <w:jc w:val="left"/>
      </w:pPr>
      <w:bookmarkStart w:id="185" w:name="Classification_60"/>
      <w:bookmarkEnd w:id="185"/>
      <w:r>
        <w:rPr>
          <w:rFonts w:ascii="arial" w:eastAsia="arial" w:hAnsi="arial" w:cs="arial"/>
          <w:b/>
          <w:i w:val="0"/>
          <w:strike w:val="0"/>
          <w:noProof w:val="0"/>
          <w:color w:val="000000"/>
          <w:position w:val="0"/>
          <w:sz w:val="28"/>
          <w:u w:val="none"/>
          <w:vertAlign w:val="baseline"/>
        </w:rPr>
        <w:t>Classification</w:t>
      </w:r>
    </w:p>
    <w:p>
      <w:pPr>
        <w:pStyle w:val="Normal62"/>
        <w:spacing w:line="60" w:lineRule="exact"/>
      </w:pPr>
      <w:r>
        <w:pict>
          <v:line id="_x0000_s1247" style="position:absolute;z-index:251849728" from="0,2pt" to="512pt,2pt" strokecolor="#009ddb" strokeweight="2pt">
            <v:stroke linestyle="single"/>
            <w10:wrap type="topAndBottom"/>
          </v:line>
        </w:pict>
      </w:r>
    </w:p>
    <w:p>
      <w:pPr>
        <w:pStyle w:val="Normal62"/>
        <w:spacing w:line="120" w:lineRule="exact"/>
      </w:pP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DISRUPTIVE INNOVATION (90%); EMERGING TECHNOLOGY (90%); HUMAN RIGHTS &amp; CIVIL LIBERTIES LAW (90%); INTERNATIONAL RELATIONS &amp; NATIONAL SECURITY (90%); NEGATIVE SOCIETAL NEWS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(89%); NEGATIVE NEWS (89%); SOCIETY, SOCIAL ASSISTANCE &amp; LIFESTYLE (89%); STATE DEPARTMENTS &amp; FOREIGN SERVICES (89%); RESEARCH &amp; DEVELOPMENT (78%); DEFENSE &amp; MILITARY POLICY (77%); INTERNATIONAL RELATIONS (77%);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(76%); HUMAN RIGHTS VIOLATIONS (76%); LAW &amp; LEGAL SYSTEM (75%); SUSTAINABLE DEVELOPMENT (72%); RISK MANAGEMENT (63%); SUSTAINABILITY (52%)</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(89%); DEFENSE &amp; MILITARY POLICY (77%); SUSTAINABLE DEVELOPMENT (72%); RISK MANAGEMENT (63%)</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(59%); NORTH CENTRAL CHINA (79%); CHINA (95%); TAIWAN (93%)</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2022</w:t>
      </w:r>
    </w:p>
    <w:p>
      <w:pPr>
        <w:pStyle w:val="Normal62"/>
      </w:pPr>
    </w:p>
    <w:p>
      <w:pPr>
        <w:pStyle w:val="Normal62"/>
        <w:ind w:left="200"/>
        <w:sectPr>
          <w:type w:val="continuous"/>
          <w:pgMar w:top="840" w:right="1000" w:bottom="840" w:left="1000" w:header="400" w:footer="400"/>
          <w:pgNumType w:fmt="decimal"/>
          <w:cols w:space="720"/>
        </w:sectPr>
      </w:pPr>
      <w:r>
        <w:br/>
      </w:r>
      <w:r>
        <w:pict>
          <v:line id="_x0000_s1248"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1081"/>
          <w:headerReference w:type="default" r:id="rId1082"/>
          <w:footerReference w:type="even" r:id="rId1083"/>
          <w:footerReference w:type="default" r:id="rId1084"/>
          <w:headerReference w:type="first" r:id="rId1085"/>
          <w:footerReference w:type="first" r:id="rId1086"/>
          <w:pgSz w:w="12240" w:h="15840"/>
          <w:pgMar w:top="840" w:right="1000" w:bottom="840" w:left="1000" w:header="400" w:footer="400"/>
          <w:pgNumType w:fmt="decimal"/>
          <w:cols w:space="720"/>
          <w:titlePg w:val="0"/>
        </w:sectPr>
      </w:pPr>
    </w:p>
    <w:p>
      <w:pPr>
        <w:pStyle w:val="Normal63"/>
      </w:pPr>
    </w:p>
    <w:p>
      <w:pPr>
        <w:pStyle w:val="Heading161"/>
        <w:keepNext w:val="0"/>
        <w:spacing w:after="200" w:line="340" w:lineRule="atLeast"/>
        <w:ind w:left="0" w:right="0" w:firstLine="0"/>
        <w:jc w:val="center"/>
      </w:pPr>
      <w:hyperlink r:id="rId1087" w:history="1">
        <w:r>
          <w:rPr>
            <w:rFonts w:ascii="arial" w:eastAsia="arial" w:hAnsi="arial" w:cs="arial"/>
            <w:b/>
            <w:i/>
            <w:strike w:val="0"/>
            <w:color w:val="0077CC"/>
            <w:sz w:val="28"/>
            <w:u w:val="single"/>
            <w:vertAlign w:val="baseline"/>
          </w:rPr>
          <w:t>Data Ethics</w:t>
        </w:r>
      </w:hyperlink>
      <w:hyperlink r:id="rId1088" w:history="1">
        <w:r>
          <w:rPr>
            <w:rFonts w:ascii="arial" w:eastAsia="arial" w:hAnsi="arial" w:cs="arial"/>
            <w:b/>
            <w:i/>
            <w:strike w:val="0"/>
            <w:color w:val="0077CC"/>
            <w:sz w:val="28"/>
            <w:u w:val="single"/>
            <w:vertAlign w:val="baseline"/>
          </w:rPr>
          <w:t xml:space="preserve"> Consortium for Security (DECS) Guides Startups and Policy Makers on </w:t>
        </w:r>
      </w:hyperlink>
      <w:hyperlink r:id="rId1089" w:history="1">
        <w:r>
          <w:rPr>
            <w:rFonts w:ascii="arial" w:eastAsia="arial" w:hAnsi="arial" w:cs="arial"/>
            <w:b/>
            <w:i/>
            <w:strike w:val="0"/>
            <w:color w:val="0077CC"/>
            <w:sz w:val="28"/>
            <w:u w:val="single"/>
            <w:vertAlign w:val="baseline"/>
          </w:rPr>
          <w:t>Ethical</w:t>
        </w:r>
      </w:hyperlink>
      <w:hyperlink r:id="rId1090" w:history="1">
        <w:r>
          <w:rPr>
            <w:rFonts w:ascii="arial" w:eastAsia="arial" w:hAnsi="arial" w:cs="arial"/>
            <w:b/>
            <w:i/>
            <w:strike w:val="0"/>
            <w:color w:val="0077CC"/>
            <w:sz w:val="28"/>
            <w:u w:val="single"/>
            <w:vertAlign w:val="baseline"/>
          </w:rPr>
          <w:t xml:space="preserve"> </w:t>
        </w:r>
      </w:hyperlink>
      <w:hyperlink r:id="rId1091" w:history="1">
        <w:r>
          <w:rPr>
            <w:rFonts w:ascii="arial" w:eastAsia="arial" w:hAnsi="arial" w:cs="arial"/>
            <w:b/>
            <w:i/>
            <w:strike w:val="0"/>
            <w:color w:val="0077CC"/>
            <w:sz w:val="28"/>
            <w:u w:val="single"/>
            <w:vertAlign w:val="baseline"/>
          </w:rPr>
          <w:t>AI</w:t>
        </w:r>
      </w:hyperlink>
      <w:hyperlink r:id="rId1092" w:history="1">
        <w:r>
          <w:rPr>
            <w:rFonts w:ascii="arial" w:eastAsia="arial" w:hAnsi="arial" w:cs="arial"/>
            <w:b/>
            <w:i/>
            <w:strike w:val="0"/>
            <w:color w:val="0077CC"/>
            <w:sz w:val="28"/>
            <w:u w:val="single"/>
            <w:vertAlign w:val="baseline"/>
          </w:rPr>
          <w:t xml:space="preserve"> Practices</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ACCESSWIRE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63"/>
        <w:keepNext w:val="0"/>
        <w:spacing w:after="0" w:line="240" w:lineRule="atLeast"/>
        <w:ind w:right="0"/>
        <w:jc w:val="both"/>
      </w:pPr>
      <w:bookmarkStart w:id="186" w:name="Bookmark_63"/>
      <w:bookmarkEnd w:id="18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Filing Services Canada Inc. Provided by Syndigate Media Inc. All Rights Reserved</w:t>
      </w:r>
    </w:p>
    <w:p>
      <w:pPr>
        <w:pStyle w:val="Normal63"/>
        <w:keepNext w:val="0"/>
        <w:spacing w:before="120" w:after="0" w:line="220" w:lineRule="atLeast"/>
        <w:ind w:left="0" w:right="0" w:firstLine="0"/>
        <w:jc w:val="left"/>
      </w:pPr>
      <w:r>
        <w:br/>
      </w:r>
      <w:r>
        <w:pict>
          <v:shape id="_x0000_i1249" type="#_x0000_t75" style="width:179.28pt;height:45.01pt">
            <v:imagedata r:id="rId1093"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ACCESSWIRE</w:t>
      </w:r>
    </w:p>
    <w:p>
      <w:pPr>
        <w:pStyle w:val="Normal63"/>
        <w:keepNext/>
        <w:spacing w:before="240" w:after="0" w:line="340" w:lineRule="atLeast"/>
        <w:ind w:left="0" w:right="0" w:firstLine="0"/>
        <w:jc w:val="left"/>
      </w:pPr>
      <w:bookmarkStart w:id="187" w:name="Body_61"/>
      <w:bookmarkEnd w:id="18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50" style="position:absolute;z-index:25185177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NY / ACCESSWIRE / March 8, 2022 / Amina Alsherif founded the nonprofit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Consortium for Security (DECS) to respond to a growing problem in digital security: As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become a more prominent component in the world - both for corporations and in national security - how can developers and policy makers ensure that these tools are used safely?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DECS exists to solve that problem, providing expert guidance, advice, and input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application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Rather than serving as a purely research or educational institution, DECS is led by practitioners, for practitioners.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DECS has already created frameworks and technical solutions to implement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both the operational and policy making space, and Alsherif recently shared research findings with members of the association.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outlines how a company can create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training data set collection plan," Alsherif explains. "What it boils down to is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how companies working in the national security space, corporate security, and law enforcement can be more conscious about handling issues of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major points of emphasis for DECS is to become a proactive solution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Rather than reacting to policy after the fact, DECS strives to engage policy makers to help shape policy from the outset - allowing companies to manage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more effectively in the long term. Since they help shape policy so companies of all shapes and sizes have some level of certainty or consistency about coming rules or guidelines, in return, these companies have the confidence to accelerate innovation or product development.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that mission, DECS produces policy documents targeted towards Capitol Hill and other foreign governments for implementation. Working with startups in the national security, law enforcement, and corporate security spaces, DECS also delivers technical solutions that ensure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are in place.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Becky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the CEO of Thresher.</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a founding member of DECS, said: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"Thresher decided to join DECS because it offered a community where we could have the informed, relevant, and sometimes hard conversations that folks need to be having about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national security space. Our clients expect us to have done this thinking and incorporate it into our approach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 of Trueface, Shaun Moore, shared: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"Trueface decided to join DECS because we wanted to pioneer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conversation with like minded organizations. We firmly believe that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needs to be a core tenant of all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businesses and by working with the group at DECS we can make more informed decisions and solve larger problems."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Mezei the Innovation Ecosystem Lead at CalypsoAI stated: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"CalypsoAI joined DECS because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at the heart of our mission to build trust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Without prioritizing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stakeholders across the national security and commercial sector communities cannot have confidence that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will align with the most fundamental U.S. values or perform as intended. As a result, CalypsoAI makes every business decision with a commitment to promoting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through model explainability, auditability, and standardization, which enable us to harness the benefits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as it is democratized."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of Staff at ZeroEyes, Kieran Carroll, shared: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"ZeroEyes is excited to participate in DECS as we feel that their mission aligns closely with the values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anti-</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implementation that our company practices every day. Educating lawmakers, policymakers, and operators on topics like inherent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data integrity, and compromised methodologies is extremely important to both the company and the industry at large."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Pablo Gomez at Clarifai said: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"Clarifai joined DECS because we strongly believe in the importance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national security space and its broader impact on future policy direction. Policy has always lagged technology advances, and it is important that industry and government stay at the forefront of ensuring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across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landscape. Clarifai takes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very seriously, as things like model explainability and other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topics determine the success of our business. We are excited to join DECS in furthering our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industry standards."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recent virtual seminar, Alsherif discussed general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data collection governance principles with attendees - including three sets of principles within that general overview. The first,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collection principles, require that data collection be responsible, equitable, traceable, reliable, and governable.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principles have been set by the Department of Defense, Alsherif says, "and we have declared that we will adopt them as our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collection principles."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principle is to not store data that is not needed, a principle that Alsherif admits can be difficult to achieve due to the shifting nature of startups, and the ever-evolving need of diverse data sources for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problems.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pretty complicated step," Alsherif says, "Requirements and the nature of the business changes what feels like weekly, so being able to project a year or two into the future is very difficult."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adapt to those challenges, Alsherif says there are steps companies can take to keep data sets safe.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guidance we have given is, if there is a possibility of needing that data set in the future, go ahead and go through steps to store that data responsibly," Alsherif says. "As opposed to unnecessarily purging that data set."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important ways that a company can practice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data collection is to create data exploration reports, which provide a breakdown of how the data is being used.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customers will hand us data sets to perform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algorithmic development on, and they don't exactly know what is contained in the data set," Alsherif says, "So a data set exploration is required to let them know, hey, here are the features that are in your data set."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showing customers the data that is being used, Alsherif says companies can help their customers better understand the data cleansing services that they are performing. It is not only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 but an opportunity to educate clients.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data points are important to communicate back to the customer if you are performing services," Alsherif says.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DECS continues to grow its membership, Alsherif is confident that startups working in the national security, corporate security and law enforcement space will be better prepared to proactively use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data collection principles to help serve their customers.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finding that curating data sets and maintaining them is central to creating value in an early-stage startup that is in the national security space," Alsherif says, "So having those unique aspects of being a startup and in the national security space need to be accounted for."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DECS is dedicated to helping startups address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data practices in the national security, law enforcement and corporate security spaces. Learn more about DECS by following them on LinkedIn.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DECS- Looking Ahead</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team at DECS is looking for more policy maker engagement to share research findings to better inform policy related to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They are also expanding to include more startups from NATO countries that operate in the law enforcement, corporate security, and national security space. If you or your company fall under these categories and are interested, please email </w:t>
      </w:r>
      <w:hyperlink r:id="rId1094" w:history="1">
        <w:r>
          <w:rPr>
            <w:rFonts w:ascii="arial" w:eastAsia="arial" w:hAnsi="arial" w:cs="arial"/>
            <w:b w:val="0"/>
            <w:i/>
            <w:strike w:val="0"/>
            <w:noProof w:val="0"/>
            <w:color w:val="0077CC"/>
            <w:position w:val="0"/>
            <w:sz w:val="20"/>
            <w:u w:val="single"/>
            <w:vertAlign w:val="baseline"/>
          </w:rPr>
          <w:t>contact@decs.org</w:t>
        </w:r>
      </w:hyperlink>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Company Name: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Consortium for Security</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Person: Amina Alsherif</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Website Links:</w:t>
      </w:r>
    </w:p>
    <w:p>
      <w:pPr>
        <w:pStyle w:val="Normal63"/>
        <w:keepNext w:val="0"/>
        <w:spacing w:before="240" w:after="0" w:line="260" w:lineRule="atLeast"/>
        <w:ind w:left="0" w:right="0" w:firstLine="0"/>
        <w:jc w:val="both"/>
      </w:pPr>
      <w:hyperlink r:id="rId1095" w:history="1">
        <w:r>
          <w:rPr>
            <w:rFonts w:ascii="arial" w:eastAsia="arial" w:hAnsi="arial" w:cs="arial"/>
            <w:b w:val="0"/>
            <w:i/>
            <w:strike w:val="0"/>
            <w:color w:val="0077CC"/>
            <w:sz w:val="20"/>
            <w:u w:val="single"/>
            <w:vertAlign w:val="baseline"/>
          </w:rPr>
          <w:t>https://www.decs.org</w:t>
        </w:r>
      </w:hyperlink>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40" w:after="0" w:line="260" w:lineRule="atLeast"/>
        <w:ind w:left="0" w:right="0" w:firstLine="0"/>
        <w:jc w:val="both"/>
      </w:pPr>
      <w:hyperlink r:id="rId1096" w:history="1">
        <w:r>
          <w:rPr>
            <w:rFonts w:ascii="arial" w:eastAsia="arial" w:hAnsi="arial" w:cs="arial"/>
            <w:b w:val="0"/>
            <w:i/>
            <w:strike w:val="0"/>
            <w:color w:val="0077CC"/>
            <w:sz w:val="20"/>
            <w:u w:val="single"/>
            <w:vertAlign w:val="baseline"/>
          </w:rPr>
          <w:t>http://www.linkedin.com/showcase/the-</w:t>
        </w:r>
      </w:hyperlink>
      <w:hyperlink r:id="rId1097" w:history="1">
        <w:r>
          <w:rPr>
            <w:rFonts w:ascii="arial" w:eastAsia="arial" w:hAnsi="arial" w:cs="arial"/>
            <w:b/>
            <w:i/>
            <w:strike w:val="0"/>
            <w:color w:val="0077CC"/>
            <w:sz w:val="20"/>
            <w:u w:val="single"/>
            <w:vertAlign w:val="baseline"/>
          </w:rPr>
          <w:t>data-ethics</w:t>
        </w:r>
      </w:hyperlink>
      <w:hyperlink r:id="rId1098" w:history="1">
        <w:r>
          <w:rPr>
            <w:rFonts w:ascii="arial" w:eastAsia="arial" w:hAnsi="arial" w:cs="arial"/>
            <w:b w:val="0"/>
            <w:i/>
            <w:strike w:val="0"/>
            <w:color w:val="0077CC"/>
            <w:sz w:val="20"/>
            <w:u w:val="single"/>
            <w:vertAlign w:val="baseline"/>
          </w:rPr>
          <w:t>-consortium-/</w:t>
        </w:r>
      </w:hyperlink>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099" w:history="1">
        <w:r>
          <w:rPr>
            <w:rFonts w:ascii="arial" w:eastAsia="arial" w:hAnsi="arial" w:cs="arial"/>
            <w:b w:val="0"/>
            <w:i/>
            <w:strike w:val="0"/>
            <w:noProof w:val="0"/>
            <w:color w:val="0077CC"/>
            <w:position w:val="0"/>
            <w:sz w:val="20"/>
            <w:u w:val="single"/>
            <w:vertAlign w:val="baseline"/>
          </w:rPr>
          <w:t>contact@decs.org</w:t>
        </w:r>
      </w:hyperlink>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Consortium for Security</w:t>
      </w:r>
    </w:p>
    <w:p>
      <w:pPr>
        <w:pStyle w:val="Normal63"/>
      </w:pP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 source version on accesswire.com: </w:t>
      </w:r>
    </w:p>
    <w:p>
      <w:pPr>
        <w:pStyle w:val="Normal63"/>
        <w:keepNext w:val="0"/>
        <w:spacing w:before="240" w:after="0" w:line="260" w:lineRule="atLeast"/>
        <w:ind w:left="0" w:right="0" w:firstLine="0"/>
        <w:jc w:val="both"/>
      </w:pPr>
      <w:hyperlink r:id="rId1100" w:history="1">
        <w:r>
          <w:rPr>
            <w:rFonts w:ascii="arial" w:eastAsia="arial" w:hAnsi="arial" w:cs="arial"/>
            <w:b w:val="0"/>
            <w:i/>
            <w:strike w:val="0"/>
            <w:color w:val="0077CC"/>
            <w:sz w:val="20"/>
            <w:u w:val="single"/>
            <w:vertAlign w:val="baseline"/>
          </w:rPr>
          <w:t>https://www.accesswire.com/692022/</w:t>
        </w:r>
      </w:hyperlink>
      <w:hyperlink r:id="rId1101" w:history="1">
        <w:r>
          <w:rPr>
            <w:rFonts w:ascii="arial" w:eastAsia="arial" w:hAnsi="arial" w:cs="arial"/>
            <w:b/>
            <w:i/>
            <w:strike w:val="0"/>
            <w:color w:val="0077CC"/>
            <w:sz w:val="20"/>
            <w:u w:val="single"/>
            <w:vertAlign w:val="baseline"/>
          </w:rPr>
          <w:t>Data-Ethics</w:t>
        </w:r>
      </w:hyperlink>
      <w:hyperlink r:id="rId1102" w:history="1">
        <w:r>
          <w:rPr>
            <w:rFonts w:ascii="arial" w:eastAsia="arial" w:hAnsi="arial" w:cs="arial"/>
            <w:b w:val="0"/>
            <w:i/>
            <w:strike w:val="0"/>
            <w:color w:val="0077CC"/>
            <w:sz w:val="20"/>
            <w:u w:val="single"/>
            <w:vertAlign w:val="baseline"/>
          </w:rPr>
          <w:t>-Consortium-for-Security-DECS-Guides-Startups-and-Policy-Makers-on-</w:t>
        </w:r>
      </w:hyperlink>
      <w:hyperlink r:id="rId1103" w:history="1">
        <w:r>
          <w:rPr>
            <w:rFonts w:ascii="arial" w:eastAsia="arial" w:hAnsi="arial" w:cs="arial"/>
            <w:b/>
            <w:i/>
            <w:strike w:val="0"/>
            <w:color w:val="0077CC"/>
            <w:sz w:val="20"/>
            <w:u w:val="single"/>
            <w:vertAlign w:val="baseline"/>
          </w:rPr>
          <w:t>Ethical</w:t>
        </w:r>
      </w:hyperlink>
      <w:hyperlink r:id="rId1104" w:history="1">
        <w:r>
          <w:rPr>
            <w:rFonts w:ascii="arial" w:eastAsia="arial" w:hAnsi="arial" w:cs="arial"/>
            <w:b w:val="0"/>
            <w:i/>
            <w:strike w:val="0"/>
            <w:color w:val="0077CC"/>
            <w:sz w:val="20"/>
            <w:u w:val="single"/>
            <w:vertAlign w:val="baseline"/>
          </w:rPr>
          <w:t>-</w:t>
        </w:r>
      </w:hyperlink>
      <w:hyperlink r:id="rId1105" w:history="1">
        <w:r>
          <w:rPr>
            <w:rFonts w:ascii="arial" w:eastAsia="arial" w:hAnsi="arial" w:cs="arial"/>
            <w:b/>
            <w:i/>
            <w:strike w:val="0"/>
            <w:color w:val="0077CC"/>
            <w:sz w:val="20"/>
            <w:u w:val="single"/>
            <w:vertAlign w:val="baseline"/>
          </w:rPr>
          <w:t>AI</w:t>
        </w:r>
      </w:hyperlink>
      <w:hyperlink r:id="rId1106" w:history="1">
        <w:r>
          <w:rPr>
            <w:rFonts w:ascii="arial" w:eastAsia="arial" w:hAnsi="arial" w:cs="arial"/>
            <w:b w:val="0"/>
            <w:i/>
            <w:strike w:val="0"/>
            <w:color w:val="0077CC"/>
            <w:sz w:val="20"/>
            <w:u w:val="single"/>
            <w:vertAlign w:val="baseline"/>
          </w:rPr>
          <w:t>-Practices</w:t>
        </w:r>
      </w:hyperlink>
    </w:p>
    <w:p>
      <w:pPr>
        <w:pStyle w:val="Normal63"/>
      </w:pPr>
    </w:p>
    <w:p>
      <w:pPr>
        <w:pStyle w:val="Normal63"/>
        <w:keepNext/>
        <w:spacing w:before="240" w:after="0" w:line="340" w:lineRule="atLeast"/>
        <w:ind w:left="0" w:right="0" w:firstLine="0"/>
        <w:jc w:val="left"/>
      </w:pPr>
      <w:bookmarkStart w:id="188" w:name="Classification_61"/>
      <w:bookmarkEnd w:id="188"/>
      <w:r>
        <w:rPr>
          <w:rFonts w:ascii="arial" w:eastAsia="arial" w:hAnsi="arial" w:cs="arial"/>
          <w:b/>
          <w:i w:val="0"/>
          <w:strike w:val="0"/>
          <w:noProof w:val="0"/>
          <w:color w:val="000000"/>
          <w:position w:val="0"/>
          <w:sz w:val="28"/>
          <w:u w:val="none"/>
          <w:vertAlign w:val="baseline"/>
        </w:rPr>
        <w:t>Classification</w:t>
      </w:r>
    </w:p>
    <w:p>
      <w:pPr>
        <w:pStyle w:val="Normal63"/>
        <w:spacing w:line="60" w:lineRule="exact"/>
      </w:pPr>
      <w:r>
        <w:pict>
          <v:line id="_x0000_s1251" style="position:absolute;z-index:251852800" from="0,2pt" to="512pt,2pt" strokecolor="#009ddb" strokeweight="2pt">
            <v:stroke linestyle="single"/>
            <w10:wrap type="topAndBottom"/>
          </v:line>
        </w:pict>
      </w:r>
    </w:p>
    <w:p>
      <w:pPr>
        <w:pStyle w:val="Normal63"/>
        <w:spacing w:line="120" w:lineRule="exact"/>
      </w:pP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Wire</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1458</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NATIONAL SECURITY (90%); PUBLIC POLICY (90%); ASSOCIATIONS &amp; ORGANIZATIONS (89%); INTERNATIONAL RELATIONS &amp; NATIONAL SECURITY (89%); LAW ENFORCEMENT (78%); NONPROFIT ORGANIZATIONS (78%); PRODUCT DEVELOPMENT (78%); PRODUCT INNOVATION (77%); EXECUTIVES (72%); RESEARCH REPORTS (70%)</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(59%); NEW YORK, USA (74%)</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63"/>
      </w:pPr>
    </w:p>
    <w:p>
      <w:pPr>
        <w:pStyle w:val="Normal63"/>
        <w:ind w:left="200"/>
        <w:sectPr>
          <w:type w:val="continuous"/>
          <w:pgMar w:top="840" w:right="1000" w:bottom="840" w:left="1000" w:header="400" w:footer="400"/>
          <w:pgNumType w:fmt="decimal"/>
          <w:cols w:space="720"/>
        </w:sectPr>
      </w:pPr>
      <w:r>
        <w:br/>
      </w:r>
      <w:r>
        <w:pict>
          <v:line id="_x0000_s1252"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1107"/>
          <w:headerReference w:type="default" r:id="rId1108"/>
          <w:footerReference w:type="even" r:id="rId1109"/>
          <w:footerReference w:type="default" r:id="rId1110"/>
          <w:headerReference w:type="first" r:id="rId1111"/>
          <w:footerReference w:type="first" r:id="rId1112"/>
          <w:pgSz w:w="12240" w:h="15840"/>
          <w:pgMar w:top="840" w:right="1000" w:bottom="840" w:left="1000" w:header="400" w:footer="400"/>
          <w:pgNumType w:fmt="decimal"/>
          <w:cols w:space="720"/>
          <w:titlePg w:val="0"/>
        </w:sectPr>
      </w:pPr>
    </w:p>
    <w:p>
      <w:pPr>
        <w:pStyle w:val="Normal64"/>
      </w:pPr>
    </w:p>
    <w:p>
      <w:pPr>
        <w:pStyle w:val="Heading162"/>
        <w:keepNext w:val="0"/>
        <w:spacing w:after="200" w:line="340" w:lineRule="atLeast"/>
        <w:ind w:left="0" w:right="0" w:firstLine="0"/>
        <w:jc w:val="center"/>
      </w:pPr>
      <w:hyperlink r:id="rId1113" w:history="1">
        <w:r>
          <w:rPr>
            <w:rFonts w:ascii="arial" w:eastAsia="arial" w:hAnsi="arial" w:cs="arial"/>
            <w:b/>
            <w:i/>
            <w:strike w:val="0"/>
            <w:color w:val="0077CC"/>
            <w:sz w:val="28"/>
            <w:u w:val="single"/>
            <w:vertAlign w:val="baseline"/>
          </w:rPr>
          <w:t>Swiss Federal Institute of Technology Zurich (ETH) Reports Findings in Science (</w:t>
        </w:r>
      </w:hyperlink>
      <w:hyperlink r:id="rId1114" w:history="1">
        <w:r>
          <w:rPr>
            <w:rFonts w:ascii="arial" w:eastAsia="arial" w:hAnsi="arial" w:cs="arial"/>
            <w:b/>
            <w:i/>
            <w:strike w:val="0"/>
            <w:color w:val="0077CC"/>
            <w:sz w:val="28"/>
            <w:u w:val="single"/>
            <w:vertAlign w:val="baseline"/>
          </w:rPr>
          <w:t>Ethics</w:t>
        </w:r>
      </w:hyperlink>
      <w:hyperlink r:id="rId1115" w:history="1">
        <w:r>
          <w:rPr>
            <w:rFonts w:ascii="arial" w:eastAsia="arial" w:hAnsi="arial" w:cs="arial"/>
            <w:b/>
            <w:i/>
            <w:strike w:val="0"/>
            <w:color w:val="0077CC"/>
            <w:sz w:val="28"/>
            <w:u w:val="single"/>
            <w:vertAlign w:val="baseline"/>
          </w:rPr>
          <w:t xml:space="preserve"> of the algorithmic prediction of goal of care preferences: from theory to practice)</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Math Daily News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2022 Tuesday</w:t>
      </w:r>
    </w:p>
    <w:p>
      <w:pPr>
        <w:pStyle w:val="Normal64"/>
        <w:keepNext w:val="0"/>
        <w:spacing w:after="0" w:line="240" w:lineRule="atLeast"/>
        <w:ind w:right="0"/>
        <w:jc w:val="both"/>
      </w:pPr>
      <w:bookmarkStart w:id="189" w:name="Bookmark_64"/>
      <w:bookmarkEnd w:id="189"/>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NewsRx, LLC All Rights Reserved</w:t>
      </w:r>
    </w:p>
    <w:p>
      <w:pPr>
        <w:pStyle w:val="Normal64"/>
        <w:keepNext w:val="0"/>
        <w:spacing w:before="120" w:after="0" w:line="220" w:lineRule="atLeast"/>
        <w:ind w:left="0" w:right="0" w:firstLine="0"/>
        <w:jc w:val="left"/>
      </w:pPr>
      <w:r>
        <w:br/>
      </w:r>
      <w:r>
        <w:pict>
          <v:shape id="_x0000_i1253" type="#_x0000_t75" style="width:95.99pt;height:26.25pt">
            <v:imagedata r:id="rId25"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SCIENCE</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64"/>
        <w:keepNext/>
        <w:spacing w:before="240" w:after="0" w:line="340" w:lineRule="atLeast"/>
        <w:ind w:left="0" w:right="0" w:firstLine="0"/>
        <w:jc w:val="left"/>
      </w:pPr>
      <w:bookmarkStart w:id="190" w:name="Body_62"/>
      <w:bookmarkEnd w:id="190"/>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54" style="position:absolute;z-index:25185484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2022 NOV 22 (NewsRx) -- By a News Reporter-Staff News Editor at Math Daily News -- New research on Science is the subject of a report. According to news originating from Zurich, Switzerland, by NewsRx correspondents, research stated,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are quickly gaining ground in healthcare and clinical decision-making. However, it is still unclear in what way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or should support decision-making that is based on incapacitated patients' values and goals of care, which often requires input from clinicians and loved ones."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obtained a quote from the research from the Swiss Federal Institute of Technology Zurich (ETH), "Although the use of algorithms to predict patients' most likely preferred treatment has been discussed in the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literature, no example has been realised in clinical practice. This is due, arguably, to the lack of a structured approach to the epistemological,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pragmatic challenges arising from the design and use of such algorithms. The present paper offers a new perspective on the problem by suggesting that preference predicting </w:t>
      </w:r>
      <w:r>
        <w:rPr>
          <w:rFonts w:ascii="arial" w:eastAsia="arial" w:hAnsi="arial" w:cs="arial"/>
          <w:b/>
          <w:i/>
          <w:strike w:val="0"/>
          <w:noProof w:val="0"/>
          <w:color w:val="000000"/>
          <w:position w:val="0"/>
          <w:sz w:val="20"/>
          <w:u w:val="single"/>
          <w:vertAlign w:val="baseline"/>
        </w:rPr>
        <w:t>AIs</w:t>
      </w:r>
      <w:r>
        <w:rPr>
          <w:rFonts w:ascii="arial" w:eastAsia="arial" w:hAnsi="arial" w:cs="arial"/>
          <w:b w:val="0"/>
          <w:i w:val="0"/>
          <w:strike w:val="0"/>
          <w:noProof w:val="0"/>
          <w:color w:val="000000"/>
          <w:position w:val="0"/>
          <w:sz w:val="20"/>
          <w:u w:val="none"/>
          <w:vertAlign w:val="baseline"/>
        </w:rPr>
        <w:t xml:space="preserve"> be viewed as sociotechnical systems with distinctive life-cycles."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"We explore how both known and novel challenges map onto the different stages of development, highlighting interdisciplinary strategies for their resolution."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research has been peer-reviewed.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the algorithmic prediction of goal of care preferences: from theory to practice. Journal of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2022. Journal of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can be contacted at: Bmj Publishing Group, British Med Assoc House, Tavistock Square, London WC1H 9JR, England. (BMJ Publishing Group - group.bmj.com/; Journal of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jme.bmj.com/)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correspondents report that additional information may be obtained from Andrea Ferrario, Swiss Federal Institute of Technology Zurich (ETH), Zurich, Switzerland. Additional authors for this research include Sophie Gloeckler and Nikola Biller-Andorno.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 object identifier (DOI) for that additional information is: https://doi.org/10.1136/jme-2022-108371. This DOI is a link to an online electronic document that is either free or for purchase, and can be your direct source for a journal article and its citation.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publisher's contact information for the Journal of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Bmj Publishing Group, British Med Assoc House, Tavistock Square, London WC1H 9JR, England.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Zurich, Switzerland, Europe, Algorithms, Science.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2022, NewsRx LLC </w:t>
      </w:r>
    </w:p>
    <w:p>
      <w:pPr>
        <w:pStyle w:val="Normal64"/>
        <w:keepNext/>
        <w:spacing w:before="240" w:after="0" w:line="340" w:lineRule="atLeast"/>
        <w:ind w:left="0" w:right="0" w:firstLine="0"/>
        <w:jc w:val="left"/>
      </w:pPr>
      <w:bookmarkStart w:id="191" w:name="Classification_62"/>
      <w:bookmarkEnd w:id="191"/>
      <w:r>
        <w:rPr>
          <w:rFonts w:ascii="arial" w:eastAsia="arial" w:hAnsi="arial" w:cs="arial"/>
          <w:b/>
          <w:i w:val="0"/>
          <w:strike w:val="0"/>
          <w:noProof w:val="0"/>
          <w:color w:val="000000"/>
          <w:position w:val="0"/>
          <w:sz w:val="28"/>
          <w:u w:val="none"/>
          <w:vertAlign w:val="baseline"/>
        </w:rPr>
        <w:t>Classification</w:t>
      </w:r>
    </w:p>
    <w:p>
      <w:pPr>
        <w:pStyle w:val="Normal64"/>
        <w:spacing w:line="60" w:lineRule="exact"/>
      </w:pPr>
      <w:r>
        <w:pict>
          <v:line id="_x0000_s1255" style="position:absolute;z-index:251855872" from="0,2pt" to="512pt,2pt" strokecolor="#009ddb" strokeweight="2pt">
            <v:stroke linestyle="single"/>
            <w10:wrap type="topAndBottom"/>
          </v:line>
        </w:pict>
      </w:r>
    </w:p>
    <w:p>
      <w:pPr>
        <w:pStyle w:val="Normal64"/>
        <w:spacing w:line="120" w:lineRule="exact"/>
      </w:pP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EXPERIMENTATION &amp; RESEARCH (90%); HUMAN SUBJECTS (90%);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CLINICAL DECISION SUPPORT (78%); JOURNALISM (78%); WRITERS (78%); NOVELS &amp; SHORT STORIES (73%); Zurich;Switzerland;Europe;Algorithms;Science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PUBLISHING (89%); BOOK PUBLISHING (88%); CLINICAL DECISION SUPPORT (78%); WRITERS (78%)</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ZURICH (92%); LONDON, ENGLAND (68%); SWITZERLAND (94%); ENGLAND (73%); EUROPE (73%)</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2022</w:t>
      </w:r>
    </w:p>
    <w:p>
      <w:pPr>
        <w:pStyle w:val="Normal64"/>
      </w:pPr>
    </w:p>
    <w:p>
      <w:pPr>
        <w:pStyle w:val="Normal64"/>
        <w:ind w:left="200"/>
        <w:sectPr>
          <w:type w:val="continuous"/>
          <w:pgMar w:top="840" w:right="1000" w:bottom="840" w:left="1000" w:header="400" w:footer="400"/>
          <w:pgNumType w:fmt="decimal"/>
          <w:cols w:space="720"/>
        </w:sectPr>
      </w:pPr>
      <w:r>
        <w:br/>
      </w:r>
      <w:r>
        <w:pict>
          <v:line id="_x0000_s1256"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1116"/>
          <w:headerReference w:type="default" r:id="rId1117"/>
          <w:footerReference w:type="even" r:id="rId1118"/>
          <w:footerReference w:type="default" r:id="rId1119"/>
          <w:headerReference w:type="first" r:id="rId1120"/>
          <w:footerReference w:type="first" r:id="rId1121"/>
          <w:pgSz w:w="12240" w:h="15840"/>
          <w:pgMar w:top="840" w:right="1000" w:bottom="840" w:left="1000" w:header="400" w:footer="400"/>
          <w:pgNumType w:fmt="decimal"/>
          <w:cols w:space="720"/>
          <w:titlePg w:val="0"/>
        </w:sectPr>
      </w:pPr>
    </w:p>
    <w:p>
      <w:pPr>
        <w:pStyle w:val="Normal65"/>
      </w:pPr>
    </w:p>
    <w:p>
      <w:pPr>
        <w:pStyle w:val="Heading163"/>
        <w:keepNext w:val="0"/>
        <w:spacing w:after="200" w:line="340" w:lineRule="atLeast"/>
        <w:ind w:left="0" w:right="0" w:firstLine="0"/>
        <w:jc w:val="center"/>
      </w:pPr>
      <w:hyperlink r:id="rId1122" w:history="1">
        <w:r>
          <w:rPr>
            <w:rFonts w:ascii="arial" w:eastAsia="arial" w:hAnsi="arial" w:cs="arial"/>
            <w:b/>
            <w:i/>
            <w:strike w:val="0"/>
            <w:color w:val="0077CC"/>
            <w:sz w:val="28"/>
            <w:u w:val="single"/>
            <w:vertAlign w:val="baseline"/>
          </w:rPr>
          <w:t>Ethical</w:t>
        </w:r>
      </w:hyperlink>
      <w:hyperlink r:id="rId1123" w:history="1">
        <w:r>
          <w:rPr>
            <w:rFonts w:ascii="arial" w:eastAsia="arial" w:hAnsi="arial" w:cs="arial"/>
            <w:b/>
            <w:i/>
            <w:strike w:val="0"/>
            <w:color w:val="0077CC"/>
            <w:sz w:val="28"/>
            <w:u w:val="single"/>
            <w:vertAlign w:val="baseline"/>
          </w:rPr>
          <w:t xml:space="preserve"> </w:t>
        </w:r>
      </w:hyperlink>
      <w:hyperlink r:id="rId1124" w:history="1">
        <w:r>
          <w:rPr>
            <w:rFonts w:ascii="arial" w:eastAsia="arial" w:hAnsi="arial" w:cs="arial"/>
            <w:b/>
            <w:i/>
            <w:strike w:val="0"/>
            <w:color w:val="0077CC"/>
            <w:sz w:val="28"/>
            <w:u w:val="single"/>
            <w:vertAlign w:val="baseline"/>
          </w:rPr>
          <w:t>AI</w:t>
        </w:r>
      </w:hyperlink>
      <w:hyperlink r:id="rId1125" w:history="1">
        <w:r>
          <w:rPr>
            <w:rFonts w:ascii="arial" w:eastAsia="arial" w:hAnsi="arial" w:cs="arial"/>
            <w:b/>
            <w:i/>
            <w:strike w:val="0"/>
            <w:color w:val="0077CC"/>
            <w:sz w:val="28"/>
            <w:u w:val="single"/>
            <w:vertAlign w:val="baseline"/>
          </w:rPr>
          <w:t xml:space="preserve"> and ML </w:t>
        </w:r>
      </w:hyperlink>
      <w:hyperlink r:id="rId1126" w:history="1">
        <w:r>
          <w:rPr>
            <w:rFonts w:ascii="arial" w:eastAsia="arial" w:hAnsi="arial" w:cs="arial"/>
            <w:b/>
            <w:i/>
            <w:strike w:val="0"/>
            <w:color w:val="0077CC"/>
            <w:sz w:val="28"/>
            <w:u w:val="single"/>
            <w:vertAlign w:val="baseline"/>
          </w:rPr>
          <w:t>fairness</w:t>
        </w:r>
      </w:hyperlink>
      <w:hyperlink r:id="rId1127" w:history="1">
        <w:r>
          <w:rPr>
            <w:rFonts w:ascii="arial" w:eastAsia="arial" w:hAnsi="arial" w:cs="arial"/>
            <w:b/>
            <w:i/>
            <w:strike w:val="0"/>
            <w:color w:val="0077CC"/>
            <w:sz w:val="28"/>
            <w:u w:val="single"/>
            <w:vertAlign w:val="baseline"/>
          </w:rPr>
          <w:t>: A business priority for enterprises</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Express Computer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2022</w:t>
      </w:r>
    </w:p>
    <w:p>
      <w:pPr>
        <w:pStyle w:val="Normal65"/>
        <w:keepNext w:val="0"/>
        <w:spacing w:after="0" w:line="240" w:lineRule="atLeast"/>
        <w:ind w:right="0"/>
        <w:jc w:val="both"/>
      </w:pPr>
      <w:bookmarkStart w:id="192" w:name="Bookmark_65"/>
      <w:bookmarkEnd w:id="192"/>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Computer, distributed by Contify.com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1022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Express Computer</w:t>
      </w:r>
    </w:p>
    <w:p>
      <w:pPr>
        <w:pStyle w:val="Normal65"/>
        <w:keepNext/>
        <w:spacing w:before="240" w:after="0" w:line="340" w:lineRule="atLeast"/>
        <w:ind w:left="0" w:right="0" w:firstLine="0"/>
        <w:jc w:val="left"/>
      </w:pPr>
      <w:bookmarkStart w:id="193" w:name="Body_63"/>
      <w:bookmarkEnd w:id="193"/>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57" style="position:absolute;z-index:25185792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Hasit Trivedi, CTO Digital Technologies &amp; Global Head -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Tech Mahindra</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great potential comes great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no different. The advancement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creating new openings to enhance the lives of people around the world, bringing far-reaching changes to how we interact, do our work, understand our world, and pretty much everything we do.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bring in sustainable and equitable economic growth and tackle global challenges at a scale that has proven difficult to tackle till recently, helping businesses to reach a greater height quickly and efficiently. However, if not designed and governed properly,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go awry, it can increase societal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damage customer relationships for businesses, and erode finely balanced institutions that we have built over our history.</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Undoubtedly,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(ML) solutions are transforming several industries' operational, functional, and strategic landscapes. In the enterprise context,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have the potential to improve productivity and open up new avenues of revenue by building insights from data that define business and customer interaction patterns. On the flip side, perceived unfair treatment by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ML model can lead to trust issues, brand value erosion, talent retention, and acquisition, and missed business opportunities-all directly impacting the top line.</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Decoding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fairness</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organisations arescaling up their usage of AIto obtain higher business outcomes, concerns around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are also becoming significant.</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be a powerful tool to help companies make decisions, it also has the potential to be harmful if not carefully managed.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more about how decisions are made. If we want our employees and customers to feel safe and valued, then we need to make sure that the systems we use for decision-making have been thoughtfully designed from the ground up.</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goal of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to design and deploy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 good intentions to empower employees and businesses and </w:t>
      </w:r>
      <w:r>
        <w:rPr>
          <w:rFonts w:ascii="arial" w:eastAsia="arial" w:hAnsi="arial" w:cs="arial"/>
          <w:b/>
          <w:i/>
          <w:strike w:val="0"/>
          <w:noProof w:val="0"/>
          <w:color w:val="000000"/>
          <w:position w:val="0"/>
          <w:sz w:val="20"/>
          <w:u w:val="single"/>
          <w:vertAlign w:val="baseline"/>
        </w:rPr>
        <w:t>fairly</w:t>
      </w:r>
      <w:r>
        <w:rPr>
          <w:rFonts w:ascii="arial" w:eastAsia="arial" w:hAnsi="arial" w:cs="arial"/>
          <w:b w:val="0"/>
          <w:i w:val="0"/>
          <w:strike w:val="0"/>
          <w:noProof w:val="0"/>
          <w:color w:val="000000"/>
          <w:position w:val="0"/>
          <w:sz w:val="20"/>
          <w:u w:val="none"/>
          <w:vertAlign w:val="baseline"/>
        </w:rPr>
        <w:t xml:space="preserve"> impact customers and society. This allows companies to generate trust in their products while also scaling their processes with confidence.</w:t>
      </w:r>
    </w:p>
    <w:p>
      <w:pPr>
        <w:pStyle w:val="Normal65"/>
      </w:pPr>
    </w:p>
    <w:p>
      <w:pPr>
        <w:pStyle w:val="Normal6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associated with a variety of subjects like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surveillance, behaviour manipulation,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of autonomous systems, robotic rights, etc. Organisations should begin with a deep understanding of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problems that they are trying to solve to implement, scale, and maintain effective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 mitigation strategies. The first step should consist of learning how to talk about it in concrete and actionable ways.</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example of this could be a person being asked to pay a higher premium based on the predictions made by the model which took into account some of the attributes such as gender and race for making the predictions. Another instance is if an application for a credit card or bank loan does not get approved due to the educational background or race of an applicant, though he/she ticked all criteria which are required to be approved.</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myriad of such examples. Thus, organisations must choose the right data sampling strategy based on predictable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issues in the ML model. Proper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metrics must be implemented at the testing phase to weed out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-related issues before the ML model is live. Moreover, a live model has to be continuously assessed for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as a part of the overall performance monitoring.</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Framework from a people, process, and technology standpoint</w:t>
      </w:r>
    </w:p>
    <w:p>
      <w:pPr>
        <w:pStyle w:val="Normal65"/>
      </w:pPr>
    </w:p>
    <w:p>
      <w:pPr>
        <w:pStyle w:val="Normal6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ML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are still very new and evolving concepts. Given the importance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companies are now creating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officer role tasked with ensuring compliance at all levels - people, processes, and technology. </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people level, awareness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the possibility of injecting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through the data science lifecycle, and the potential business impact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are necessary. Establishing courses to train data engineers, data scientists, ML modelers, and operations personnel are essential.</w:t>
      </w:r>
    </w:p>
    <w:p>
      <w:pPr>
        <w:pStyle w:val="Normal65"/>
      </w:pPr>
    </w:p>
    <w:p>
      <w:pPr>
        <w:pStyle w:val="Normal6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at the process level include establishing an end-to-end Data Science Lifecycle and proper governance. This should encompass information architecture that considers the necessary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-related checks on the input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algorithmic design principles. The data and delivery process should include clear guidelines for diversity requirements in data, choosing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measures, coverage of model user profiles, identification of advantaged and disadvantaged groups, and data sampling to check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Further, establishing end-to-end traceability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is an essential foundation for auditing, tracing, identifying, and fixing issues as they occur. Operational practices would include processes to flag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-related issues and steps for manual intervention.</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 technology standpoint,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include Responsible First approach while designing and developing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work package. This means the use of right tools and techniques to detect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in data to detect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in models, to monitor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performance on an ongoing basis, to explain models, and to mask data wherever applicable. Besides, a structured and comprehensive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maturity assessment and human-in-loop approach in critical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-led inferences and actions are also essential.</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Way forward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approach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an absolute imperative. Knowing that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will do whatever it is assigned to without considering its effects or legality, we must have strict regulations to prevent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from generating adverse outcomes. In this direction, organisations must make their algorithms more transparent, introduce model milestones that make it possible to understand and correct the output at each stage and study the diversity of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that occur to eliminate them. Fortunately, the government, private organisations, and institutions are already categorising and identifying safe ways to deploy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into their daily operations and secure sustainable growth.</w:t>
      </w:r>
    </w:p>
    <w:p>
      <w:pPr>
        <w:pStyle w:val="Normal65"/>
        <w:keepNext/>
        <w:spacing w:before="240" w:after="0" w:line="340" w:lineRule="atLeast"/>
        <w:ind w:left="0" w:right="0" w:firstLine="0"/>
        <w:jc w:val="left"/>
      </w:pPr>
      <w:bookmarkStart w:id="194" w:name="Classification_63"/>
      <w:bookmarkEnd w:id="194"/>
      <w:r>
        <w:rPr>
          <w:rFonts w:ascii="arial" w:eastAsia="arial" w:hAnsi="arial" w:cs="arial"/>
          <w:b/>
          <w:i w:val="0"/>
          <w:strike w:val="0"/>
          <w:noProof w:val="0"/>
          <w:color w:val="000000"/>
          <w:position w:val="0"/>
          <w:sz w:val="28"/>
          <w:u w:val="none"/>
          <w:vertAlign w:val="baseline"/>
        </w:rPr>
        <w:t>Classification</w:t>
      </w:r>
    </w:p>
    <w:p>
      <w:pPr>
        <w:pStyle w:val="Normal65"/>
        <w:spacing w:line="60" w:lineRule="exact"/>
      </w:pPr>
      <w:r>
        <w:pict>
          <v:line id="_x0000_s1258" style="position:absolute;z-index:251858944" from="0,2pt" to="512pt,2pt" strokecolor="#009ddb" strokeweight="2pt">
            <v:stroke linestyle="single"/>
            <w10:wrap type="topAndBottom"/>
          </v:line>
        </w:pict>
      </w:r>
    </w:p>
    <w:p>
      <w:pPr>
        <w:pStyle w:val="Normal65"/>
        <w:spacing w:line="120" w:lineRule="exact"/>
      </w:pP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COMPANY ACTIVITIES &amp; MANAGEMENT (78%); SOCIETY, SOCIAL ASSISTANCE &amp; LIFESTYLE (78%); ECONOMIC GROWTH (76%); APPROVALS (74%); CUSTOMER RELATIONS (74%); CUSTOMER SERVICE (74%); SURVEILLANCE (73%); GREEN ECONOMY (71%); RISK MANAGEMENT (71%); BRAND EQUITY (66%); BRANDING (51%)</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(56%)</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GREEN ECONOMY (71%); RISK MANAGEMENT (71%); BRAND EQUITY (66%); CREDIT CARDS (60%); BRANDING (51%)</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2022</w:t>
      </w:r>
    </w:p>
    <w:p>
      <w:pPr>
        <w:pStyle w:val="Normal65"/>
      </w:pPr>
    </w:p>
    <w:p>
      <w:pPr>
        <w:pStyle w:val="Normal65"/>
        <w:ind w:left="200"/>
        <w:sectPr>
          <w:type w:val="continuous"/>
          <w:pgMar w:top="840" w:right="1000" w:bottom="840" w:left="1000" w:header="400" w:footer="400"/>
          <w:pgNumType w:fmt="decimal"/>
          <w:cols w:space="720"/>
        </w:sectPr>
      </w:pPr>
      <w:r>
        <w:br/>
      </w:r>
      <w:r>
        <w:pict>
          <v:line id="_x0000_s1259"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1128"/>
          <w:headerReference w:type="default" r:id="rId1129"/>
          <w:footerReference w:type="even" r:id="rId1130"/>
          <w:footerReference w:type="default" r:id="rId1131"/>
          <w:headerReference w:type="first" r:id="rId1132"/>
          <w:footerReference w:type="first" r:id="rId1133"/>
          <w:pgSz w:w="12240" w:h="15840"/>
          <w:pgMar w:top="840" w:right="1000" w:bottom="840" w:left="1000" w:header="400" w:footer="400"/>
          <w:pgNumType w:fmt="decimal"/>
          <w:cols w:space="720"/>
          <w:titlePg w:val="0"/>
        </w:sectPr>
      </w:pPr>
    </w:p>
    <w:p>
      <w:pPr>
        <w:pStyle w:val="Normal66"/>
      </w:pPr>
    </w:p>
    <w:p>
      <w:pPr>
        <w:pStyle w:val="Heading164"/>
        <w:keepNext w:val="0"/>
        <w:spacing w:after="200" w:line="340" w:lineRule="atLeast"/>
        <w:ind w:left="0" w:right="0" w:firstLine="0"/>
        <w:jc w:val="center"/>
      </w:pPr>
      <w:hyperlink r:id="rId1134" w:history="1">
        <w:r>
          <w:rPr>
            <w:rFonts w:ascii="arial" w:eastAsia="arial" w:hAnsi="arial" w:cs="arial"/>
            <w:b/>
            <w:i/>
            <w:strike w:val="0"/>
            <w:color w:val="0077CC"/>
            <w:sz w:val="28"/>
            <w:u w:val="single"/>
            <w:vertAlign w:val="baseline"/>
          </w:rPr>
          <w:t xml:space="preserve">University College London (UCL) Reports Findings in Technology (Multi Scale </w:t>
        </w:r>
      </w:hyperlink>
      <w:hyperlink r:id="rId1135" w:history="1">
        <w:r>
          <w:rPr>
            <w:rFonts w:ascii="arial" w:eastAsia="arial" w:hAnsi="arial" w:cs="arial"/>
            <w:b/>
            <w:i/>
            <w:strike w:val="0"/>
            <w:color w:val="0077CC"/>
            <w:sz w:val="28"/>
            <w:u w:val="single"/>
            <w:vertAlign w:val="baseline"/>
          </w:rPr>
          <w:t>Ethics</w:t>
        </w:r>
      </w:hyperlink>
      <w:hyperlink r:id="rId1136" w:history="1">
        <w:r>
          <w:rPr>
            <w:rFonts w:ascii="arial" w:eastAsia="arial" w:hAnsi="arial" w:cs="arial"/>
            <w:b/>
            <w:i/>
            <w:strike w:val="0"/>
            <w:color w:val="0077CC"/>
            <w:sz w:val="28"/>
            <w:u w:val="single"/>
            <w:vertAlign w:val="baseline"/>
          </w:rPr>
          <w:t xml:space="preserve">-Why We Need to Consider the </w:t>
        </w:r>
      </w:hyperlink>
      <w:hyperlink r:id="rId1137" w:history="1">
        <w:r>
          <w:rPr>
            <w:rFonts w:ascii="arial" w:eastAsia="arial" w:hAnsi="arial" w:cs="arial"/>
            <w:b/>
            <w:i/>
            <w:strike w:val="0"/>
            <w:color w:val="0077CC"/>
            <w:sz w:val="28"/>
            <w:u w:val="single"/>
            <w:vertAlign w:val="baseline"/>
          </w:rPr>
          <w:t>Ethics</w:t>
        </w:r>
      </w:hyperlink>
      <w:hyperlink r:id="rId1138" w:history="1">
        <w:r>
          <w:rPr>
            <w:rFonts w:ascii="arial" w:eastAsia="arial" w:hAnsi="arial" w:cs="arial"/>
            <w:b/>
            <w:i/>
            <w:strike w:val="0"/>
            <w:color w:val="0077CC"/>
            <w:sz w:val="28"/>
            <w:u w:val="single"/>
            <w:vertAlign w:val="baseline"/>
          </w:rPr>
          <w:t xml:space="preserve"> of </w:t>
        </w:r>
      </w:hyperlink>
      <w:hyperlink r:id="rId1139" w:history="1">
        <w:r>
          <w:rPr>
            <w:rFonts w:ascii="arial" w:eastAsia="arial" w:hAnsi="arial" w:cs="arial"/>
            <w:b/>
            <w:i/>
            <w:strike w:val="0"/>
            <w:color w:val="0077CC"/>
            <w:sz w:val="28"/>
            <w:u w:val="single"/>
            <w:vertAlign w:val="baseline"/>
          </w:rPr>
          <w:t>AI</w:t>
        </w:r>
      </w:hyperlink>
      <w:hyperlink r:id="rId1140" w:history="1">
        <w:r>
          <w:rPr>
            <w:rFonts w:ascii="arial" w:eastAsia="arial" w:hAnsi="arial" w:cs="arial"/>
            <w:b/>
            <w:i/>
            <w:strike w:val="0"/>
            <w:color w:val="0077CC"/>
            <w:sz w:val="28"/>
            <w:u w:val="single"/>
            <w:vertAlign w:val="baseline"/>
          </w:rPr>
          <w:t xml:space="preserve"> in Healthcare at Different Scales)</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Tech Daily News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2022 Thursday</w:t>
      </w:r>
    </w:p>
    <w:p>
      <w:pPr>
        <w:pStyle w:val="Normal66"/>
        <w:keepNext w:val="0"/>
        <w:spacing w:after="0" w:line="240" w:lineRule="atLeast"/>
        <w:ind w:right="0"/>
        <w:jc w:val="both"/>
      </w:pPr>
      <w:bookmarkStart w:id="195" w:name="Bookmark_66"/>
      <w:bookmarkEnd w:id="195"/>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NewsRx, LLC, All Rights Reserved</w:t>
      </w:r>
    </w:p>
    <w:p>
      <w:pPr>
        <w:pStyle w:val="Normal66"/>
        <w:keepNext w:val="0"/>
        <w:spacing w:before="120" w:after="0" w:line="220" w:lineRule="atLeast"/>
        <w:ind w:left="0" w:right="0" w:firstLine="0"/>
        <w:jc w:val="left"/>
      </w:pPr>
      <w:r>
        <w:br/>
      </w:r>
      <w:r>
        <w:pict>
          <v:shape id="_x0000_i1260" type="#_x0000_t75" style="width:95.99pt;height:26.25pt">
            <v:imagedata r:id="rId25"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66"/>
        <w:keepNext/>
        <w:spacing w:before="240" w:after="0" w:line="340" w:lineRule="atLeast"/>
        <w:ind w:left="0" w:right="0" w:firstLine="0"/>
        <w:jc w:val="left"/>
      </w:pPr>
      <w:bookmarkStart w:id="196" w:name="Body_64"/>
      <w:bookmarkEnd w:id="196"/>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61" style="position:absolute;z-index:25186099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DEC 08 (NewsRx) -- By a News Reporter-Staff News Editor at Tech Daily News -- New research on Technology is the subject of a report. According to news reporting originating in London, United Kingdom, by NewsRx editors, the research stated, "Many researchers have documented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data driven technologies have the potential to have profound effects on our lives-in ways that make these technologies stand out from those that went before. Around the world, we are seeing a significant growth in interest and investment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healthcare."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Financial supporters for this research include Alan Turing Institute Fellowship, Arts and Humanities Research Council.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reporters obtained a quote from the research from University College London (UCL), "This has been coupled with rising concerns about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these technologies and an array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for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data in healthcare has arisen. Nevertheless, the question of if and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data technologies can be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remains open to debate. This paper aims to contribute to this debate by considering the wide range of implications that have been attributed to these technologies and asking whether current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take these factors into account. In particular, the paper argues that while current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guidelines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healthcare effectively account for the four key issues identified in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literature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responsibility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they have largely neglected wider issues relating to the way in which these technologies shape institutional and social arrangements. This, I argue, has given current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guidelines a strong focus on evaluating the impact of these technologies on the individual, while not accounting for the powerful social shaping effects of these technologies."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reporters, the research concluded: "To address this, the paper proposes a Multiscale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Framework, which aims to help technology developers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evaluations to consider the wider implications of these technologies."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research has been peer-reviewed.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Multi Scale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-Why We Need to Consider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Healthcare at Different Scales. Science and Engineering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2022;28(6):63. Science and Engineering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can be contacted at: Springer, Van Godewijckstraat 30, 3311 Gz Dordrecht, Netherlands. (Springer - www.springer.com; Science and Engineering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www.springerlink.com/content/1353-3452/)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correspondents report that additional information may be obtained by contacting Melanie Smallman, Alan Turing Institute &amp; Dept. of Science and Technology Studies, University College London (UCL), Gower Street, London, WC1E 6BT, UK.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 object identifier (DOI) for that additional information is: https://doi.org/10.1007/s11948-022-00396-z. This DOI is a link to an online electronic document that is either free or for purchase, and can be your direct source for a journal article and its citation.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publisher of the journal Science and Engineering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can be contacted at: Springer, Van Godewijckstraat 30, 3311 Gz Dordrecht, Netherlands.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London, United Kingdom, Europe, Technology.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2022, NewsRx LLC </w:t>
      </w:r>
    </w:p>
    <w:p>
      <w:pPr>
        <w:pStyle w:val="Normal66"/>
        <w:keepNext/>
        <w:spacing w:before="240" w:after="0" w:line="340" w:lineRule="atLeast"/>
        <w:ind w:left="0" w:right="0" w:firstLine="0"/>
        <w:jc w:val="left"/>
      </w:pPr>
      <w:bookmarkStart w:id="197" w:name="Classification_64"/>
      <w:bookmarkEnd w:id="197"/>
      <w:r>
        <w:rPr>
          <w:rFonts w:ascii="arial" w:eastAsia="arial" w:hAnsi="arial" w:cs="arial"/>
          <w:b/>
          <w:i w:val="0"/>
          <w:strike w:val="0"/>
          <w:noProof w:val="0"/>
          <w:color w:val="000000"/>
          <w:position w:val="0"/>
          <w:sz w:val="28"/>
          <w:u w:val="none"/>
          <w:vertAlign w:val="baseline"/>
        </w:rPr>
        <w:t>Classification</w:t>
      </w:r>
    </w:p>
    <w:p>
      <w:pPr>
        <w:pStyle w:val="Normal66"/>
        <w:spacing w:line="60" w:lineRule="exact"/>
      </w:pPr>
      <w:r>
        <w:pict>
          <v:line id="_x0000_s1262" style="position:absolute;z-index:251862016" from="0,2pt" to="512pt,2pt" strokecolor="#009ddb" strokeweight="2pt">
            <v:stroke linestyle="single"/>
            <w10:wrap type="topAndBottom"/>
          </v:line>
        </w:pict>
      </w:r>
    </w:p>
    <w:p>
      <w:pPr>
        <w:pStyle w:val="Normal66"/>
        <w:spacing w:line="120" w:lineRule="exact"/>
      </w:pP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EXPERIMENTATION &amp; RESEARCH (90%); JOURNALISM (90%); NEWS REPORTING (90%); HUMANITIES &amp; SOCIAL SCIENCE (78%); COLLEGES &amp; UNIVERSITIES (74%); London;United Kingdom;Europe;Technology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NEWS REPORTING (90%); COLLEGES &amp; UNIVERSITIES (74%)</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(91%); UNITED KINGDOM (89%); EUROPE (58%); NETHERLANDS (58%)</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2022</w:t>
      </w:r>
    </w:p>
    <w:p>
      <w:pPr>
        <w:pStyle w:val="Normal66"/>
      </w:pPr>
    </w:p>
    <w:p>
      <w:pPr>
        <w:pStyle w:val="Normal66"/>
        <w:ind w:left="200"/>
        <w:sectPr>
          <w:type w:val="continuous"/>
          <w:pgMar w:top="840" w:right="1000" w:bottom="840" w:left="1000" w:header="400" w:footer="400"/>
          <w:pgNumType w:fmt="decimal"/>
          <w:cols w:space="720"/>
        </w:sectPr>
      </w:pPr>
      <w:r>
        <w:br/>
      </w:r>
      <w:r>
        <w:pict>
          <v:line id="_x0000_s1263"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1141"/>
          <w:headerReference w:type="default" r:id="rId1142"/>
          <w:footerReference w:type="even" r:id="rId1143"/>
          <w:footerReference w:type="default" r:id="rId1144"/>
          <w:headerReference w:type="first" r:id="rId1145"/>
          <w:footerReference w:type="first" r:id="rId1146"/>
          <w:pgSz w:w="12240" w:h="15840"/>
          <w:pgMar w:top="840" w:right="1000" w:bottom="840" w:left="1000" w:header="400" w:footer="400"/>
          <w:pgNumType w:fmt="decimal"/>
          <w:cols w:space="720"/>
          <w:titlePg w:val="0"/>
        </w:sectPr>
      </w:pPr>
    </w:p>
    <w:p>
      <w:pPr>
        <w:pStyle w:val="Normal67"/>
      </w:pPr>
    </w:p>
    <w:p>
      <w:pPr>
        <w:pStyle w:val="Heading165"/>
        <w:keepNext w:val="0"/>
        <w:spacing w:after="200" w:line="340" w:lineRule="atLeast"/>
        <w:ind w:left="0" w:right="0" w:firstLine="0"/>
        <w:jc w:val="center"/>
      </w:pPr>
      <w:hyperlink r:id="rId1147" w:history="1">
        <w:r>
          <w:rPr>
            <w:rFonts w:ascii="arial" w:eastAsia="arial" w:hAnsi="arial" w:cs="arial"/>
            <w:b/>
            <w:i/>
            <w:strike w:val="0"/>
            <w:color w:val="0077CC"/>
            <w:sz w:val="28"/>
            <w:u w:val="single"/>
            <w:vertAlign w:val="baseline"/>
          </w:rPr>
          <w:t xml:space="preserve">IDB Lab Announces the Results of its Gender and </w:t>
        </w:r>
      </w:hyperlink>
      <w:hyperlink r:id="rId1148" w:history="1">
        <w:r>
          <w:rPr>
            <w:rFonts w:ascii="arial" w:eastAsia="arial" w:hAnsi="arial" w:cs="arial"/>
            <w:b/>
            <w:i/>
            <w:strike w:val="0"/>
            <w:color w:val="0077CC"/>
            <w:sz w:val="28"/>
            <w:u w:val="single"/>
            <w:vertAlign w:val="baseline"/>
          </w:rPr>
          <w:t>Artificial Intelligence</w:t>
        </w:r>
      </w:hyperlink>
      <w:hyperlink r:id="rId1149" w:history="1">
        <w:r>
          <w:rPr>
            <w:rFonts w:ascii="arial" w:eastAsia="arial" w:hAnsi="arial" w:cs="arial"/>
            <w:b/>
            <w:i/>
            <w:strike w:val="0"/>
            <w:color w:val="0077CC"/>
            <w:sz w:val="28"/>
            <w:u w:val="single"/>
            <w:vertAlign w:val="baseline"/>
          </w:rPr>
          <w:t xml:space="preserve"> Challenge</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Contify Life Science News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2022 Thursday 6:30 AM EST</w:t>
      </w:r>
    </w:p>
    <w:p>
      <w:pPr>
        <w:pStyle w:val="Normal67"/>
        <w:keepNext w:val="0"/>
        <w:spacing w:after="0" w:line="240" w:lineRule="atLeast"/>
        <w:ind w:right="0"/>
        <w:jc w:val="both"/>
      </w:pPr>
      <w:bookmarkStart w:id="198" w:name="Bookmark_67"/>
      <w:bookmarkEnd w:id="198"/>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Contify.com All Rights Reserved</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67"/>
        <w:keepNext/>
        <w:spacing w:before="240" w:after="0" w:line="340" w:lineRule="atLeast"/>
        <w:ind w:left="0" w:right="0" w:firstLine="0"/>
        <w:jc w:val="left"/>
      </w:pPr>
      <w:bookmarkStart w:id="199" w:name="Body_65"/>
      <w:bookmarkEnd w:id="199"/>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64" style="position:absolute;z-index:25186406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Inter-American Development Bank's innovation lab, IDB Lab, has selected 11 solutions from Latin America that use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to help reduce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based on sex or gender. These projects were submitted to the regional call for proposals for open innovation on gender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launched by IDB Lab within the framework of its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LAC initiative to address gender inequality gaps in Latin America and the Caribbean in the areas of financial inclusion, health, and well-being, and education and employment.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Highlights: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call, which was supported by Accenture, AWS, Globant, Google for Startups, Microsoft, NTT Data Foundation, Oracle, Red Hat, and SONDA, received a total of 66 proposals.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they pre-selected 24 organizations to participate in a bootcamp with specialized content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access to responsible financing, and technical considerations to incorporate diversity and inclusion approaches in technological development.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Press Release: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1 -- Inter-American Development Bank issued the following news release: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CHALLENGE RECEIVED 66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-BASED SOLUTIONS TO REDUCE GENDER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AND 11 WERE SELECTED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Inter-American Development Bank's innovation lab, IDB Lab, has selected 11 solutions from Latin America that use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to help reduce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based on sex or gender.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projects were submitted to the regional call for proposals for open innovation on gender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launched by IDB Lab within the framework of its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LAC initiative to address gender inequality gaps in Latin America and the Caribbean in the areas of financial inclusion, health, and well-being, and education and employment.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 which was supported by Accenture, AWS, Globant, Google for Startups, Microsoft, NTT Data Foundation, Oracle, Red Hat, and SONDA, received a total of 66 proposals. Fifty-four sector experts evaluated the solutions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entrepreneurship, business, and social impact. In addition, they pre-selected 24 organizations to participate in a bootcamp with specialized content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access to responsible financing, and technical considerations to incorporate diversity and inclusion approaches in technological development.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participants also had access to individualized mentoring and presented their projects in a Demo Day where the final evaluation and selection were made.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11 selected proposals are: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Genomawork (Chile): Solutions to promote diversity and labor inclusion in Latin America.</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hiSofi (Brazil): Financial health portal.</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Jobecam (Brazil): Automated platform to optimize hiring.</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(Mexico/Spain): Algorithmic audits to ensure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Quipu Market (Colombia): Digital bank for the informal economy.</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C-Minds (Mexico): Solutions to improve the care economy.</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Tirando por Colombia (Colombia): Solutions for preventing teenage pregnancy.</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Quantil (Colombia): Solution for developing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Thermy (Mexico): Medical device for image analysis.</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Munay (Bolivia): Solutions for the financial inclusion of women entrepreneurs.</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Bancolombia (Colombia): Financial education solutions for women.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accordance with the Gender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Challenge Guidelines, the selected proposals will initiate an eligibility and due diligence analysis process to potentially receive the financing that will allow them to implement their solution in one of the IDB's 26 borrowing countries.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IDB Lab</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IDB Lab is the innovation laboratory of the Inter-American Development Bank Group, the primary source of financing and knowledge for development focused on improving lives in Latin America and the Caribbean. IDB Lab aims to promote innovation for inclusion in the region, mobilizing financing, knowledge, and connections to test early-stage private sector solutions with the potential to transform the lives of vulnerable populations through economic, social, and environmental conditions. Since 1993, IDB Lab has approved more than $2 billion in projects deployed in 26 countries in Latin America and the Caribbean. </w:t>
      </w:r>
      <w:hyperlink r:id="rId1150" w:history="1">
        <w:r>
          <w:rPr>
            <w:rFonts w:ascii="arial" w:eastAsia="arial" w:hAnsi="arial" w:cs="arial"/>
            <w:b w:val="0"/>
            <w:i/>
            <w:strike w:val="0"/>
            <w:noProof w:val="0"/>
            <w:color w:val="0077CC"/>
            <w:position w:val="0"/>
            <w:sz w:val="20"/>
            <w:u w:val="single"/>
            <w:vertAlign w:val="baseline"/>
          </w:rPr>
          <w:t>www.bidlab.org</w:t>
        </w:r>
      </w:hyperlink>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fAIrLAC</w:t>
      </w:r>
    </w:p>
    <w:p>
      <w:pPr>
        <w:pStyle w:val="Normal6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LAC is an alliance between the public and private sectors, civil society, and academia to promote the responsible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Latin America and the Caribbean to improve the delivery of social services, thereby attenuating growing inequality. </w:t>
      </w:r>
      <w:hyperlink r:id="rId1151" w:history="1">
        <w:r>
          <w:rPr>
            <w:rFonts w:ascii="arial" w:eastAsia="arial" w:hAnsi="arial" w:cs="arial"/>
            <w:b w:val="0"/>
            <w:i/>
            <w:strike w:val="0"/>
            <w:noProof w:val="0"/>
            <w:color w:val="0077CC"/>
            <w:position w:val="0"/>
            <w:sz w:val="20"/>
            <w:u w:val="single"/>
            <w:vertAlign w:val="baseline"/>
          </w:rPr>
          <w:t>https://fairlac.iadb.org/en</w:t>
        </w:r>
      </w:hyperlink>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Inter-American Development Bank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[Category: Banking &amp; Finance, Procurement and Sales, ESG,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p>
    <w:p>
      <w:pPr>
        <w:pStyle w:val="Normal67"/>
        <w:keepNext/>
        <w:spacing w:before="240" w:after="0" w:line="340" w:lineRule="atLeast"/>
        <w:ind w:left="0" w:right="0" w:firstLine="0"/>
        <w:jc w:val="left"/>
      </w:pPr>
      <w:bookmarkStart w:id="200" w:name="Classification_65"/>
      <w:bookmarkEnd w:id="200"/>
      <w:r>
        <w:rPr>
          <w:rFonts w:ascii="arial" w:eastAsia="arial" w:hAnsi="arial" w:cs="arial"/>
          <w:b/>
          <w:i w:val="0"/>
          <w:strike w:val="0"/>
          <w:noProof w:val="0"/>
          <w:color w:val="000000"/>
          <w:position w:val="0"/>
          <w:sz w:val="28"/>
          <w:u w:val="none"/>
          <w:vertAlign w:val="baseline"/>
        </w:rPr>
        <w:t>Classification</w:t>
      </w:r>
    </w:p>
    <w:p>
      <w:pPr>
        <w:pStyle w:val="Normal67"/>
        <w:spacing w:line="60" w:lineRule="exact"/>
      </w:pPr>
      <w:r>
        <w:pict>
          <v:line id="_x0000_s1265" style="position:absolute;z-index:251865088" from="0,2pt" to="512pt,2pt" strokecolor="#009ddb" strokeweight="2pt">
            <v:stroke linestyle="single"/>
            <w10:wrap type="topAndBottom"/>
          </v:line>
        </w:pict>
      </w:r>
    </w:p>
    <w:p>
      <w:pPr>
        <w:pStyle w:val="Normal67"/>
        <w:spacing w:line="120" w:lineRule="exact"/>
      </w:pP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DEVELOPMENT BANKS (93%); GENDER &amp; SEX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ECONOMIC DEVELOPMENT (90%); GENDER &amp; SEX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IN EMPLOYMENT (90%); GENDER EQUALITY (90%); INTERNATIONAL ASSISTANCE (90%); INTERNATIONAL ECONOMIC DEVELOPMENT (90%); NEGATIVE SOCIETAL NEWS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DIVERSITY &amp; INCLUSION (89%);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ELECTRONIC BANKING (78%); FINANCIAL TECHNOLOGY (78%); MENTORS &amp; ROLE MODELS (78%); SCIENCE &amp; TECHNOLOGY (78%); ENTREPRENEURSHIP (77%); SOCIETY, SOCIAL ASSISTANCE &amp; LIFESTYLE (77%); COMPANY PRESS RELEASES (73%); ADOLESCENTS &amp; TEENS (72%); ESG FACTORS - SOCIAL (72%); TEENAGE PREGNANCY (72%); MEDICINE &amp; HEALTH (70%); PREGNANCY &amp; CHILDBIRTH (60%); UNOFFICIAL ECONOMY (60%)</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INTER-AMERICAN DEVELOPMENT BANK (94%);  MICROSOFT CORP (57%);  ACCENTURE PLC (57%);  GOOGLE LLC (57%)</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ACN (NYSE) (57%)</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NAICS921130 PUBLIC FINANCE ACTIVITIES (94%); NAICS521110 MONETARY AUTHORITIES - CENTRAL BANK (94%); SIC6082 FOREIGN TRADE &amp; INTERNATIONAL BANKING INSTITUTIONS (94%); NAICS513210 SOFTWARE PUBLISHERS (57%); SIC7372 PREPACKAGED SOFTWARE (57%); NAICS541611 ADMINISTRATIVE MANAGEMENT &amp; GENERAL MANAGEMENT CONSULTING SERVICES (57%); SIC8742 MANAGEMENT CONSULTING SERVICES (57%); NAICS519290 WEB SEARCH PORTALS AND ALL OTHER INFORMATION SERVICES (57%); DEVELOPMENT BANKS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FINANCIAL INCLUSION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ELECTRONIC BANKING (78%); FINANCIAL TECHNOLOGY (78%); WEBSITES &amp; PORTALS (78%)</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LATIN AMERICA (94%); MEXICO (93%); BRAZIL (92%); CARIBBEAN ISLANDS (90%); CHILE (79%)</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2022</w:t>
      </w:r>
    </w:p>
    <w:p>
      <w:pPr>
        <w:pStyle w:val="Normal67"/>
      </w:pPr>
    </w:p>
    <w:p>
      <w:pPr>
        <w:pStyle w:val="Normal67"/>
        <w:ind w:left="200"/>
        <w:sectPr>
          <w:type w:val="continuous"/>
          <w:pgMar w:top="840" w:right="1000" w:bottom="840" w:left="1000" w:header="400" w:footer="400"/>
          <w:pgNumType w:fmt="decimal"/>
          <w:cols w:space="720"/>
        </w:sectPr>
      </w:pPr>
      <w:r>
        <w:br/>
      </w:r>
      <w:r>
        <w:pict>
          <v:line id="_x0000_s1266"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1152"/>
          <w:headerReference w:type="default" r:id="rId1153"/>
          <w:footerReference w:type="even" r:id="rId1154"/>
          <w:footerReference w:type="default" r:id="rId1155"/>
          <w:headerReference w:type="first" r:id="rId1156"/>
          <w:footerReference w:type="first" r:id="rId1157"/>
          <w:pgSz w:w="12240" w:h="15840"/>
          <w:pgMar w:top="840" w:right="1000" w:bottom="840" w:left="1000" w:header="400" w:footer="400"/>
          <w:pgNumType w:fmt="decimal"/>
          <w:cols w:space="720"/>
          <w:titlePg w:val="0"/>
        </w:sectPr>
      </w:pPr>
    </w:p>
    <w:p>
      <w:pPr>
        <w:pStyle w:val="Normal68"/>
      </w:pPr>
    </w:p>
    <w:p>
      <w:pPr>
        <w:pStyle w:val="Heading166"/>
        <w:keepNext w:val="0"/>
        <w:spacing w:after="200" w:line="340" w:lineRule="atLeast"/>
        <w:ind w:left="0" w:right="0" w:firstLine="0"/>
        <w:jc w:val="center"/>
      </w:pPr>
      <w:hyperlink r:id="rId1158" w:history="1">
        <w:r>
          <w:rPr>
            <w:rFonts w:ascii="arial" w:eastAsia="arial" w:hAnsi="arial" w:cs="arial"/>
            <w:b/>
            <w:i/>
            <w:strike w:val="0"/>
            <w:color w:val="0077CC"/>
            <w:sz w:val="28"/>
            <w:u w:val="single"/>
            <w:vertAlign w:val="baseline"/>
          </w:rPr>
          <w:t xml:space="preserve">Catherine Deveney: Liz Truss isn’t even pretending to care about </w:t>
        </w:r>
      </w:hyperlink>
      <w:hyperlink r:id="rId1159" w:history="1">
        <w:r>
          <w:rPr>
            <w:rFonts w:ascii="arial" w:eastAsia="arial" w:hAnsi="arial" w:cs="arial"/>
            <w:b/>
            <w:i/>
            <w:strike w:val="0"/>
            <w:color w:val="0077CC"/>
            <w:sz w:val="28"/>
            <w:u w:val="single"/>
            <w:vertAlign w:val="baseline"/>
          </w:rPr>
          <w:t>ethics</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pressandjournal.co.uk</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2022 Friday 10:45 AM GMT</w:t>
      </w:r>
    </w:p>
    <w:p>
      <w:pPr>
        <w:pStyle w:val="Normal68"/>
        <w:keepNext w:val="0"/>
        <w:spacing w:after="0" w:line="240" w:lineRule="atLeast"/>
        <w:ind w:right="0"/>
        <w:jc w:val="both"/>
      </w:pPr>
      <w:bookmarkStart w:id="201" w:name="Bookmark_68"/>
      <w:bookmarkEnd w:id="201"/>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Aberdeen Journals Ltd All Rights Reserved</w:t>
      </w:r>
    </w:p>
    <w:p>
      <w:pPr>
        <w:pStyle w:val="Normal68"/>
        <w:keepNext w:val="0"/>
        <w:spacing w:before="120" w:after="0" w:line="220" w:lineRule="atLeast"/>
        <w:ind w:left="0" w:right="0" w:firstLine="0"/>
        <w:jc w:val="left"/>
      </w:pPr>
      <w:r>
        <w:br/>
      </w:r>
      <w:r>
        <w:pict>
          <v:shape id="_x0000_i1267" type="#_x0000_t75" style="width:281.25pt;height:45.75pt">
            <v:imagedata r:id="rId1160"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Deveney</w:t>
      </w:r>
    </w:p>
    <w:p>
      <w:pPr>
        <w:pStyle w:val="Normal68"/>
        <w:keepNext/>
        <w:spacing w:before="240" w:after="0" w:line="340" w:lineRule="atLeast"/>
        <w:ind w:left="0" w:right="0" w:firstLine="0"/>
        <w:jc w:val="left"/>
      </w:pPr>
      <w:bookmarkStart w:id="202" w:name="Body_66"/>
      <w:bookmarkEnd w:id="202"/>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68" style="position:absolute;z-index:25186713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Google engineer Blake Lemoine was fired after claiming that the artificially intelligent chatbot he worked on was actually sentient. How crazy! A machine being mistaken for a thinking, feeling human being? But that was before the stratospheric rise of Liz Truss and, now, I have some sympathy with</w:t>
      </w:r>
    </w:p>
    <w:p>
      <w:pPr>
        <w:pStyle w:val="Normal68"/>
        <w:keepNext w:val="0"/>
        <w:spacing w:before="240" w:after="0" w:line="260" w:lineRule="atLeast"/>
        <w:ind w:left="0" w:right="0" w:firstLine="0"/>
        <w:jc w:val="both"/>
      </w:pPr>
      <w:hyperlink r:id="rId1161" w:history="1">
        <w:r>
          <w:rPr>
            <w:rFonts w:ascii="arial" w:eastAsia="arial" w:hAnsi="arial" w:cs="arial"/>
            <w:b w:val="0"/>
            <w:i/>
            <w:strike w:val="0"/>
            <w:color w:val="0077CC"/>
            <w:sz w:val="20"/>
            <w:u w:val="single"/>
            <w:vertAlign w:val="baseline"/>
          </w:rPr>
          <w:t>Lemoine’s confusion</w:t>
        </w:r>
      </w:hyperlink>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How DO you tell a fully functioning human being from a pre-programmed robot with limited vocabulary? Tax cuts! Private profit! More tax cuts! Profit, pro…fit, pro…fit… Oh, switch her off someone, please.</w:t>
      </w:r>
    </w:p>
    <w:p>
      <w:pPr>
        <w:pStyle w:val="Normal68"/>
        <w:keepNext w:val="0"/>
        <w:spacing w:before="240" w:after="0" w:line="260" w:lineRule="atLeast"/>
        <w:ind w:left="0" w:right="0" w:firstLine="0"/>
        <w:jc w:val="both"/>
      </w:pPr>
      <w:hyperlink r:id="rId1162" w:history="1">
        <w:r>
          <w:rPr>
            <w:rFonts w:ascii="arial" w:eastAsia="arial" w:hAnsi="arial" w:cs="arial"/>
            <w:b w:val="0"/>
            <w:i/>
            <w:strike w:val="0"/>
            <w:color w:val="0077CC"/>
            <w:sz w:val="20"/>
            <w:u w:val="single"/>
            <w:vertAlign w:val="baseline"/>
          </w:rPr>
          <w:t>Boris Johnson resigning outside Downing Street (Photo: Vedat Xhymshiti/News Pictures/Shutterstock)</w:t>
        </w:r>
      </w:hyperlink>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Truss-bot makes a bull in a China shop look like a ballerina. She has blustered her way to the front of the leadership contest with policy statements that suggest she consistently selects the wrong linguistic programme, her answers displaying the same frustratingly vague relevance as chatbot conversations. Regional pay boards? Didn’t mean it! No heating handouts? Only kidding! Will if I have to! But nothing is more disturbing than</w:t>
      </w:r>
    </w:p>
    <w:p>
      <w:pPr>
        <w:pStyle w:val="Normal68"/>
        <w:keepNext w:val="0"/>
        <w:spacing w:before="240" w:after="0" w:line="260" w:lineRule="atLeast"/>
        <w:ind w:left="0" w:right="0" w:firstLine="0"/>
        <w:jc w:val="both"/>
      </w:pPr>
      <w:hyperlink r:id="rId1163" w:history="1">
        <w:r>
          <w:rPr>
            <w:rFonts w:ascii="arial" w:eastAsia="arial" w:hAnsi="arial" w:cs="arial"/>
            <w:b w:val="0"/>
            <w:i/>
            <w:strike w:val="0"/>
            <w:color w:val="0077CC"/>
            <w:sz w:val="20"/>
            <w:u w:val="single"/>
            <w:vertAlign w:val="baseline"/>
          </w:rPr>
          <w:t xml:space="preserve">Truss’s refusal to commit to appointing a government </w:t>
        </w:r>
      </w:hyperlink>
      <w:hyperlink r:id="rId1164" w:history="1">
        <w:r>
          <w:rPr>
            <w:rFonts w:ascii="arial" w:eastAsia="arial" w:hAnsi="arial" w:cs="arial"/>
            <w:b/>
            <w:i/>
            <w:strike w:val="0"/>
            <w:color w:val="0077CC"/>
            <w:sz w:val="20"/>
            <w:u w:val="single"/>
            <w:vertAlign w:val="baseline"/>
          </w:rPr>
          <w:t>ethics</w:t>
        </w:r>
      </w:hyperlink>
      <w:hyperlink r:id="rId1165" w:history="1">
        <w:r>
          <w:rPr>
            <w:rFonts w:ascii="arial" w:eastAsia="arial" w:hAnsi="arial" w:cs="arial"/>
            <w:b w:val="0"/>
            <w:i/>
            <w:strike w:val="0"/>
            <w:color w:val="0077CC"/>
            <w:sz w:val="20"/>
            <w:u w:val="single"/>
            <w:vertAlign w:val="baseline"/>
          </w:rPr>
          <w:t xml:space="preserve"> adviser.</w:t>
        </w:r>
      </w:hyperlink>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Truss thinks she’s only accountable to herself</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explanation is even more disturbing than her decision. She doesn’t need one. We have too many advisers, she insists. (If we’re talking</w:t>
      </w:r>
    </w:p>
    <w:p>
      <w:pPr>
        <w:pStyle w:val="Normal68"/>
        <w:keepNext w:val="0"/>
        <w:spacing w:before="240" w:after="0" w:line="260" w:lineRule="atLeast"/>
        <w:ind w:left="0" w:right="0" w:firstLine="0"/>
        <w:jc w:val="both"/>
      </w:pPr>
      <w:hyperlink r:id="rId1166" w:history="1">
        <w:r>
          <w:rPr>
            <w:rFonts w:ascii="arial" w:eastAsia="arial" w:hAnsi="arial" w:cs="arial"/>
            <w:b w:val="0"/>
            <w:i/>
            <w:strike w:val="0"/>
            <w:color w:val="0077CC"/>
            <w:sz w:val="20"/>
            <w:u w:val="single"/>
            <w:vertAlign w:val="baseline"/>
          </w:rPr>
          <w:t>Dominic Cummings</w:t>
        </w:r>
      </w:hyperlink>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perhaps we can agree.) Too many rules and regulations. Liz Truss knows right from wrong. She has always acted with integrity. Says who? Says Liz – as if her personal interpretation of integrity is the gold standard. Full stop. It is hard to know where to begin with this – the fact that she was central to a government discredited for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lapses, perhaps? – but let’s try. The last Tory government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adviser walked after Boris Johnson (who also claimed to have integrity) asked him to behave, well, unethically.</w:t>
      </w:r>
    </w:p>
    <w:p>
      <w:pPr>
        <w:pStyle w:val="Normal68"/>
        <w:keepNext w:val="0"/>
        <w:spacing w:before="240" w:after="0" w:line="260" w:lineRule="atLeast"/>
        <w:ind w:left="0" w:right="0" w:firstLine="0"/>
        <w:jc w:val="both"/>
      </w:pPr>
      <w:hyperlink r:id="rId1167" w:history="1">
        <w:r>
          <w:rPr>
            <w:rFonts w:ascii="arial" w:eastAsia="arial" w:hAnsi="arial" w:cs="arial"/>
            <w:b w:val="0"/>
            <w:i/>
            <w:strike w:val="0"/>
            <w:color w:val="0077CC"/>
            <w:sz w:val="20"/>
            <w:u w:val="single"/>
            <w:vertAlign w:val="baseline"/>
          </w:rPr>
          <w:t>Boris Johnson resigning outside Downing Street (Photo: Vedat Xhymshiti/News Pictures/Shutterstock)</w:t>
        </w:r>
      </w:hyperlink>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least Johnson had enough nous to know that, even if he didn’t personally care about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he’d better pretend he did. Truss is despotic enough to think she doesn’t even need a kiddie-on adviser. In case she hasn’t noticed, “trust me – I’m prime minister” doesn’t really cut it anymore. Back in 1994, John Major appointed a committee to investigate standards in public life, led by the late Lord Nolan. They identified seven principles, known as the</w:t>
      </w:r>
    </w:p>
    <w:p>
      <w:pPr>
        <w:pStyle w:val="Normal68"/>
        <w:keepNext w:val="0"/>
        <w:spacing w:before="240" w:after="0" w:line="260" w:lineRule="atLeast"/>
        <w:ind w:left="0" w:right="0" w:firstLine="0"/>
        <w:jc w:val="both"/>
      </w:pPr>
      <w:hyperlink r:id="rId1168" w:history="1">
        <w:r>
          <w:rPr>
            <w:rFonts w:ascii="arial" w:eastAsia="arial" w:hAnsi="arial" w:cs="arial"/>
            <w:b w:val="0"/>
            <w:i/>
            <w:strike w:val="0"/>
            <w:color w:val="0077CC"/>
            <w:sz w:val="20"/>
            <w:u w:val="single"/>
            <w:vertAlign w:val="baseline"/>
          </w:rPr>
          <w:t>Nolan principles,</w:t>
        </w:r>
      </w:hyperlink>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are still used today as the guiding lights for anyone holding public office. They are: selflessness, honesty, objectivity, integrity, openness, leadership,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Truss clearly thinks she’s only accountable to herself.</w:t>
      </w:r>
    </w:p>
    <w:p>
      <w:pPr>
        <w:pStyle w:val="Normal68"/>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Ethics</w:t>
      </w:r>
      <w:r>
        <w:rPr>
          <w:rFonts w:ascii="arial" w:eastAsia="arial" w:hAnsi="arial" w:cs="arial"/>
          <w:b/>
          <w:i w:val="0"/>
          <w:strike w:val="0"/>
          <w:noProof w:val="0"/>
          <w:color w:val="000000"/>
          <w:position w:val="0"/>
          <w:sz w:val="20"/>
          <w:u w:val="none"/>
          <w:vertAlign w:val="baseline"/>
        </w:rPr>
        <w:t xml:space="preserve"> are a crucial part of politics</w:t>
      </w:r>
    </w:p>
    <w:p>
      <w:pPr>
        <w:pStyle w:val="Normal6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 and choices – lurk in every political decision. Back in May,</w:t>
      </w:r>
    </w:p>
    <w:p>
      <w:pPr>
        <w:pStyle w:val="Normal68"/>
        <w:keepNext w:val="0"/>
        <w:spacing w:before="240" w:after="0" w:line="260" w:lineRule="atLeast"/>
        <w:ind w:left="0" w:right="0" w:firstLine="0"/>
        <w:jc w:val="both"/>
      </w:pPr>
      <w:hyperlink r:id="rId1169" w:history="1">
        <w:r>
          <w:rPr>
            <w:rFonts w:ascii="arial" w:eastAsia="arial" w:hAnsi="arial" w:cs="arial"/>
            <w:b w:val="0"/>
            <w:i/>
            <w:strike w:val="0"/>
            <w:color w:val="0077CC"/>
            <w:sz w:val="20"/>
            <w:u w:val="single"/>
            <w:vertAlign w:val="baseline"/>
          </w:rPr>
          <w:t>I wrote about oil giant Shell’s profit reaching £7.5 billion in the first three months of this year</w:t>
        </w:r>
      </w:hyperlink>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treble the same period last year. Is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when Shell knows their increased profit will result in increased winter mortality? Is it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for Truss to sanction that, saying: “Profit is not a dirty word”; to take the ideology of private enterprise to such extremes that dead bodies are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exchange for extra bucks for big business? Or, is it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to take energy into public ownership, as France has done, thereby limiting increases in bills to 4%?</w:t>
      </w:r>
    </w:p>
    <w:p>
      <w:pPr>
        <w:pStyle w:val="Normal68"/>
        <w:keepNext w:val="0"/>
        <w:spacing w:before="240" w:after="0" w:line="260" w:lineRule="atLeast"/>
        <w:ind w:left="0" w:right="0" w:firstLine="0"/>
        <w:jc w:val="both"/>
      </w:pPr>
      <w:hyperlink r:id="rId1170" w:history="1">
        <w:r>
          <w:rPr>
            <w:rFonts w:ascii="arial" w:eastAsia="arial" w:hAnsi="arial" w:cs="arial"/>
            <w:b w:val="0"/>
            <w:i/>
            <w:strike w:val="0"/>
            <w:color w:val="0077CC"/>
            <w:sz w:val="20"/>
            <w:u w:val="single"/>
            <w:vertAlign w:val="baseline"/>
          </w:rPr>
          <w:t>Liz Truss has the same need for reality checks as anyone else (Photo: Jacob King/PA Wire)</w:t>
        </w:r>
      </w:hyperlink>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w:t>
      </w:r>
    </w:p>
    <w:p>
      <w:pPr>
        <w:pStyle w:val="Normal68"/>
        <w:keepNext w:val="0"/>
        <w:spacing w:before="240" w:after="0" w:line="260" w:lineRule="atLeast"/>
        <w:ind w:left="0" w:right="0" w:firstLine="0"/>
        <w:jc w:val="both"/>
      </w:pPr>
      <w:hyperlink r:id="rId1171" w:history="1">
        <w:r>
          <w:rPr>
            <w:rFonts w:ascii="arial" w:eastAsia="arial" w:hAnsi="arial" w:cs="arial"/>
            <w:b w:val="0"/>
            <w:i/>
            <w:strike w:val="0"/>
            <w:color w:val="0077CC"/>
            <w:sz w:val="20"/>
            <w:u w:val="single"/>
            <w:vertAlign w:val="baseline"/>
          </w:rPr>
          <w:t>a poll suggested that more than half the nation has lost faith in the NHS,</w:t>
        </w:r>
      </w:hyperlink>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feel confident they will be treated quickly if they become ill, and believe that GP services have deteriorated. Days later, a story emerged of an elderly woman who called her GP when her husband died to ask for a death certificate. The doctor refused to visit personally. It was done by smartphone now, he said, instructing her to hold the phone to the dead man’s chest. Unsurprisingly, her friend had to take over.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healthcare?</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is this? Debt pass the parcel?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Chief executive of the NHS Confederation, Matthew Taylor, this week demanded a “realism reset”. The health service is in a “terrible situation”, facing “more demand than we can deal with”. Yet, Truss wants to move £10 billion from health to another crisis zone: social care. What is this? Debt pass the parcel? Move it around quickly and, if the music stops, you have to pay? No wonder Truss doesn’t want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adviser. I once heard of a university lecturer who set a self-reflective essay on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If you say anywhere in this essay that you are not discriminatory, students were warned, you will automatically fail. The point, of course, was that anyone who considered they were outside of a human frailty merely proved they were at the heart of it. People fear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will become more powerful than humans, but less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The ability to assess right and wrong distinguishes human beings from machines, but, individually, we don’t always get it right. Assuming Liz Truss is actually sentient – in this campaign, that’s been a stretch – she is subject to the same frailties, the same blinkered vision, the same need for reality checks as anyone else. Her inability to understand that, if she is elected prime minister this weekend, she needs to be visibly accountable rings alarm bells about her suitability for that office.</w:t>
      </w:r>
    </w:p>
    <w:p>
      <w:pPr>
        <w:pStyle w:val="Normal6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Catherine Deveney is an award-winning investigative journalist, novelist and television presenter</w:t>
      </w:r>
    </w:p>
    <w:p>
      <w:pPr>
        <w:pStyle w:val="Normal68"/>
        <w:keepNext w:val="0"/>
        <w:spacing w:before="240" w:after="0" w:line="260" w:lineRule="atLeast"/>
        <w:ind w:left="0" w:right="0" w:firstLine="0"/>
        <w:jc w:val="both"/>
      </w:pPr>
      <w:hyperlink r:id="rId1172" w:history="1">
        <w:r>
          <w:rPr>
            <w:rFonts w:ascii="arial" w:eastAsia="arial" w:hAnsi="arial" w:cs="arial"/>
            <w:b w:val="0"/>
            <w:i/>
            <w:strike w:val="0"/>
            <w:color w:val="0077CC"/>
            <w:sz w:val="20"/>
            <w:u w:val="single"/>
            <w:vertAlign w:val="baseline"/>
          </w:rPr>
          <w:t>Liz Truss speaks at a final hustings at Wembley Arena, before the UK's next prime minister is decided (Photo: Tom Bowles/Story Picture Agency/Shutterstock)</w:t>
        </w:r>
      </w:hyperlink>
    </w:p>
    <w:p>
      <w:pPr>
        <w:pStyle w:val="Normal68"/>
        <w:keepNext/>
        <w:spacing w:before="240" w:after="0" w:line="340" w:lineRule="atLeast"/>
        <w:ind w:left="0" w:right="0" w:firstLine="0"/>
        <w:jc w:val="left"/>
      </w:pPr>
      <w:bookmarkStart w:id="203" w:name="Classification_66"/>
      <w:bookmarkEnd w:id="203"/>
      <w:r>
        <w:rPr>
          <w:rFonts w:ascii="arial" w:eastAsia="arial" w:hAnsi="arial" w:cs="arial"/>
          <w:b/>
          <w:i w:val="0"/>
          <w:strike w:val="0"/>
          <w:noProof w:val="0"/>
          <w:color w:val="000000"/>
          <w:position w:val="0"/>
          <w:sz w:val="28"/>
          <w:u w:val="none"/>
          <w:vertAlign w:val="baseline"/>
        </w:rPr>
        <w:t>Classification</w:t>
      </w:r>
    </w:p>
    <w:p>
      <w:pPr>
        <w:pStyle w:val="Normal68"/>
        <w:spacing w:line="60" w:lineRule="exact"/>
      </w:pPr>
      <w:r>
        <w:pict>
          <v:line id="_x0000_s1269" style="position:absolute;z-index:251868160" from="0,2pt" to="512pt,2pt" strokecolor="#009ddb" strokeweight="2pt">
            <v:stroke linestyle="single"/>
            <w10:wrap type="topAndBottom"/>
          </v:line>
        </w:pict>
      </w:r>
    </w:p>
    <w:p>
      <w:pPr>
        <w:pStyle w:val="Normal68"/>
        <w:spacing w:line="120" w:lineRule="exact"/>
      </w:pP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BRITISH PRIME MINISTERS (89%); GOVERNMENT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RESIGNATIONS (89%); INVESTIGATIONS (78%); TAXES &amp; TAXATION (77%); TAX LAW (76%); ELECTIONS &amp; POLITICS (72%); POLITICS (67%); EDITORIALS &amp; OPINIONS (58%); Columnists (%); Opinion (%); Catherine Deveney (%);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Liz Truss (%)</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(58%);  SHUTTERSTOCK INC (56%)</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SSTK (NYSE) (56%)</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(58%);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OIL &amp; GAS INDUSTRY (71%)</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LIZ TRUSS (94%); BORIS JOHNSON (89%)</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2022</w:t>
      </w:r>
    </w:p>
    <w:p>
      <w:pPr>
        <w:pStyle w:val="Normal68"/>
      </w:pPr>
    </w:p>
    <w:p>
      <w:pPr>
        <w:pStyle w:val="Normal68"/>
        <w:ind w:left="200"/>
        <w:sectPr>
          <w:type w:val="continuous"/>
          <w:pgMar w:top="840" w:right="1000" w:bottom="840" w:left="1000" w:header="400" w:footer="400"/>
          <w:pgNumType w:fmt="decimal"/>
          <w:cols w:space="720"/>
        </w:sectPr>
      </w:pPr>
      <w:r>
        <w:br/>
      </w:r>
      <w:r>
        <w:pict>
          <v:line id="_x0000_s1270"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1173"/>
          <w:headerReference w:type="default" r:id="rId1174"/>
          <w:footerReference w:type="even" r:id="rId1175"/>
          <w:footerReference w:type="default" r:id="rId1176"/>
          <w:headerReference w:type="first" r:id="rId1177"/>
          <w:footerReference w:type="first" r:id="rId1178"/>
          <w:pgSz w:w="12240" w:h="15840"/>
          <w:pgMar w:top="840" w:right="1000" w:bottom="840" w:left="1000" w:header="400" w:footer="400"/>
          <w:pgNumType w:fmt="decimal"/>
          <w:cols w:space="720"/>
          <w:titlePg w:val="0"/>
        </w:sectPr>
      </w:pPr>
    </w:p>
    <w:p>
      <w:pPr>
        <w:pStyle w:val="Normal69"/>
      </w:pPr>
    </w:p>
    <w:p>
      <w:pPr>
        <w:pStyle w:val="Heading167"/>
        <w:keepNext w:val="0"/>
        <w:spacing w:after="200" w:line="340" w:lineRule="atLeast"/>
        <w:ind w:left="0" w:right="0" w:firstLine="0"/>
        <w:jc w:val="center"/>
      </w:pPr>
      <w:hyperlink r:id="rId1179" w:history="1">
        <w:r>
          <w:rPr>
            <w:rFonts w:ascii="arial" w:eastAsia="arial" w:hAnsi="arial" w:cs="arial"/>
            <w:b/>
            <w:i/>
            <w:strike w:val="0"/>
            <w:color w:val="0077CC"/>
            <w:sz w:val="28"/>
            <w:u w:val="single"/>
            <w:vertAlign w:val="baseline"/>
          </w:rPr>
          <w:t>ETHICAL</w:t>
        </w:r>
      </w:hyperlink>
      <w:hyperlink r:id="rId1180" w:history="1">
        <w:r>
          <w:rPr>
            <w:rFonts w:ascii="arial" w:eastAsia="arial" w:hAnsi="arial" w:cs="arial"/>
            <w:b/>
            <w:i/>
            <w:strike w:val="0"/>
            <w:color w:val="0077CC"/>
            <w:sz w:val="28"/>
            <w:u w:val="single"/>
            <w:vertAlign w:val="baseline"/>
          </w:rPr>
          <w:t xml:space="preserve"> </w:t>
        </w:r>
      </w:hyperlink>
      <w:hyperlink r:id="rId1181" w:history="1">
        <w:r>
          <w:rPr>
            <w:rFonts w:ascii="arial" w:eastAsia="arial" w:hAnsi="arial" w:cs="arial"/>
            <w:b/>
            <w:i/>
            <w:strike w:val="0"/>
            <w:color w:val="0077CC"/>
            <w:sz w:val="28"/>
            <w:u w:val="single"/>
            <w:vertAlign w:val="baseline"/>
          </w:rPr>
          <w:t>AI</w:t>
        </w:r>
      </w:hyperlink>
      <w:hyperlink r:id="rId1182" w:history="1">
        <w:r>
          <w:rPr>
            <w:rFonts w:ascii="arial" w:eastAsia="arial" w:hAnsi="arial" w:cs="arial"/>
            <w:b/>
            <w:i/>
            <w:strike w:val="0"/>
            <w:color w:val="0077CC"/>
            <w:sz w:val="28"/>
            <w:u w:val="single"/>
            <w:vertAlign w:val="baseline"/>
          </w:rPr>
          <w:t xml:space="preserve"> GOVERNANCE GROUP (EAIGG) ANNOUNCES FORMAL LAUNCH; UNVEILS </w:t>
        </w:r>
      </w:hyperlink>
      <w:hyperlink r:id="rId1183" w:history="1">
        <w:r>
          <w:rPr>
            <w:rFonts w:ascii="arial" w:eastAsia="arial" w:hAnsi="arial" w:cs="arial"/>
            <w:b/>
            <w:i/>
            <w:strike w:val="0"/>
            <w:color w:val="0077CC"/>
            <w:sz w:val="28"/>
            <w:u w:val="single"/>
            <w:vertAlign w:val="baseline"/>
          </w:rPr>
          <w:t>ETHICS</w:t>
        </w:r>
      </w:hyperlink>
      <w:hyperlink r:id="rId1184" w:history="1">
        <w:r>
          <w:rPr>
            <w:rFonts w:ascii="arial" w:eastAsia="arial" w:hAnsi="arial" w:cs="arial"/>
            <w:b/>
            <w:i/>
            <w:strike w:val="0"/>
            <w:color w:val="0077CC"/>
            <w:sz w:val="28"/>
            <w:u w:val="single"/>
            <w:vertAlign w:val="baseline"/>
          </w:rPr>
          <w:t xml:space="preserve"> MATURITY CONTINUUM</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2022 Thursday 4:05 PM EST</w:t>
      </w:r>
    </w:p>
    <w:p>
      <w:pPr>
        <w:pStyle w:val="Normal69"/>
        <w:keepNext w:val="0"/>
        <w:spacing w:after="0" w:line="240" w:lineRule="atLeast"/>
        <w:ind w:right="0"/>
        <w:jc w:val="both"/>
      </w:pPr>
      <w:bookmarkStart w:id="204" w:name="Bookmark_69"/>
      <w:bookmarkEnd w:id="204"/>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PR Newswire Association LLC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MENLO PARK, Calif., April 21, 2022 </w:t>
      </w:r>
    </w:p>
    <w:p>
      <w:pPr>
        <w:pStyle w:val="Normal69"/>
        <w:keepNext/>
        <w:spacing w:before="240" w:after="0" w:line="340" w:lineRule="atLeast"/>
        <w:ind w:left="0" w:right="0" w:firstLine="0"/>
        <w:jc w:val="left"/>
      </w:pPr>
      <w:bookmarkStart w:id="205" w:name="Body_67"/>
      <w:bookmarkEnd w:id="205"/>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71" style="position:absolute;z-index:25187020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 Newswire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Group (EAIGG) announced its formal launch yesterday with a mission to promote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climate technologies. A special event was held in partnership with founding memberBGVto celebrate the formation of EAIGG and to formally unveil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Maturity Continuum, a practical framework for investors to diligence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-first startups to assess the underlying risks and maturity around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and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widespread deployments of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algorithms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over the last few years, it has become increasingly important for leading startups, investors and enterprise executives to provide visibility into otherwise opaque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With new regulations emerging in Brussels, and increasing scrutiny of Big Data companies in Washington, technology companies of all sizes are making organizational changes to their businesses and development processes, and many are seeking guidance in doing so. EAIGG was established to support this movement.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conjunction with BGV andEthical Intelligence, EAIGG released a groundbreaking new tool to help businesses assess their level of maturity in the adoption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standards, and identify key areas for improvement.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Maturity Continuum was designed as a framework to provide a granular approach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-first startups to operationalize best practices around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intentional design,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social impact, trust,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said Olivia Gambelin, Founder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Intelligence. "We believe this framework can play an instrumental role in helping investors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-first startup leaders evaluate their existing efforts and navigate responsible value creation journeys." Access to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Maturity Continuum survey is available on EAIGG'swebsite. Interested parties can also download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 A Call for Action," a white paper illustrating the need and application of the maturity continuum framework.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"Absent clear regulations, and growing pressures from a variety of stakeholders, we began leveraging the insights developed by leaders, across all stages of startup development, to inform a set of best practices that will influence enterprise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market adoption and ultimately value creation," explained Anik Bose, Executive Director of EAIGG.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public debate ramps, our group emerged organically," noted Emmanuel Benhamou, Managing Director of EAIGG, "and we decided to formally launch EAIGG to open-source these best practices, and to share insights from a variety of perspectives, including investors de-risking their portfolio companies, startup execs de-risking their product offerings, and thought leaders seeking to responsibly steer innovation."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mark the launch of EAIGG, the organization held a special "Investing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event in partnership with BGV. Speakers included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specialist and founder of Anch.</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Anna Fellander, who discussed a European perspective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risk and incoming regulations from Brussels; Corporate Venture Capital investors from Intel Capital, Schneider Electric, EWE, Qualcomm, and Micron Ventures, discussing how they embed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into their investment filters and their portfolio companies' boardrooms; founders from exemplary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-focused startups including Snorkel, Zelros,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Dash, Evinced and Fiddler; and the founder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Intelligence, Olivia Gambelin to present the launch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Maturity Continuum, amongst others.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also focused on investment trends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developments with regard to Health Tech and Climate Tech. Barak Ben-Avinoam, CEO of NetZero, a new climate tech incubator in Israel, discussed how new investment trends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are powering a renewed global climate tech movement. NetZero is one of five new tech incubators licensed by the Israel Innovation Authority announced in February of 2022.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EAIGG</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Group (EAIGG) is a grassroots community platform established to democratize best practices around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The group is composed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practitioners, entrepreneurs, and technology investors dedicated to sharing practical insights and promoting the adoption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covering governance,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climate tech. EAIGG harnesses the practical insights of its members to develop research that can foster and sustain responsible innovation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-first startups and enterprise technology companies. To take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Maturity Continuum Assessment and to learn more about EAIGG visit</w:t>
      </w:r>
      <w:hyperlink r:id="rId1185" w:history="1">
        <w:r>
          <w:rPr>
            <w:rFonts w:ascii="arial" w:eastAsia="arial" w:hAnsi="arial" w:cs="arial"/>
            <w:b w:val="0"/>
            <w:i/>
            <w:strike w:val="0"/>
            <w:noProof w:val="0"/>
            <w:color w:val="0077CC"/>
            <w:position w:val="0"/>
            <w:sz w:val="20"/>
            <w:u w:val="single"/>
            <w:vertAlign w:val="baseline"/>
          </w:rPr>
          <w:t>http://www.eaigg.org</w:t>
        </w:r>
      </w:hyperlink>
      <w:r>
        <w:rPr>
          <w:rFonts w:ascii="arial" w:eastAsia="arial" w:hAnsi="arial" w:cs="arial"/>
          <w:b w:val="0"/>
          <w:i w:val="0"/>
          <w:strike w:val="0"/>
          <w:noProof w:val="0"/>
          <w:color w:val="000000"/>
          <w:position w:val="0"/>
          <w:sz w:val="20"/>
          <w:u w:val="none"/>
          <w:vertAlign w:val="baseline"/>
        </w:rPr>
        <w: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Contact Emmanuel Benhamou </w:t>
      </w:r>
    </w:p>
    <w:p>
      <w:pPr>
        <w:pStyle w:val="Normal69"/>
        <w:keepNext w:val="0"/>
        <w:spacing w:before="240" w:after="0" w:line="260" w:lineRule="atLeast"/>
        <w:ind w:left="0" w:right="0" w:firstLine="0"/>
        <w:jc w:val="both"/>
      </w:pPr>
      <w:hyperlink r:id="rId1186" w:history="1">
        <w:r>
          <w:rPr>
            <w:rFonts w:ascii="arial" w:eastAsia="arial" w:hAnsi="arial" w:cs="arial"/>
            <w:b w:val="0"/>
            <w:i/>
            <w:strike w:val="0"/>
            <w:color w:val="0077CC"/>
            <w:sz w:val="20"/>
            <w:u w:val="single"/>
            <w:vertAlign w:val="baseline"/>
          </w:rPr>
          <w:t>emmanuel@eaigg.org</w:t>
        </w:r>
      </w:hyperlink>
      <w:r>
        <w:rPr>
          <w:rFonts w:ascii="arial" w:eastAsia="arial" w:hAnsi="arial" w:cs="arial"/>
          <w:b w:val="0"/>
          <w:i w:val="0"/>
          <w:strike w:val="0"/>
          <w:noProof w:val="0"/>
          <w:color w:val="000000"/>
          <w:position w:val="0"/>
          <w:sz w:val="20"/>
          <w:u w:val="none"/>
          <w:vertAlign w:val="baseline"/>
        </w:rPr>
        <w:t> </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+1.202.341.0269</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original content to download multimedia:https://www.prnewswire.com/news-releases/</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-governance-group-eaigg-announces-formal-launch-unveils-</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-maturity-continuum-301530584.html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Group (EAIGG)</w:t>
      </w:r>
    </w:p>
    <w:p>
      <w:pPr>
        <w:pStyle w:val="Normal69"/>
        <w:keepNext/>
        <w:spacing w:before="240" w:after="0" w:line="340" w:lineRule="atLeast"/>
        <w:ind w:left="0" w:right="0" w:firstLine="0"/>
        <w:jc w:val="left"/>
      </w:pPr>
      <w:bookmarkStart w:id="206" w:name="Classification_67"/>
      <w:bookmarkEnd w:id="206"/>
      <w:r>
        <w:rPr>
          <w:rFonts w:ascii="arial" w:eastAsia="arial" w:hAnsi="arial" w:cs="arial"/>
          <w:b/>
          <w:i w:val="0"/>
          <w:strike w:val="0"/>
          <w:noProof w:val="0"/>
          <w:color w:val="000000"/>
          <w:position w:val="0"/>
          <w:sz w:val="28"/>
          <w:u w:val="none"/>
          <w:vertAlign w:val="baseline"/>
        </w:rPr>
        <w:t>Classification</w:t>
      </w:r>
    </w:p>
    <w:p>
      <w:pPr>
        <w:pStyle w:val="Normal69"/>
        <w:spacing w:line="60" w:lineRule="exact"/>
      </w:pPr>
      <w:r>
        <w:pict>
          <v:line id="_x0000_s1272" style="position:absolute;z-index:251871232" from="0,2pt" to="512pt,2pt" strokecolor="#009ddb" strokeweight="2pt">
            <v:stroke linestyle="single"/>
            <w10:wrap type="topAndBottom"/>
          </v:line>
        </w:pict>
      </w:r>
    </w:p>
    <w:p>
      <w:pPr>
        <w:pStyle w:val="Normal69"/>
        <w:spacing w:line="120" w:lineRule="exact"/>
      </w:pP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PRESS RELEASES (90%); BEST PRACTICES (89%); EXECUTIVES (89%);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(89%); TRENDS &amp; EVENTS (89%); SOCIETY, SOCIAL ASSISTANCE &amp; LIFESTYLE (79%); ASSOCIATIONS &amp; ORGANIZATIONS (78%); VENTURE CAPITAL (76%);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MANAGERS &amp; SUPERVISORS (71%);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-Group (%); NPT Not-for-Profits (%)</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INTEL CORP (83%);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(57%);  SCHNEIDER ELECTRIC SA (50%);  QUALCOMM INC (50%);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Group (EAIGG)</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INTC (NASDAQ) (83%); SU (PAR) (50%); QCOM (NASDAQ) (50%)</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NAICS334413 SEMICONDUCTOR &amp; RELATED DEVICE MANUFACTURING (83%); SIC7372 PREPACKAGED SOFTWARE (57%); NAICS335313 SWITCHGEAR &amp; SWITCHBOARD APPARATUS MANUFACTURING (50%); NAICS335311 POWER, DISTRIBUTION &amp; SPECIALTY TRANSFORMER MANUFACTURING (50%); SIC3613 SWITCHGEAR &amp; SWITCHBOARD APPARATUS (50%); SIC3612 POWER, DISTRIBUTION, &amp; SPECIALTY TRANSFORMERS (50%); NAICS334220 RADIO &amp; TELEVISION BROADCASTING &amp; WIRELESS COMMUNICATIONS EQUIPMENT MANUFACTURING (50%);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(90%); INFORMATION TECHNOLOGY INDUSTRY (78%); VENTURE CAPITAL (76%); OPEN SOURCE SOFTWARE (75%); BIG DATA (73%);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CPR Computer; Electronics Products (%)</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(74%); BRUSSELS, BELGIUM (71%); CALIFORNIA, USA (90%); California</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2022</w:t>
      </w:r>
    </w:p>
    <w:p>
      <w:pPr>
        <w:pStyle w:val="Normal69"/>
      </w:pPr>
    </w:p>
    <w:p>
      <w:pPr>
        <w:pStyle w:val="Normal69"/>
        <w:ind w:left="200"/>
        <w:sectPr>
          <w:type w:val="continuous"/>
          <w:pgMar w:top="840" w:right="1000" w:bottom="840" w:left="1000" w:header="400" w:footer="400"/>
          <w:pgNumType w:fmt="decimal"/>
          <w:cols w:space="720"/>
        </w:sectPr>
      </w:pPr>
      <w:r>
        <w:br/>
      </w:r>
      <w:r>
        <w:pict>
          <v:line id="_x0000_s1273"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1187"/>
          <w:headerReference w:type="default" r:id="rId1188"/>
          <w:footerReference w:type="even" r:id="rId1189"/>
          <w:footerReference w:type="default" r:id="rId1190"/>
          <w:headerReference w:type="first" r:id="rId1191"/>
          <w:footerReference w:type="first" r:id="rId1192"/>
          <w:pgSz w:w="12240" w:h="15840"/>
          <w:pgMar w:top="840" w:right="1000" w:bottom="840" w:left="1000" w:header="400" w:footer="400"/>
          <w:pgNumType w:fmt="decimal"/>
          <w:cols w:space="720"/>
          <w:titlePg w:val="0"/>
        </w:sectPr>
      </w:pPr>
    </w:p>
    <w:p>
      <w:pPr>
        <w:pStyle w:val="Normal70"/>
      </w:pPr>
    </w:p>
    <w:p>
      <w:pPr>
        <w:pStyle w:val="Heading168"/>
        <w:keepNext w:val="0"/>
        <w:spacing w:after="200" w:line="340" w:lineRule="atLeast"/>
        <w:ind w:left="0" w:right="0" w:firstLine="0"/>
        <w:jc w:val="center"/>
      </w:pPr>
      <w:hyperlink r:id="rId1193" w:history="1">
        <w:r>
          <w:rPr>
            <w:rFonts w:ascii="arial" w:eastAsia="arial" w:hAnsi="arial" w:cs="arial"/>
            <w:b/>
            <w:i/>
            <w:strike w:val="0"/>
            <w:color w:val="0077CC"/>
            <w:sz w:val="28"/>
            <w:u w:val="single"/>
            <w:vertAlign w:val="baseline"/>
          </w:rPr>
          <w:t xml:space="preserve">China releases guidelines to strengthen governance over </w:t>
        </w:r>
      </w:hyperlink>
      <w:hyperlink r:id="rId1194" w:history="1">
        <w:r>
          <w:rPr>
            <w:rFonts w:ascii="arial" w:eastAsia="arial" w:hAnsi="arial" w:cs="arial"/>
            <w:b/>
            <w:i/>
            <w:strike w:val="0"/>
            <w:color w:val="0077CC"/>
            <w:sz w:val="28"/>
            <w:u w:val="single"/>
            <w:vertAlign w:val="baseline"/>
          </w:rPr>
          <w:t>ethics</w:t>
        </w:r>
      </w:hyperlink>
      <w:hyperlink r:id="rId1195" w:history="1">
        <w:r>
          <w:rPr>
            <w:rFonts w:ascii="arial" w:eastAsia="arial" w:hAnsi="arial" w:cs="arial"/>
            <w:b/>
            <w:i/>
            <w:strike w:val="0"/>
            <w:color w:val="0077CC"/>
            <w:sz w:val="28"/>
            <w:u w:val="single"/>
            <w:vertAlign w:val="baseline"/>
          </w:rPr>
          <w:t xml:space="preserve"> in science, technology</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2022 Tuesday</w:t>
      </w:r>
    </w:p>
    <w:p>
      <w:pPr>
        <w:pStyle w:val="Normal70"/>
        <w:keepNext w:val="0"/>
        <w:spacing w:after="0" w:line="240" w:lineRule="atLeast"/>
        <w:ind w:right="0"/>
        <w:jc w:val="both"/>
      </w:pPr>
      <w:bookmarkStart w:id="207" w:name="Bookmark_70"/>
      <w:bookmarkEnd w:id="207"/>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Impact Media Limited All Rights Reserved</w:t>
      </w:r>
    </w:p>
    <w:p>
      <w:pPr>
        <w:pStyle w:val="Normal70"/>
        <w:keepNext w:val="0"/>
        <w:spacing w:before="120" w:after="0" w:line="220" w:lineRule="atLeast"/>
        <w:ind w:left="0" w:right="0" w:firstLine="0"/>
        <w:jc w:val="left"/>
      </w:pPr>
      <w:r>
        <w:br/>
      </w:r>
      <w:r>
        <w:pict>
          <v:shape id="_x0000_i1274" type="#_x0000_t75" style="width:161.98pt;height:80.99pt">
            <v:imagedata r:id="rId552"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70"/>
        <w:keepNext/>
        <w:spacing w:before="240" w:after="0" w:line="340" w:lineRule="atLeast"/>
        <w:ind w:left="0" w:right="0" w:firstLine="0"/>
        <w:jc w:val="left"/>
      </w:pPr>
      <w:bookmarkStart w:id="208" w:name="Body_68"/>
      <w:bookmarkEnd w:id="208"/>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75" style="position:absolute;z-index:25187328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China: Government of the People's Republic of China has issued the following news release: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has released a set of guidelines to strengthen the governance over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science and technology, given the rapid progress of the country's sci-tech innovation and the growing challenges facing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field.</w:t>
      </w:r>
    </w:p>
    <w:p>
      <w:pPr>
        <w:pStyle w:val="Normal7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compliance should be emphasized throughout the process of scientific research and technological development, according to the guidelines, which were issued by the General Office of the Communist Party of China Central Committee and the General Office of the State Council.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governance should be based on laws and regulations, and should suit the conditions of the country, the document said. Opening-up and cooperation were also emphasized.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 clarified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in science and technology, saying that scientific activities should serve the well-being of humanity, respect people's right to life, adhere to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justice, control risks in an appropriate way, and maintain openness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urged efforts to make and improve regulations and standards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key areas such as the life sciences, medicine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improve the rules and processes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risk management and the handling of violations, and boost theoretical research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7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and regulations should be strengthened, the guidelines said. A contingency mechanism should also be prepared for public health emergencies.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should push colleges and universities, scientific research institutions, medical institutions, social groups and enterprises to improve the monitoring and early warning mechanism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and follow up development in emerging sci-tech fields.</w:t>
      </w:r>
    </w:p>
    <w:p>
      <w:pPr>
        <w:pStyle w:val="Normal7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education in science and technology, the institutionalization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training programs and the popularization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codes among the general public were also underlined in the document.</w:t>
      </w:r>
    </w:p>
    <w:p>
      <w:pPr>
        <w:pStyle w:val="Normal70"/>
        <w:keepNext/>
        <w:spacing w:before="240" w:after="0" w:line="340" w:lineRule="atLeast"/>
        <w:ind w:left="0" w:right="0" w:firstLine="0"/>
        <w:jc w:val="left"/>
      </w:pPr>
      <w:bookmarkStart w:id="209" w:name="Classification_68"/>
      <w:bookmarkEnd w:id="209"/>
      <w:r>
        <w:rPr>
          <w:rFonts w:ascii="arial" w:eastAsia="arial" w:hAnsi="arial" w:cs="arial"/>
          <w:b/>
          <w:i w:val="0"/>
          <w:strike w:val="0"/>
          <w:noProof w:val="0"/>
          <w:color w:val="000000"/>
          <w:position w:val="0"/>
          <w:sz w:val="28"/>
          <w:u w:val="none"/>
          <w:vertAlign w:val="baseline"/>
        </w:rPr>
        <w:t>Classification</w:t>
      </w:r>
    </w:p>
    <w:p>
      <w:pPr>
        <w:pStyle w:val="Normal70"/>
        <w:spacing w:line="60" w:lineRule="exact"/>
      </w:pPr>
      <w:r>
        <w:pict>
          <v:line id="_x0000_s1276" style="position:absolute;z-index:251874304" from="0,2pt" to="512pt,2pt" strokecolor="#009ddb" strokeweight="2pt">
            <v:stroke linestyle="single"/>
            <w10:wrap type="topAndBottom"/>
          </v:line>
        </w:pict>
      </w:r>
    </w:p>
    <w:p>
      <w:pPr>
        <w:pStyle w:val="Normal70"/>
        <w:spacing w:line="120" w:lineRule="exact"/>
      </w:pP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EXPERIMENTATION &amp; RESEARCH (90%); RISK MANAGEMENT (88%); COMMUNISM (78%); SCIENCE &amp; TECHNOLOGY (77%); RESEARCH INSTITUTES (76%); HEALTH CARE REGULATION &amp; POLICY (75%); LAW &amp; LEGAL SYSTEM (75%); PUBLIC HEALTH (74%); POLITICAL PARTIES (73%); PUBLIC HEALTH ADMINISTRATION (71%);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(52%)</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RISK MANAGEMENT (88%); EDUCATIONAL SERVICES (78%); HEALTH CARE REGULATION &amp; POLICY (75%);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(52%)</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(59%); NORTH CENTRAL CHINA (59%); CHINA (94%); TAIWAN (79%)</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2022</w:t>
      </w:r>
    </w:p>
    <w:p>
      <w:pPr>
        <w:pStyle w:val="Normal70"/>
      </w:pPr>
    </w:p>
    <w:p>
      <w:pPr>
        <w:pStyle w:val="Normal70"/>
        <w:ind w:left="200"/>
        <w:sectPr>
          <w:type w:val="continuous"/>
          <w:pgMar w:top="840" w:right="1000" w:bottom="840" w:left="1000" w:header="400" w:footer="400"/>
          <w:pgNumType w:fmt="decimal"/>
          <w:cols w:space="720"/>
        </w:sectPr>
      </w:pPr>
      <w:r>
        <w:br/>
      </w:r>
      <w:r>
        <w:pict>
          <v:line id="_x0000_s1277"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1196"/>
          <w:headerReference w:type="default" r:id="rId1197"/>
          <w:footerReference w:type="even" r:id="rId1198"/>
          <w:footerReference w:type="default" r:id="rId1199"/>
          <w:headerReference w:type="first" r:id="rId1200"/>
          <w:footerReference w:type="first" r:id="rId1201"/>
          <w:pgSz w:w="12240" w:h="15840"/>
          <w:pgMar w:top="840" w:right="1000" w:bottom="840" w:left="1000" w:header="400" w:footer="400"/>
          <w:pgNumType w:fmt="decimal"/>
          <w:cols w:space="720"/>
          <w:titlePg w:val="0"/>
        </w:sectPr>
      </w:pPr>
    </w:p>
    <w:p>
      <w:pPr>
        <w:pStyle w:val="Normal71"/>
      </w:pPr>
    </w:p>
    <w:p>
      <w:pPr>
        <w:pStyle w:val="Heading169"/>
        <w:keepNext w:val="0"/>
        <w:spacing w:after="200" w:line="340" w:lineRule="atLeast"/>
        <w:ind w:left="0" w:right="0" w:firstLine="0"/>
        <w:jc w:val="center"/>
      </w:pPr>
      <w:hyperlink r:id="rId1202" w:history="1">
        <w:r>
          <w:rPr>
            <w:rFonts w:ascii="arial" w:eastAsia="arial" w:hAnsi="arial" w:cs="arial"/>
            <w:b/>
            <w:i/>
            <w:strike w:val="0"/>
            <w:color w:val="0077CC"/>
            <w:sz w:val="28"/>
            <w:u w:val="single"/>
            <w:vertAlign w:val="baseline"/>
          </w:rPr>
          <w:t>Senator Warren Questions DoD on Former Google CEO’s Conflicts of Interest on Defense Advisory Boards</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2022 Wednesday</w:t>
      </w:r>
    </w:p>
    <w:p>
      <w:pPr>
        <w:pStyle w:val="Normal71"/>
        <w:keepNext w:val="0"/>
        <w:spacing w:after="0" w:line="240" w:lineRule="atLeast"/>
        <w:ind w:right="0"/>
        <w:jc w:val="both"/>
      </w:pPr>
      <w:bookmarkStart w:id="210" w:name="Bookmark_71"/>
      <w:bookmarkEnd w:id="21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Impact Media Limited All Rights Reserved</w:t>
      </w:r>
    </w:p>
    <w:p>
      <w:pPr>
        <w:pStyle w:val="Normal71"/>
        <w:keepNext w:val="0"/>
        <w:spacing w:before="120" w:after="0" w:line="220" w:lineRule="atLeast"/>
        <w:ind w:left="0" w:right="0" w:firstLine="0"/>
        <w:jc w:val="left"/>
      </w:pPr>
      <w:r>
        <w:br/>
      </w:r>
      <w:r>
        <w:pict>
          <v:shape id="_x0000_i1278" type="#_x0000_t75" style="width:161.98pt;height:80.99pt">
            <v:imagedata r:id="rId552"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71"/>
        <w:keepNext/>
        <w:spacing w:before="240" w:after="0" w:line="340" w:lineRule="atLeast"/>
        <w:ind w:left="0" w:right="0" w:firstLine="0"/>
        <w:jc w:val="left"/>
      </w:pPr>
      <w:bookmarkStart w:id="211" w:name="Body_69"/>
      <w:bookmarkEnd w:id="21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79" style="position:absolute;z-index:25187635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 of the Senator Elizabeth Warren has issued the following news release: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Senator Elizabeth Warren (D-Mass.) sent a letter to Defense Secretary Lloyd Austin raising a series of questions for the Department of Defense (DoD) regarding press reports that former Google chief executive officer Eric Schmidt used his positions on defense advisory boards to further his own financial interests. Under the Federal Advisory Committee Act (FACA) the Secretary of Defense is responsible for ensuring that defense advisory board members adhere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standards, including following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laws that prohibit participating personally and substantially in matters relating to individuals ’ financial interests.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Schmidt ’ s investment activities, and the lack of public disclosure, create the appearance that these boards are yet another tool for influence-peddling and profiteering at DoD, raising concerns about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their members and the utility of their recommendations,” wrote Senator Warren.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have revealed several instances where companies Mr. Schmidt has invested in received multimillion-dollar Department of Defense contracts and may have created a direct financial conflict of interest with his roles as chair of the Defense Innovation Board and of the National Security Commission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(NSCAI).</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late 2021, the NSCAI published a report recommending that the federal government “significantly increase spending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to reach $32 billion annually by 2026. In response to these suggestions, the Senate version of the National Defense Authorization Act provided an additional $75 million “for implementing the National Security Commission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recommendations. ” Mr. Schmidt stands to benefit from this increase as he and his business partners have invested more than $2 billion in companies focused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deserves to know that members of DoD ’ s advisory boards are providing the department with the best and most appropriate advice to support national security, and are not abusing their authority to advance their own financial interests,” concluded Senator Warren.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Warren ’ s Anti-Corruption and Public Integrity Act would require all agencies to post federal advisory committee information, including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recusal information for members. Senator Warren is requesting that Secretary Austin address her concerns over this potential conflict of interest and respond to her questions no later than January 17, 2023.</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Warren has long championed stronger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rules to prevent billionaires from exploiting the government for their own financial ends: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2022, Senator Warren introduced the Department of Defense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Anti-Corruption Act, which would enforce limits to the influence of contractors on the military, restrict foreign influence on retired senior military officers, and assert greater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over contractors and their interaction with the DoD. In March 2021, Senator Warren sent a letter to Secretary of Defense Lloyd Austin praising his decision to suspend dozens of Defense Department advisory boards and relieve hundreds of appointees to these boards pending a “zero-based review. ” In the letter, Senator Warren also called for improvements as the Department of Defense (DoD) considers candidates for repopulating the boards that survive DoD's review. Senator Warren has also fought to preserve existing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laws, including defeating a provision from DoD and Senator Inhofe in the fiscal year 2021 National Defense Authorization Act to weaken Section 1045. In December 2020, Senator Warren and Congresswoman Pramila Jayapal (D-Wash.) reintroduced the Anti-Corruption &amp; Public Integrity Act, bicameral legislation to fundamentally change the way Washington does business and includes provisions that would strengthen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laws and disclosure for federal advisory committees.</w:t>
      </w:r>
    </w:p>
    <w:p>
      <w:pPr>
        <w:pStyle w:val="Normal71"/>
        <w:keepNext/>
        <w:spacing w:before="240" w:after="0" w:line="340" w:lineRule="atLeast"/>
        <w:ind w:left="0" w:right="0" w:firstLine="0"/>
        <w:jc w:val="left"/>
      </w:pPr>
      <w:bookmarkStart w:id="212" w:name="Classification_69"/>
      <w:bookmarkEnd w:id="212"/>
      <w:r>
        <w:rPr>
          <w:rFonts w:ascii="arial" w:eastAsia="arial" w:hAnsi="arial" w:cs="arial"/>
          <w:b/>
          <w:i w:val="0"/>
          <w:strike w:val="0"/>
          <w:noProof w:val="0"/>
          <w:color w:val="000000"/>
          <w:position w:val="0"/>
          <w:sz w:val="28"/>
          <w:u w:val="none"/>
          <w:vertAlign w:val="baseline"/>
        </w:rPr>
        <w:t>Classification</w:t>
      </w:r>
    </w:p>
    <w:p>
      <w:pPr>
        <w:pStyle w:val="Normal71"/>
        <w:spacing w:line="60" w:lineRule="exact"/>
      </w:pPr>
      <w:r>
        <w:pict>
          <v:line id="_x0000_s1280" style="position:absolute;z-index:251877376" from="0,2pt" to="512pt,2pt" strokecolor="#009ddb" strokeweight="2pt">
            <v:stroke linestyle="single"/>
            <w10:wrap type="topAndBottom"/>
          </v:line>
        </w:pict>
      </w:r>
    </w:p>
    <w:p>
      <w:pPr>
        <w:pStyle w:val="Normal71"/>
        <w:spacing w:line="120" w:lineRule="exact"/>
      </w:pP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FEDERAL GOVERNMENT (92%); DEFENSE DEPARTMENTS (91%); LEGISLATIVE BODIES (91%);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GOVERNMENT ADVISORS &amp; MINISTERS (90%); DEFENSE SPENDING (89%); INTERNATIONAL RELATIONS &amp; NATIONAL SECURITY (89%); NATIONAL SECURITY (89%); NEGATIVE NEWS (89%); GOVERNMENT &amp; PUBLIC ADMINISTRATION (78%); US CONGRESS (78%); BOARDS OF DIRECTORS (77%); DEFENSE CONTRACTING (77%); LEGISLATION (76%); ANTI-CORRUPTION (75%); CORRUPTION (75%); EXECUTIVES (72%);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(71%); WEALTHY PEOPLE (69%)</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DEFENSE DEPARTMENTS (91%); DEFENSE SPENDING (89%); DEFENSE CONTRACTING (77%); DEFENSE INDUSTRY REGULATION &amp; POLICY (77%); DEFENSE INDUSTRY (72%);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(71%)</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ELIZABETH WARREN (90%); ERIC E SCHMIDT (79%)</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2022</w:t>
      </w:r>
    </w:p>
    <w:p>
      <w:pPr>
        <w:pStyle w:val="Normal71"/>
      </w:pPr>
    </w:p>
    <w:p>
      <w:pPr>
        <w:pStyle w:val="Normal71"/>
        <w:ind w:left="200"/>
        <w:sectPr>
          <w:type w:val="continuous"/>
          <w:pgMar w:top="840" w:right="1000" w:bottom="840" w:left="1000" w:header="400" w:footer="400"/>
          <w:pgNumType w:fmt="decimal"/>
          <w:cols w:space="720"/>
        </w:sectPr>
      </w:pPr>
      <w:r>
        <w:br/>
      </w:r>
      <w:r>
        <w:pict>
          <v:line id="_x0000_s1281"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1203"/>
          <w:headerReference w:type="default" r:id="rId1204"/>
          <w:footerReference w:type="even" r:id="rId1205"/>
          <w:footerReference w:type="default" r:id="rId1206"/>
          <w:headerReference w:type="first" r:id="rId1207"/>
          <w:footerReference w:type="first" r:id="rId1208"/>
          <w:pgSz w:w="12240" w:h="15840"/>
          <w:pgMar w:top="840" w:right="1000" w:bottom="840" w:left="1000" w:header="400" w:footer="400"/>
          <w:pgNumType w:fmt="decimal"/>
          <w:cols w:space="720"/>
          <w:titlePg w:val="0"/>
        </w:sectPr>
      </w:pPr>
    </w:p>
    <w:p>
      <w:pPr>
        <w:pStyle w:val="Normal72"/>
      </w:pPr>
    </w:p>
    <w:p>
      <w:pPr>
        <w:pStyle w:val="Heading170"/>
        <w:keepNext w:val="0"/>
        <w:spacing w:after="200" w:line="340" w:lineRule="atLeast"/>
        <w:ind w:left="0" w:right="0" w:firstLine="0"/>
        <w:jc w:val="center"/>
      </w:pPr>
      <w:hyperlink r:id="rId1209" w:history="1">
        <w:r>
          <w:rPr>
            <w:rFonts w:ascii="arial" w:eastAsia="arial" w:hAnsi="arial" w:cs="arial"/>
            <w:b/>
            <w:i/>
            <w:strike w:val="0"/>
            <w:color w:val="0077CC"/>
            <w:sz w:val="28"/>
            <w:u w:val="single"/>
            <w:vertAlign w:val="baseline"/>
          </w:rPr>
          <w:t>From “</w:t>
        </w:r>
      </w:hyperlink>
      <w:hyperlink r:id="rId1210" w:history="1">
        <w:r>
          <w:rPr>
            <w:rFonts w:ascii="arial" w:eastAsia="arial" w:hAnsi="arial" w:cs="arial"/>
            <w:b/>
            <w:i/>
            <w:strike w:val="0"/>
            <w:color w:val="0077CC"/>
            <w:sz w:val="28"/>
            <w:u w:val="single"/>
            <w:vertAlign w:val="baseline"/>
          </w:rPr>
          <w:t>ethics</w:t>
        </w:r>
      </w:hyperlink>
      <w:hyperlink r:id="rId1211" w:history="1">
        <w:r>
          <w:rPr>
            <w:rFonts w:ascii="arial" w:eastAsia="arial" w:hAnsi="arial" w:cs="arial"/>
            <w:b/>
            <w:i/>
            <w:strike w:val="0"/>
            <w:color w:val="0077CC"/>
            <w:sz w:val="28"/>
            <w:u w:val="single"/>
            <w:vertAlign w:val="baseline"/>
          </w:rPr>
          <w:t xml:space="preserve"> washing” to systemic </w:t>
        </w:r>
      </w:hyperlink>
      <w:hyperlink r:id="rId1212" w:history="1">
        <w:r>
          <w:rPr>
            <w:rFonts w:ascii="arial" w:eastAsia="arial" w:hAnsi="arial" w:cs="arial"/>
            <w:b/>
            <w:i/>
            <w:strike w:val="0"/>
            <w:color w:val="0077CC"/>
            <w:sz w:val="28"/>
            <w:u w:val="single"/>
            <w:vertAlign w:val="baseline"/>
          </w:rPr>
          <w:t>bias</w:t>
        </w:r>
      </w:hyperlink>
      <w:hyperlink r:id="rId1213" w:history="1">
        <w:r>
          <w:rPr>
            <w:rFonts w:ascii="arial" w:eastAsia="arial" w:hAnsi="arial" w:cs="arial"/>
            <w:b/>
            <w:i/>
            <w:strike w:val="0"/>
            <w:color w:val="0077CC"/>
            <w:sz w:val="28"/>
            <w:u w:val="single"/>
            <w:vertAlign w:val="baseline"/>
          </w:rPr>
          <w:t xml:space="preserve">: New research highlights current complexities of trust in </w:t>
        </w:r>
      </w:hyperlink>
      <w:hyperlink r:id="rId1214" w:history="1">
        <w:r>
          <w:rPr>
            <w:rFonts w:ascii="arial" w:eastAsia="arial" w:hAnsi="arial" w:cs="arial"/>
            <w:b/>
            <w:i/>
            <w:strike w:val="0"/>
            <w:color w:val="0077CC"/>
            <w:sz w:val="28"/>
            <w:u w:val="single"/>
            <w:vertAlign w:val="baseline"/>
          </w:rPr>
          <w:t>Artificial Intelligence</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Financial News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2022 Saturday</w:t>
      </w:r>
    </w:p>
    <w:p>
      <w:pPr>
        <w:pStyle w:val="Normal72"/>
        <w:keepNext w:val="0"/>
        <w:spacing w:after="0" w:line="240" w:lineRule="atLeast"/>
        <w:ind w:right="0"/>
        <w:jc w:val="both"/>
      </w:pPr>
      <w:bookmarkStart w:id="213" w:name="Bookmark_72"/>
      <w:bookmarkEnd w:id="21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Impact Media Limited All Rights Reserved</w:t>
      </w:r>
    </w:p>
    <w:p>
      <w:pPr>
        <w:pStyle w:val="Normal72"/>
        <w:keepNext w:val="0"/>
        <w:spacing w:before="120" w:after="0" w:line="220" w:lineRule="atLeast"/>
        <w:ind w:left="0" w:right="0" w:firstLine="0"/>
        <w:jc w:val="left"/>
      </w:pPr>
      <w:r>
        <w:br/>
      </w:r>
      <w:r>
        <w:pict>
          <v:shape id="_x0000_i1282" type="#_x0000_t75" style="width:161.98pt;height:80.99pt">
            <v:imagedata r:id="rId552"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72"/>
        <w:keepNext/>
        <w:spacing w:before="240" w:after="0" w:line="340" w:lineRule="atLeast"/>
        <w:ind w:left="0" w:right="0" w:firstLine="0"/>
        <w:jc w:val="left"/>
      </w:pPr>
      <w:bookmarkStart w:id="214" w:name="Body_70"/>
      <w:bookmarkEnd w:id="21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83" style="position:absolute;z-index:25187942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techUK has issued the following press release: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research from a panel of industry experts convened by Kainos and Tortoise Media calls for immediate action to improve trust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systems.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techUK members Kainos has partnered with award-winning slow news organisation, Tortoise, to investigate how business leaders should respond to challenges around trust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now.</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interviews with twenty international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experts – from companies including Accenture, The Alan Turing Institute, and UNESCO – Kainos and Tortoise Media identified three guiding hypotheses to improve trust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These are: harnessing the role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ethicist</w:t>
      </w:r>
      <w:r>
        <w:rPr>
          <w:rFonts w:ascii="arial" w:eastAsia="arial" w:hAnsi="arial" w:cs="arial"/>
          <w:b w:val="0"/>
          <w:i w:val="0"/>
          <w:strike w:val="0"/>
          <w:noProof w:val="0"/>
          <w:color w:val="000000"/>
          <w:position w:val="0"/>
          <w:sz w:val="20"/>
          <w:u w:val="none"/>
          <w:vertAlign w:val="baseline"/>
        </w:rPr>
        <w:t>; embedding pluralistic governing principles to adapt to emerging regulation; and delivering holistic explainability.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ecosystem has the potential to deliver huge societal benefits in everything from health to education to sustainability,' commented Tom Gray, Group CTO and Director of Innovation, Kainos.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benefits are likely to unequally benefit the already well off unless we take action. As these technologies become increasingly embedded into society, there are big questions to be answered to assure us that we can trust the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of these systems.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what can happen when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deployed irresponsibly or inexpertly, from perpetuating systemic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 justice systems to making an incorrect medical diagnosis. Organisations are now learning the importance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implementation, just as the corporate world has been on a similar journey with other urgent issues – like improving sustainability.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help organisations, a practical, nuanced, and sophisticated approach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is needed now.'</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 is a much discussed, but often misunderstood subject in the field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This research has given us a clear view from the leading-edge, and access to the perspectives of some of the most prominent experts in the world. At Tortoise, we see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as a potent enabler, but also as a real threat to democracy, safety and society when it is misused. If there is a real focus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standards, and social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we think the next five years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be transformational for its power to do good, and well-placed trust is a crucial ingredient,” said Alexandra Mousavizadeh, Director of Tortoise Intelligence.Kainos and Tortoise Media identified the following three hypotheses for establishing trust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Responsibility is not only a role: The </w:t>
      </w:r>
      <w:r>
        <w:rPr>
          <w:rFonts w:ascii="arial" w:eastAsia="arial" w:hAnsi="arial" w:cs="arial"/>
          <w:b/>
          <w:i/>
          <w:strike w:val="0"/>
          <w:noProof w:val="0"/>
          <w:color w:val="000000"/>
          <w:position w:val="0"/>
          <w:sz w:val="20"/>
          <w:u w:val="single"/>
          <w:vertAlign w:val="baseline"/>
        </w:rPr>
        <w:t>ethicist</w:t>
      </w:r>
      <w:r>
        <w:rPr>
          <w:rFonts w:ascii="arial" w:eastAsia="arial" w:hAnsi="arial" w:cs="arial"/>
          <w:b w:val="0"/>
          <w:i w:val="0"/>
          <w:strike w:val="0"/>
          <w:noProof w:val="0"/>
          <w:color w:val="000000"/>
          <w:position w:val="0"/>
          <w:sz w:val="20"/>
          <w:u w:val="none"/>
          <w:vertAlign w:val="baseline"/>
        </w:rPr>
        <w:t xml:space="preserve"> is necessary but not sufficient to achieve trust throughout the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lifecycle. Many companies are hiring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ethicist</w:t>
      </w:r>
      <w:r>
        <w:rPr>
          <w:rFonts w:ascii="arial" w:eastAsia="arial" w:hAnsi="arial" w:cs="arial"/>
          <w:b w:val="0"/>
          <w:i w:val="0"/>
          <w:strike w:val="0"/>
          <w:noProof w:val="0"/>
          <w:color w:val="000000"/>
          <w:position w:val="0"/>
          <w:sz w:val="20"/>
          <w:u w:val="none"/>
          <w:vertAlign w:val="baseline"/>
        </w:rPr>
        <w:t xml:space="preserve">', but this is just one step in the process – the responsibility for trust is best diffused across an organisation rather than placed on a single individual. Ray Eitel-Porter, Global Lead for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Accenture, commented, 'We very much take the view that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 responsibility and a business imperative that has to be embedded across the whole of the organisation and not just within the technology people.' Standardisation from diversity: Standards throughout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can help to cultivate trust through the sharing of best practice. Algorithm Watch found 173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'guidelines' were published between 2018 and 2020. Yet, it concluded there was 'a lot of virtue signalling going on and few efforts of enforcement.' Standardisation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is needed, but they must be developed with a diversity of perspectives. This includes addressing what Emma Ruttkamp-Bloem, Chairperson for UNESCO ’ s Recommendation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calls an 'epistemic injustice' in the Global South, given that the global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ecosystem is today dominated by the Global North. From explainability to understandability and prospect to procedure: Technical explainability hasn ’ t enabled trust, but a number of overlapping procedures are emerging as helpful alternatives. The value of 'opening the black box' is limited, and complex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can only be understood by few stakeholders. Explainability that is both holistic – covering project impact, data provenance,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responsibility – and context-specific to each user, delivers greater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Organisations should embrace multiple explainability procedures, including auditing algorithms. Dr Gemma Galdón-Clavell, Founder, Eticas Consulting, commented, 'Algorithmic audits are one of the most practical things we can do in terms of increasing trust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it ’ s about taking back control.'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harms that emerge from reinforcing racial, gender or other socio-economic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are down to poor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design, governance and implementation,' commented Peter Campbell, Data &amp;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 Director at Kainos.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'Mitigating this risk and building trust between practitioners, business leaders, regulators, and consumers will require collaboration, upskilling and investment. Kainos is at the forefront of this drive and we ’ ve partnered with Tortoise Media on this report in order to advance the conversation around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also committed to taking real action in this area and are currently refining the Kainos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 guide our own work, hiring data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and integrating understandability into our processes. Kainos has retained the IEEE as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advisory body, and joined the TechUK Data Analytics &amp;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Leadership Committee.'</w:t>
      </w:r>
    </w:p>
    <w:p>
      <w:pPr>
        <w:pStyle w:val="Normal72"/>
        <w:keepNext/>
        <w:spacing w:before="240" w:after="0" w:line="340" w:lineRule="atLeast"/>
        <w:ind w:left="0" w:right="0" w:firstLine="0"/>
        <w:jc w:val="left"/>
      </w:pPr>
      <w:bookmarkStart w:id="215" w:name="Classification_70"/>
      <w:bookmarkEnd w:id="215"/>
      <w:r>
        <w:rPr>
          <w:rFonts w:ascii="arial" w:eastAsia="arial" w:hAnsi="arial" w:cs="arial"/>
          <w:b/>
          <w:i w:val="0"/>
          <w:strike w:val="0"/>
          <w:noProof w:val="0"/>
          <w:color w:val="000000"/>
          <w:position w:val="0"/>
          <w:sz w:val="28"/>
          <w:u w:val="none"/>
          <w:vertAlign w:val="baseline"/>
        </w:rPr>
        <w:t>Classification</w:t>
      </w:r>
    </w:p>
    <w:p>
      <w:pPr>
        <w:pStyle w:val="Normal72"/>
        <w:spacing w:line="60" w:lineRule="exact"/>
      </w:pPr>
      <w:r>
        <w:pict>
          <v:line id="_x0000_s1284" style="position:absolute;z-index:251880448" from="0,2pt" to="512pt,2pt" strokecolor="#009ddb" strokeweight="2pt">
            <v:stroke linestyle="single"/>
            <w10:wrap type="topAndBottom"/>
          </v:line>
        </w:pict>
      </w:r>
    </w:p>
    <w:p>
      <w:pPr>
        <w:pStyle w:val="Normal72"/>
        <w:spacing w:line="120" w:lineRule="exact"/>
      </w:pP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IFN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BUSINESS NEWS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SUSTAINABLE DEVELOPMENT (90%); ASSOCIATIONS &amp; ORGANIZATIONS (89%); EXPERIMENTATION &amp; RESEARCH (89%); INVESTIGATIONS (78%); PRESS RELEASES (78%); SOCIETY, SOCIAL ASSISTANCE &amp; LIFESTYLE (78%); EXECUTIVES (77%); TYPES OF GOVERNMENT (77%); SAFETY (74%); DEMOCRACIES (73%)</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ACCENTURE PLC (57%)</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ACN (NYSE) (57%)</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NAICS541611 ADMINISTRATIVE MANAGEMENT &amp; GENERAL MANAGEMENT CONSULTING SERVICES (57%); SIC8742 MANAGEMENT CONSULTING SERVICES (57%);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SUSTAINABLE DEVELOPMENT (90%)</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(59%)</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2022</w:t>
      </w:r>
    </w:p>
    <w:p>
      <w:pPr>
        <w:pStyle w:val="Normal72"/>
      </w:pPr>
    </w:p>
    <w:p>
      <w:pPr>
        <w:pStyle w:val="Normal72"/>
        <w:ind w:left="200"/>
        <w:sectPr>
          <w:type w:val="continuous"/>
          <w:pgMar w:top="840" w:right="1000" w:bottom="840" w:left="1000" w:header="400" w:footer="400"/>
          <w:pgNumType w:fmt="decimal"/>
          <w:cols w:space="720"/>
        </w:sectPr>
      </w:pPr>
      <w:r>
        <w:br/>
      </w:r>
      <w:r>
        <w:pict>
          <v:line id="_x0000_s1285"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1215"/>
          <w:headerReference w:type="default" r:id="rId1216"/>
          <w:footerReference w:type="even" r:id="rId1217"/>
          <w:footerReference w:type="default" r:id="rId1218"/>
          <w:headerReference w:type="first" r:id="rId1219"/>
          <w:footerReference w:type="first" r:id="rId1220"/>
          <w:pgSz w:w="12240" w:h="15840"/>
          <w:pgMar w:top="840" w:right="1000" w:bottom="840" w:left="1000" w:header="400" w:footer="400"/>
          <w:pgNumType w:fmt="decimal"/>
          <w:cols w:space="720"/>
          <w:titlePg w:val="0"/>
        </w:sectPr>
      </w:pPr>
    </w:p>
    <w:p>
      <w:pPr>
        <w:pStyle w:val="Normal73"/>
      </w:pPr>
    </w:p>
    <w:p>
      <w:pPr>
        <w:pStyle w:val="Heading171"/>
        <w:keepNext w:val="0"/>
        <w:spacing w:after="200" w:line="340" w:lineRule="atLeast"/>
        <w:ind w:left="0" w:right="0" w:firstLine="0"/>
        <w:jc w:val="center"/>
      </w:pPr>
      <w:hyperlink r:id="rId1221" w:history="1">
        <w:r>
          <w:rPr>
            <w:rFonts w:ascii="arial" w:eastAsia="arial" w:hAnsi="arial" w:cs="arial"/>
            <w:b/>
            <w:i/>
            <w:strike w:val="0"/>
            <w:color w:val="0077CC"/>
            <w:sz w:val="28"/>
            <w:u w:val="single"/>
            <w:vertAlign w:val="baseline"/>
          </w:rPr>
          <w:t xml:space="preserve">College Of Liberal Arts 'Tech </w:t>
        </w:r>
      </w:hyperlink>
      <w:hyperlink r:id="rId1222" w:history="1">
        <w:r>
          <w:rPr>
            <w:rFonts w:ascii="arial" w:eastAsia="arial" w:hAnsi="arial" w:cs="arial"/>
            <w:b/>
            <w:i/>
            <w:strike w:val="0"/>
            <w:color w:val="0077CC"/>
            <w:sz w:val="28"/>
            <w:u w:val="single"/>
            <w:vertAlign w:val="baseline"/>
          </w:rPr>
          <w:t>Ethics</w:t>
        </w:r>
      </w:hyperlink>
      <w:hyperlink r:id="rId1223" w:history="1">
        <w:r>
          <w:rPr>
            <w:rFonts w:ascii="arial" w:eastAsia="arial" w:hAnsi="arial" w:cs="arial"/>
            <w:b/>
            <w:i/>
            <w:strike w:val="0"/>
            <w:color w:val="0077CC"/>
            <w:sz w:val="28"/>
            <w:u w:val="single"/>
            <w:vertAlign w:val="baseline"/>
          </w:rPr>
          <w:t xml:space="preserve"> Video Series' Explores The </w:t>
        </w:r>
      </w:hyperlink>
      <w:hyperlink r:id="rId1224" w:history="1">
        <w:r>
          <w:rPr>
            <w:rFonts w:ascii="arial" w:eastAsia="arial" w:hAnsi="arial" w:cs="arial"/>
            <w:b/>
            <w:i/>
            <w:strike w:val="0"/>
            <w:color w:val="0077CC"/>
            <w:sz w:val="28"/>
            <w:u w:val="single"/>
            <w:vertAlign w:val="baseline"/>
          </w:rPr>
          <w:t>Ethical</w:t>
        </w:r>
      </w:hyperlink>
      <w:hyperlink r:id="rId1225" w:history="1">
        <w:r>
          <w:rPr>
            <w:rFonts w:ascii="arial" w:eastAsia="arial" w:hAnsi="arial" w:cs="arial"/>
            <w:b/>
            <w:i/>
            <w:strike w:val="0"/>
            <w:color w:val="0077CC"/>
            <w:sz w:val="28"/>
            <w:u w:val="single"/>
            <w:vertAlign w:val="baseline"/>
          </w:rPr>
          <w:t xml:space="preserve"> Leadership Of Emerging Digital Technologies</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2022 Thursday 9:47 PM  EST</w:t>
      </w:r>
    </w:p>
    <w:p>
      <w:pPr>
        <w:pStyle w:val="Normal73"/>
        <w:keepNext w:val="0"/>
        <w:spacing w:after="0" w:line="240" w:lineRule="atLeast"/>
        <w:ind w:right="0"/>
        <w:jc w:val="both"/>
      </w:pPr>
      <w:bookmarkStart w:id="216" w:name="Bookmark_73"/>
      <w:bookmarkEnd w:id="21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Targeted News Service LLC All Rights Reserved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WEST LAFAYETTE, Indiana </w:t>
      </w:r>
    </w:p>
    <w:p>
      <w:pPr>
        <w:pStyle w:val="Normal73"/>
        <w:keepNext/>
        <w:spacing w:before="240" w:after="0" w:line="340" w:lineRule="atLeast"/>
        <w:ind w:left="0" w:right="0" w:firstLine="0"/>
        <w:jc w:val="left"/>
      </w:pPr>
      <w:bookmarkStart w:id="217" w:name="Body_71"/>
      <w:bookmarkEnd w:id="21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86" style="position:absolute;z-index:25188249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(TNSres) -- Purdue University issued the following news release: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upon its initiative to create a model program focusing on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the intersection of the liberal arts and technological innovation, the Purdue University College of Liberal Arts has released a video series exploring the topics as a part of the "Leading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in the 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Big Data" project, supported by a grant from Lilly Endowment Inc.</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Video Series" includes 22 presentations by leading technology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experts from diverse professional backgrounds, including industry, academia, the nonprofit sector and government. The series features both national and international speakers exploring a wide array of themes regarding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across new digital technologies. Topics discussed include responsible and equitable technology, autonomous technologies, the future of work, data governance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algorithmic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K12 education, public interest technology and natural language processing.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emerging technologies continue to change all sectors of our society, it's important for us to consider their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said David A. Reingold, the Justin S. Morrill Dean of the College of Liberal Arts and Professor of Sociology at Purdue, who led the project. "The next generation of leaders must be prepared to navigate the complex challenges that emerging technologies create. The video series encourages future leaders to ask thoughtful questions in pursuit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sensible solutions to issues surrounding emerging technologies."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featured experts are Vint Cerf, recognized as one of the "fathers of the Internet" and now vice president and chief internet evangelist at Google; Shannon Vallor, the Baillie Gifford Professor in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at the University of Edinburgh; Jeroen van den Hoven, professor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technology at Delft University of Technology, Netherlands; and Ora Tanner, founder and CEO of Black Unicorn Education[TM] and co-founder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Education Project.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Video Series" is a free resource for educators and communities of experts. The brief videos are presented as concise introductions to complex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topics that will stimulate discussions in the classroom, workplace, and among individual users who interact with technology on a daily basis.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Videos Series" is a part of the "Leading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in the 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Big Data" initiative supported by a grant from Lilly Endowment Inc. "Leading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in the 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Big Data" focuses on establishing Purdue as a national leader in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Big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by fostering an expert community on campus through organizing events and developing a blueprint for undergraduate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curricula that will address the many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presented by fast-evolving digital technologies.</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watch the Tech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Video Series here (</w:t>
      </w:r>
      <w:hyperlink r:id="rId1226" w:history="1">
        <w:r>
          <w:rPr>
            <w:rFonts w:ascii="arial" w:eastAsia="arial" w:hAnsi="arial" w:cs="arial"/>
            <w:b w:val="0"/>
            <w:i/>
            <w:strike w:val="0"/>
            <w:noProof w:val="0"/>
            <w:color w:val="0077CC"/>
            <w:position w:val="0"/>
            <w:sz w:val="20"/>
            <w:u w:val="single"/>
            <w:vertAlign w:val="baseline"/>
          </w:rPr>
          <w:t>https://www.cla.purdue.edu/about/college-initiatives/leadingethically/techethics.html?_ga=2.184206437.2109790007.1668499711-593498725.1655793326</w:t>
        </w:r>
      </w:hyperlink>
      <w:r>
        <w:rPr>
          <w:rFonts w:ascii="arial" w:eastAsia="arial" w:hAnsi="arial" w:cs="arial"/>
          <w:b w:val="0"/>
          <w:i w:val="0"/>
          <w:strike w:val="0"/>
          <w:noProof w:val="0"/>
          <w:color w:val="000000"/>
          <w:position w:val="0"/>
          <w:sz w:val="20"/>
          <w:u w:val="none"/>
          <w:vertAlign w:val="baseline"/>
        </w:rPr>
        <w: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227" w:history="1">
        <w:r>
          <w:rPr>
            <w:rFonts w:ascii="arial" w:eastAsia="arial" w:hAnsi="arial" w:cs="arial"/>
            <w:b w:val="0"/>
            <w:i/>
            <w:strike w:val="0"/>
            <w:noProof w:val="0"/>
            <w:color w:val="0077CC"/>
            <w:position w:val="0"/>
            <w:sz w:val="20"/>
            <w:u w:val="single"/>
            <w:vertAlign w:val="baseline"/>
          </w:rPr>
          <w:t>https://www.purdue.edu/newsroom/releases/2022/Q4/college-of-liberal-arts-tech-</w:t>
        </w:r>
      </w:hyperlink>
      <w:hyperlink r:id="rId1228" w:history="1">
        <w:r>
          <w:rPr>
            <w:rFonts w:ascii="arial" w:eastAsia="arial" w:hAnsi="arial" w:cs="arial"/>
            <w:b/>
            <w:i/>
            <w:strike w:val="0"/>
            <w:noProof w:val="0"/>
            <w:color w:val="0077CC"/>
            <w:position w:val="0"/>
            <w:sz w:val="20"/>
            <w:u w:val="single"/>
            <w:vertAlign w:val="baseline"/>
          </w:rPr>
          <w:t>ethics</w:t>
        </w:r>
      </w:hyperlink>
      <w:hyperlink r:id="rId1229" w:history="1">
        <w:r>
          <w:rPr>
            <w:rFonts w:ascii="arial" w:eastAsia="arial" w:hAnsi="arial" w:cs="arial"/>
            <w:b w:val="0"/>
            <w:i/>
            <w:strike w:val="0"/>
            <w:noProof w:val="0"/>
            <w:color w:val="0077CC"/>
            <w:position w:val="0"/>
            <w:sz w:val="20"/>
            <w:u w:val="single"/>
            <w:vertAlign w:val="baseline"/>
          </w:rPr>
          <w:t>-video-series-explores-the-</w:t>
        </w:r>
      </w:hyperlink>
      <w:hyperlink r:id="rId1230" w:history="1">
        <w:r>
          <w:rPr>
            <w:rFonts w:ascii="arial" w:eastAsia="arial" w:hAnsi="arial" w:cs="arial"/>
            <w:b/>
            <w:i/>
            <w:strike w:val="0"/>
            <w:noProof w:val="0"/>
            <w:color w:val="0077CC"/>
            <w:position w:val="0"/>
            <w:sz w:val="20"/>
            <w:u w:val="single"/>
            <w:vertAlign w:val="baseline"/>
          </w:rPr>
          <w:t>ethical</w:t>
        </w:r>
      </w:hyperlink>
      <w:hyperlink r:id="rId1231" w:history="1">
        <w:r>
          <w:rPr>
            <w:rFonts w:ascii="arial" w:eastAsia="arial" w:hAnsi="arial" w:cs="arial"/>
            <w:b w:val="0"/>
            <w:i/>
            <w:strike w:val="0"/>
            <w:noProof w:val="0"/>
            <w:color w:val="0077CC"/>
            <w:position w:val="0"/>
            <w:sz w:val="20"/>
            <w:u w:val="single"/>
            <w:vertAlign w:val="baseline"/>
          </w:rPr>
          <w:t>-leadership-of-emerging-digital-technologies.html</w:t>
        </w:r>
      </w:hyperlink>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null-7999175 T40-MgEditor</w:t>
      </w:r>
    </w:p>
    <w:p>
      <w:pPr>
        <w:pStyle w:val="Normal73"/>
        <w:keepNext/>
        <w:spacing w:before="240" w:after="0" w:line="340" w:lineRule="atLeast"/>
        <w:ind w:left="0" w:right="0" w:firstLine="0"/>
        <w:jc w:val="left"/>
      </w:pPr>
      <w:bookmarkStart w:id="218" w:name="Classification_71"/>
      <w:bookmarkEnd w:id="218"/>
      <w:r>
        <w:rPr>
          <w:rFonts w:ascii="arial" w:eastAsia="arial" w:hAnsi="arial" w:cs="arial"/>
          <w:b/>
          <w:i w:val="0"/>
          <w:strike w:val="0"/>
          <w:noProof w:val="0"/>
          <w:color w:val="000000"/>
          <w:position w:val="0"/>
          <w:sz w:val="28"/>
          <w:u w:val="none"/>
          <w:vertAlign w:val="baseline"/>
        </w:rPr>
        <w:t>Classification</w:t>
      </w:r>
    </w:p>
    <w:p>
      <w:pPr>
        <w:pStyle w:val="Normal73"/>
        <w:spacing w:line="60" w:lineRule="exact"/>
      </w:pPr>
      <w:r>
        <w:pict>
          <v:line id="_x0000_s1287" style="position:absolute;z-index:251883520" from="0,2pt" to="512pt,2pt" strokecolor="#009ddb" strokeweight="2pt">
            <v:stroke linestyle="single"/>
            <w10:wrap type="topAndBottom"/>
          </v:line>
        </w:pict>
      </w:r>
    </w:p>
    <w:p>
      <w:pPr>
        <w:pStyle w:val="Normal73"/>
        <w:spacing w:line="120" w:lineRule="exact"/>
      </w:pP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EMERGING TECHNOLOGY (93%); ENDOWMENTS (90%); HUMANITIES &amp; SOCIAL SCIENCE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COLLEGE &amp; UNIVERSITY PROFESSORS (89%); FILM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CURRICULA (78%); NONPROFIT ORGANIZATIONS (78%); UNIVERSITY ADMINISTRATION (78%); EXECUTIVES (77%); FUTURE OF WORK (77%); FOUNDATIONS (76%); NATURAL LANGUAGE PROCESSING (71%); SOCIOLOGY (67%)</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(57%)</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PURDUE UNIVERSITY (93%)</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(57%);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BIG DATA (89%); COLLEGE &amp; UNIVERSITY PROFESSORS (89%); FILM (89%); COMPUTER NETWORKS (86%);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INTERNET &amp; WWW (77%); DATA GOVERNANCE &amp; STEWARDSHIP (76%)</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VINTON CERF (79%)</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INDIANA, USA (79%); NETHERLANDS (72%)</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2022</w:t>
      </w:r>
    </w:p>
    <w:p>
      <w:pPr>
        <w:pStyle w:val="Normal73"/>
      </w:pPr>
    </w:p>
    <w:p>
      <w:pPr>
        <w:pStyle w:val="Normal73"/>
        <w:ind w:left="200"/>
        <w:sectPr>
          <w:type w:val="continuous"/>
          <w:pgMar w:top="840" w:right="1000" w:bottom="840" w:left="1000" w:header="400" w:footer="400"/>
          <w:pgNumType w:fmt="decimal"/>
          <w:cols w:space="720"/>
        </w:sectPr>
      </w:pPr>
      <w:r>
        <w:br/>
      </w:r>
      <w:r>
        <w:pict>
          <v:line id="_x0000_s1288"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1232"/>
          <w:headerReference w:type="default" r:id="rId1233"/>
          <w:footerReference w:type="even" r:id="rId1234"/>
          <w:footerReference w:type="default" r:id="rId1235"/>
          <w:headerReference w:type="first" r:id="rId1236"/>
          <w:footerReference w:type="first" r:id="rId1237"/>
          <w:pgSz w:w="12240" w:h="15840"/>
          <w:pgMar w:top="840" w:right="1000" w:bottom="840" w:left="1000" w:header="400" w:footer="400"/>
          <w:pgNumType w:fmt="decimal"/>
          <w:cols w:space="720"/>
          <w:titlePg w:val="0"/>
        </w:sectPr>
      </w:pPr>
    </w:p>
    <w:p>
      <w:pPr>
        <w:pStyle w:val="Normal74"/>
      </w:pPr>
    </w:p>
    <w:p>
      <w:pPr>
        <w:pStyle w:val="Heading172"/>
        <w:keepNext w:val="0"/>
        <w:spacing w:after="200" w:line="340" w:lineRule="atLeast"/>
        <w:ind w:left="0" w:right="0" w:firstLine="0"/>
        <w:jc w:val="center"/>
      </w:pPr>
      <w:hyperlink r:id="rId1238" w:history="1">
        <w:r>
          <w:rPr>
            <w:rFonts w:ascii="arial" w:eastAsia="arial" w:hAnsi="arial" w:cs="arial"/>
            <w:b/>
            <w:i/>
            <w:strike w:val="0"/>
            <w:color w:val="0077CC"/>
            <w:sz w:val="28"/>
            <w:u w:val="single"/>
            <w:vertAlign w:val="baseline"/>
          </w:rPr>
          <w:t xml:space="preserve">Japan : Sony </w:t>
        </w:r>
      </w:hyperlink>
      <w:hyperlink r:id="rId1239" w:history="1">
        <w:r>
          <w:rPr>
            <w:rFonts w:ascii="arial" w:eastAsia="arial" w:hAnsi="arial" w:cs="arial"/>
            <w:b/>
            <w:i/>
            <w:strike w:val="0"/>
            <w:color w:val="0077CC"/>
            <w:sz w:val="28"/>
            <w:u w:val="single"/>
            <w:vertAlign w:val="baseline"/>
          </w:rPr>
          <w:t>AI</w:t>
        </w:r>
      </w:hyperlink>
      <w:hyperlink r:id="rId1240" w:history="1">
        <w:r>
          <w:rPr>
            <w:rFonts w:ascii="arial" w:eastAsia="arial" w:hAnsi="arial" w:cs="arial"/>
            <w:b/>
            <w:i/>
            <w:strike w:val="0"/>
            <w:color w:val="0077CC"/>
            <w:sz w:val="28"/>
            <w:u w:val="single"/>
            <w:vertAlign w:val="baseline"/>
          </w:rPr>
          <w:t xml:space="preserve">'s Hiroaki Kitano Appointed to Continue as Member of Singapore's Advisory Council on the </w:t>
        </w:r>
      </w:hyperlink>
      <w:hyperlink r:id="rId1241" w:history="1">
        <w:r>
          <w:rPr>
            <w:rFonts w:ascii="arial" w:eastAsia="arial" w:hAnsi="arial" w:cs="arial"/>
            <w:b/>
            <w:i/>
            <w:strike w:val="0"/>
            <w:color w:val="0077CC"/>
            <w:sz w:val="28"/>
            <w:u w:val="single"/>
            <w:vertAlign w:val="baseline"/>
          </w:rPr>
          <w:t>Ethical</w:t>
        </w:r>
      </w:hyperlink>
      <w:hyperlink r:id="rId1242" w:history="1">
        <w:r>
          <w:rPr>
            <w:rFonts w:ascii="arial" w:eastAsia="arial" w:hAnsi="arial" w:cs="arial"/>
            <w:b/>
            <w:i/>
            <w:strike w:val="0"/>
            <w:color w:val="0077CC"/>
            <w:sz w:val="28"/>
            <w:u w:val="single"/>
            <w:vertAlign w:val="baseline"/>
          </w:rPr>
          <w:t xml:space="preserve"> Use of </w:t>
        </w:r>
      </w:hyperlink>
      <w:hyperlink r:id="rId1243" w:history="1">
        <w:r>
          <w:rPr>
            <w:rFonts w:ascii="arial" w:eastAsia="arial" w:hAnsi="arial" w:cs="arial"/>
            <w:b/>
            <w:i/>
            <w:strike w:val="0"/>
            <w:color w:val="0077CC"/>
            <w:sz w:val="28"/>
            <w:u w:val="single"/>
            <w:vertAlign w:val="baseline"/>
          </w:rPr>
          <w:t>AI</w:t>
        </w:r>
      </w:hyperlink>
      <w:hyperlink r:id="rId1244" w:history="1">
        <w:r>
          <w:rPr>
            <w:rFonts w:ascii="arial" w:eastAsia="arial" w:hAnsi="arial" w:cs="arial"/>
            <w:b/>
            <w:i/>
            <w:strike w:val="0"/>
            <w:color w:val="0077CC"/>
            <w:sz w:val="28"/>
            <w:u w:val="single"/>
            <w:vertAlign w:val="baseline"/>
          </w:rPr>
          <w:t xml:space="preserve"> and Data</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TendersInfo</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74"/>
        <w:keepNext w:val="0"/>
        <w:spacing w:after="0" w:line="240" w:lineRule="atLeast"/>
        <w:ind w:right="0"/>
        <w:jc w:val="both"/>
      </w:pPr>
      <w:bookmarkStart w:id="219" w:name="Bookmark_74"/>
      <w:bookmarkEnd w:id="219"/>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TendersInfo - Euclid Infotech Pvt. Ltd. Provided by Syndigate Media Inc. All Rights Reserved</w:t>
      </w:r>
    </w:p>
    <w:p>
      <w:pPr>
        <w:pStyle w:val="Normal74"/>
        <w:keepNext w:val="0"/>
        <w:spacing w:before="120" w:after="0" w:line="220" w:lineRule="atLeast"/>
        <w:ind w:left="0" w:right="0" w:firstLine="0"/>
        <w:jc w:val="left"/>
      </w:pPr>
      <w:r>
        <w:br/>
      </w:r>
      <w:r>
        <w:pict>
          <v:shape id="_x0000_i1289" type="#_x0000_t75" style="width:90.01pt;height:86.26pt">
            <v:imagedata r:id="rId563"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74"/>
        <w:keepNext/>
        <w:spacing w:before="240" w:after="0" w:line="340" w:lineRule="atLeast"/>
        <w:ind w:left="0" w:right="0" w:firstLine="0"/>
        <w:jc w:val="left"/>
      </w:pPr>
      <w:bookmarkStart w:id="220" w:name="Body_72"/>
      <w:bookmarkEnd w:id="220"/>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90" style="position:absolute;z-index:25188556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Hiroaki Kitano, CEO, Sony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been appointed by Singapore's Minister for Communications and Information to continue to serve as a member of Singapore's Advisory Council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Data (Advisory Council) for the next three-year term, starting this year (2022  2025). Kitano is being invited to remain on the Advisory Council to provide his expertise and perspectives in support of the development of Singapore's approach to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data governance.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Advisory Council was formed in 2018 for the purpose of advising Singapore Government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policy and governance issues arising from the use of data-driven technologies in the private sector and providing general guidance to businesses to minimize risks, and to mitigate the adverse impact on consumers from the use of data-driven technologies.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Kitano, along with fellow members of the Advisory Council, will contribute to the strategic objectives of strengthening trust and adoption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and working with international partners to shape international discourse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be invited to continue my tenure and serve another term on Singapore's Advisory Council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Data," said Kitano. "I look forward to working with the Council to continue to provide practical guidance in the development and deployment of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Singapore and around the globe."</w:t>
      </w:r>
    </w:p>
    <w:p>
      <w:pPr>
        <w:pStyle w:val="Normal74"/>
        <w:keepNext/>
        <w:spacing w:before="240" w:after="0" w:line="340" w:lineRule="atLeast"/>
        <w:ind w:left="0" w:right="0" w:firstLine="0"/>
        <w:jc w:val="left"/>
      </w:pPr>
      <w:bookmarkStart w:id="221" w:name="Classification_72"/>
      <w:bookmarkEnd w:id="221"/>
      <w:r>
        <w:rPr>
          <w:rFonts w:ascii="arial" w:eastAsia="arial" w:hAnsi="arial" w:cs="arial"/>
          <w:b/>
          <w:i w:val="0"/>
          <w:strike w:val="0"/>
          <w:noProof w:val="0"/>
          <w:color w:val="000000"/>
          <w:position w:val="0"/>
          <w:sz w:val="28"/>
          <w:u w:val="none"/>
          <w:vertAlign w:val="baseline"/>
        </w:rPr>
        <w:t>Classification</w:t>
      </w:r>
    </w:p>
    <w:p>
      <w:pPr>
        <w:pStyle w:val="Normal74"/>
        <w:spacing w:line="60" w:lineRule="exact"/>
      </w:pPr>
      <w:r>
        <w:pict>
          <v:line id="_x0000_s1291" style="position:absolute;z-index:251886592" from="0,2pt" to="512pt,2pt" strokecolor="#009ddb" strokeweight="2pt">
            <v:stroke linestyle="single"/>
            <w10:wrap type="topAndBottom"/>
          </v:line>
        </w:pict>
      </w:r>
    </w:p>
    <w:p>
      <w:pPr>
        <w:pStyle w:val="Normal74"/>
        <w:spacing w:line="120" w:lineRule="exact"/>
      </w:pP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812</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APPOINTMENTS (91%);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CORPORATE GOVERNANCE (78%); GOVERNMENT &amp; PUBLIC ADMINISTRATION (78%); GOVERNMENT ADVISORS &amp; MINISTERS (78%); TELECOMMUNICATIONS DEPARTMENTS (78%)</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SONY GROUP CORP (93%)</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SONY (93%)</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NAICS512250 RECORD PRODUCTION &amp; DISTRIBUTION (93%); NAICS339930 DOLL, TOY &amp; GAME MANUFACTURING (93%); NAICS334310 AUDIO &amp; VIDEO EQUIPMENT MANUFACTURING (93%); SIC3651 HOUSEHOLD AUDIO &amp; VIDEO EQUIPMENT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TELECOMMUNICATIONS DEPARTMENTS (78%); DATA GOVERNANCE &amp; STEWARDSHIP (77%)</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SINGAPORE (90%)</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74"/>
      </w:pPr>
    </w:p>
    <w:p>
      <w:pPr>
        <w:pStyle w:val="Normal74"/>
        <w:ind w:left="200"/>
        <w:sectPr>
          <w:type w:val="continuous"/>
          <w:pgMar w:top="840" w:right="1000" w:bottom="840" w:left="1000" w:header="400" w:footer="400"/>
          <w:pgNumType w:fmt="decimal"/>
          <w:cols w:space="720"/>
        </w:sectPr>
      </w:pPr>
      <w:r>
        <w:br/>
      </w:r>
      <w:r>
        <w:pict>
          <v:line id="_x0000_s1292"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1245"/>
          <w:headerReference w:type="default" r:id="rId1246"/>
          <w:footerReference w:type="even" r:id="rId1247"/>
          <w:footerReference w:type="default" r:id="rId1248"/>
          <w:headerReference w:type="first" r:id="rId1249"/>
          <w:footerReference w:type="first" r:id="rId1250"/>
          <w:pgSz w:w="12240" w:h="15840"/>
          <w:pgMar w:top="840" w:right="1000" w:bottom="840" w:left="1000" w:header="400" w:footer="400"/>
          <w:pgNumType w:fmt="decimal"/>
          <w:cols w:space="720"/>
          <w:titlePg w:val="0"/>
        </w:sectPr>
      </w:pPr>
    </w:p>
    <w:p>
      <w:pPr>
        <w:pStyle w:val="Normal75"/>
      </w:pPr>
    </w:p>
    <w:p>
      <w:pPr>
        <w:pStyle w:val="Heading173"/>
        <w:keepNext w:val="0"/>
        <w:spacing w:after="200" w:line="340" w:lineRule="atLeast"/>
        <w:ind w:left="0" w:right="0" w:firstLine="0"/>
        <w:jc w:val="center"/>
      </w:pPr>
      <w:hyperlink r:id="rId1251" w:history="1">
        <w:r>
          <w:rPr>
            <w:rFonts w:ascii="arial" w:eastAsia="arial" w:hAnsi="arial" w:cs="arial"/>
            <w:b/>
            <w:i/>
            <w:strike w:val="0"/>
            <w:color w:val="0077CC"/>
            <w:sz w:val="28"/>
            <w:u w:val="single"/>
            <w:vertAlign w:val="baseline"/>
          </w:rPr>
          <w:t>Ethics</w:t>
        </w:r>
      </w:hyperlink>
      <w:hyperlink r:id="rId1252" w:history="1">
        <w:r>
          <w:rPr>
            <w:rFonts w:ascii="arial" w:eastAsia="arial" w:hAnsi="arial" w:cs="arial"/>
            <w:b/>
            <w:i/>
            <w:strike w:val="0"/>
            <w:color w:val="0077CC"/>
            <w:sz w:val="28"/>
            <w:u w:val="single"/>
            <w:vertAlign w:val="baseline"/>
          </w:rPr>
          <w:t xml:space="preserve"> are at the heart of France's digital health strategy</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Health care news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w:t>
      </w:r>
    </w:p>
    <w:p>
      <w:pPr>
        <w:pStyle w:val="Normal75"/>
        <w:keepNext w:val="0"/>
        <w:spacing w:after="0" w:line="240" w:lineRule="atLeast"/>
        <w:ind w:right="0"/>
        <w:jc w:val="both"/>
      </w:pPr>
      <w:bookmarkStart w:id="222" w:name="Bookmark_75"/>
      <w:bookmarkEnd w:id="222"/>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Indian Health care news All Rights Reserved</w:t>
      </w:r>
    </w:p>
    <w:p>
      <w:pPr>
        <w:pStyle w:val="Normal75"/>
        <w:keepNext w:val="0"/>
        <w:spacing w:before="120" w:after="0" w:line="220" w:lineRule="atLeast"/>
        <w:ind w:left="0" w:right="0" w:firstLine="0"/>
        <w:jc w:val="left"/>
      </w:pPr>
      <w:r>
        <w:br/>
      </w:r>
      <w:r>
        <w:pict>
          <v:shape id="_x0000_i1293" type="#_x0000_t75" style="width:359.96pt;height:74.24pt">
            <v:imagedata r:id="rId1253"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2022-03-17 15:27:38 </w:t>
      </w:r>
    </w:p>
    <w:p>
      <w:pPr>
        <w:pStyle w:val="Normal75"/>
        <w:keepNext/>
        <w:spacing w:before="240" w:after="0" w:line="340" w:lineRule="atLeast"/>
        <w:ind w:left="0" w:right="0" w:firstLine="0"/>
        <w:jc w:val="left"/>
      </w:pPr>
      <w:bookmarkStart w:id="223" w:name="Body_73"/>
      <w:bookmarkEnd w:id="223"/>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94" style="position:absolute;z-index:25188864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March 17 -- With a plethora of stakeholders in the healthcare space and an expanding list of digital tools, it can be a challenge to find a starting place for a national digital health strategy. France decided to put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the center of its approach to creating digital health services.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France we have a patient-centered approach ... We want the patients to be full members of their healthcare team. So we want the patient to be informed, we want the patient to be involved in the digital process, we want the patient to be in control of their data and we want them to be really engaged," Dr. Brigitte Séroussi, Director of Projects in charge of digital health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the eHealth Delegation of the French Ministry of Health, said this during a panel discussion of HIMSS22.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some concerns about the counterparts of digital health. Patients are very conscious about the fact there should be a face-to-face relationship when they request it. They want to have real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of the data processing. Who has access to their data, when and why? They want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guaranteed to have no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They also want to have digital health that is conscious of the environmental impact."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took into account the four principles of medicine: beneficence, autonomy, non-maleficence, justice and the Hippocratic Oath. They then combined these with digital health principals.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cross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dimensions related with the dimensions with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When you have a digital tool you want a tool that is easy to use, that is accessible to use, that is at the user's service, not the reverse. ... When you cross these two dimensions you ... have information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then you have information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with trust, and then we have adoptions."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government didn't just look at traditional health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metrics. It also explored how digital's environmental impact.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 is not material, but it has an environmental impact, and this has to be taken into account when deploying digital health. We know the digital economy is 3.5% of greenhouse gas emission worldwide, and in France we know the health sector is 8% of greenhouse gas emissions," she said.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France is helping to spread their digital health methods in other parts of the E.U.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at stake is to provide the right services to the E.U. citizen," Isabelle Zablit-Schmitz, eHealth Europe and International Director for the French Ministry of Health, said during the panel.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Séroussi said that at the end of the day having patients lead the efforts is crucial, and patients need the assurance of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system. </w:t>
      </w:r>
    </w:p>
    <w:p>
      <w:pPr>
        <w:pStyle w:val="Normal75"/>
        <w:keepNext/>
        <w:spacing w:before="240" w:after="0" w:line="340" w:lineRule="atLeast"/>
        <w:ind w:left="0" w:right="0" w:firstLine="0"/>
        <w:jc w:val="left"/>
      </w:pPr>
      <w:bookmarkStart w:id="224" w:name="Classification_73"/>
      <w:bookmarkEnd w:id="224"/>
      <w:r>
        <w:rPr>
          <w:rFonts w:ascii="arial" w:eastAsia="arial" w:hAnsi="arial" w:cs="arial"/>
          <w:b/>
          <w:i w:val="0"/>
          <w:strike w:val="0"/>
          <w:noProof w:val="0"/>
          <w:color w:val="000000"/>
          <w:position w:val="0"/>
          <w:sz w:val="28"/>
          <w:u w:val="none"/>
          <w:vertAlign w:val="baseline"/>
        </w:rPr>
        <w:t>Classification</w:t>
      </w:r>
    </w:p>
    <w:p>
      <w:pPr>
        <w:pStyle w:val="Normal75"/>
        <w:spacing w:line="60" w:lineRule="exact"/>
      </w:pPr>
      <w:r>
        <w:pict>
          <v:line id="_x0000_s1295" style="position:absolute;z-index:251889664" from="0,2pt" to="512pt,2pt" strokecolor="#009ddb" strokeweight="2pt">
            <v:stroke linestyle="single"/>
            <w10:wrap type="topAndBottom"/>
          </v:line>
        </w:pict>
      </w:r>
    </w:p>
    <w:p>
      <w:pPr>
        <w:pStyle w:val="Normal75"/>
        <w:spacing w:line="120" w:lineRule="exact"/>
      </w:pP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POLLUTION &amp; ENVIRONMENTAL IMPACTS (89%); HEALTH DEPARTMENTS (78%);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GOVERNMENT BODIES &amp; OFFICES (74%); DIGITAL ECONOMY (73%); EMISSIONS (70%); GREENHOUSE GASES (64%); EUROPEAN UNION CITIZENSHIP (50%)</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(89%); HEALTH DEPARTMENTS (78%); DIGITAL ECONOMY (73%); EMISSIONS (70%)</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FRANCE (95%); EUROPE (79%)</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75"/>
      </w:pPr>
    </w:p>
    <w:p>
      <w:pPr>
        <w:pStyle w:val="Normal75"/>
        <w:ind w:left="200"/>
        <w:sectPr>
          <w:type w:val="continuous"/>
          <w:pgMar w:top="840" w:right="1000" w:bottom="840" w:left="1000" w:header="400" w:footer="400"/>
          <w:pgNumType w:fmt="decimal"/>
          <w:cols w:space="720"/>
        </w:sectPr>
      </w:pPr>
      <w:r>
        <w:br/>
      </w:r>
      <w:r>
        <w:pict>
          <v:line id="_x0000_s1296"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1254"/>
          <w:headerReference w:type="default" r:id="rId1255"/>
          <w:footerReference w:type="even" r:id="rId1256"/>
          <w:footerReference w:type="default" r:id="rId1257"/>
          <w:headerReference w:type="first" r:id="rId1258"/>
          <w:footerReference w:type="first" r:id="rId1259"/>
          <w:pgSz w:w="12240" w:h="15840"/>
          <w:pgMar w:top="840" w:right="1000" w:bottom="840" w:left="1000" w:header="400" w:footer="400"/>
          <w:pgNumType w:fmt="decimal"/>
          <w:cols w:space="720"/>
          <w:titlePg w:val="0"/>
        </w:sectPr>
      </w:pPr>
    </w:p>
    <w:p>
      <w:pPr>
        <w:pStyle w:val="Normal76"/>
      </w:pPr>
    </w:p>
    <w:p>
      <w:pPr>
        <w:pStyle w:val="Heading174"/>
        <w:keepNext w:val="0"/>
        <w:spacing w:after="200" w:line="340" w:lineRule="atLeast"/>
        <w:ind w:left="0" w:right="0" w:firstLine="0"/>
        <w:jc w:val="center"/>
      </w:pPr>
      <w:hyperlink r:id="rId1260" w:history="1">
        <w:r>
          <w:rPr>
            <w:rFonts w:ascii="arial" w:eastAsia="arial" w:hAnsi="arial" w:cs="arial"/>
            <w:b/>
            <w:i/>
            <w:strike w:val="0"/>
            <w:color w:val="0077CC"/>
            <w:sz w:val="28"/>
            <w:u w:val="single"/>
            <w:vertAlign w:val="baseline"/>
          </w:rPr>
          <w:t xml:space="preserve">Researcher at Cheongju National University of Education Publishes Research in Robotics (An Information </w:t>
        </w:r>
      </w:hyperlink>
      <w:hyperlink r:id="rId1261" w:history="1">
        <w:r>
          <w:rPr>
            <w:rFonts w:ascii="arial" w:eastAsia="arial" w:hAnsi="arial" w:cs="arial"/>
            <w:b/>
            <w:i/>
            <w:strike w:val="0"/>
            <w:color w:val="0077CC"/>
            <w:sz w:val="28"/>
            <w:u w:val="single"/>
            <w:vertAlign w:val="baseline"/>
          </w:rPr>
          <w:t>Ethics</w:t>
        </w:r>
      </w:hyperlink>
      <w:hyperlink r:id="rId1262" w:history="1">
        <w:r>
          <w:rPr>
            <w:rFonts w:ascii="arial" w:eastAsia="arial" w:hAnsi="arial" w:cs="arial"/>
            <w:b/>
            <w:i/>
            <w:strike w:val="0"/>
            <w:color w:val="0077CC"/>
            <w:sz w:val="28"/>
            <w:u w:val="single"/>
            <w:vertAlign w:val="baseline"/>
          </w:rPr>
          <w:t xml:space="preserve"> Framework Based on ICT Platforms)</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CDC &amp; FDA Daily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2022 Friday</w:t>
      </w:r>
    </w:p>
    <w:p>
      <w:pPr>
        <w:pStyle w:val="Normal76"/>
        <w:keepNext w:val="0"/>
        <w:spacing w:after="0" w:line="240" w:lineRule="atLeast"/>
        <w:ind w:right="0"/>
        <w:jc w:val="both"/>
      </w:pPr>
      <w:bookmarkStart w:id="225" w:name="Bookmark_76"/>
      <w:bookmarkEnd w:id="225"/>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NewsRx, LLC All Rights Reserved</w:t>
      </w:r>
    </w:p>
    <w:p>
      <w:pPr>
        <w:pStyle w:val="Normal76"/>
        <w:keepNext w:val="0"/>
        <w:spacing w:before="120" w:after="0" w:line="220" w:lineRule="atLeast"/>
        <w:ind w:left="0" w:right="0" w:firstLine="0"/>
        <w:jc w:val="left"/>
      </w:pPr>
      <w:r>
        <w:br/>
      </w:r>
      <w:r>
        <w:pict>
          <v:shape id="_x0000_i1297" type="#_x0000_t75" style="width:95.99pt;height:26.25pt">
            <v:imagedata r:id="rId25"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ROBOTICS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76"/>
        <w:keepNext/>
        <w:spacing w:before="240" w:after="0" w:line="340" w:lineRule="atLeast"/>
        <w:ind w:left="0" w:right="0" w:firstLine="0"/>
        <w:jc w:val="left"/>
      </w:pPr>
      <w:bookmarkStart w:id="226" w:name="Body_74"/>
      <w:bookmarkEnd w:id="226"/>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98" style="position:absolute;z-index:25189171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OCT 07 (NewsRx) -- By a News Reporter-Staff News Editor at CDC &amp; FDA Daily -- New study results on robotics have been published. According to news originating from Cheongju, South Korea, by NewsRx correspondents, research stated, "With continuing developments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robot technology,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related to digital humans,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avatars, intelligent process automation, robots, cyborgs, and autonomous vehicles are emerging, and the need for cultural and social sustainability through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increasing."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editors obtained a quote from the research from Cheongju National University of Education: "Moreover, as the use of video conferencing and metaverse platforms has increased due to COVID-19,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concepts and boundaries related to information and communications technology, cyber etiquette,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robot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have become more ambiguous. Because the definitions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domains may be confusing due to the various types of computing platforms available, this paper attempts to classify these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domains according to three main platforms: computing devices, intermediary platforms, and physical computing devices. This classification provides a conceptual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framework that encompasses computer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information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cyber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robot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Several examples are provided to clarify the boundaries between the various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platforms."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"The results of this study can be the educational basis for the sustainability of society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according to the development of technology."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An Information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Framework Based on ICT Platforms. Information, 2022,13(440):440. (Information - http://www.mdpi.com/journal/information/). The publisher for Information is MDPI AG.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https://doi.org/10.3390/info13090440.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report that additional information may be obtained by contacting Jeonghye Han, Department of Computer Education, Cheongju National University of Education, Cheongju 28690, South Korea.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Cheongju National University of Education, Cheongju, South Korea, Asia, Emerging Technologies,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Robot, Robotics, Technology.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2022, NewsRx LLC </w:t>
      </w:r>
    </w:p>
    <w:p>
      <w:pPr>
        <w:pStyle w:val="Normal76"/>
        <w:keepNext/>
        <w:spacing w:before="240" w:after="0" w:line="340" w:lineRule="atLeast"/>
        <w:ind w:left="0" w:right="0" w:firstLine="0"/>
        <w:jc w:val="left"/>
      </w:pPr>
      <w:bookmarkStart w:id="227" w:name="Classification_74"/>
      <w:bookmarkEnd w:id="227"/>
      <w:r>
        <w:rPr>
          <w:rFonts w:ascii="arial" w:eastAsia="arial" w:hAnsi="arial" w:cs="arial"/>
          <w:b/>
          <w:i w:val="0"/>
          <w:strike w:val="0"/>
          <w:noProof w:val="0"/>
          <w:color w:val="000000"/>
          <w:position w:val="0"/>
          <w:sz w:val="28"/>
          <w:u w:val="none"/>
          <w:vertAlign w:val="baseline"/>
        </w:rPr>
        <w:t>Classification</w:t>
      </w:r>
    </w:p>
    <w:p>
      <w:pPr>
        <w:pStyle w:val="Normal76"/>
        <w:spacing w:line="60" w:lineRule="exact"/>
      </w:pPr>
      <w:r>
        <w:pict>
          <v:line id="_x0000_s1299" style="position:absolute;z-index:251892736" from="0,2pt" to="512pt,2pt" strokecolor="#009ddb" strokeweight="2pt">
            <v:stroke linestyle="single"/>
            <w10:wrap type="topAndBottom"/>
          </v:line>
        </w:pict>
      </w:r>
    </w:p>
    <w:p>
      <w:pPr>
        <w:pStyle w:val="Normal76"/>
        <w:spacing w:line="120" w:lineRule="exact"/>
      </w:pP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CHATBOTS (90%); RESEARCH REPORTS (90%); ROBOTICS (90%); SOCIAL SCIENCE EDUCATION (90%); COMPUTER SCIENCE (79%); EMERGING TECHNOLOGY (79%); INFECTIOUS DISEASE (79%); JOURNALISM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(78%); SOCIETY, SOCIAL ASSISTANCE &amp; LIFESTYLE (77%); COVID CORONAVIRUS (74%); EXPERIMENTATION &amp; RESEARCH (73%); WRITERS (73%); COLLEGES &amp; UNIVERSITIES (72%); VIDEO CONFERENCING (71%); SUSTAINABILITY (70%); COVID-19 CORONAVIRUS (54%); Emerging Technologies;</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;Robot;Robotics;Technology (%)</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FOOD &amp; DRUG ADMINISTRATION (84%)</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CHATBOTS (90%); ROBOTICS (90%); COMPUTER EQUIPMENT (89%); COMPUTER SCIENCE (79%); COMPUTING &amp; INFORMATION TECHNOLOGY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(78%); PUBLISHING (78%); METAVERSE (77%); AUTONOMOUS VEHICLES (74%); WRITERS (73%); COLLEGES &amp; UNIVERSITIES (72%); VIDEO CONFERENCING (71%)</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ASIA (58%)</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2022</w:t>
      </w:r>
    </w:p>
    <w:p>
      <w:pPr>
        <w:pStyle w:val="Normal76"/>
      </w:pPr>
    </w:p>
    <w:p>
      <w:pPr>
        <w:pStyle w:val="Normal76"/>
        <w:ind w:left="200"/>
        <w:sectPr>
          <w:type w:val="continuous"/>
          <w:pgMar w:top="840" w:right="1000" w:bottom="840" w:left="1000" w:header="400" w:footer="400"/>
          <w:pgNumType w:fmt="decimal"/>
          <w:cols w:space="720"/>
        </w:sectPr>
      </w:pPr>
      <w:r>
        <w:br/>
      </w:r>
      <w:r>
        <w:pict>
          <v:line id="_x0000_s1300"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1263"/>
          <w:headerReference w:type="default" r:id="rId1264"/>
          <w:footerReference w:type="even" r:id="rId1265"/>
          <w:footerReference w:type="default" r:id="rId1266"/>
          <w:headerReference w:type="first" r:id="rId1267"/>
          <w:footerReference w:type="first" r:id="rId1268"/>
          <w:pgSz w:w="12240" w:h="15840"/>
          <w:pgMar w:top="840" w:right="1000" w:bottom="840" w:left="1000" w:header="400" w:footer="400"/>
          <w:pgNumType w:fmt="decimal"/>
          <w:cols w:space="720"/>
          <w:titlePg w:val="0"/>
        </w:sectPr>
      </w:pPr>
    </w:p>
    <w:p>
      <w:pPr>
        <w:pStyle w:val="Normal77"/>
      </w:pPr>
    </w:p>
    <w:p>
      <w:pPr>
        <w:pStyle w:val="Heading175"/>
        <w:keepNext w:val="0"/>
        <w:spacing w:after="200" w:line="340" w:lineRule="atLeast"/>
        <w:ind w:left="0" w:right="0" w:firstLine="0"/>
        <w:jc w:val="center"/>
      </w:pPr>
      <w:hyperlink r:id="rId1269" w:history="1">
        <w:r>
          <w:rPr>
            <w:rFonts w:ascii="arial" w:eastAsia="arial" w:hAnsi="arial" w:cs="arial"/>
            <w:b/>
            <w:i/>
            <w:strike w:val="0"/>
            <w:color w:val="0077CC"/>
            <w:sz w:val="28"/>
            <w:u w:val="single"/>
            <w:vertAlign w:val="baseline"/>
          </w:rPr>
          <w:t xml:space="preserve">Ruprecht-Karls-University Heidelberg Reports Findings in Technology (Lost in translation? Conceptions of </w:t>
        </w:r>
      </w:hyperlink>
      <w:hyperlink r:id="rId1270" w:history="1">
        <w:r>
          <w:rPr>
            <w:rFonts w:ascii="arial" w:eastAsia="arial" w:hAnsi="arial" w:cs="arial"/>
            <w:b/>
            <w:i/>
            <w:strike w:val="0"/>
            <w:color w:val="0077CC"/>
            <w:sz w:val="28"/>
            <w:u w:val="single"/>
            <w:vertAlign w:val="baseline"/>
          </w:rPr>
          <w:t>privacy</w:t>
        </w:r>
      </w:hyperlink>
      <w:hyperlink r:id="rId1271" w:history="1">
        <w:r>
          <w:rPr>
            <w:rFonts w:ascii="arial" w:eastAsia="arial" w:hAnsi="arial" w:cs="arial"/>
            <w:b/>
            <w:i/>
            <w:strike w:val="0"/>
            <w:color w:val="0077CC"/>
            <w:sz w:val="28"/>
            <w:u w:val="single"/>
            <w:vertAlign w:val="baseline"/>
          </w:rPr>
          <w:t xml:space="preserve"> and independence in the technical development of </w:t>
        </w:r>
      </w:hyperlink>
      <w:hyperlink r:id="rId1272" w:history="1">
        <w:r>
          <w:rPr>
            <w:rFonts w:ascii="arial" w:eastAsia="arial" w:hAnsi="arial" w:cs="arial"/>
            <w:b/>
            <w:i/>
            <w:strike w:val="0"/>
            <w:color w:val="0077CC"/>
            <w:sz w:val="28"/>
            <w:u w:val="single"/>
            <w:vertAlign w:val="baseline"/>
          </w:rPr>
          <w:t>AI</w:t>
        </w:r>
      </w:hyperlink>
      <w:hyperlink r:id="rId1273" w:history="1">
        <w:r>
          <w:rPr>
            <w:rFonts w:ascii="arial" w:eastAsia="arial" w:hAnsi="arial" w:cs="arial"/>
            <w:b/>
            <w:i/>
            <w:strike w:val="0"/>
            <w:color w:val="0077CC"/>
            <w:sz w:val="28"/>
            <w:u w:val="single"/>
            <w:vertAlign w:val="baseline"/>
          </w:rPr>
          <w:t>-based AAL)</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Tech Daily News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2022 Tuesday</w:t>
      </w:r>
    </w:p>
    <w:p>
      <w:pPr>
        <w:pStyle w:val="Normal77"/>
        <w:keepNext w:val="0"/>
        <w:spacing w:after="0" w:line="240" w:lineRule="atLeast"/>
        <w:ind w:right="0"/>
        <w:jc w:val="both"/>
      </w:pPr>
      <w:bookmarkStart w:id="228" w:name="Bookmark_77"/>
      <w:bookmarkEnd w:id="228"/>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NewsRx, LLC, All Rights Reserved</w:t>
      </w:r>
    </w:p>
    <w:p>
      <w:pPr>
        <w:pStyle w:val="Normal77"/>
        <w:keepNext w:val="0"/>
        <w:spacing w:before="120" w:after="0" w:line="220" w:lineRule="atLeast"/>
        <w:ind w:left="0" w:right="0" w:firstLine="0"/>
        <w:jc w:val="left"/>
      </w:pPr>
      <w:r>
        <w:br/>
      </w:r>
      <w:r>
        <w:pict>
          <v:shape id="_x0000_i1301" type="#_x0000_t75" style="width:95.99pt;height:26.25pt">
            <v:imagedata r:id="rId25"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77"/>
        <w:keepNext/>
        <w:spacing w:before="240" w:after="0" w:line="340" w:lineRule="atLeast"/>
        <w:ind w:left="0" w:right="0" w:firstLine="0"/>
        <w:jc w:val="left"/>
      </w:pPr>
      <w:bookmarkStart w:id="229" w:name="Body_75"/>
      <w:bookmarkEnd w:id="229"/>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02" style="position:absolute;z-index:25189478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NOV 22 (NewsRx) -- By a News Reporter-Staff News Editor at Tech Daily News -- New research on Technology is the subject of a report. According to news reporting originating in Heidelberg, Germany, by NewsRx journalists, research stated, "AAL encompasses smart home technologies that are installed in the personal living environment in order to support older, disabled, as well as chronically ill people with the goal of delaying or reducing their need for nursing care in a care facility.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seen as an important tool for assisting the target group in their daily lives."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Financial supporters for this research include Ministerium fur Wissenschaft, Forschung und Kunst Baden-Wurttemberg, Hans-Bockler-Stiftung, Medizinische Fakultat Heidelberg der Universitat Heidelberg.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reporters obtained a quote from the research from Ruprecht-Karls-University Heidelberg, "A literature search and qualitative content analysis of 255 articles from computer science and engineering was conducted to explore the usage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concepts. From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point of view, the concept of independence and self-determination on the one hand and the possible loss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on the other hand are widely discussed in the context of AAL. These concepts are adopted by the technical discourse in the sense that independence, self-determination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are recognized as important values. Nevertheless, our research shows that these concepts have different usages and meanings in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the technical discourses. In the paper, we aim to map the different meanings of independence, self-determination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as they can be found in the context of technological research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-based AAL systems. It investigates the interpretation of these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social concepts which technicians try to build into AAL systems."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reporters, the research concluded: "In a second step, these interpretations are contextualized with concepts from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discourse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-based assistive technologies."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research has been peer-reviewed.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Lost in translation? Conceptions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independence in the technical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-based AAL. Medicine, Health Care and Philosophy, 2022. Medicine, Health Care and Philosophy can be contacted at: Springer, Van Godewijckstraat 30, 3311 Gz Dordrecht, Netherlands. (Springer - www.springer.com; Medicine, Health Care and Philosophy - www.springerlink.com/content/1386-7423/)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correspondents report that additional information may be obtained by contacting Kris Vera Hartmann, Institute for History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Medicine, Faculty of Medicine, Ruprecht-Karls-University Heidelberg, Heidelberg, Germany. Additional authors for this research include Nadia Primc and Giovanni Rubeis.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 object identifier (DOI) for that additional information is: https://doi.org/10.1007/s11019-022-10126-8. This DOI is a link to an online electronic document that is either free or for purchase, and can be your direct source for a journal article and its citation.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publisher of the journal Medicine, Health Care and Philosophy can be contacted at: Springer, Van Godewijckstraat 30, 3311 Gz Dordrecht, Netherlands.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Heidelberg, Germany, Europe, Technology.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2022, NewsRx LLC </w:t>
      </w:r>
    </w:p>
    <w:p>
      <w:pPr>
        <w:pStyle w:val="Normal77"/>
        <w:keepNext/>
        <w:spacing w:before="240" w:after="0" w:line="340" w:lineRule="atLeast"/>
        <w:ind w:left="0" w:right="0" w:firstLine="0"/>
        <w:jc w:val="left"/>
      </w:pPr>
      <w:bookmarkStart w:id="230" w:name="Classification_75"/>
      <w:bookmarkEnd w:id="230"/>
      <w:r>
        <w:rPr>
          <w:rFonts w:ascii="arial" w:eastAsia="arial" w:hAnsi="arial" w:cs="arial"/>
          <w:b/>
          <w:i w:val="0"/>
          <w:strike w:val="0"/>
          <w:noProof w:val="0"/>
          <w:color w:val="000000"/>
          <w:position w:val="0"/>
          <w:sz w:val="28"/>
          <w:u w:val="none"/>
          <w:vertAlign w:val="baseline"/>
        </w:rPr>
        <w:t>Classification</w:t>
      </w:r>
    </w:p>
    <w:p>
      <w:pPr>
        <w:pStyle w:val="Normal77"/>
        <w:spacing w:line="60" w:lineRule="exact"/>
      </w:pPr>
      <w:r>
        <w:pict>
          <v:line id="_x0000_s1303" style="position:absolute;z-index:251895808" from="0,2pt" to="512pt,2pt" strokecolor="#009ddb" strokeweight="2pt">
            <v:stroke linestyle="single"/>
            <w10:wrap type="topAndBottom"/>
          </v:line>
        </w:pict>
      </w:r>
    </w:p>
    <w:p>
      <w:pPr>
        <w:pStyle w:val="Normal77"/>
        <w:spacing w:line="120" w:lineRule="exact"/>
      </w:pP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EXPERIMENTATION &amp; RESEARCH (90%); JOURNALISM (90%); NEWS REPORTING (90%); INVESTIGATIONS (89%); MEDICINE &amp; HEALTH (89%); ENGINEERING (79%); COMPUTER SCIENCE (78%); NURSES &amp; NURSING (78%); WRITERS (78%);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(76%); CHRONIC DISEASES (71%);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(71%); PROSTHETIC &amp; ASSISTIVE DEVICES (71%); Heidelberg;Germany;Europe;Technology (%)</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NEWS REPORTING (90%); HEALTH CARE (89%); ENGINEERING (79%); COMPUTER SCIENCE (78%); NURSES &amp; NURSING (78%); WRITERS (78%); SMART HOMES (74%); PROSTHETIC &amp; ASSISTIVE DEVICES (71%); BUILDING AUTOMATION (57%)</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BADEN-WURTTEMBERG, GERMANY (79%); GERMANY (94%); EUROPE (73%); NETHERLANDS (58%)</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2022</w:t>
      </w:r>
    </w:p>
    <w:p>
      <w:pPr>
        <w:pStyle w:val="Normal77"/>
      </w:pPr>
    </w:p>
    <w:p>
      <w:pPr>
        <w:pStyle w:val="Normal77"/>
        <w:ind w:left="200"/>
        <w:sectPr>
          <w:type w:val="continuous"/>
          <w:pgMar w:top="840" w:right="1000" w:bottom="840" w:left="1000" w:header="400" w:footer="400"/>
          <w:pgNumType w:fmt="decimal"/>
          <w:cols w:space="720"/>
        </w:sectPr>
      </w:pPr>
      <w:r>
        <w:br/>
      </w:r>
      <w:r>
        <w:pict>
          <v:line id="_x0000_s1304"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1274"/>
          <w:headerReference w:type="default" r:id="rId1275"/>
          <w:footerReference w:type="even" r:id="rId1276"/>
          <w:footerReference w:type="default" r:id="rId1277"/>
          <w:headerReference w:type="first" r:id="rId1278"/>
          <w:footerReference w:type="first" r:id="rId1279"/>
          <w:pgSz w:w="12240" w:h="15840"/>
          <w:pgMar w:top="840" w:right="1000" w:bottom="840" w:left="1000" w:header="400" w:footer="400"/>
          <w:pgNumType w:fmt="decimal"/>
          <w:cols w:space="720"/>
          <w:titlePg w:val="0"/>
        </w:sectPr>
      </w:pPr>
    </w:p>
    <w:p>
      <w:pPr>
        <w:pStyle w:val="Normal78"/>
      </w:pPr>
    </w:p>
    <w:p>
      <w:pPr>
        <w:pStyle w:val="Heading176"/>
        <w:keepNext w:val="0"/>
        <w:spacing w:after="200" w:line="340" w:lineRule="atLeast"/>
        <w:ind w:left="0" w:right="0" w:firstLine="0"/>
        <w:jc w:val="center"/>
      </w:pPr>
      <w:hyperlink r:id="rId1280" w:history="1">
        <w:r>
          <w:rPr>
            <w:rFonts w:ascii="arial" w:eastAsia="arial" w:hAnsi="arial" w:cs="arial"/>
            <w:b/>
            <w:i/>
            <w:strike w:val="0"/>
            <w:color w:val="0077CC"/>
            <w:sz w:val="28"/>
            <w:u w:val="single"/>
            <w:vertAlign w:val="baseline"/>
          </w:rPr>
          <w:t xml:space="preserve">Cellebrite Names Dr. Guy Rotkopf as Chairperson of </w:t>
        </w:r>
      </w:hyperlink>
      <w:hyperlink r:id="rId1281" w:history="1">
        <w:r>
          <w:rPr>
            <w:rFonts w:ascii="arial" w:eastAsia="arial" w:hAnsi="arial" w:cs="arial"/>
            <w:b/>
            <w:i/>
            <w:strike w:val="0"/>
            <w:color w:val="0077CC"/>
            <w:sz w:val="28"/>
            <w:u w:val="single"/>
            <w:vertAlign w:val="baseline"/>
          </w:rPr>
          <w:t>Ethics</w:t>
        </w:r>
      </w:hyperlink>
      <w:hyperlink r:id="rId1282" w:history="1">
        <w:r>
          <w:rPr>
            <w:rFonts w:ascii="arial" w:eastAsia="arial" w:hAnsi="arial" w:cs="arial"/>
            <w:b/>
            <w:i/>
            <w:strike w:val="0"/>
            <w:color w:val="0077CC"/>
            <w:sz w:val="28"/>
            <w:u w:val="single"/>
            <w:vertAlign w:val="baseline"/>
          </w:rPr>
          <w:t xml:space="preserve"> &amp; Integrity Committee; Former Director General of the Israel Ministry of Justice to oversee Committee activities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GlobeNewswire</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 4:00 AM PT</w:t>
      </w:r>
    </w:p>
    <w:p>
      <w:pPr>
        <w:pStyle w:val="Normal78"/>
        <w:keepNext w:val="0"/>
        <w:spacing w:after="0" w:line="240" w:lineRule="atLeast"/>
        <w:ind w:right="0"/>
        <w:jc w:val="both"/>
      </w:pPr>
      <w:bookmarkStart w:id="231" w:name="Bookmark_78"/>
      <w:bookmarkEnd w:id="231"/>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GlobeNewswire, Inc. All Rights Reserved</w:t>
      </w:r>
    </w:p>
    <w:p>
      <w:pPr>
        <w:pStyle w:val="Normal78"/>
        <w:keepNext w:val="0"/>
        <w:spacing w:before="120" w:after="0" w:line="220" w:lineRule="atLeast"/>
        <w:ind w:left="0" w:right="0" w:firstLine="0"/>
        <w:jc w:val="left"/>
      </w:pPr>
      <w:r>
        <w:br/>
      </w:r>
      <w:r>
        <w:pict>
          <v:shape id="_x0000_i1305" type="#_x0000_t75" style="width:215.97pt;height:68.99pt">
            <v:imagedata r:id="rId1283"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DIRECTORS AND OFFICERS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1191 words</w:t>
      </w:r>
    </w:p>
    <w:p>
      <w:pPr>
        <w:pStyle w:val="Normal78"/>
        <w:keepNext/>
        <w:spacing w:before="240" w:after="0" w:line="340" w:lineRule="atLeast"/>
        <w:ind w:left="0" w:right="0" w:firstLine="0"/>
        <w:jc w:val="left"/>
      </w:pPr>
      <w:bookmarkStart w:id="232" w:name="Body_76"/>
      <w:bookmarkEnd w:id="232"/>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06" style="position:absolute;z-index:25189785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PETAH TIKVA, Israel and TYSONS CORNER, Va., March  08, 2022  (GLOBE NEWSWIRE) -- Cellebrite DI Ltd. (Nasdaq: CLBT), a global leader in Digital Intelligence (DI) solutions for the public and private sectors, today announced that Dr. Guy Rotkopf, former Director General of the Israel Ministry of Justice, has been named as the new Chairperson of Cellebrite’s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Integrity Committee. Dr. Rotkopf brings to the Committee a strong law and academic background. Dr. Rotkopf has a PH. D. in law from Bar-Ilan University, an LL. M from Duke University School of Law, and an LL. B in law from the Academic College of Management.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Founded in August of 2021, the Committee advises the Board of Directors on matters pertaining to evolving international law,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related to responsible business practices, and requirements under law and regulations applied to the sale and use of Cellebrite’s technologies. Rotkopf will oversee a committee currently comprised of eight members with diverse backgrounds in human rights, education, foreign affairs, defense, national security, and technology use in the public and in the private sector. Cellebrite CEO, Yossi Carmil, said, “We welcome the addition of Dr. Rotkopf to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Integrity Committee. His skillset and experience will complement the backgrounds of the existing committee members and provide us with added perspective to ensure Cellebrite receives expert recommendations and consultancy on implementing best practices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part of our ongoing business practices.”“It’s with great integrity that I accept this appointment and I will, together with the members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Integrity Committee, work hard to provide guidance towards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that support the principles and policies guiding Cellebrite’s sales of solutions and services, stance on emerging and developing trends, and adapting policies to address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human rights matters,” said Dr. Guy Rotkopf.</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Cellebrite’s mission is to enable its customers to protect and save lives, accelerate justice, and 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in communities around the globe.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Integrity Committee will further this mission by providing the Board with unbiased, expert advice to ensure adherence to high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for the benefit of all stakeholders. For more information about Cellebrite’s commitment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Integrity, please visit:</w:t>
      </w:r>
      <w:hyperlink r:id="rId1284" w:history="1">
        <w:r>
          <w:rPr>
            <w:rFonts w:ascii="arial" w:eastAsia="arial" w:hAnsi="arial" w:cs="arial"/>
            <w:b w:val="0"/>
            <w:i/>
            <w:strike w:val="0"/>
            <w:noProof w:val="0"/>
            <w:color w:val="0077CC"/>
            <w:position w:val="0"/>
            <w:sz w:val="20"/>
            <w:u w:val="single"/>
            <w:vertAlign w:val="baseline"/>
          </w:rPr>
          <w:t>https://cellebrite.com/en/</w:t>
        </w:r>
      </w:hyperlink>
      <w:hyperlink r:id="rId1285" w:history="1">
        <w:r>
          <w:rPr>
            <w:rFonts w:ascii="arial" w:eastAsia="arial" w:hAnsi="arial" w:cs="arial"/>
            <w:b/>
            <w:i/>
            <w:strike w:val="0"/>
            <w:noProof w:val="0"/>
            <w:color w:val="0077CC"/>
            <w:position w:val="0"/>
            <w:sz w:val="20"/>
            <w:u w:val="single"/>
            <w:vertAlign w:val="baseline"/>
          </w:rPr>
          <w:t>ethics</w:t>
        </w:r>
      </w:hyperlink>
      <w:hyperlink r:id="rId1286" w:history="1">
        <w:r>
          <w:rPr>
            <w:rFonts w:ascii="arial" w:eastAsia="arial" w:hAnsi="arial" w:cs="arial"/>
            <w:b w:val="0"/>
            <w:i/>
            <w:strike w:val="0"/>
            <w:noProof w:val="0"/>
            <w:color w:val="0077CC"/>
            <w:position w:val="0"/>
            <w:sz w:val="20"/>
            <w:u w:val="single"/>
            <w:vertAlign w:val="baseline"/>
          </w:rPr>
          <w:t>-integrity</w:t>
        </w:r>
      </w:hyperlink>
      <w:r>
        <w:rPr>
          <w:rFonts w:ascii="arial" w:eastAsia="arial" w:hAnsi="arial" w:cs="arial"/>
          <w:b w:val="0"/>
          <w:i w:val="0"/>
          <w:strike w:val="0"/>
          <w:noProof w:val="0"/>
          <w:color w:val="000000"/>
          <w:position w:val="0"/>
          <w:sz w:val="20"/>
          <w:u w:val="none"/>
          <w:vertAlign w:val="baseline"/>
        </w:rPr>
        <w:t>.</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CellebriteCellebrite’s (Nasdaq: CLBT) mission is to enable its customers to protect and save lives, accelerate justice, and 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in communities around the world. We are a global leader in Digital Intelligence solutions for the public and private sectors, empowering organizations in mastering the complexities of legally sanctioned digital investigations by streamlining intelligence processes. Trusted by thousands of leading agencies and companies worldwide, Cellebrite’s Digital Intelligence platform and solutions transform how customers collect, review, analyze and manage data in legally sanctioned investigations. To learn more visit us at </w:t>
      </w:r>
      <w:hyperlink r:id="rId1287" w:history="1">
        <w:r>
          <w:rPr>
            <w:rFonts w:ascii="arial" w:eastAsia="arial" w:hAnsi="arial" w:cs="arial"/>
            <w:b w:val="0"/>
            <w:i/>
            <w:strike w:val="0"/>
            <w:noProof w:val="0"/>
            <w:color w:val="0077CC"/>
            <w:position w:val="0"/>
            <w:sz w:val="20"/>
            <w:u w:val="single"/>
            <w:vertAlign w:val="baseline"/>
          </w:rPr>
          <w:t>www.cellebrite.com</w:t>
        </w:r>
      </w:hyperlink>
      <w:r>
        <w:rPr>
          <w:rFonts w:ascii="arial" w:eastAsia="arial" w:hAnsi="arial" w:cs="arial"/>
          <w:b w:val="0"/>
          <w:i w:val="0"/>
          <w:strike w:val="0"/>
          <w:noProof w:val="0"/>
          <w:color w:val="000000"/>
          <w:position w:val="0"/>
          <w:sz w:val="20"/>
          <w:u w:val="none"/>
          <w:vertAlign w:val="baseline"/>
        </w:rPr>
        <w:t xml:space="preserve">, </w:t>
      </w:r>
      <w:hyperlink r:id="rId1288" w:history="1">
        <w:r>
          <w:rPr>
            <w:rFonts w:ascii="arial" w:eastAsia="arial" w:hAnsi="arial" w:cs="arial"/>
            <w:b w:val="0"/>
            <w:i/>
            <w:strike w:val="0"/>
            <w:noProof w:val="0"/>
            <w:color w:val="0077CC"/>
            <w:position w:val="0"/>
            <w:sz w:val="20"/>
            <w:u w:val="single"/>
            <w:vertAlign w:val="baseline"/>
          </w:rPr>
          <w:t>https://investors.cellebrite.com</w:t>
        </w:r>
      </w:hyperlink>
      <w:r>
        <w:rPr>
          <w:rFonts w:ascii="arial" w:eastAsia="arial" w:hAnsi="arial" w:cs="arial"/>
          <w:b w:val="0"/>
          <w:i w:val="0"/>
          <w:strike w:val="0"/>
          <w:noProof w:val="0"/>
          <w:color w:val="000000"/>
          <w:position w:val="0"/>
          <w:sz w:val="20"/>
          <w:u w:val="none"/>
          <w:vertAlign w:val="baseline"/>
        </w:rPr>
        <w:t>, or follow us on Twitter at @Cellebrite.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Caution Regarding Forward Looking Statements</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document includes “forward looking statements” within the meaning of the “safe harbor” provisions of the United States Private Securities Litigation Reform Act of 1995. Forward-looking statements may be identified by the use of words such as “forecast,” “intend,” “seek,” “target,” “anticipate,” “believe,” “could,” “continue,” “expect,” “estimate,” “may,” “plan,” “outlook,” “future” and “project” and other similar expressions that predict, project or indicate future events or trends or that are not statements of historical matters. Such forward looking statements include estimated financial information. Such forward looking statements with respect to revenues, earnings, performance, strategies, prospects and other aspects of the business of Cellebrite are based on current expectations that are subject to risks and uncertainties. A number of factors could cause actual results or outcomes to differ materially from those indicated by such forward looking statements. These factors include, but are not limited to: Cellebrite’s ability to develop technologically advanced solutions and successfully integrate with the software solutions used by customers; acceptance of solutions by customers; errors, failures, defects or bugs in solutions; a failure to maintain sales and marketing personnel productivity or hire, integrate and retain additional sales and marketing personnel; the impact of the global COVID-19 pandemic; the impact of competition on pricing and on Cellebrite’s market share; sub-optimal results from products due to misuse by customers; Cellebrite’s failure to maintain and enhance its reputation and brand; inaccuracy of the estimates of Cellebrite’s market opportunity and forecasts of market growth; changes to packaging and licensing models that adversely affect the ability to attract or retain customers; failure to manage future growth effectively; failure to introduce new solutions and add-ons; issues in the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resulting in reputational harm or liability; the need for additional capital to support the growth of Cellebrite’s business; a failure to maintain the security of operations and the integrity of software solutions; the impact of government budgeting cycles and appropriations, early termination, audits, investigations, sanctions and penalties; a decline in government budgets, changes in spending or budgetary priorities, or delays in contract awards; a failure to adequately obtain, maintain, protect and enforce Cellebrite’s intellectual property or infringement of the intellectual property rights of others; perceptions or court or regulatory decisions that Cellebrite’s solutions violate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the use of solutions by customers in a way that is, or that is perceived to be, incompatible with human rights; failure to comply with laws regarding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data protection and security, technology protection, sanctions, export controls and other matters; and other factors, risks and uncertainties set forth in the sections titled “Risk Factors” and “Cautionary Note Regarding Forward-Looking Statements” in the final proxy statement/prospectus filed with the SEC on August 5, 2021 and in other documents filed by Cellebrite with the SEC, which are available free of charge at </w:t>
      </w:r>
      <w:hyperlink r:id="rId1289" w:history="1">
        <w:r>
          <w:rPr>
            <w:rFonts w:ascii="arial" w:eastAsia="arial" w:hAnsi="arial" w:cs="arial"/>
            <w:b w:val="0"/>
            <w:i/>
            <w:strike w:val="0"/>
            <w:noProof w:val="0"/>
            <w:color w:val="0077CC"/>
            <w:position w:val="0"/>
            <w:sz w:val="20"/>
            <w:u w:val="single"/>
            <w:vertAlign w:val="baseline"/>
          </w:rPr>
          <w:t>www.sec.gov</w:t>
        </w:r>
      </w:hyperlink>
      <w:r>
        <w:rPr>
          <w:rFonts w:ascii="arial" w:eastAsia="arial" w:hAnsi="arial" w:cs="arial"/>
          <w:b w:val="0"/>
          <w:i w:val="0"/>
          <w:strike w:val="0"/>
          <w:noProof w:val="0"/>
          <w:color w:val="000000"/>
          <w:position w:val="0"/>
          <w:sz w:val="20"/>
          <w:u w:val="none"/>
          <w:vertAlign w:val="baseline"/>
        </w:rPr>
        <w:t xml:space="preserve">. You are cautioned not to place undue reliance upon any forward-looking statements, which speak only as of the date made, in this communication or elsewhere. Cellebrite undertakes no obligation to update its forward-looking statements, whether as a result of new information, future developments or otherwise, should circumstances change, except as otherwise required by securities and other applicable laws.   </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ContactsMedia Adam Jaffe VP of Global Communications+1 973 206 </w:t>
      </w:r>
      <w:hyperlink r:id="rId1290" w:history="1">
        <w:r>
          <w:rPr>
            <w:rFonts w:ascii="arial" w:eastAsia="arial" w:hAnsi="arial" w:cs="arial"/>
            <w:b w:val="0"/>
            <w:i/>
            <w:strike w:val="0"/>
            <w:noProof w:val="0"/>
            <w:color w:val="0077CC"/>
            <w:position w:val="0"/>
            <w:sz w:val="20"/>
            <w:u w:val="single"/>
            <w:vertAlign w:val="baseline"/>
          </w:rPr>
          <w:t>7643adam.jaffe@cellebrite.com</w:t>
        </w:r>
      </w:hyperlink>
      <w:r>
        <w:rPr>
          <w:rFonts w:ascii="arial" w:eastAsia="arial" w:hAnsi="arial" w:cs="arial"/>
          <w:b w:val="0"/>
          <w:i w:val="0"/>
          <w:strike w:val="0"/>
          <w:noProof w:val="0"/>
          <w:color w:val="000000"/>
          <w:position w:val="0"/>
          <w:sz w:val="20"/>
          <w:u w:val="none"/>
          <w:vertAlign w:val="baseline"/>
        </w:rPr>
        <w:t xml:space="preserve"> - or </w:t>
      </w:r>
      <w:hyperlink r:id="rId1291" w:history="1">
        <w:r>
          <w:rPr>
            <w:rFonts w:ascii="arial" w:eastAsia="arial" w:hAnsi="arial" w:cs="arial"/>
            <w:b w:val="0"/>
            <w:i/>
            <w:strike w:val="0"/>
            <w:noProof w:val="0"/>
            <w:color w:val="0077CC"/>
            <w:position w:val="0"/>
            <w:sz w:val="20"/>
            <w:u w:val="single"/>
            <w:vertAlign w:val="baseline"/>
          </w:rPr>
          <w:t>-RapidResponse@cellebrite.com</w:t>
        </w:r>
      </w:hyperlink>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InvestorsAnat Earon-Heilborn VP Investor Relations+972 73 394 </w:t>
      </w:r>
      <w:hyperlink r:id="rId1292" w:history="1">
        <w:r>
          <w:rPr>
            <w:rFonts w:ascii="arial" w:eastAsia="arial" w:hAnsi="arial" w:cs="arial"/>
            <w:b w:val="0"/>
            <w:i/>
            <w:strike w:val="0"/>
            <w:noProof w:val="0"/>
            <w:color w:val="0077CC"/>
            <w:position w:val="0"/>
            <w:sz w:val="20"/>
            <w:u w:val="single"/>
            <w:vertAlign w:val="baseline"/>
          </w:rPr>
          <w:t>8440investors@cellebrite.com</w:t>
        </w:r>
      </w:hyperlink>
    </w:p>
    <w:p>
      <w:pPr>
        <w:pStyle w:val="Normal78"/>
        <w:keepNext/>
        <w:spacing w:before="240" w:after="0" w:line="340" w:lineRule="atLeast"/>
        <w:ind w:left="0" w:right="0" w:firstLine="0"/>
        <w:jc w:val="left"/>
      </w:pPr>
      <w:bookmarkStart w:id="233" w:name="Classification_76"/>
      <w:bookmarkEnd w:id="233"/>
      <w:r>
        <w:rPr>
          <w:rFonts w:ascii="arial" w:eastAsia="arial" w:hAnsi="arial" w:cs="arial"/>
          <w:b/>
          <w:i w:val="0"/>
          <w:strike w:val="0"/>
          <w:noProof w:val="0"/>
          <w:color w:val="000000"/>
          <w:position w:val="0"/>
          <w:sz w:val="28"/>
          <w:u w:val="none"/>
          <w:vertAlign w:val="baseline"/>
        </w:rPr>
        <w:t>Classification</w:t>
      </w:r>
    </w:p>
    <w:p>
      <w:pPr>
        <w:pStyle w:val="Normal78"/>
        <w:spacing w:line="60" w:lineRule="exact"/>
      </w:pPr>
      <w:r>
        <w:pict>
          <v:line id="_x0000_s1307" style="position:absolute;z-index:251898880" from="0,2pt" to="512pt,2pt" strokecolor="#009ddb" strokeweight="2pt">
            <v:stroke linestyle="single"/>
            <w10:wrap type="topAndBottom"/>
          </v:line>
        </w:pict>
      </w:r>
    </w:p>
    <w:p>
      <w:pPr>
        <w:pStyle w:val="Normal78"/>
        <w:spacing w:line="120" w:lineRule="exact"/>
      </w:pP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PRESS RELEASES (92%);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COMPANY ACTIVITIES &amp; MANAGEMENT (90%); INTERNATIONAL RELATIONS &amp; NATIONAL SECURITY (90%); JUSTICE DEPARTMENTS (90%); INVESTIGATIONS (89%); APPOINTMENTS (79%); ASSOCIATIONS &amp; ORGANIZATIONS (79%); BOARDS OF DIRECTORS (79%); EXECUTIVES (79%); BEST PRACTICES (78%);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(78%); HUMAN RIGHTS (78%); INTERNATIONAL LAW (78%); LAW SCHOOLS (78%); BUSINESS EDUCATION (76%); GRADUATE &amp; PROFESSIONAL SCHOOLS (76%); LAW &amp; LEGAL SYSTEM (76%); NATIONAL SECURITY (73%); CELLEBRITE (%); ENTERPRISE SAAS (%); SAAS (%);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INTEGRITY (%); LAW ENFORCEMENT (%); DIGITAL INTELLIGENCE (%)</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CELLEBRITE DI LTD</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DUKE UNIVERSITY (57%)</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CLBT (NASDAQ); CLBTW (NASDAQ)</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LAW SCHOOLS (78%); GRADUATE &amp; PROFESSIONAL SCHOOLS (76%); CONSULTING SERVICES (72%); Mobile Telecommunications (%)</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Company-Terms:</w:t>
      </w:r>
      <w:r>
        <w:rPr>
          <w:rFonts w:ascii="arial" w:eastAsia="arial" w:hAnsi="arial" w:cs="arial"/>
          <w:b w:val="0"/>
          <w:i w:val="0"/>
          <w:strike w:val="0"/>
          <w:noProof w:val="0"/>
          <w:color w:val="000000"/>
          <w:position w:val="0"/>
          <w:sz w:val="20"/>
          <w:u w:val="none"/>
          <w:vertAlign w:val="baseline"/>
        </w:rPr>
        <w:t> Mobile Telecommunications Cellebrite DI Ltd CLBT (NASDAQ) CLBTW (NASDAQ) Petah Tikva ::issuer-country=IL:: IL</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(79%)</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78"/>
      </w:pPr>
    </w:p>
    <w:p>
      <w:pPr>
        <w:pStyle w:val="Normal78"/>
        <w:ind w:left="200"/>
        <w:sectPr>
          <w:type w:val="continuous"/>
          <w:pgMar w:top="840" w:right="1000" w:bottom="840" w:left="1000" w:header="400" w:footer="400"/>
          <w:pgNumType w:fmt="decimal"/>
          <w:cols w:space="720"/>
        </w:sectPr>
      </w:pPr>
      <w:r>
        <w:br/>
      </w:r>
      <w:r>
        <w:pict>
          <v:line id="_x0000_s1308"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1293"/>
          <w:headerReference w:type="default" r:id="rId1294"/>
          <w:footerReference w:type="even" r:id="rId1295"/>
          <w:footerReference w:type="default" r:id="rId1296"/>
          <w:headerReference w:type="first" r:id="rId1297"/>
          <w:footerReference w:type="first" r:id="rId1298"/>
          <w:pgSz w:w="12240" w:h="15840"/>
          <w:pgMar w:top="840" w:right="1000" w:bottom="840" w:left="1000" w:header="400" w:footer="400"/>
          <w:pgNumType w:fmt="decimal"/>
          <w:cols w:space="720"/>
          <w:titlePg w:val="0"/>
        </w:sectPr>
      </w:pPr>
    </w:p>
    <w:p>
      <w:pPr>
        <w:pStyle w:val="Normal79"/>
      </w:pPr>
    </w:p>
    <w:p>
      <w:pPr>
        <w:pStyle w:val="Heading177"/>
        <w:keepNext w:val="0"/>
        <w:spacing w:after="200" w:line="340" w:lineRule="atLeast"/>
        <w:ind w:left="0" w:right="0" w:firstLine="0"/>
        <w:jc w:val="center"/>
      </w:pPr>
      <w:hyperlink r:id="rId1299" w:history="1">
        <w:r>
          <w:rPr>
            <w:rFonts w:ascii="arial" w:eastAsia="arial" w:hAnsi="arial" w:cs="arial"/>
            <w:b/>
            <w:i/>
            <w:strike w:val="0"/>
            <w:color w:val="0077CC"/>
            <w:sz w:val="28"/>
            <w:u w:val="single"/>
            <w:vertAlign w:val="baseline"/>
          </w:rPr>
          <w:t xml:space="preserve">Saudi Arabia announces </w:t>
        </w:r>
      </w:hyperlink>
      <w:hyperlink r:id="rId1300" w:history="1">
        <w:r>
          <w:rPr>
            <w:rFonts w:ascii="arial" w:eastAsia="arial" w:hAnsi="arial" w:cs="arial"/>
            <w:b/>
            <w:i/>
            <w:strike w:val="0"/>
            <w:color w:val="0077CC"/>
            <w:sz w:val="28"/>
            <w:u w:val="single"/>
            <w:vertAlign w:val="baseline"/>
          </w:rPr>
          <w:t>AI</w:t>
        </w:r>
      </w:hyperlink>
      <w:hyperlink r:id="rId1301" w:history="1">
        <w:r>
          <w:rPr>
            <w:rFonts w:ascii="arial" w:eastAsia="arial" w:hAnsi="arial" w:cs="arial"/>
            <w:b/>
            <w:i/>
            <w:strike w:val="0"/>
            <w:color w:val="0077CC"/>
            <w:sz w:val="28"/>
            <w:u w:val="single"/>
            <w:vertAlign w:val="baseline"/>
          </w:rPr>
          <w:t xml:space="preserve"> </w:t>
        </w:r>
      </w:hyperlink>
      <w:hyperlink r:id="rId1302" w:history="1">
        <w:r>
          <w:rPr>
            <w:rFonts w:ascii="arial" w:eastAsia="arial" w:hAnsi="arial" w:cs="arial"/>
            <w:b/>
            <w:i/>
            <w:strike w:val="0"/>
            <w:color w:val="0077CC"/>
            <w:sz w:val="28"/>
            <w:u w:val="single"/>
            <w:vertAlign w:val="baseline"/>
          </w:rPr>
          <w:t>Ethics</w:t>
        </w:r>
      </w:hyperlink>
      <w:hyperlink r:id="rId1303" w:history="1">
        <w:r>
          <w:rPr>
            <w:rFonts w:ascii="arial" w:eastAsia="arial" w:hAnsi="arial" w:cs="arial"/>
            <w:b/>
            <w:i/>
            <w:strike w:val="0"/>
            <w:color w:val="0077CC"/>
            <w:sz w:val="28"/>
            <w:u w:val="single"/>
            <w:vertAlign w:val="baseline"/>
          </w:rPr>
          <w:t xml:space="preserve"> Principles for public consultation</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Saudi Gazette</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2022 Wednesday</w:t>
      </w:r>
    </w:p>
    <w:p>
      <w:pPr>
        <w:pStyle w:val="Normal79"/>
        <w:keepNext w:val="0"/>
        <w:spacing w:after="0" w:line="240" w:lineRule="atLeast"/>
        <w:ind w:right="0"/>
        <w:jc w:val="both"/>
      </w:pPr>
      <w:bookmarkStart w:id="234" w:name="Bookmark_79"/>
      <w:bookmarkEnd w:id="234"/>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Saudi Gazette. Provided by Syndigate Media Inc. All Rights Reserved</w:t>
      </w:r>
    </w:p>
    <w:p>
      <w:pPr>
        <w:pStyle w:val="Normal79"/>
        <w:keepNext w:val="0"/>
        <w:spacing w:before="120" w:after="0" w:line="220" w:lineRule="atLeast"/>
        <w:ind w:left="0" w:right="0" w:firstLine="0"/>
        <w:jc w:val="left"/>
      </w:pPr>
      <w:r>
        <w:br/>
      </w:r>
      <w:r>
        <w:pict>
          <v:shape id="_x0000_i1309" type="#_x0000_t75" style="width:199.48pt;height:55.49pt">
            <v:imagedata r:id="rId1304"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79"/>
        <w:keepNext/>
        <w:spacing w:before="240" w:after="0" w:line="340" w:lineRule="atLeast"/>
        <w:ind w:left="0" w:right="0" w:firstLine="0"/>
        <w:jc w:val="left"/>
      </w:pPr>
      <w:bookmarkStart w:id="235" w:name="Body_77"/>
      <w:bookmarkEnd w:id="235"/>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10" style="position:absolute;z-index:25190092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RIYADH - Saudi Arabia announced its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for public consultation, it was reported on Wednesday during the Global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Summit in Riyadh.</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principles were designed by the Saudi Data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Authority (SDAIA) to be a practical guide to incorporating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throughout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development life cycle.</w:t>
      </w:r>
    </w:p>
    <w:p>
      <w:pPr>
        <w:pStyle w:val="Normal79"/>
      </w:pPr>
    </w:p>
    <w:p>
      <w:pPr>
        <w:pStyle w:val="Normal7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recognizes the importance of developing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technology innovation into the Kingdom's services for its citizens and visitors.</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analyzing global and domestic standards and guidelines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the authority has developed an operational framework that entities can use to promote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while limiting the technology's irresponsible use.</w:t>
      </w:r>
    </w:p>
    <w:p>
      <w:pPr>
        <w:pStyle w:val="Normal79"/>
      </w:pPr>
    </w:p>
    <w:p>
      <w:pPr>
        <w:pStyle w:val="Normal7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will provide a common ground or standards to help the Kingdom avoid or reduce technology limitations.</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seven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are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&amp; security, humanity, social &amp; environmental benefits, reliability &amp; safety,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&amp; explainability,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&amp; responsibility.</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Abdullah Alghamdi, president of SDAIA said: "We believe these principles will help us move into the next generation of innovation in a multitude of projects.</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&amp;ldquo;SDAIA has done an excellent job in encapsulating our responsibilities in implementing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we hope to continue developing and implementing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exceeds these expectations."</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Majid Altuwaijri, CEO of the National Center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stated during the announcement at the Global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Summit that &amp;ldquo;We are excited to advance our technology capacity through implementing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into our current processes and operations.</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&amp;ldquo;The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will also help us ensure that we implement these capabilities in a measured, data-responsible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way.&amp;rdquo;</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Saudi Arabia is one of the earliest counties to adopt UNESCO's Recommendation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endorsed by 193 countries in November 2021. - SG</w:t>
      </w:r>
    </w:p>
    <w:p>
      <w:pPr>
        <w:pStyle w:val="Normal79"/>
        <w:keepNext/>
        <w:spacing w:before="240" w:after="0" w:line="340" w:lineRule="atLeast"/>
        <w:ind w:left="0" w:right="0" w:firstLine="0"/>
        <w:jc w:val="left"/>
      </w:pPr>
      <w:bookmarkStart w:id="236" w:name="Classification_77"/>
      <w:bookmarkEnd w:id="236"/>
      <w:r>
        <w:rPr>
          <w:rFonts w:ascii="arial" w:eastAsia="arial" w:hAnsi="arial" w:cs="arial"/>
          <w:b/>
          <w:i w:val="0"/>
          <w:strike w:val="0"/>
          <w:noProof w:val="0"/>
          <w:color w:val="000000"/>
          <w:position w:val="0"/>
          <w:sz w:val="28"/>
          <w:u w:val="none"/>
          <w:vertAlign w:val="baseline"/>
        </w:rPr>
        <w:t>Classification</w:t>
      </w:r>
    </w:p>
    <w:p>
      <w:pPr>
        <w:pStyle w:val="Normal79"/>
        <w:spacing w:line="60" w:lineRule="exact"/>
      </w:pPr>
      <w:r>
        <w:pict>
          <v:line id="_x0000_s1311" style="position:absolute;z-index:251901952" from="0,2pt" to="512pt,2pt" strokecolor="#009ddb" strokeweight="2pt">
            <v:stroke linestyle="single"/>
            <w10:wrap type="topAndBottom"/>
          </v:line>
        </w:pict>
      </w:r>
    </w:p>
    <w:p>
      <w:pPr>
        <w:pStyle w:val="Normal79"/>
        <w:spacing w:line="120" w:lineRule="exact"/>
      </w:pP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1526</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EMERGING TECHNOLOGY (78%); PRODUCT INNOVATION (71%); STANDARDS &amp; MEASUREMENTS (70%); EXECUTIVES (68%); ENVIRONMENT &amp; NATURAL RESOURCES (53%)</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(57%)</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RIYADH, SAUDI ARABIA (89%); SAUDI ARABIA (96%)</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2022</w:t>
      </w:r>
    </w:p>
    <w:p>
      <w:pPr>
        <w:pStyle w:val="Normal79"/>
      </w:pPr>
    </w:p>
    <w:p>
      <w:pPr>
        <w:pStyle w:val="Normal79"/>
        <w:ind w:left="200"/>
        <w:sectPr>
          <w:type w:val="continuous"/>
          <w:pgMar w:top="840" w:right="1000" w:bottom="840" w:left="1000" w:header="400" w:footer="400"/>
          <w:pgNumType w:fmt="decimal"/>
          <w:cols w:space="720"/>
        </w:sectPr>
      </w:pPr>
      <w:r>
        <w:br/>
      </w:r>
      <w:r>
        <w:pict>
          <v:line id="_x0000_s1312"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1305"/>
          <w:headerReference w:type="default" r:id="rId1306"/>
          <w:footerReference w:type="even" r:id="rId1307"/>
          <w:footerReference w:type="default" r:id="rId1308"/>
          <w:headerReference w:type="first" r:id="rId1309"/>
          <w:footerReference w:type="first" r:id="rId1310"/>
          <w:pgSz w:w="12240" w:h="15840"/>
          <w:pgMar w:top="840" w:right="1000" w:bottom="840" w:left="1000" w:header="400" w:footer="400"/>
          <w:pgNumType w:fmt="decimal"/>
          <w:cols w:space="720"/>
          <w:titlePg w:val="0"/>
        </w:sectPr>
      </w:pPr>
    </w:p>
    <w:p>
      <w:pPr>
        <w:pStyle w:val="Normal80"/>
      </w:pPr>
    </w:p>
    <w:p>
      <w:pPr>
        <w:pStyle w:val="Heading178"/>
        <w:keepNext w:val="0"/>
        <w:spacing w:after="200" w:line="340" w:lineRule="atLeast"/>
        <w:ind w:left="0" w:right="0" w:firstLine="0"/>
        <w:jc w:val="center"/>
      </w:pPr>
      <w:hyperlink r:id="rId1311" w:history="1">
        <w:r>
          <w:rPr>
            <w:rFonts w:ascii="arial" w:eastAsia="arial" w:hAnsi="arial" w:cs="arial"/>
            <w:b/>
            <w:i/>
            <w:strike w:val="0"/>
            <w:color w:val="0077CC"/>
            <w:sz w:val="28"/>
            <w:u w:val="single"/>
            <w:vertAlign w:val="baseline"/>
          </w:rPr>
          <w:t xml:space="preserve">Cabinet approves National Charter for </w:t>
        </w:r>
      </w:hyperlink>
      <w:hyperlink r:id="rId1312" w:history="1">
        <w:r>
          <w:rPr>
            <w:rFonts w:ascii="arial" w:eastAsia="arial" w:hAnsi="arial" w:cs="arial"/>
            <w:b/>
            <w:i/>
            <w:strike w:val="0"/>
            <w:color w:val="0077CC"/>
            <w:sz w:val="28"/>
            <w:u w:val="single"/>
            <w:vertAlign w:val="baseline"/>
          </w:rPr>
          <w:t>Artificial Intelligence</w:t>
        </w:r>
      </w:hyperlink>
      <w:hyperlink r:id="rId1313" w:history="1">
        <w:r>
          <w:rPr>
            <w:rFonts w:ascii="arial" w:eastAsia="arial" w:hAnsi="arial" w:cs="arial"/>
            <w:b/>
            <w:i/>
            <w:strike w:val="0"/>
            <w:color w:val="0077CC"/>
            <w:sz w:val="28"/>
            <w:u w:val="single"/>
            <w:vertAlign w:val="baseline"/>
          </w:rPr>
          <w:t xml:space="preserve"> </w:t>
        </w:r>
      </w:hyperlink>
      <w:hyperlink r:id="rId1314" w:history="1">
        <w:r>
          <w:rPr>
            <w:rFonts w:ascii="arial" w:eastAsia="arial" w:hAnsi="arial" w:cs="arial"/>
            <w:b/>
            <w:i/>
            <w:strike w:val="0"/>
            <w:color w:val="0077CC"/>
            <w:sz w:val="28"/>
            <w:u w:val="single"/>
            <w:vertAlign w:val="baseline"/>
          </w:rPr>
          <w:t>Ethics</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Jordan News Agency (Petra)</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2022 Wednesday</w:t>
      </w:r>
    </w:p>
    <w:p>
      <w:pPr>
        <w:pStyle w:val="Normal80"/>
        <w:keepNext w:val="0"/>
        <w:spacing w:after="0" w:line="240" w:lineRule="atLeast"/>
        <w:ind w:right="0"/>
        <w:jc w:val="both"/>
      </w:pPr>
      <w:bookmarkStart w:id="237" w:name="Bookmark_80"/>
      <w:bookmarkEnd w:id="237"/>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Petra News Agency. Provided by Syndigate Media Inc. All Rights Reserved</w:t>
      </w:r>
    </w:p>
    <w:p>
      <w:pPr>
        <w:pStyle w:val="Normal80"/>
        <w:keepNext w:val="0"/>
        <w:spacing w:before="120" w:after="0" w:line="220" w:lineRule="atLeast"/>
        <w:ind w:left="0" w:right="0" w:firstLine="0"/>
        <w:jc w:val="left"/>
      </w:pPr>
      <w:r>
        <w:br/>
      </w:r>
      <w:r>
        <w:pict>
          <v:shape id="_x0000_i1313" type="#_x0000_t75" style="width:215.28pt;height:66.76pt">
            <v:imagedata r:id="rId1315"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pStyle w:val="Normal80"/>
        <w:keepNext/>
        <w:spacing w:before="240" w:after="0" w:line="340" w:lineRule="atLeast"/>
        <w:ind w:left="0" w:right="0" w:firstLine="0"/>
        <w:jc w:val="left"/>
      </w:pPr>
      <w:bookmarkStart w:id="238" w:name="Body_78"/>
      <w:bookmarkEnd w:id="238"/>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14" style="position:absolute;z-index:25190400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Amman, August 3 (Petra) - A Cabinet session held Wednesday, headed by Prime Minister Dr. Bishr Khasawneh, decided to approve "National Charter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and circulate the document to all ministries, public institutions and departments to abide by its provisions.</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charter comes in implementation of requirements of the Jordanian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Policy, which stipulated development of national regulatory frameworks to ensure "responsible"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which stimulates creativity and innovation.</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charter also seeks to find a common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base that regulates development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technologies, based on human and religious values, and Jordanian society's customs and traditions and raise awareness on dangers resulting from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outside the "responsible and safe"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charter provides a set of basic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that include: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impartiality, respect for personal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promotion of human values and other guidelines that promote rule of law, human rights, democratic values and diversity.</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guidelines take into account the most important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and protection of creativity and intellectual property rights.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//Petra// AG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03/08/2022 17:55:50</w:t>
      </w:r>
    </w:p>
    <w:p>
      <w:pPr>
        <w:pStyle w:val="Normal80"/>
        <w:keepNext/>
        <w:spacing w:before="240" w:after="0" w:line="340" w:lineRule="atLeast"/>
        <w:ind w:left="0" w:right="0" w:firstLine="0"/>
        <w:jc w:val="left"/>
      </w:pPr>
      <w:bookmarkStart w:id="239" w:name="Classification_78"/>
      <w:bookmarkEnd w:id="239"/>
      <w:r>
        <w:rPr>
          <w:rFonts w:ascii="arial" w:eastAsia="arial" w:hAnsi="arial" w:cs="arial"/>
          <w:b/>
          <w:i w:val="0"/>
          <w:strike w:val="0"/>
          <w:noProof w:val="0"/>
          <w:color w:val="000000"/>
          <w:position w:val="0"/>
          <w:sz w:val="28"/>
          <w:u w:val="none"/>
          <w:vertAlign w:val="baseline"/>
        </w:rPr>
        <w:t>Classification</w:t>
      </w:r>
    </w:p>
    <w:p>
      <w:pPr>
        <w:pStyle w:val="Normal80"/>
        <w:spacing w:line="60" w:lineRule="exact"/>
      </w:pPr>
      <w:r>
        <w:pict>
          <v:line id="_x0000_s1315" style="position:absolute;z-index:251905024" from="0,2pt" to="512pt,2pt" strokecolor="#009ddb" strokeweight="2pt">
            <v:stroke linestyle="single"/>
            <w10:wrap type="topAndBottom"/>
          </v:line>
        </w:pict>
      </w:r>
    </w:p>
    <w:p>
      <w:pPr>
        <w:pStyle w:val="Normal80"/>
        <w:spacing w:line="120" w:lineRule="exact"/>
      </w:pP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364</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APPROVALS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CABINET OFFICES (90%); HEADS OF STATE &amp; GOVERNMENT (90%); INTELLECTUAL PROPERTY (78%); INTELLECTUAL PROPERTY LAW (78%); INTELLIGENCE SERVICES (78%); PRIME MINISTERS (78%); RULE OF LAW (78%); HUMAN RIGHTS &amp; CIVIL LIBERTIES LAW (76%); CUSTOMS &amp; CULTURAL HERITAGE (55%); RELIGION (55%)</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AMMAN, JORDAN (59%); JORDAN (90%)</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2022</w:t>
      </w:r>
    </w:p>
    <w:p>
      <w:pPr>
        <w:pStyle w:val="Normal80"/>
      </w:pPr>
    </w:p>
    <w:p>
      <w:pPr>
        <w:pStyle w:val="Normal80"/>
        <w:ind w:left="200"/>
        <w:sectPr>
          <w:type w:val="continuous"/>
          <w:pgMar w:top="840" w:right="1000" w:bottom="840" w:left="1000" w:header="400" w:footer="400"/>
          <w:pgNumType w:fmt="decimal"/>
          <w:cols w:space="720"/>
        </w:sectPr>
      </w:pPr>
      <w:r>
        <w:br/>
      </w:r>
      <w:r>
        <w:pict>
          <v:line id="_x0000_s1316"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1316"/>
          <w:headerReference w:type="default" r:id="rId1317"/>
          <w:footerReference w:type="even" r:id="rId1318"/>
          <w:footerReference w:type="default" r:id="rId1319"/>
          <w:headerReference w:type="first" r:id="rId1320"/>
          <w:footerReference w:type="first" r:id="rId1321"/>
          <w:pgSz w:w="12240" w:h="15840"/>
          <w:pgMar w:top="840" w:right="1000" w:bottom="840" w:left="1000" w:header="400" w:footer="400"/>
          <w:pgNumType w:fmt="decimal"/>
          <w:cols w:space="720"/>
          <w:titlePg w:val="0"/>
        </w:sectPr>
      </w:pPr>
    </w:p>
    <w:p>
      <w:pPr>
        <w:pStyle w:val="Normal81"/>
      </w:pPr>
    </w:p>
    <w:p>
      <w:pPr>
        <w:pStyle w:val="Heading179"/>
        <w:keepNext w:val="0"/>
        <w:spacing w:after="200" w:line="340" w:lineRule="atLeast"/>
        <w:ind w:left="0" w:right="0" w:firstLine="0"/>
        <w:jc w:val="center"/>
      </w:pPr>
      <w:hyperlink r:id="rId1322" w:history="1">
        <w:r>
          <w:rPr>
            <w:rFonts w:ascii="arial" w:eastAsia="arial" w:hAnsi="arial" w:cs="arial"/>
            <w:b/>
            <w:i/>
            <w:strike w:val="0"/>
            <w:color w:val="0077CC"/>
            <w:sz w:val="28"/>
            <w:u w:val="single"/>
            <w:vertAlign w:val="baseline"/>
          </w:rPr>
          <w:t xml:space="preserve">University Of Florida Supports The </w:t>
        </w:r>
      </w:hyperlink>
      <w:hyperlink r:id="rId1323" w:history="1">
        <w:r>
          <w:rPr>
            <w:rFonts w:ascii="arial" w:eastAsia="arial" w:hAnsi="arial" w:cs="arial"/>
            <w:b/>
            <w:i/>
            <w:strike w:val="0"/>
            <w:color w:val="0077CC"/>
            <w:sz w:val="28"/>
            <w:u w:val="single"/>
            <w:vertAlign w:val="baseline"/>
          </w:rPr>
          <w:t>Ethical</w:t>
        </w:r>
      </w:hyperlink>
      <w:hyperlink r:id="rId1324" w:history="1">
        <w:r>
          <w:rPr>
            <w:rFonts w:ascii="arial" w:eastAsia="arial" w:hAnsi="arial" w:cs="arial"/>
            <w:b/>
            <w:i/>
            <w:strike w:val="0"/>
            <w:color w:val="0077CC"/>
            <w:sz w:val="28"/>
            <w:u w:val="single"/>
            <w:vertAlign w:val="baseline"/>
          </w:rPr>
          <w:t xml:space="preserve"> Use Of </w:t>
        </w:r>
      </w:hyperlink>
      <w:hyperlink r:id="rId1325" w:history="1">
        <w:r>
          <w:rPr>
            <w:rFonts w:ascii="arial" w:eastAsia="arial" w:hAnsi="arial" w:cs="arial"/>
            <w:b/>
            <w:i/>
            <w:strike w:val="0"/>
            <w:color w:val="0077CC"/>
            <w:sz w:val="28"/>
            <w:u w:val="single"/>
            <w:vertAlign w:val="baseline"/>
          </w:rPr>
          <w:t>Artificial Intelligence</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2022 Saturday 10:15 AM  EST</w:t>
      </w:r>
    </w:p>
    <w:p>
      <w:pPr>
        <w:pStyle w:val="Normal81"/>
        <w:keepNext w:val="0"/>
        <w:spacing w:after="0" w:line="240" w:lineRule="atLeast"/>
        <w:ind w:right="0"/>
        <w:jc w:val="both"/>
      </w:pPr>
      <w:bookmarkStart w:id="240" w:name="Bookmark_81"/>
      <w:bookmarkEnd w:id="24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Targeted News Service LLC All Rights Reserved</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GAINESVILLE, Florida </w:t>
      </w:r>
    </w:p>
    <w:p>
      <w:pPr>
        <w:pStyle w:val="Normal81"/>
        <w:keepNext/>
        <w:spacing w:before="240" w:after="0" w:line="340" w:lineRule="atLeast"/>
        <w:ind w:left="0" w:right="0" w:firstLine="0"/>
        <w:jc w:val="left"/>
      </w:pPr>
      <w:bookmarkStart w:id="241" w:name="Body_79"/>
      <w:bookmarkEnd w:id="24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17" style="position:absolute;z-index:25190707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(TNSpar) -- The University of Florida issued the following news: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Florida, a proponent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is part of a new global agreement with seven other worldwide universities that are committed to the development of human-centered approaches to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that will impact people everywhere.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Global University Summit at Notre Dame University, Joseph Glover, UF provost and senior vice president of academic affairs, signed The Rome Call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on October 27 on behalf of the University of Florida and served as a panelist for the two-day summit attended by 36 universities invited from around the world. The event was held in Notre Dame, IN.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signing indicates a commitment to the principles of the Rome Call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 ensure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serves the interests of humanity and to support regulations and principles to deliver emerging technologies that are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centered. UF joins a network of universities that will share best practices, tools, and educational content, as well as meet regularly to share updates and discuss innovative ideas.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universities signing the call include the University of Navarra in Spain, Catholic University of Croatia, SWPS University in Poland, Schiller International University in Spain, Chuo University in Japan, University of Johannesburg and the University of Notre Dame.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Regina Rodriquez, a provost fellow for professional education at UF, shared a poster during the summit highlighting UF's multidisciplinary approach to building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University at UF.</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university needs to be built on a firm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foundation so that the technology and its applications are developed to support life, prosperity, and the best interests of all people," according to provost Joseph Glover. "That is our commitment at UF through the Rome Call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Rome Call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w:t>
      </w:r>
      <w:r>
        <w:rPr>
          <w:rFonts w:ascii="arial" w:eastAsia="arial" w:hAnsi="arial" w:cs="arial"/>
          <w:b w:val="0"/>
          <w:i w:val="0"/>
          <w:strike w:val="0"/>
          <w:noProof w:val="0"/>
          <w:color w:val="000000"/>
          <w:position w:val="0"/>
          <w:sz w:val="20"/>
          <w:u w:val="none"/>
          <w:vertAlign w:val="baseline"/>
        </w:rPr>
        <w:t xml:space="preserve">'s principles ask for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inclusion, responsibility, impartiality, reliability and security in building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research, education and workforce development.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Rome Call was established in 2020 and originally signed by the Pontifical Academy for Life, Microsoft, IBM, the Food and Agriculture Organization of the United Nations, and the Italian Ministry of Innovation. Each year, higher ed institutions and public and private companies add their signatures to endorse the call's principles to identify and address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issues.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Florida is transforming rapidly into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University" by incorporating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data science into all its research and educational programs and its mission to advance the state's economy. As the university's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Across the Curriculum program matures, UF will graduate thousands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-enabled students into the workforce.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UF is also leveraging its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expertise and resources by partnering with other institutions around the State of Florida and the Southeast Conference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Consortium comprised of universities in the SEC athletics conference. These partnerships show the university's commitment to equitable access and collaboration in the development and implementation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and solutions.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326" w:history="1">
        <w:r>
          <w:rPr>
            <w:rFonts w:ascii="arial" w:eastAsia="arial" w:hAnsi="arial" w:cs="arial"/>
            <w:b w:val="0"/>
            <w:i/>
            <w:strike w:val="0"/>
            <w:noProof w:val="0"/>
            <w:color w:val="0077CC"/>
            <w:position w:val="0"/>
            <w:sz w:val="20"/>
            <w:u w:val="single"/>
            <w:vertAlign w:val="baseline"/>
          </w:rPr>
          <w:t>https://news.ufl.edu/2022/11/rome-</w:t>
        </w:r>
      </w:hyperlink>
      <w:hyperlink r:id="rId1327" w:history="1">
        <w:r>
          <w:rPr>
            <w:rFonts w:ascii="arial" w:eastAsia="arial" w:hAnsi="arial" w:cs="arial"/>
            <w:b/>
            <w:i/>
            <w:strike w:val="0"/>
            <w:noProof w:val="0"/>
            <w:color w:val="0077CC"/>
            <w:position w:val="0"/>
            <w:sz w:val="20"/>
            <w:u w:val="single"/>
            <w:vertAlign w:val="baseline"/>
          </w:rPr>
          <w:t>ethics</w:t>
        </w:r>
      </w:hyperlink>
      <w:hyperlink r:id="rId1328" w:history="1">
        <w:r>
          <w:rPr>
            <w:rFonts w:ascii="arial" w:eastAsia="arial" w:hAnsi="arial" w:cs="arial"/>
            <w:b w:val="0"/>
            <w:i/>
            <w:strike w:val="0"/>
            <w:noProof w:val="0"/>
            <w:color w:val="0077CC"/>
            <w:position w:val="0"/>
            <w:sz w:val="20"/>
            <w:u w:val="single"/>
            <w:vertAlign w:val="baseline"/>
          </w:rPr>
          <w:t>/</w:t>
        </w:r>
      </w:hyperlink>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MSTRUCK-7990475 MSTRUCK</w:t>
      </w:r>
    </w:p>
    <w:p>
      <w:pPr>
        <w:pStyle w:val="Normal81"/>
        <w:keepNext/>
        <w:spacing w:before="240" w:after="0" w:line="340" w:lineRule="atLeast"/>
        <w:ind w:left="0" w:right="0" w:firstLine="0"/>
        <w:jc w:val="left"/>
      </w:pPr>
      <w:bookmarkStart w:id="242" w:name="Classification_79"/>
      <w:bookmarkEnd w:id="242"/>
      <w:r>
        <w:rPr>
          <w:rFonts w:ascii="arial" w:eastAsia="arial" w:hAnsi="arial" w:cs="arial"/>
          <w:b/>
          <w:i w:val="0"/>
          <w:strike w:val="0"/>
          <w:noProof w:val="0"/>
          <w:color w:val="000000"/>
          <w:position w:val="0"/>
          <w:sz w:val="28"/>
          <w:u w:val="none"/>
          <w:vertAlign w:val="baseline"/>
        </w:rPr>
        <w:t>Classification</w:t>
      </w:r>
    </w:p>
    <w:p>
      <w:pPr>
        <w:pStyle w:val="Normal81"/>
        <w:spacing w:line="60" w:lineRule="exact"/>
      </w:pPr>
      <w:r>
        <w:pict>
          <v:line id="_x0000_s1318" style="position:absolute;z-index:251908096" from="0,2pt" to="512pt,2pt" strokecolor="#009ddb" strokeweight="2pt">
            <v:stroke linestyle="single"/>
            <w10:wrap type="topAndBottom"/>
          </v:line>
        </w:pict>
      </w:r>
    </w:p>
    <w:p>
      <w:pPr>
        <w:pStyle w:val="Normal81"/>
        <w:spacing w:line="120" w:lineRule="exact"/>
      </w:pP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AGREEMENTS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UNIVERSITY ADMINISTRATION (90%); CONFERENCES &amp; CONVENTIONS (89%); CURRICULA (78%); EDUCATION &amp; TRAINING (78%); EMERGING TECHNOLOGY (78%); BEST PRACTICES (77%); BUSINESS NEWS (77%); EMPLOYEE TRAINING &amp; ASSISTANCE (77%); UNITED NATIONS (77%); DATA SCIENCE (73%); PRIVATELY HELD COMPANIES (72%); TREATIES &amp; AGREEMENTS (72%); CATHOLICS &amp; CATHOLICISM (71%); AGRICULTURE DEPARTMENTS (68%); ECONOMIC NEWS (68%); LABOR &amp; EMPLOYMENT (65%); LABOR FORCE (60%); UNITED NATIONS INSTITUTIONS (60%); ECONOMY &amp; ECONOMIC INDICATORS (50%)</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(53%);  MICROSOFT CORP (52%)</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FLORIDA (94%); UNIVERSITY OF NOTRE DAME (54%)</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(53%); NAICS511210 SOFTWARE PUBLISHERS (52%);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DATA SCIENCE (73%); AGRICULTURE DEPARTMENTS (68%)</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(95%); NAVARRE, SPAIN (55%); SPAIN (90%); CROATIA (79%); JAPAN (79%); POLAND (55%)</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2022</w:t>
      </w:r>
    </w:p>
    <w:p>
      <w:pPr>
        <w:pStyle w:val="Normal81"/>
      </w:pPr>
    </w:p>
    <w:p>
      <w:pPr>
        <w:pStyle w:val="Normal81"/>
        <w:ind w:left="200"/>
        <w:sectPr>
          <w:type w:val="continuous"/>
          <w:pgMar w:top="840" w:right="1000" w:bottom="840" w:left="1000" w:header="400" w:footer="400"/>
          <w:pgNumType w:fmt="decimal"/>
          <w:cols w:space="720"/>
        </w:sectPr>
      </w:pPr>
      <w:r>
        <w:br/>
      </w:r>
      <w:r>
        <w:pict>
          <v:line id="_x0000_s1319"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1329"/>
          <w:headerReference w:type="default" r:id="rId1330"/>
          <w:footerReference w:type="even" r:id="rId1331"/>
          <w:footerReference w:type="default" r:id="rId1332"/>
          <w:headerReference w:type="first" r:id="rId1333"/>
          <w:footerReference w:type="first" r:id="rId1334"/>
          <w:pgSz w:w="12240" w:h="15840"/>
          <w:pgMar w:top="840" w:right="1000" w:bottom="840" w:left="1000" w:header="400" w:footer="400"/>
          <w:pgNumType w:fmt="decimal"/>
          <w:cols w:space="720"/>
          <w:titlePg w:val="0"/>
        </w:sectPr>
      </w:pPr>
    </w:p>
    <w:p>
      <w:pPr>
        <w:pStyle w:val="Normal82"/>
      </w:pPr>
    </w:p>
    <w:p>
      <w:pPr>
        <w:pStyle w:val="Heading180"/>
        <w:keepNext w:val="0"/>
        <w:spacing w:after="200" w:line="340" w:lineRule="atLeast"/>
        <w:ind w:left="0" w:right="0" w:firstLine="0"/>
        <w:jc w:val="center"/>
      </w:pPr>
      <w:hyperlink r:id="rId1335" w:history="1">
        <w:r>
          <w:rPr>
            <w:rFonts w:ascii="arial" w:eastAsia="arial" w:hAnsi="arial" w:cs="arial"/>
            <w:b/>
            <w:i/>
            <w:strike w:val="0"/>
            <w:color w:val="0077CC"/>
            <w:sz w:val="28"/>
            <w:u w:val="single"/>
            <w:vertAlign w:val="baseline"/>
          </w:rPr>
          <w:t xml:space="preserve">Kingdom of Saudi Arabia Develop </w:t>
        </w:r>
      </w:hyperlink>
      <w:hyperlink r:id="rId1336" w:history="1">
        <w:r>
          <w:rPr>
            <w:rFonts w:ascii="arial" w:eastAsia="arial" w:hAnsi="arial" w:cs="arial"/>
            <w:b/>
            <w:i/>
            <w:strike w:val="0"/>
            <w:color w:val="0077CC"/>
            <w:sz w:val="28"/>
            <w:u w:val="single"/>
            <w:vertAlign w:val="baseline"/>
          </w:rPr>
          <w:t>AI</w:t>
        </w:r>
      </w:hyperlink>
      <w:hyperlink r:id="rId1337" w:history="1">
        <w:r>
          <w:rPr>
            <w:rFonts w:ascii="arial" w:eastAsia="arial" w:hAnsi="arial" w:cs="arial"/>
            <w:b/>
            <w:i/>
            <w:strike w:val="0"/>
            <w:color w:val="0077CC"/>
            <w:sz w:val="28"/>
            <w:u w:val="single"/>
            <w:vertAlign w:val="baseline"/>
          </w:rPr>
          <w:t xml:space="preserve"> </w:t>
        </w:r>
      </w:hyperlink>
      <w:hyperlink r:id="rId1338" w:history="1">
        <w:r>
          <w:rPr>
            <w:rFonts w:ascii="arial" w:eastAsia="arial" w:hAnsi="arial" w:cs="arial"/>
            <w:b/>
            <w:i/>
            <w:strike w:val="0"/>
            <w:color w:val="0077CC"/>
            <w:sz w:val="28"/>
            <w:u w:val="single"/>
            <w:vertAlign w:val="baseline"/>
          </w:rPr>
          <w:t>Ethics</w:t>
        </w:r>
      </w:hyperlink>
      <w:hyperlink r:id="rId1339" w:history="1">
        <w:r>
          <w:rPr>
            <w:rFonts w:ascii="arial" w:eastAsia="arial" w:hAnsi="arial" w:cs="arial"/>
            <w:b/>
            <w:i/>
            <w:strike w:val="0"/>
            <w:color w:val="0077CC"/>
            <w:sz w:val="28"/>
            <w:u w:val="single"/>
            <w:vertAlign w:val="baseline"/>
          </w:rPr>
          <w:t xml:space="preserve"> Principles</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2022 Thursday</w:t>
      </w:r>
    </w:p>
    <w:p>
      <w:pPr>
        <w:pStyle w:val="Normal82"/>
        <w:keepNext w:val="0"/>
        <w:spacing w:after="0" w:line="240" w:lineRule="atLeast"/>
        <w:ind w:right="0"/>
        <w:jc w:val="both"/>
      </w:pPr>
      <w:bookmarkStart w:id="243" w:name="Bookmark_82"/>
      <w:bookmarkEnd w:id="24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MENAFN.COM All Rights Reserved</w:t>
      </w:r>
    </w:p>
    <w:p>
      <w:pPr>
        <w:pStyle w:val="Normal82"/>
        <w:keepNext w:val="0"/>
        <w:spacing w:before="120" w:after="0" w:line="220" w:lineRule="atLeast"/>
        <w:ind w:left="0" w:right="0" w:firstLine="0"/>
        <w:jc w:val="left"/>
      </w:pPr>
      <w:r>
        <w:br/>
      </w:r>
      <w:r>
        <w:pict>
          <v:shape id="_x0000_i1320" type="#_x0000_t75" style="width:187.48pt;height:37.5pt">
            <v:imagedata r:id="rId35"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82"/>
        <w:keepNext/>
        <w:spacing w:before="240" w:after="0" w:line="340" w:lineRule="atLeast"/>
        <w:ind w:left="0" w:right="0" w:firstLine="0"/>
        <w:jc w:val="left"/>
      </w:pPr>
      <w:bookmarkStart w:id="244" w:name="Body_80"/>
      <w:bookmarkEnd w:id="24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21" style="position:absolute;z-index:251910144" from="0,2pt" to="512pt,2pt" strokecolor="#009ddb" strokeweight="2pt">
            <v:stroke linestyle="single"/>
            <w10:wrap type="topAndBottom"/>
          </v:line>
        </w:pict>
      </w:r>
    </w:p>
    <w:p>
      <w:pPr>
        <w:pStyle w:val="Normal82"/>
      </w:pPr>
    </w:p>
    <w:p>
      <w:pPr>
        <w:pStyle w:val="Normal82"/>
        <w:keepNext w:val="0"/>
        <w:spacing w:before="240" w:after="0" w:line="260" w:lineRule="atLeast"/>
        <w:ind w:left="0" w:right="0" w:firstLine="0"/>
        <w:jc w:val="both"/>
      </w:pPr>
      <w:hyperlink r:id="rId1340" w:history="1">
        <w:r>
          <w:rPr>
            <w:rFonts w:ascii="arial" w:eastAsia="arial" w:hAnsi="arial" w:cs="arial"/>
            <w:b w:val="0"/>
            <w:i/>
            <w:strike w:val="0"/>
            <w:color w:val="0077CC"/>
            <w:sz w:val="20"/>
            <w:u w:val="single"/>
            <w:vertAlign w:val="baseline"/>
          </w:rPr>
          <w:t>Link to Story</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Riyadh, September 14, 2022 -- The Kingdom of Saudi Arabia proudly announces its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for public consultation. They were designed by the Saudi Data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Authority (SDAIA) to be a practical guide to incorporating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throughout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development life cycle.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recognize the importance of developing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technology innovation into the Kingdom's services for its citizens and visitors. After analyzing global and domestic standards and guidelines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SDAIA has developed an operational framework that entities can use to promote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while limiting the technology's irresponsible use.</w:t>
      </w:r>
    </w:p>
    <w:p>
      <w:pPr>
        <w:pStyle w:val="Normal82"/>
      </w:pPr>
    </w:p>
    <w:p>
      <w:pPr>
        <w:pStyle w:val="Normal8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will provide a common ground or standards to help the Kingdom avoid or reduce technology limitations. The seven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are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&amp; security, humanity, social &amp; environmental benefits, reliability &amp; safety,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&amp;explainability,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&amp; responsibility.</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Dr Abdullah bin Sharaf Alghamdi, President of the Saudi Data &amp;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Authority (SDAIA) said "We believe these principles will help us move into the next generation of innovation in a multitude of projects. SDAIA has done an excellent job in encapsulating our responsibilities in implementing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we hope to continue developing and implementing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exceeds these expectations."</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Majid Altuwaijri, CEO of the National Center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stated during the announcement at the Global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Summit "We are excited to advance our technology capacity through implementing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into our current processes and operations.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will also help us ensure that we implement these capabilities in a measured, data-responsible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way."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Saudi Arabia is one of the earliest counties to adopt UNESCO's Recommendation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endorsed by 193 countries in November 2021.</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is one of the many initiatives that will support the Kingdom's efforts toward achieving its Vision 2030 and national strategies related to adopting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encouraging research and innovation, and driving economic growth for prosperity and development.</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MENAFN15092022003982000056ID1104868972</w:t>
      </w:r>
    </w:p>
    <w:p>
      <w:pPr>
        <w:pStyle w:val="Normal82"/>
        <w:keepNext/>
        <w:spacing w:before="240" w:after="0" w:line="340" w:lineRule="atLeast"/>
        <w:ind w:left="0" w:right="0" w:firstLine="0"/>
        <w:jc w:val="left"/>
      </w:pPr>
      <w:bookmarkStart w:id="245" w:name="Classification_80"/>
      <w:bookmarkEnd w:id="245"/>
      <w:r>
        <w:rPr>
          <w:rFonts w:ascii="arial" w:eastAsia="arial" w:hAnsi="arial" w:cs="arial"/>
          <w:b/>
          <w:i w:val="0"/>
          <w:strike w:val="0"/>
          <w:noProof w:val="0"/>
          <w:color w:val="000000"/>
          <w:position w:val="0"/>
          <w:sz w:val="28"/>
          <w:u w:val="none"/>
          <w:vertAlign w:val="baseline"/>
        </w:rPr>
        <w:t>Classification</w:t>
      </w:r>
    </w:p>
    <w:p>
      <w:pPr>
        <w:pStyle w:val="Normal82"/>
        <w:spacing w:line="60" w:lineRule="exact"/>
      </w:pPr>
      <w:r>
        <w:pict>
          <v:line id="_x0000_s1322" style="position:absolute;z-index:251911168" from="0,2pt" to="512pt,2pt" strokecolor="#009ddb" strokeweight="2pt">
            <v:stroke linestyle="single"/>
            <w10:wrap type="topAndBottom"/>
          </v:line>
        </w:pict>
      </w:r>
    </w:p>
    <w:p>
      <w:pPr>
        <w:pStyle w:val="Normal82"/>
        <w:spacing w:line="120" w:lineRule="exact"/>
      </w:pP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EMERGING TECHNOLOGY (78%); RESEARCH &amp; DEVELOPMENT (78%); PRODUCT INNOVATION (71%); STANDARDS &amp; MEASUREMENTS (70%); EXECUTIVES (67%); ENVIRONMENT &amp; NATURAL RESOURCES (53%)</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(57%)</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RIYADH, SAUDI ARABIA (73%); SAUDI ARABIA (94%)</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2022</w:t>
      </w:r>
    </w:p>
    <w:p>
      <w:pPr>
        <w:pStyle w:val="Normal82"/>
      </w:pPr>
    </w:p>
    <w:p>
      <w:pPr>
        <w:pStyle w:val="Normal82"/>
        <w:ind w:left="200"/>
        <w:sectPr>
          <w:type w:val="continuous"/>
          <w:pgMar w:top="840" w:right="1000" w:bottom="840" w:left="1000" w:header="400" w:footer="400"/>
          <w:pgNumType w:fmt="decimal"/>
          <w:cols w:space="720"/>
        </w:sectPr>
      </w:pPr>
      <w:r>
        <w:br/>
      </w:r>
      <w:r>
        <w:pict>
          <v:line id="_x0000_s1323"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1341"/>
          <w:headerReference w:type="default" r:id="rId1342"/>
          <w:footerReference w:type="even" r:id="rId1343"/>
          <w:footerReference w:type="default" r:id="rId1344"/>
          <w:headerReference w:type="first" r:id="rId1345"/>
          <w:footerReference w:type="first" r:id="rId1346"/>
          <w:pgSz w:w="12240" w:h="15840"/>
          <w:pgMar w:top="840" w:right="1000" w:bottom="840" w:left="1000" w:header="400" w:footer="400"/>
          <w:pgNumType w:fmt="decimal"/>
          <w:cols w:space="720"/>
          <w:titlePg w:val="0"/>
        </w:sectPr>
      </w:pPr>
    </w:p>
    <w:p>
      <w:pPr>
        <w:pStyle w:val="Normal83"/>
      </w:pPr>
    </w:p>
    <w:p>
      <w:pPr>
        <w:pStyle w:val="Heading181"/>
        <w:keepNext w:val="0"/>
        <w:spacing w:after="200" w:line="340" w:lineRule="atLeast"/>
        <w:ind w:left="0" w:right="0" w:firstLine="0"/>
        <w:jc w:val="center"/>
      </w:pPr>
      <w:hyperlink r:id="rId1347" w:history="1">
        <w:r>
          <w:rPr>
            <w:rFonts w:ascii="arial" w:eastAsia="arial" w:hAnsi="arial" w:cs="arial"/>
            <w:b/>
            <w:i/>
            <w:strike w:val="0"/>
            <w:color w:val="0077CC"/>
            <w:sz w:val="28"/>
            <w:u w:val="single"/>
            <w:vertAlign w:val="baseline"/>
          </w:rPr>
          <w:t xml:space="preserve">Helsinki drew up the principles for the </w:t>
        </w:r>
      </w:hyperlink>
      <w:hyperlink r:id="rId1348" w:history="1">
        <w:r>
          <w:rPr>
            <w:rFonts w:ascii="arial" w:eastAsia="arial" w:hAnsi="arial" w:cs="arial"/>
            <w:b/>
            <w:i/>
            <w:strike w:val="0"/>
            <w:color w:val="0077CC"/>
            <w:sz w:val="28"/>
            <w:u w:val="single"/>
            <w:vertAlign w:val="baseline"/>
          </w:rPr>
          <w:t>ethical</w:t>
        </w:r>
      </w:hyperlink>
      <w:hyperlink r:id="rId1349" w:history="1">
        <w:r>
          <w:rPr>
            <w:rFonts w:ascii="arial" w:eastAsia="arial" w:hAnsi="arial" w:cs="arial"/>
            <w:b/>
            <w:i/>
            <w:strike w:val="0"/>
            <w:color w:val="0077CC"/>
            <w:sz w:val="28"/>
            <w:u w:val="single"/>
            <w:vertAlign w:val="baseline"/>
          </w:rPr>
          <w:t xml:space="preserve"> use of data and </w:t>
        </w:r>
      </w:hyperlink>
      <w:hyperlink r:id="rId1350" w:history="1">
        <w:r>
          <w:rPr>
            <w:rFonts w:ascii="arial" w:eastAsia="arial" w:hAnsi="arial" w:cs="arial"/>
            <w:b/>
            <w:i/>
            <w:strike w:val="0"/>
            <w:color w:val="0077CC"/>
            <w:sz w:val="28"/>
            <w:u w:val="single"/>
            <w:vertAlign w:val="baseline"/>
          </w:rPr>
          <w:t>artificial intelligence</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Nordic Daily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2022 Thursday</w:t>
      </w:r>
    </w:p>
    <w:p>
      <w:pPr>
        <w:pStyle w:val="Normal83"/>
        <w:keepNext w:val="0"/>
        <w:spacing w:after="0" w:line="240" w:lineRule="atLeast"/>
        <w:ind w:right="0"/>
        <w:jc w:val="both"/>
      </w:pPr>
      <w:bookmarkStart w:id="246" w:name="Bookmark_83"/>
      <w:bookmarkEnd w:id="24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Impact Media Limited All Rights Reserved</w:t>
      </w:r>
    </w:p>
    <w:p>
      <w:pPr>
        <w:pStyle w:val="Normal83"/>
        <w:keepNext w:val="0"/>
        <w:spacing w:before="120" w:after="0" w:line="220" w:lineRule="atLeast"/>
        <w:ind w:left="0" w:right="0" w:firstLine="0"/>
        <w:jc w:val="left"/>
      </w:pPr>
      <w:r>
        <w:br/>
      </w:r>
      <w:r>
        <w:pict>
          <v:shape id="_x0000_i1324" type="#_x0000_t75" style="width:161.23pt;height:92.24pt">
            <v:imagedata r:id="rId135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83"/>
        <w:keepNext/>
        <w:spacing w:before="240" w:after="0" w:line="340" w:lineRule="atLeast"/>
        <w:ind w:left="0" w:right="0" w:firstLine="0"/>
        <w:jc w:val="left"/>
      </w:pPr>
      <w:bookmarkStart w:id="247" w:name="Body_81"/>
      <w:bookmarkEnd w:id="24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25" style="position:absolute;z-index:25191321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Helsinki: Helsinki Municipality, Finland has issued the following news release: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Helsinki has drawn up principles for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data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Helsinki wants to use data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responsibly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and act as a role model for others.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help of data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the city can automate operations more efficiently than before and improve the quality of services, and therefore they want to make more use of them. However, this involves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which is why the principles have been drawn up.</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is accumulated in a large part of the city's operations, for example in traffic systems or when using city services.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is a tool that enables, supports and enhances the utilization of city data.</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in totalThere are eight principles, and by following them, the city minimizes risks related to data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are: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orientationWe develop services using data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for the benefit of people and listening to them.TransparencyWe communicated as clearly as possible how and where we use data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.ExplainabilityWe are able to explain a single result or the general operating logic of an algorithm in an understandable way.</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equalityThe starting point for data use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solutions is respect for every human dignity and rights.Responsibility and maintaining trustWe assign a responsible party to each service that uses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with which our customers have the opportunity to get in touch.PrivacyWe process personal data carefully and securely throughout the entire life cycle of the system.SafetySystems that utilize data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are well protected and controlledUnder human controlThe person in charge is able to monitor and control the operation of the system and, if necessary, intervene in it.The principles also include a list of questions that the city's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developers can use to evaluate the practical implementation of the principles.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Helsinki invites city residents, personnel and companies to hear more about the principlesHelsinki invites its residents, personnel and companies to hear more and discuss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of data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At the events, the representatives of the city who have drawn up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present the principles, after which the guidelines are promoted together by discussion.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discussion event open to all city residents will be held on Thursday, December 8 at 17:30 – 19:30 at Helsinki City Hall on the Event Market (entrance Pohjoisesplanadi 11 – 13).</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automated translated version of the story which may have translation errors. Please always refer to the original story:</w:t>
      </w:r>
      <w:hyperlink r:id="rId1352" w:history="1">
        <w:r>
          <w:rPr>
            <w:rFonts w:ascii="arial" w:eastAsia="arial" w:hAnsi="arial" w:cs="arial"/>
            <w:b w:val="0"/>
            <w:i/>
            <w:strike w:val="0"/>
            <w:noProof w:val="0"/>
            <w:color w:val="0077CC"/>
            <w:position w:val="0"/>
            <w:sz w:val="20"/>
            <w:u w:val="single"/>
            <w:vertAlign w:val="baseline"/>
          </w:rPr>
          <w:t>https://www.hel.fi/fi/uutiset/helsinki-laati-periaatteet-datan-ja-tekoalyn-eettiselle-kaytolle</w:t>
        </w:r>
      </w:hyperlink>
    </w:p>
    <w:p>
      <w:pPr>
        <w:pStyle w:val="Normal83"/>
        <w:keepNext/>
        <w:spacing w:before="240" w:after="0" w:line="340" w:lineRule="atLeast"/>
        <w:ind w:left="0" w:right="0" w:firstLine="0"/>
        <w:jc w:val="left"/>
      </w:pPr>
      <w:bookmarkStart w:id="248" w:name="Classification_81"/>
      <w:bookmarkEnd w:id="248"/>
      <w:r>
        <w:rPr>
          <w:rFonts w:ascii="arial" w:eastAsia="arial" w:hAnsi="arial" w:cs="arial"/>
          <w:b/>
          <w:i w:val="0"/>
          <w:strike w:val="0"/>
          <w:noProof w:val="0"/>
          <w:color w:val="000000"/>
          <w:position w:val="0"/>
          <w:sz w:val="28"/>
          <w:u w:val="none"/>
          <w:vertAlign w:val="baseline"/>
        </w:rPr>
        <w:t>Classification</w:t>
      </w:r>
    </w:p>
    <w:p>
      <w:pPr>
        <w:pStyle w:val="Normal83"/>
        <w:spacing w:line="60" w:lineRule="exact"/>
      </w:pPr>
      <w:r>
        <w:pict>
          <v:line id="_x0000_s1326" style="position:absolute;z-index:251914240" from="0,2pt" to="512pt,2pt" strokecolor="#009ddb" strokeweight="2pt">
            <v:stroke linestyle="single"/>
            <w10:wrap type="topAndBottom"/>
          </v:line>
        </w:pict>
      </w:r>
    </w:p>
    <w:p>
      <w:pPr>
        <w:pStyle w:val="Normal83"/>
        <w:spacing w:line="120" w:lineRule="exact"/>
      </w:pP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ND</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CALENDARS (90%); CITIES (89%); CITY LIFE (89%); MENTORS &amp; ROLE MODELS (77%)</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HELSINKI, FINLAND (95%)</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2022</w:t>
      </w:r>
    </w:p>
    <w:p>
      <w:pPr>
        <w:pStyle w:val="Normal83"/>
      </w:pPr>
    </w:p>
    <w:p>
      <w:pPr>
        <w:pStyle w:val="Normal83"/>
        <w:ind w:left="200"/>
        <w:sectPr>
          <w:type w:val="continuous"/>
          <w:pgMar w:top="840" w:right="1000" w:bottom="840" w:left="1000" w:header="400" w:footer="400"/>
          <w:pgNumType w:fmt="decimal"/>
          <w:cols w:space="720"/>
        </w:sectPr>
      </w:pPr>
      <w:r>
        <w:br/>
      </w:r>
      <w:r>
        <w:pict>
          <v:line id="_x0000_s1327"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1353"/>
          <w:headerReference w:type="default" r:id="rId1354"/>
          <w:footerReference w:type="even" r:id="rId1355"/>
          <w:footerReference w:type="default" r:id="rId1356"/>
          <w:headerReference w:type="first" r:id="rId1357"/>
          <w:footerReference w:type="first" r:id="rId1358"/>
          <w:pgSz w:w="12240" w:h="15840"/>
          <w:pgMar w:top="840" w:right="1000" w:bottom="840" w:left="1000" w:header="400" w:footer="400"/>
          <w:pgNumType w:fmt="decimal"/>
          <w:cols w:space="720"/>
          <w:titlePg w:val="0"/>
        </w:sectPr>
      </w:pPr>
    </w:p>
    <w:p>
      <w:pPr>
        <w:pStyle w:val="Normal84"/>
      </w:pPr>
    </w:p>
    <w:p>
      <w:pPr>
        <w:pStyle w:val="Heading182"/>
        <w:keepNext w:val="0"/>
        <w:spacing w:after="200" w:line="340" w:lineRule="atLeast"/>
        <w:ind w:left="0" w:right="0" w:firstLine="0"/>
        <w:jc w:val="center"/>
      </w:pPr>
      <w:hyperlink r:id="rId1359" w:history="1">
        <w:r>
          <w:rPr>
            <w:rFonts w:ascii="arial" w:eastAsia="arial" w:hAnsi="arial" w:cs="arial"/>
            <w:b/>
            <w:i/>
            <w:strike w:val="0"/>
            <w:color w:val="0077CC"/>
            <w:sz w:val="28"/>
            <w:u w:val="single"/>
            <w:vertAlign w:val="baseline"/>
          </w:rPr>
          <w:t xml:space="preserve">Participants from Over 45 Countries Join with Carnegie Council to Empower </w:t>
        </w:r>
      </w:hyperlink>
      <w:hyperlink r:id="rId1360" w:history="1">
        <w:r>
          <w:rPr>
            <w:rFonts w:ascii="arial" w:eastAsia="arial" w:hAnsi="arial" w:cs="arial"/>
            <w:b/>
            <w:i/>
            <w:strike w:val="0"/>
            <w:color w:val="0077CC"/>
            <w:sz w:val="28"/>
            <w:u w:val="single"/>
            <w:vertAlign w:val="baseline"/>
          </w:rPr>
          <w:t>Ethics</w:t>
        </w:r>
      </w:hyperlink>
      <w:hyperlink r:id="rId1361" w:history="1">
        <w:r>
          <w:rPr>
            <w:rFonts w:ascii="arial" w:eastAsia="arial" w:hAnsi="arial" w:cs="arial"/>
            <w:b/>
            <w:i/>
            <w:strike w:val="0"/>
            <w:color w:val="0077CC"/>
            <w:sz w:val="28"/>
            <w:u w:val="single"/>
            <w:vertAlign w:val="baseline"/>
          </w:rPr>
          <w:t xml:space="preserve"> on Global </w:t>
        </w:r>
      </w:hyperlink>
      <w:hyperlink r:id="rId1362" w:history="1">
        <w:r>
          <w:rPr>
            <w:rFonts w:ascii="arial" w:eastAsia="arial" w:hAnsi="arial" w:cs="arial"/>
            <w:b/>
            <w:i/>
            <w:strike w:val="0"/>
            <w:color w:val="0077CC"/>
            <w:sz w:val="28"/>
            <w:u w:val="single"/>
            <w:vertAlign w:val="baseline"/>
          </w:rPr>
          <w:t>Ethics</w:t>
        </w:r>
      </w:hyperlink>
      <w:hyperlink r:id="rId1363" w:history="1">
        <w:r>
          <w:rPr>
            <w:rFonts w:ascii="arial" w:eastAsia="arial" w:hAnsi="arial" w:cs="arial"/>
            <w:b/>
            <w:i/>
            <w:strike w:val="0"/>
            <w:color w:val="0077CC"/>
            <w:sz w:val="28"/>
            <w:u w:val="single"/>
            <w:vertAlign w:val="baseline"/>
          </w:rPr>
          <w:t xml:space="preserve"> Day 2021</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Carnegie Council Transcripts and Articles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2022 Saturday 5:25 AM EST</w:t>
      </w:r>
    </w:p>
    <w:p>
      <w:pPr>
        <w:pStyle w:val="Normal84"/>
        <w:keepNext w:val="0"/>
        <w:spacing w:after="0" w:line="240" w:lineRule="atLeast"/>
        <w:ind w:right="0"/>
        <w:jc w:val="both"/>
      </w:pPr>
      <w:bookmarkStart w:id="249" w:name="Bookmark_84"/>
      <w:bookmarkEnd w:id="249"/>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Newstex LLC All Rights Reserved</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pStyle w:val="Normal84"/>
        <w:keepNext/>
        <w:spacing w:before="240" w:after="0" w:line="340" w:lineRule="atLeast"/>
        <w:ind w:left="0" w:right="0" w:firstLine="0"/>
        <w:jc w:val="left"/>
      </w:pPr>
      <w:bookmarkStart w:id="250" w:name="Body_82"/>
      <w:bookmarkEnd w:id="250"/>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28" style="position:absolute;z-index:251916288" from="0,2pt" to="512pt,2pt" strokecolor="#009ddb" strokeweight="2pt">
            <v:stroke linestyle="single"/>
            <w10:wrap type="topAndBottom"/>
          </v:line>
        </w:pict>
      </w:r>
    </w:p>
    <w:p>
      <w:pPr>
        <w:pStyle w:val="Normal84"/>
      </w:pP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09, 2021( Carnegie Council Transcripts and Articles: </w:t>
      </w:r>
      <w:hyperlink r:id="rId1364" w:history="1">
        <w:r>
          <w:rPr>
            <w:rFonts w:ascii="arial" w:eastAsia="arial" w:hAnsi="arial" w:cs="arial"/>
            <w:b w:val="0"/>
            <w:i/>
            <w:strike w:val="0"/>
            <w:noProof w:val="0"/>
            <w:color w:val="0077CC"/>
            <w:position w:val="0"/>
            <w:sz w:val="20"/>
            <w:u w:val="single"/>
            <w:vertAlign w:val="baseline"/>
          </w:rPr>
          <w:t>http://carnegiecouncil.org</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eighth annual Global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Day[1]—a project of Carnegie Council[2]—was held on October 20, 2021, with over 170 organizations and institutions participating in 45 countries with a theme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Empowered."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Launched in 2014 and held on the third Wednesday of every October, Global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Day is an opportunity for individuals and organizations to explore the meaning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daily life and come together to identify and address the most critical issues facing society. This year, events focused on democracy promotion, racial injustice, the COVID-19 pandemic, climate change, and much more.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Carnegie Council hosted a live virtual panel and Q&amp;A on October 20, titled "On the Frontlines of Democracy[3]." The event featured activists who are fighting around the world to uphold and strengthen democracy. In addition to hearing from those working on the frontline and debating the role of international organizations like the United Nations, the panel explored how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actions by individual citizens can help to support and revitalize democracy.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Moderated by Jennifer Williams[4], deputy editor at Foreign Policy, the event featured panelists Nathan Law[5], Hong Kong democratic activist and former legislator; Alfredo Romero[6], president, Foro Penal; Wai Hnin Pwint Thon[7], senior advocacy officer, Burma Campaign UK; and Franak Viačorka[8], senior advisor to Sviatlana Tsikhanouskaya. Joel Rosenthal[9], president of Carnegie Council, introduced and closed the event with a special message for Global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Day.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panel and Global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Day explainer video[10], Rosenthal shared a special letter[11] calling upon the global community to "use today to empower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Cynthia Scharf, senior strategy director of the Carnegie Climate Governance Initiative (C2G), released a video[12] with a Global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Day message focused on fighting climate change; and the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&amp; Equality Initiative (AIEI) posted a message[13] from Senior Fellow Wendell Wallach about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debuted its "Technosocial Contract[14]," a series of blog posts from Tom Philbeck, senior program advisor.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Carnegie Council's activations, dozens of organizations, institutions, and individuals around the world participated through social media messages on Twitter, Instagram, Facebook, YouTube, and LinkedIn. Many organizations also held activities, virtual and in-person, including panel discussions, debates, tree-planting and other outdoor activities, and workshops. Organizations also posted video messages and podcasts focused on the importance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Photos, videos, and social media messages for Global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Day 2021 have all been collected on GlobalEthicsDay.org[15].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Highlights from Global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Day 2021 include: PepsiCo produced a series of video features from their executive team discussing the critical importance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business.Jeff Thomson, CEO of the Institute of Management Accountants (IMA), published a Global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Day opinion piece in Forbes[16], "Technology and Covid-19: The Perfect Storm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Violations."The European Central Bank (ECB) posted social video messages as part of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Awareness Week, including a video message from Christine Lagarde, president of the ECB.International Council of Nurses published its revised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.The University of North Carolina at Chapel Hill Office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Policy launched a Global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Month webinar series with topics ranging from "Leading and Healing in the Aftermath of 9/11"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consumerism.The Vietnam Chamber of Commerce and Industry, the United Nations Development Programme in Vietnam, the Vietnam Association of Certified Public Accountants, and the Association of Chartered Certified Accountants, with the support of UK government, jointly hosted a webinar, "Towards Sustainable Business: Business Integrity and Compliance with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1365" w:history="1">
        <w:r>
          <w:rPr>
            <w:rFonts w:ascii="arial" w:eastAsia="arial" w:hAnsi="arial" w:cs="arial"/>
            <w:b w:val="0"/>
            <w:i/>
            <w:strike w:val="0"/>
            <w:noProof w:val="0"/>
            <w:color w:val="0077CC"/>
            <w:position w:val="0"/>
            <w:sz w:val="20"/>
            <w:u w:val="single"/>
            <w:vertAlign w:val="baseline"/>
          </w:rPr>
          <w:t>https://www.globalethicsday.org</w:t>
        </w:r>
      </w:hyperlink>
      <w:r>
        <w:rPr>
          <w:rFonts w:ascii="arial" w:eastAsia="arial" w:hAnsi="arial" w:cs="arial"/>
          <w:b w:val="0"/>
          <w:i w:val="0"/>
          <w:strike w:val="0"/>
          <w:noProof w:val="0"/>
          <w:color w:val="000000"/>
          <w:position w:val="0"/>
          <w:sz w:val="20"/>
          <w:u w:val="none"/>
          <w:vertAlign w:val="baseline"/>
        </w:rPr>
        <w:t xml:space="preserve">/ [ 2]: </w:t>
      </w:r>
      <w:hyperlink r:id="rId1366" w:history="1">
        <w:r>
          <w:rPr>
            <w:rFonts w:ascii="arial" w:eastAsia="arial" w:hAnsi="arial" w:cs="arial"/>
            <w:b w:val="0"/>
            <w:i/>
            <w:strike w:val="0"/>
            <w:noProof w:val="0"/>
            <w:color w:val="0077CC"/>
            <w:position w:val="0"/>
            <w:sz w:val="20"/>
            <w:u w:val="single"/>
            <w:vertAlign w:val="baseline"/>
          </w:rPr>
          <w:t>https://www.carnegiecouncil.org</w:t>
        </w:r>
      </w:hyperlink>
      <w:r>
        <w:rPr>
          <w:rFonts w:ascii="arial" w:eastAsia="arial" w:hAnsi="arial" w:cs="arial"/>
          <w:b w:val="0"/>
          <w:i w:val="0"/>
          <w:strike w:val="0"/>
          <w:noProof w:val="0"/>
          <w:color w:val="000000"/>
          <w:position w:val="0"/>
          <w:sz w:val="20"/>
          <w:u w:val="none"/>
          <w:vertAlign w:val="baseline"/>
        </w:rPr>
        <w:t xml:space="preserve">/ [ 3]: </w:t>
      </w:r>
      <w:hyperlink r:id="rId1367" w:history="1">
        <w:r>
          <w:rPr>
            <w:rFonts w:ascii="arial" w:eastAsia="arial" w:hAnsi="arial" w:cs="arial"/>
            <w:b w:val="0"/>
            <w:i/>
            <w:strike w:val="0"/>
            <w:noProof w:val="0"/>
            <w:color w:val="0077CC"/>
            <w:position w:val="0"/>
            <w:sz w:val="20"/>
            <w:u w:val="single"/>
            <w:vertAlign w:val="baseline"/>
          </w:rPr>
          <w:t>https://www.carnegiecouncil.org/studio/multimedia/20211021-global-</w:t>
        </w:r>
      </w:hyperlink>
      <w:hyperlink r:id="rId1368" w:history="1">
        <w:r>
          <w:rPr>
            <w:rFonts w:ascii="arial" w:eastAsia="arial" w:hAnsi="arial" w:cs="arial"/>
            <w:b/>
            <w:i/>
            <w:strike w:val="0"/>
            <w:noProof w:val="0"/>
            <w:color w:val="0077CC"/>
            <w:position w:val="0"/>
            <w:sz w:val="20"/>
            <w:u w:val="single"/>
            <w:vertAlign w:val="baseline"/>
          </w:rPr>
          <w:t>ethics</w:t>
        </w:r>
      </w:hyperlink>
      <w:hyperlink r:id="rId1369" w:history="1">
        <w:r>
          <w:rPr>
            <w:rFonts w:ascii="arial" w:eastAsia="arial" w:hAnsi="arial" w:cs="arial"/>
            <w:b w:val="0"/>
            <w:i/>
            <w:strike w:val="0"/>
            <w:noProof w:val="0"/>
            <w:color w:val="0077CC"/>
            <w:position w:val="0"/>
            <w:sz w:val="20"/>
            <w:u w:val="single"/>
            <w:vertAlign w:val="baseline"/>
          </w:rPr>
          <w:t>-day-frontlines-of-democracy</w:t>
        </w:r>
      </w:hyperlink>
      <w:r>
        <w:rPr>
          <w:rFonts w:ascii="arial" w:eastAsia="arial" w:hAnsi="arial" w:cs="arial"/>
          <w:b w:val="0"/>
          <w:i w:val="0"/>
          <w:strike w:val="0"/>
          <w:noProof w:val="0"/>
          <w:color w:val="000000"/>
          <w:position w:val="0"/>
          <w:sz w:val="20"/>
          <w:u w:val="none"/>
          <w:vertAlign w:val="baseline"/>
        </w:rPr>
        <w:t xml:space="preserve"> [ 4]: </w:t>
      </w:r>
      <w:hyperlink r:id="rId1370" w:history="1">
        <w:r>
          <w:rPr>
            <w:rFonts w:ascii="arial" w:eastAsia="arial" w:hAnsi="arial" w:cs="arial"/>
            <w:b w:val="0"/>
            <w:i/>
            <w:strike w:val="0"/>
            <w:noProof w:val="0"/>
            <w:color w:val="0077CC"/>
            <w:position w:val="0"/>
            <w:sz w:val="20"/>
            <w:u w:val="single"/>
            <w:vertAlign w:val="baseline"/>
          </w:rPr>
          <w:t>https://foreignpolicy.com/author/jennifer-williams/</w:t>
        </w:r>
      </w:hyperlink>
      <w:r>
        <w:rPr>
          <w:rFonts w:ascii="arial" w:eastAsia="arial" w:hAnsi="arial" w:cs="arial"/>
          <w:b w:val="0"/>
          <w:i w:val="0"/>
          <w:strike w:val="0"/>
          <w:noProof w:val="0"/>
          <w:color w:val="000000"/>
          <w:position w:val="0"/>
          <w:sz w:val="20"/>
          <w:u w:val="none"/>
          <w:vertAlign w:val="baseline"/>
        </w:rPr>
        <w:t xml:space="preserve"> [ 5]: </w:t>
      </w:r>
      <w:hyperlink r:id="rId1371" w:history="1">
        <w:r>
          <w:rPr>
            <w:rFonts w:ascii="arial" w:eastAsia="arial" w:hAnsi="arial" w:cs="arial"/>
            <w:b w:val="0"/>
            <w:i/>
            <w:strike w:val="0"/>
            <w:noProof w:val="0"/>
            <w:color w:val="0077CC"/>
            <w:position w:val="0"/>
            <w:sz w:val="20"/>
            <w:u w:val="single"/>
            <w:vertAlign w:val="baseline"/>
          </w:rPr>
          <w:t>https://twitter.com/nathanlawkc</w:t>
        </w:r>
      </w:hyperlink>
      <w:r>
        <w:rPr>
          <w:rFonts w:ascii="arial" w:eastAsia="arial" w:hAnsi="arial" w:cs="arial"/>
          <w:b w:val="0"/>
          <w:i w:val="0"/>
          <w:strike w:val="0"/>
          <w:noProof w:val="0"/>
          <w:color w:val="000000"/>
          <w:position w:val="0"/>
          <w:sz w:val="20"/>
          <w:u w:val="none"/>
          <w:vertAlign w:val="baseline"/>
        </w:rPr>
        <w:t xml:space="preserve"> [ 6]: </w:t>
      </w:r>
      <w:hyperlink r:id="rId1372" w:history="1">
        <w:r>
          <w:rPr>
            <w:rFonts w:ascii="arial" w:eastAsia="arial" w:hAnsi="arial" w:cs="arial"/>
            <w:b w:val="0"/>
            <w:i/>
            <w:strike w:val="0"/>
            <w:noProof w:val="0"/>
            <w:color w:val="0077CC"/>
            <w:position w:val="0"/>
            <w:sz w:val="20"/>
            <w:u w:val="single"/>
            <w:vertAlign w:val="baseline"/>
          </w:rPr>
          <w:t>https://twitter.com/alfredoromero?lang=en</w:t>
        </w:r>
      </w:hyperlink>
      <w:r>
        <w:rPr>
          <w:rFonts w:ascii="arial" w:eastAsia="arial" w:hAnsi="arial" w:cs="arial"/>
          <w:b w:val="0"/>
          <w:i w:val="0"/>
          <w:strike w:val="0"/>
          <w:noProof w:val="0"/>
          <w:color w:val="000000"/>
          <w:position w:val="0"/>
          <w:sz w:val="20"/>
          <w:u w:val="none"/>
          <w:vertAlign w:val="baseline"/>
        </w:rPr>
        <w:t xml:space="preserve"> [ 7]: </w:t>
      </w:r>
      <w:hyperlink r:id="rId1373" w:history="1">
        <w:r>
          <w:rPr>
            <w:rFonts w:ascii="arial" w:eastAsia="arial" w:hAnsi="arial" w:cs="arial"/>
            <w:b w:val="0"/>
            <w:i/>
            <w:strike w:val="0"/>
            <w:noProof w:val="0"/>
            <w:color w:val="0077CC"/>
            <w:position w:val="0"/>
            <w:sz w:val="20"/>
            <w:u w:val="single"/>
            <w:vertAlign w:val="baseline"/>
          </w:rPr>
          <w:t>https://twitter.com/MissWHPT</w:t>
        </w:r>
      </w:hyperlink>
      <w:r>
        <w:rPr>
          <w:rFonts w:ascii="arial" w:eastAsia="arial" w:hAnsi="arial" w:cs="arial"/>
          <w:b w:val="0"/>
          <w:i w:val="0"/>
          <w:strike w:val="0"/>
          <w:noProof w:val="0"/>
          <w:color w:val="000000"/>
          <w:position w:val="0"/>
          <w:sz w:val="20"/>
          <w:u w:val="none"/>
          <w:vertAlign w:val="baseline"/>
        </w:rPr>
        <w:t xml:space="preserve"> [ 8]: </w:t>
      </w:r>
      <w:hyperlink r:id="rId1374" w:history="1">
        <w:r>
          <w:rPr>
            <w:rFonts w:ascii="arial" w:eastAsia="arial" w:hAnsi="arial" w:cs="arial"/>
            <w:b w:val="0"/>
            <w:i/>
            <w:strike w:val="0"/>
            <w:noProof w:val="0"/>
            <w:color w:val="0077CC"/>
            <w:position w:val="0"/>
            <w:sz w:val="20"/>
            <w:u w:val="single"/>
            <w:vertAlign w:val="baseline"/>
          </w:rPr>
          <w:t>https://twitter.com/franakviacorka?ref_src=twsrc%5Egoogle%7Ctwcamp%5Eserp%7Ctwgr%5Eauthor</w:t>
        </w:r>
      </w:hyperlink>
      <w:r>
        <w:rPr>
          <w:rFonts w:ascii="arial" w:eastAsia="arial" w:hAnsi="arial" w:cs="arial"/>
          <w:b w:val="0"/>
          <w:i w:val="0"/>
          <w:strike w:val="0"/>
          <w:noProof w:val="0"/>
          <w:color w:val="000000"/>
          <w:position w:val="0"/>
          <w:sz w:val="20"/>
          <w:u w:val="none"/>
          <w:vertAlign w:val="baseline"/>
        </w:rPr>
        <w:t xml:space="preserve"> [ 9]: </w:t>
      </w:r>
      <w:hyperlink r:id="rId1375" w:history="1">
        <w:r>
          <w:rPr>
            <w:rFonts w:ascii="arial" w:eastAsia="arial" w:hAnsi="arial" w:cs="arial"/>
            <w:b w:val="0"/>
            <w:i/>
            <w:strike w:val="0"/>
            <w:noProof w:val="0"/>
            <w:color w:val="0077CC"/>
            <w:position w:val="0"/>
            <w:sz w:val="20"/>
            <w:u w:val="single"/>
            <w:vertAlign w:val="baseline"/>
          </w:rPr>
          <w:t>https://www.carnegiecouncil.org/people/joel-h-rosenthal</w:t>
        </w:r>
      </w:hyperlink>
      <w:r>
        <w:rPr>
          <w:rFonts w:ascii="arial" w:eastAsia="arial" w:hAnsi="arial" w:cs="arial"/>
          <w:b w:val="0"/>
          <w:i w:val="0"/>
          <w:strike w:val="0"/>
          <w:noProof w:val="0"/>
          <w:color w:val="000000"/>
          <w:position w:val="0"/>
          <w:sz w:val="20"/>
          <w:u w:val="none"/>
          <w:vertAlign w:val="baseline"/>
        </w:rPr>
        <w:t xml:space="preserve"> [ 10]: </w:t>
      </w:r>
      <w:hyperlink r:id="rId1376" w:history="1">
        <w:r>
          <w:rPr>
            <w:rFonts w:ascii="arial" w:eastAsia="arial" w:hAnsi="arial" w:cs="arial"/>
            <w:b w:val="0"/>
            <w:i/>
            <w:strike w:val="0"/>
            <w:noProof w:val="0"/>
            <w:color w:val="0077CC"/>
            <w:position w:val="0"/>
            <w:sz w:val="20"/>
            <w:u w:val="single"/>
            <w:vertAlign w:val="baseline"/>
          </w:rPr>
          <w:t>https://youtu.be/mGKtLxl8cT8</w:t>
        </w:r>
      </w:hyperlink>
      <w:r>
        <w:rPr>
          <w:rFonts w:ascii="arial" w:eastAsia="arial" w:hAnsi="arial" w:cs="arial"/>
          <w:b w:val="0"/>
          <w:i w:val="0"/>
          <w:strike w:val="0"/>
          <w:noProof w:val="0"/>
          <w:color w:val="000000"/>
          <w:position w:val="0"/>
          <w:sz w:val="20"/>
          <w:u w:val="none"/>
          <w:vertAlign w:val="baseline"/>
        </w:rPr>
        <w:t xml:space="preserve"> [ 11]: </w:t>
      </w:r>
      <w:hyperlink r:id="rId1377" w:history="1">
        <w:r>
          <w:rPr>
            <w:rFonts w:ascii="arial" w:eastAsia="arial" w:hAnsi="arial" w:cs="arial"/>
            <w:b w:val="0"/>
            <w:i/>
            <w:strike w:val="0"/>
            <w:noProof w:val="0"/>
            <w:color w:val="0077CC"/>
            <w:position w:val="0"/>
            <w:sz w:val="20"/>
            <w:u w:val="single"/>
            <w:vertAlign w:val="baseline"/>
          </w:rPr>
          <w:t>https://www.carnegiecouncil.org/publications/articles_papers_reports/global-</w:t>
        </w:r>
      </w:hyperlink>
      <w:hyperlink r:id="rId1378" w:history="1">
        <w:r>
          <w:rPr>
            <w:rFonts w:ascii="arial" w:eastAsia="arial" w:hAnsi="arial" w:cs="arial"/>
            <w:b/>
            <w:i/>
            <w:strike w:val="0"/>
            <w:noProof w:val="0"/>
            <w:color w:val="0077CC"/>
            <w:position w:val="0"/>
            <w:sz w:val="20"/>
            <w:u w:val="single"/>
            <w:vertAlign w:val="baseline"/>
          </w:rPr>
          <w:t>ethics</w:t>
        </w:r>
      </w:hyperlink>
      <w:hyperlink r:id="rId1379" w:history="1">
        <w:r>
          <w:rPr>
            <w:rFonts w:ascii="arial" w:eastAsia="arial" w:hAnsi="arial" w:cs="arial"/>
            <w:b w:val="0"/>
            <w:i/>
            <w:strike w:val="0"/>
            <w:noProof w:val="0"/>
            <w:color w:val="0077CC"/>
            <w:position w:val="0"/>
            <w:sz w:val="20"/>
            <w:u w:val="single"/>
            <w:vertAlign w:val="baseline"/>
          </w:rPr>
          <w:t>-day-2021-empower-</w:t>
        </w:r>
      </w:hyperlink>
      <w:hyperlink r:id="rId1380" w:history="1">
        <w:r>
          <w:rPr>
            <w:rFonts w:ascii="arial" w:eastAsia="arial" w:hAnsi="arial" w:cs="arial"/>
            <w:b/>
            <w:i/>
            <w:strike w:val="0"/>
            <w:noProof w:val="0"/>
            <w:color w:val="0077CC"/>
            <w:position w:val="0"/>
            <w:sz w:val="20"/>
            <w:u w:val="single"/>
            <w:vertAlign w:val="baseline"/>
          </w:rPr>
          <w:t>ethics</w:t>
        </w:r>
      </w:hyperlink>
      <w:hyperlink r:id="rId1381" w:history="1">
        <w:r>
          <w:rPr>
            <w:rFonts w:ascii="arial" w:eastAsia="arial" w:hAnsi="arial" w:cs="arial"/>
            <w:b w:val="0"/>
            <w:i/>
            <w:strike w:val="0"/>
            <w:noProof w:val="0"/>
            <w:color w:val="0077CC"/>
            <w:position w:val="0"/>
            <w:sz w:val="20"/>
            <w:u w:val="single"/>
            <w:vertAlign w:val="baseline"/>
          </w:rPr>
          <w:t>-joel-rosenthal</w:t>
        </w:r>
      </w:hyperlink>
      <w:r>
        <w:rPr>
          <w:rFonts w:ascii="arial" w:eastAsia="arial" w:hAnsi="arial" w:cs="arial"/>
          <w:b w:val="0"/>
          <w:i w:val="0"/>
          <w:strike w:val="0"/>
          <w:noProof w:val="0"/>
          <w:color w:val="000000"/>
          <w:position w:val="0"/>
          <w:sz w:val="20"/>
          <w:u w:val="none"/>
          <w:vertAlign w:val="baseline"/>
        </w:rPr>
        <w:t xml:space="preserve"> [ 12]: </w:t>
      </w:r>
      <w:hyperlink r:id="rId1382" w:history="1">
        <w:r>
          <w:rPr>
            <w:rFonts w:ascii="arial" w:eastAsia="arial" w:hAnsi="arial" w:cs="arial"/>
            <w:b w:val="0"/>
            <w:i/>
            <w:strike w:val="0"/>
            <w:noProof w:val="0"/>
            <w:color w:val="0077CC"/>
            <w:position w:val="0"/>
            <w:sz w:val="20"/>
            <w:u w:val="single"/>
            <w:vertAlign w:val="baseline"/>
          </w:rPr>
          <w:t>https://youtu.be/DKdNjs2fasI</w:t>
        </w:r>
      </w:hyperlink>
      <w:r>
        <w:rPr>
          <w:rFonts w:ascii="arial" w:eastAsia="arial" w:hAnsi="arial" w:cs="arial"/>
          <w:b w:val="0"/>
          <w:i w:val="0"/>
          <w:strike w:val="0"/>
          <w:noProof w:val="0"/>
          <w:color w:val="000000"/>
          <w:position w:val="0"/>
          <w:sz w:val="20"/>
          <w:u w:val="none"/>
          <w:vertAlign w:val="baseline"/>
        </w:rPr>
        <w:t xml:space="preserve"> [ 13]: </w:t>
      </w:r>
      <w:hyperlink r:id="rId1383" w:history="1">
        <w:r>
          <w:rPr>
            <w:rFonts w:ascii="arial" w:eastAsia="arial" w:hAnsi="arial" w:cs="arial"/>
            <w:b w:val="0"/>
            <w:i/>
            <w:strike w:val="0"/>
            <w:noProof w:val="0"/>
            <w:color w:val="0077CC"/>
            <w:position w:val="0"/>
            <w:sz w:val="20"/>
            <w:u w:val="single"/>
            <w:vertAlign w:val="baseline"/>
          </w:rPr>
          <w:t>https://www.carnegieaie.org/blog/are-you-actually-interested-in-</w:t>
        </w:r>
      </w:hyperlink>
      <w:hyperlink r:id="rId1384" w:history="1">
        <w:r>
          <w:rPr>
            <w:rFonts w:ascii="arial" w:eastAsia="arial" w:hAnsi="arial" w:cs="arial"/>
            <w:b/>
            <w:i/>
            <w:strike w:val="0"/>
            <w:noProof w:val="0"/>
            <w:color w:val="0077CC"/>
            <w:position w:val="0"/>
            <w:sz w:val="20"/>
            <w:u w:val="single"/>
            <w:vertAlign w:val="baseline"/>
          </w:rPr>
          <w:t>ai</w:t>
        </w:r>
      </w:hyperlink>
      <w:hyperlink r:id="rId1385" w:history="1">
        <w:r>
          <w:rPr>
            <w:rFonts w:ascii="arial" w:eastAsia="arial" w:hAnsi="arial" w:cs="arial"/>
            <w:b w:val="0"/>
            <w:i/>
            <w:strike w:val="0"/>
            <w:noProof w:val="0"/>
            <w:color w:val="0077CC"/>
            <w:position w:val="0"/>
            <w:sz w:val="20"/>
            <w:u w:val="single"/>
            <w:vertAlign w:val="baseline"/>
          </w:rPr>
          <w:t>-</w:t>
        </w:r>
      </w:hyperlink>
      <w:hyperlink r:id="rId1386" w:history="1">
        <w:r>
          <w:rPr>
            <w:rFonts w:ascii="arial" w:eastAsia="arial" w:hAnsi="arial" w:cs="arial"/>
            <w:b/>
            <w:i/>
            <w:strike w:val="0"/>
            <w:noProof w:val="0"/>
            <w:color w:val="0077CC"/>
            <w:position w:val="0"/>
            <w:sz w:val="20"/>
            <w:u w:val="single"/>
            <w:vertAlign w:val="baseline"/>
          </w:rPr>
          <w:t>ethics</w:t>
        </w:r>
      </w:hyperlink>
      <w:hyperlink r:id="rId138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[ 14]: </w:t>
      </w:r>
      <w:hyperlink r:id="rId1388" w:history="1">
        <w:r>
          <w:rPr>
            <w:rFonts w:ascii="arial" w:eastAsia="arial" w:hAnsi="arial" w:cs="arial"/>
            <w:b w:val="0"/>
            <w:i/>
            <w:strike w:val="0"/>
            <w:noProof w:val="0"/>
            <w:color w:val="0077CC"/>
            <w:position w:val="0"/>
            <w:sz w:val="20"/>
            <w:u w:val="single"/>
            <w:vertAlign w:val="baseline"/>
          </w:rPr>
          <w:t>https://www.carnegieaie.org/blog/technosocial-contract-1/</w:t>
        </w:r>
      </w:hyperlink>
      <w:r>
        <w:rPr>
          <w:rFonts w:ascii="arial" w:eastAsia="arial" w:hAnsi="arial" w:cs="arial"/>
          <w:b w:val="0"/>
          <w:i w:val="0"/>
          <w:strike w:val="0"/>
          <w:noProof w:val="0"/>
          <w:color w:val="000000"/>
          <w:position w:val="0"/>
          <w:sz w:val="20"/>
          <w:u w:val="none"/>
          <w:vertAlign w:val="baseline"/>
        </w:rPr>
        <w:t xml:space="preserve"> [ 15]: </w:t>
      </w:r>
      <w:hyperlink r:id="rId1389" w:history="1">
        <w:r>
          <w:rPr>
            <w:rFonts w:ascii="arial" w:eastAsia="arial" w:hAnsi="arial" w:cs="arial"/>
            <w:b w:val="0"/>
            <w:i/>
            <w:strike w:val="0"/>
            <w:noProof w:val="0"/>
            <w:color w:val="0077CC"/>
            <w:position w:val="0"/>
            <w:sz w:val="20"/>
            <w:u w:val="single"/>
            <w:vertAlign w:val="baseline"/>
          </w:rPr>
          <w:t>https://www.globalethicsday.org</w:t>
        </w:r>
      </w:hyperlink>
      <w:r>
        <w:rPr>
          <w:rFonts w:ascii="arial" w:eastAsia="arial" w:hAnsi="arial" w:cs="arial"/>
          <w:b w:val="0"/>
          <w:i w:val="0"/>
          <w:strike w:val="0"/>
          <w:noProof w:val="0"/>
          <w:color w:val="000000"/>
          <w:position w:val="0"/>
          <w:sz w:val="20"/>
          <w:u w:val="none"/>
          <w:vertAlign w:val="baseline"/>
        </w:rPr>
        <w:t xml:space="preserve">/ [ 16]: </w:t>
      </w:r>
      <w:hyperlink r:id="rId1390" w:history="1">
        <w:r>
          <w:rPr>
            <w:rFonts w:ascii="arial" w:eastAsia="arial" w:hAnsi="arial" w:cs="arial"/>
            <w:b w:val="0"/>
            <w:i/>
            <w:strike w:val="0"/>
            <w:noProof w:val="0"/>
            <w:color w:val="0077CC"/>
            <w:position w:val="0"/>
            <w:sz w:val="20"/>
            <w:u w:val="single"/>
            <w:vertAlign w:val="baseline"/>
          </w:rPr>
          <w:t>https://www.forbes.com/sites/jeffthomson/2021/10/20/technology-and-covid-19-the-perfect-storm-for-</w:t>
        </w:r>
      </w:hyperlink>
      <w:hyperlink r:id="rId1391" w:history="1">
        <w:r>
          <w:rPr>
            <w:rFonts w:ascii="arial" w:eastAsia="arial" w:hAnsi="arial" w:cs="arial"/>
            <w:b/>
            <w:i/>
            <w:strike w:val="0"/>
            <w:noProof w:val="0"/>
            <w:color w:val="0077CC"/>
            <w:position w:val="0"/>
            <w:sz w:val="20"/>
            <w:u w:val="single"/>
            <w:vertAlign w:val="baseline"/>
          </w:rPr>
          <w:t>ethics</w:t>
        </w:r>
      </w:hyperlink>
      <w:hyperlink r:id="rId1392" w:history="1">
        <w:r>
          <w:rPr>
            <w:rFonts w:ascii="arial" w:eastAsia="arial" w:hAnsi="arial" w:cs="arial"/>
            <w:b w:val="0"/>
            <w:i/>
            <w:strike w:val="0"/>
            <w:noProof w:val="0"/>
            <w:color w:val="0077CC"/>
            <w:position w:val="0"/>
            <w:sz w:val="20"/>
            <w:u w:val="single"/>
            <w:vertAlign w:val="baseline"/>
          </w:rPr>
          <w:t>-violations/?sh=355243ad28a5</w:t>
        </w:r>
      </w:hyperlink>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4"/>
        <w:keepNext/>
        <w:spacing w:before="240" w:after="0" w:line="340" w:lineRule="atLeast"/>
        <w:ind w:left="0" w:right="0" w:firstLine="0"/>
        <w:jc w:val="left"/>
      </w:pPr>
      <w:bookmarkStart w:id="251" w:name="Classification_82"/>
      <w:bookmarkEnd w:id="251"/>
      <w:r>
        <w:rPr>
          <w:rFonts w:ascii="arial" w:eastAsia="arial" w:hAnsi="arial" w:cs="arial"/>
          <w:b/>
          <w:i w:val="0"/>
          <w:strike w:val="0"/>
          <w:noProof w:val="0"/>
          <w:color w:val="000000"/>
          <w:position w:val="0"/>
          <w:sz w:val="28"/>
          <w:u w:val="none"/>
          <w:vertAlign w:val="baseline"/>
        </w:rPr>
        <w:t>Classification</w:t>
      </w:r>
    </w:p>
    <w:p>
      <w:pPr>
        <w:pStyle w:val="Normal84"/>
        <w:spacing w:line="60" w:lineRule="exact"/>
      </w:pPr>
      <w:r>
        <w:pict>
          <v:line id="_x0000_s1329" style="position:absolute;z-index:251917312" from="0,2pt" to="512pt,2pt" strokecolor="#009ddb" strokeweight="2pt">
            <v:stroke linestyle="single"/>
            <w10:wrap type="topAndBottom"/>
          </v:line>
        </w:pict>
      </w:r>
    </w:p>
    <w:p>
      <w:pPr>
        <w:pStyle w:val="Normal84"/>
        <w:spacing w:line="120" w:lineRule="exact"/>
      </w:pP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CCIL-8167</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ASSOCIATIONS &amp; ORGANIZATIONS (91%);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DEMOCRACIES (90%); TYPES OF GOVERNMENT (90%); BLOGS &amp; MESSAGE BOARDS (89%); INTERNET SOCIAL NETWORKING (89%); REPORTS, REVIEWS &amp; SECTIONS (89%); SOCIAL MEDIA (89%); TRANSCRIPTS (89%); EXECUTIVES (87%);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CORPORATE GOVERNANCE (78%); GLOBALIZATION (78%); INTERNATIONAL RELATIONS (78%); LEGISLATIVE BODIES (78%); PHOTO &amp; VIDEO SHARING (78%); RACISM &amp; XENOPHOBIA (78%); SOCIETAL ISSUES (78%); CLIMATE ACTION (77%); INTERNATIONAL RELATIONS &amp; NATIONAL SECURITY (77%); NEGATIVE SOCIETAL NEWS (75%); BUSINESS &amp; PROFESSIONAL ASSOCIATIONS (73%); UNITED NATIONS INSTITUTIONS (73%); COVID CORONAVIRUS (69%); COVID-19 CORONAVIRUS (69%); INFECTIOUS DISEASE (69%); RACIAL JUSTICE (69%); UNITED NATIONS (67%);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(61%); EPIDEMICS (55%)</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(51%);  PEPSICO INC (50%)</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FB (NASDAQ) (51%); PEP (NYSE) (50%)</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(51%); NAICS312111 SOFT DRINK MANUFACTURING (50%); NAICS311919 OTHER SNACK FOOD MANUFACTURING (50%); NAICS311513 CHEESE MANUFACTURING (50%); NAICS311511 FLUID MILK MANUFACTURING (50%); NAICS311411 FROZEN FRUIT, JUICE &amp; VEGETABLE MANUFACTURING (50%); SIC2096 POTATO CHIPS, CORN CHIPS, &amp; SIMILAR SNACKS (50%); SIC2086 BOTTLED &amp; CANNED SOFT DRINKS &amp; CARBONATED WATER (50%); BLOGS &amp; MESSAGE BOARDS (89%); INTERNET SOCIAL NETWORKING (89%); SOCIAL MEDIA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PHOTO &amp; VIDEO SHARING (78%); PODCASTING (73%); VIDEO INDUSTRY (68%);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(61%)</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2022</w:t>
      </w:r>
    </w:p>
    <w:p>
      <w:pPr>
        <w:pStyle w:val="Normal84"/>
      </w:pPr>
    </w:p>
    <w:p>
      <w:pPr>
        <w:pStyle w:val="Normal84"/>
        <w:ind w:left="200"/>
        <w:sectPr>
          <w:type w:val="continuous"/>
          <w:pgMar w:top="840" w:right="1000" w:bottom="840" w:left="1000" w:header="400" w:footer="400"/>
          <w:pgNumType w:fmt="decimal"/>
          <w:cols w:space="720"/>
        </w:sectPr>
      </w:pPr>
      <w:r>
        <w:br/>
      </w:r>
      <w:r>
        <w:pict>
          <v:line id="_x0000_s1330"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1393"/>
          <w:headerReference w:type="default" r:id="rId1394"/>
          <w:footerReference w:type="even" r:id="rId1395"/>
          <w:footerReference w:type="default" r:id="rId1396"/>
          <w:headerReference w:type="first" r:id="rId1397"/>
          <w:footerReference w:type="first" r:id="rId1398"/>
          <w:pgSz w:w="12240" w:h="15840"/>
          <w:pgMar w:top="840" w:right="1000" w:bottom="840" w:left="1000" w:header="400" w:footer="400"/>
          <w:pgNumType w:fmt="decimal"/>
          <w:cols w:space="720"/>
          <w:titlePg w:val="0"/>
        </w:sectPr>
      </w:pPr>
    </w:p>
    <w:p>
      <w:pPr>
        <w:pStyle w:val="Normal85"/>
      </w:pPr>
    </w:p>
    <w:p>
      <w:pPr>
        <w:pStyle w:val="Heading183"/>
        <w:keepNext w:val="0"/>
        <w:spacing w:after="200" w:line="340" w:lineRule="atLeast"/>
        <w:ind w:left="0" w:right="0" w:firstLine="0"/>
        <w:jc w:val="center"/>
      </w:pPr>
      <w:hyperlink r:id="rId1399" w:history="1">
        <w:r>
          <w:rPr>
            <w:rFonts w:ascii="arial" w:eastAsia="arial" w:hAnsi="arial" w:cs="arial"/>
            <w:b/>
            <w:i/>
            <w:strike w:val="0"/>
            <w:color w:val="0077CC"/>
            <w:sz w:val="28"/>
            <w:u w:val="single"/>
            <w:vertAlign w:val="baseline"/>
          </w:rPr>
          <w:t xml:space="preserve">Infosys Recognized as one of the 2022 World's Most </w:t>
        </w:r>
      </w:hyperlink>
      <w:hyperlink r:id="rId1400" w:history="1">
        <w:r>
          <w:rPr>
            <w:rFonts w:ascii="arial" w:eastAsia="arial" w:hAnsi="arial" w:cs="arial"/>
            <w:b/>
            <w:i/>
            <w:strike w:val="0"/>
            <w:color w:val="0077CC"/>
            <w:sz w:val="28"/>
            <w:u w:val="single"/>
            <w:vertAlign w:val="baseline"/>
          </w:rPr>
          <w:t>Ethical</w:t>
        </w:r>
      </w:hyperlink>
      <w:hyperlink r:id="rId1401" w:history="1">
        <w:r>
          <w:rPr>
            <w:rFonts w:ascii="arial" w:eastAsia="arial" w:hAnsi="arial" w:cs="arial"/>
            <w:b/>
            <w:i/>
            <w:strike w:val="0"/>
            <w:color w:val="0077CC"/>
            <w:sz w:val="28"/>
            <w:u w:val="single"/>
            <w:vertAlign w:val="baseline"/>
          </w:rPr>
          <w:t xml:space="preserve"> Companies for the Second Consecutive Year by Ethisphere</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 Asia</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2022 Monday 5:55 AM EST</w:t>
      </w:r>
    </w:p>
    <w:p>
      <w:pPr>
        <w:pStyle w:val="Normal85"/>
        <w:keepNext w:val="0"/>
        <w:spacing w:after="0" w:line="240" w:lineRule="atLeast"/>
        <w:ind w:right="0"/>
        <w:jc w:val="both"/>
      </w:pPr>
      <w:bookmarkStart w:id="252" w:name="Bookmark_85"/>
      <w:bookmarkEnd w:id="252"/>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PR Newswire Association LLC. All Rights Reserved</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1123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BENGALURU, India, March 21, 2022 </w:t>
      </w:r>
    </w:p>
    <w:p>
      <w:pPr>
        <w:pStyle w:val="Normal85"/>
        <w:keepNext/>
        <w:spacing w:before="240" w:after="0" w:line="340" w:lineRule="atLeast"/>
        <w:ind w:left="0" w:right="0" w:firstLine="0"/>
        <w:jc w:val="left"/>
      </w:pPr>
      <w:bookmarkStart w:id="253" w:name="Body_83"/>
      <w:bookmarkEnd w:id="253"/>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31" style="position:absolute;z-index:25191936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 Newswire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Recognition honors companies demonstrating exceptional leadership and a commitment tobusiness integrity through best-in-class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compliance, and governance practices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Infosys(NSE: INFY) (BSE: INFY) (NYSE: INFY), a global leader in next-generation digital services and consulting, today announced that it has been recognized byEthisphere Institute, a global leader in defining and advancing the standards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business practices, as one of the2022 World's Most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for the second consecutive year. Through this recognition, Infosys has become the only company in India, and one of the four honorees globally, in the software &amp; services industry.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136 honorees were recognized from 22 countries and across 45 industries. These companies were evaluated based on the Ethisphere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Quotient® across multiple categories, including culture, environmental and social practices,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governance, diversity, and initiatives to support a strong value chain.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business leaders face their greatest mandate yet to be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accountable, and trusted to drive positive change," saidTimothy Erblich, Chief Executive Officer, Ethisphere. "We continue to be inspired by the World's Most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honorees and their dedication to integrity, sustainability, governance, and community. Congratulations to Infosys for earning the World's Most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designation."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Salil Parekh, Chief Executive Officer and Managing Director, Infosys, said, "Being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 at the heart of everything we do, and one of the core values on which Infosys has built its success over the years. We are honored to receive this recognition from the prestigious Ethisphere Institute. Receiving this recognition for the second consecutive year is a testament to our excellence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and our commitment to operate with utmost integrity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as articulated in our C-LIFE values."</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complete list of 2022 World's Most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can be found at: </w:t>
      </w:r>
      <w:hyperlink r:id="rId1402" w:history="1">
        <w:r>
          <w:rPr>
            <w:rFonts w:ascii="arial" w:eastAsia="arial" w:hAnsi="arial" w:cs="arial"/>
            <w:b w:val="0"/>
            <w:i/>
            <w:strike w:val="0"/>
            <w:noProof w:val="0"/>
            <w:color w:val="0077CC"/>
            <w:position w:val="0"/>
            <w:sz w:val="20"/>
            <w:u w:val="single"/>
            <w:vertAlign w:val="baseline"/>
          </w:rPr>
          <w:t>https://worldsmostethicalcompanies.com/honorees</w:t>
        </w:r>
      </w:hyperlink>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Methodology &amp; Scoring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Grounded in Ethisphere's proprietary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Quotient®, the World's Most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assessment process includes more than 200 questions on culture, environmental and social practices,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activities, governance, diversity, and initiatives to support a strong value chain. The process serves as an operating framework to capture and codify the leading practices of organizations across industries and around the globe.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Ethisphere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Ethisphere® is the global leader in defining and advancing the standards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business practices that fuel corporate character, marketplace trust and business success. Ethisphere has deep expertise in measuring and defining core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standards using data-driven insights that help companies enhance corporate character and measure and improve culture. Ethisphere honors superior achievement through its World's Most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recognition program and provides a community of industry experts with the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Leadership Alliance (BELA).</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 about Ethisphere can be found at: </w:t>
      </w:r>
      <w:hyperlink r:id="rId1403" w:history="1">
        <w:r>
          <w:rPr>
            <w:rFonts w:ascii="arial" w:eastAsia="arial" w:hAnsi="arial" w:cs="arial"/>
            <w:b w:val="0"/>
            <w:i/>
            <w:strike w:val="0"/>
            <w:noProof w:val="0"/>
            <w:color w:val="0077CC"/>
            <w:position w:val="0"/>
            <w:sz w:val="20"/>
            <w:u w:val="single"/>
            <w:vertAlign w:val="baseline"/>
          </w:rPr>
          <w:t>https://ethisphere.com</w:t>
        </w:r>
      </w:hyperlink>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Infosys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Infosys is a global leader in next-generation digital services and consulting. We enable clients in more than 50 countries to navigate their digital transformation. With over four decades of experience in managing the systems and workings of global enterprises, we expertly steer our clients through their digital journey. We do it by enabling the enterprise with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-powered core that helps prioritize the execution of change. We also empower the business with agile digital at scale to deliver unprecedented levels of performance and customer delight. Our always-on learning agenda drives their continuous improvement through building and transferring digital skills, expertise, and ideas from our innovation ecosystem.</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w:t>
      </w:r>
      <w:hyperlink r:id="rId1404" w:history="1">
        <w:r>
          <w:rPr>
            <w:rFonts w:ascii="arial" w:eastAsia="arial" w:hAnsi="arial" w:cs="arial"/>
            <w:b w:val="0"/>
            <w:i/>
            <w:strike w:val="0"/>
            <w:noProof w:val="0"/>
            <w:color w:val="0077CC"/>
            <w:position w:val="0"/>
            <w:sz w:val="20"/>
            <w:u w:val="single"/>
            <w:vertAlign w:val="baseline"/>
          </w:rPr>
          <w:t>http://www.infosys.comto</w:t>
        </w:r>
      </w:hyperlink>
      <w:r>
        <w:rPr>
          <w:rFonts w:ascii="arial" w:eastAsia="arial" w:hAnsi="arial" w:cs="arial"/>
          <w:b w:val="0"/>
          <w:i w:val="0"/>
          <w:strike w:val="0"/>
          <w:noProof w:val="0"/>
          <w:color w:val="000000"/>
          <w:position w:val="0"/>
          <w:sz w:val="20"/>
          <w:u w:val="none"/>
          <w:vertAlign w:val="baseline"/>
        </w:rPr>
        <w:t xml:space="preserve"> see how Infosys (NSE, BSE, NYSE: INFY) can help your enterprise navigate your next.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Harbor</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 statements in this release concerning our future growth prospects, financial expectations and plans for navigating the COVID-19 impact on our employees, clients and stakeholders are forward-looking statements intended to qualify for the 'safe harbor' under the Private Securities Litigation Reform Act of 1995, which involve a number of risks and uncertainties that could cause actual results to differ materially from those in such forward-looking statements. The risks and uncertainties relating to these statements include, but are not limited to, risks and uncertainties regarding COVID-19 and the effects of government and other measures seeking to contain its spread, risks related to an economic downturn or recession in India, the United States and other countries around the world, changes in political, business, and economic conditions, fluctuations in earnings, fluctuations in foreign exchange rates, our ability to manage growth, intense competition in IT services including those factors which may affect our cost advantage, wage increases in India, our ability to attract and retain highly skilled professionals, time and cost overruns on fixed-price, fixed-time frame contracts, client concentration, restrictions on immigration, industry segment concentration, our ability to manage our international operations, reduced demand for technology in our key focus areas, disruptions in telecommunication networks or system failures, our ability to successfully complete and integrate potential acquisitions, liability for damages on our service contracts, the success of the companies in which Infosys has made strategic investments, withdrawal or expiration of governmental fiscal incentives, political instability and regional conflicts, legal restrictions on raising capital or acquiring companies outside India, unauthorized use of our intellectual property and general economic conditions affecting our industry and the outcome of pending litigation and government investigation. Additional risks that could affect our future operating results are more fully described in our United States Securities and Exchange Commission filings including our Annual Report on Form 20-F for the fiscal year ended March 31, 2021. These filings are available at </w:t>
      </w:r>
      <w:hyperlink r:id="rId1405" w:history="1">
        <w:r>
          <w:rPr>
            <w:rFonts w:ascii="arial" w:eastAsia="arial" w:hAnsi="arial" w:cs="arial"/>
            <w:b w:val="0"/>
            <w:i/>
            <w:strike w:val="0"/>
            <w:noProof w:val="0"/>
            <w:color w:val="0077CC"/>
            <w:position w:val="0"/>
            <w:sz w:val="20"/>
            <w:u w:val="single"/>
            <w:vertAlign w:val="baseline"/>
          </w:rPr>
          <w:t>http://www.sec.gov</w:t>
        </w:r>
      </w:hyperlink>
      <w:r>
        <w:rPr>
          <w:rFonts w:ascii="arial" w:eastAsia="arial" w:hAnsi="arial" w:cs="arial"/>
          <w:b w:val="0"/>
          <w:i w:val="0"/>
          <w:strike w:val="0"/>
          <w:noProof w:val="0"/>
          <w:color w:val="000000"/>
          <w:position w:val="0"/>
          <w:sz w:val="20"/>
          <w:u w:val="none"/>
          <w:vertAlign w:val="baseline"/>
        </w:rPr>
        <w:t>. Infosys may, from time to time, make additional written and oral forward-looking statements, including statements contained in the Company's filings with the Securities and Exchange Commission and our reports to shareholders. The Company does not undertake to update any forward-looking statements that may be made from time to time by or on behalf of the Company unless it is required by law.</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Infosys</w:t>
      </w:r>
    </w:p>
    <w:p>
      <w:pPr>
        <w:pStyle w:val="Normal85"/>
      </w:pP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For more information, </w:t>
      </w:r>
      <w:hyperlink r:id="rId1406" w:history="1">
        <w:r>
          <w:rPr>
            <w:rFonts w:ascii="arial" w:eastAsia="arial" w:hAnsi="arial" w:cs="arial"/>
            <w:b w:val="0"/>
            <w:i/>
            <w:strike w:val="0"/>
            <w:noProof w:val="0"/>
            <w:color w:val="0077CC"/>
            <w:position w:val="0"/>
            <w:sz w:val="20"/>
            <w:u w:val="single"/>
            <w:vertAlign w:val="baseline"/>
          </w:rPr>
          <w:t>PR_Global@Infosys.com</w:t>
        </w:r>
      </w:hyperlink>
      <w:r>
        <w:rPr>
          <w:rFonts w:ascii="arial" w:eastAsia="arial" w:hAnsi="arial" w:cs="arial"/>
          <w:b w:val="0"/>
          <w:i w:val="0"/>
          <w:strike w:val="0"/>
          <w:noProof w:val="0"/>
          <w:color w:val="000000"/>
          <w:position w:val="0"/>
          <w:sz w:val="20"/>
          <w:u w:val="none"/>
          <w:vertAlign w:val="baseline"/>
        </w:rPr>
        <w:t xml:space="preserve">  </w:t>
      </w:r>
    </w:p>
    <w:p>
      <w:pPr>
        <w:pStyle w:val="Normal85"/>
        <w:keepNext/>
        <w:spacing w:before="240" w:after="0" w:line="340" w:lineRule="atLeast"/>
        <w:ind w:left="0" w:right="0" w:firstLine="0"/>
        <w:jc w:val="left"/>
      </w:pPr>
      <w:bookmarkStart w:id="254" w:name="Classification_83"/>
      <w:bookmarkEnd w:id="254"/>
      <w:r>
        <w:rPr>
          <w:rFonts w:ascii="arial" w:eastAsia="arial" w:hAnsi="arial" w:cs="arial"/>
          <w:b/>
          <w:i w:val="0"/>
          <w:strike w:val="0"/>
          <w:noProof w:val="0"/>
          <w:color w:val="000000"/>
          <w:position w:val="0"/>
          <w:sz w:val="28"/>
          <w:u w:val="none"/>
          <w:vertAlign w:val="baseline"/>
        </w:rPr>
        <w:t>Classification</w:t>
      </w:r>
    </w:p>
    <w:p>
      <w:pPr>
        <w:pStyle w:val="Normal85"/>
        <w:spacing w:line="60" w:lineRule="exact"/>
      </w:pPr>
      <w:r>
        <w:pict>
          <v:line id="_x0000_s1332" style="position:absolute;z-index:251920384" from="0,2pt" to="512pt,2pt" strokecolor="#009ddb" strokeweight="2pt">
            <v:stroke linestyle="single"/>
            <w10:wrap type="topAndBottom"/>
          </v:line>
        </w:pict>
      </w:r>
    </w:p>
    <w:p>
      <w:pPr>
        <w:pStyle w:val="Normal85"/>
        <w:spacing w:line="120" w:lineRule="exact"/>
      </w:pP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CORPORATE GOVERNANCE (90%); EXECUTIVES (90%); PRESS RELEASES (90%); PUBLIC COMPANIES (90%); ASSOCIATIONS &amp; ORGANIZATIONS (89%); COMPANY ACTIVITIES &amp; MANAGEMENT (89%);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(78%); SUSTAINABLE DEVELOPMENT (74%); MANAGERS &amp; SUPERVISORS (73%); REGULATORY COMPLIANCE (73%); VALUE CHAIN (73%); Infosys (%); SVY Surveys, polls &amp; research studies (%)</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INFOSYS LTD (90%); Infosys</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INFY (PAR) (90%); INFY (NYSE) (90%); INFY (NSE) (90%); 500209 (Bombay); INFY (NYSE); INFY (Bombay); INFY.BO (Bombay); EQINFY (India); INFY.NS (India); 0XSE (LSE); INFY (India)</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NAICS541511 CUSTOM COMPUTER PROGRAMMING SERVICES (90%); SIC7371 COMPUTER PROGRAMMING SERVICES (90%); SUSTAINABLE DEVELOPMENT (74%); CPR Computer; Electronics Products (%); STW Computer Software (%)</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SALIL PAREKH (79%)</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MUMBAI, MAHARASHTRA, INDIA (88%); BANGALORE, KARNATAKA, INDIA (79%); INDIA (94%); ASIA (92%); GERMANY (79%); UNITED KINGDOM (79%); UNITED STATES (79%); BELGIUM (73%); SPAIN (73%); NETHERLANDS (58%); SWITZERLAND (58%); Austria; Belgium; France; Germany; Italy; Netherlands; Spain; Switzerland; United Kingdom; United States of America; Canada; India; Brazil; Mexico; Argentina</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2022</w:t>
      </w:r>
    </w:p>
    <w:p>
      <w:pPr>
        <w:pStyle w:val="Normal85"/>
      </w:pPr>
    </w:p>
    <w:p>
      <w:pPr>
        <w:pStyle w:val="Normal85"/>
        <w:ind w:left="200"/>
        <w:sectPr>
          <w:type w:val="continuous"/>
          <w:pgMar w:top="840" w:right="1000" w:bottom="840" w:left="1000" w:header="400" w:footer="400"/>
          <w:pgNumType w:fmt="decimal"/>
          <w:cols w:space="720"/>
        </w:sectPr>
      </w:pPr>
      <w:r>
        <w:br/>
      </w:r>
      <w:r>
        <w:pict>
          <v:line id="_x0000_s1333"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1407"/>
          <w:headerReference w:type="default" r:id="rId1408"/>
          <w:footerReference w:type="even" r:id="rId1409"/>
          <w:footerReference w:type="default" r:id="rId1410"/>
          <w:headerReference w:type="first" r:id="rId1411"/>
          <w:footerReference w:type="first" r:id="rId1412"/>
          <w:pgSz w:w="12240" w:h="15840"/>
          <w:pgMar w:top="840" w:right="1000" w:bottom="840" w:left="1000" w:header="400" w:footer="400"/>
          <w:pgNumType w:fmt="decimal"/>
          <w:cols w:space="720"/>
          <w:titlePg w:val="0"/>
        </w:sectPr>
      </w:pPr>
    </w:p>
    <w:p>
      <w:pPr>
        <w:pStyle w:val="Normal86"/>
      </w:pPr>
    </w:p>
    <w:p>
      <w:pPr>
        <w:pStyle w:val="Heading184"/>
        <w:keepNext w:val="0"/>
        <w:spacing w:after="200" w:line="340" w:lineRule="atLeast"/>
        <w:ind w:left="0" w:right="0" w:firstLine="0"/>
        <w:jc w:val="center"/>
      </w:pPr>
      <w:hyperlink r:id="rId1413" w:history="1">
        <w:r>
          <w:rPr>
            <w:rFonts w:ascii="arial" w:eastAsia="arial" w:hAnsi="arial" w:cs="arial"/>
            <w:b/>
            <w:i/>
            <w:strike w:val="0"/>
            <w:color w:val="0077CC"/>
            <w:sz w:val="28"/>
            <w:u w:val="single"/>
            <w:vertAlign w:val="baseline"/>
          </w:rPr>
          <w:t xml:space="preserve">SenseTime Launches </w:t>
        </w:r>
      </w:hyperlink>
      <w:hyperlink r:id="rId1414" w:history="1">
        <w:r>
          <w:rPr>
            <w:rFonts w:ascii="arial" w:eastAsia="arial" w:hAnsi="arial" w:cs="arial"/>
            <w:b/>
            <w:i/>
            <w:strike w:val="0"/>
            <w:color w:val="0077CC"/>
            <w:sz w:val="28"/>
            <w:u w:val="single"/>
            <w:vertAlign w:val="baseline"/>
          </w:rPr>
          <w:t>AI</w:t>
        </w:r>
      </w:hyperlink>
      <w:hyperlink r:id="rId1415" w:history="1">
        <w:r>
          <w:rPr>
            <w:rFonts w:ascii="arial" w:eastAsia="arial" w:hAnsi="arial" w:cs="arial"/>
            <w:b/>
            <w:i/>
            <w:strike w:val="0"/>
            <w:color w:val="0077CC"/>
            <w:sz w:val="28"/>
            <w:u w:val="single"/>
            <w:vertAlign w:val="baseline"/>
          </w:rPr>
          <w:t xml:space="preserve"> Governance White Paper, Highlights Need for Responsible and Verifiable </w:t>
        </w:r>
      </w:hyperlink>
      <w:hyperlink r:id="rId1416" w:history="1">
        <w:r>
          <w:rPr>
            <w:rFonts w:ascii="arial" w:eastAsia="arial" w:hAnsi="arial" w:cs="arial"/>
            <w:b/>
            <w:i/>
            <w:strike w:val="0"/>
            <w:color w:val="0077CC"/>
            <w:sz w:val="28"/>
            <w:u w:val="single"/>
            <w:vertAlign w:val="baseline"/>
          </w:rPr>
          <w:t>AI</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 Asia</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2022 Monday 4:27 AM EST</w:t>
      </w:r>
    </w:p>
    <w:p>
      <w:pPr>
        <w:pStyle w:val="Normal86"/>
        <w:keepNext w:val="0"/>
        <w:spacing w:after="0" w:line="240" w:lineRule="atLeast"/>
        <w:ind w:right="0"/>
        <w:jc w:val="both"/>
      </w:pPr>
      <w:bookmarkStart w:id="255" w:name="Bookmark_86"/>
      <w:bookmarkEnd w:id="255"/>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PR Newswire Association LLC. All Rights Reserved</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SHANGHAI, Sept. 5, 2022 </w:t>
      </w:r>
    </w:p>
    <w:p>
      <w:pPr>
        <w:pStyle w:val="Normal86"/>
        <w:keepNext/>
        <w:spacing w:before="240" w:after="0" w:line="340" w:lineRule="atLeast"/>
        <w:ind w:left="0" w:right="0" w:firstLine="0"/>
        <w:jc w:val="left"/>
      </w:pPr>
      <w:bookmarkStart w:id="256" w:name="Body_84"/>
      <w:bookmarkEnd w:id="256"/>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34" style="position:absolute;z-index:25192243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 Newswire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SenseTime, a leading global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software company, released its latest white paper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for Balanced Development" at the 2022 World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Conference(WAIC). The white paper expounds SenseTime's insights, goals and achievements in promoting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Tian Feng, Dean of SenseTime's Intelligence Industry Research Institute, was invited to attend the 2022 WAIC and share key massages in the white paper.  During the speech, Mr. Tian stated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has entered the "Stage of Implementation" in which companies and their stakeholders should promote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through technical verification.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more companies around the world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their products and services, cultivating public trust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remains a key step in unleashing the potential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This year, regulators and organizations in Singapore, the European Union, the United States, China and other countries released several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toolkits and sandboxes to promote the implementation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world's leading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software company, SenseTime actively promotes the importance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governance based on its three core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of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sustainability, applying a human-centric approach, and controllable technology.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enters the next stage, developing responsible and verifiable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SenseTime's next goal to help the industry improve the trustworthiness of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products and services," said Tian Feng.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levels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to develop responsible and verifiable </w:t>
      </w:r>
      <w:r>
        <w:rPr>
          <w:rFonts w:ascii="arial" w:eastAsia="arial" w:hAnsi="arial" w:cs="arial"/>
          <w:b/>
          <w:i/>
          <w:strike w:val="0"/>
          <w:noProof w:val="0"/>
          <w:color w:val="000000"/>
          <w:position w:val="0"/>
          <w:sz w:val="20"/>
          <w:u w:val="single"/>
          <w:vertAlign w:val="baseline"/>
        </w:rPr>
        <w:t>AI</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Establishing a comprehensive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system is the first step to developing responsible and verifiable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which is a core component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build trust in the technology. Over the years,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has moved from discussion on principles (Stage 1.0) and discussion on policies (Stage 2.0) into technical verification for industry applications (Stage 3.0).  To accelerate the implementation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governance, in this white paper, SenseTime shares thought-provoking ideas on how to  best administer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noting that it is a dynamic process driven by value, supported by technical tools, implemented with collaboration and achieved through hierarchical progression.SenseTime also presents the hierarchy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which is divided into four levels: Functional, Reliable, Controllable and Trustworthy, covering the functionality, security and robustness, controllability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requirements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Implementing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throughout the whole life cycle of product design, research and development, release and operation, companies will build a greater public trust towards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Robust internal initiatives to reinforce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efforts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SenseTime not only attaches a high level of importance to the innovation and R&amp;D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but also places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governance as a top priority. In January 2020, the company established the Committee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Governance to promote the construction of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governance system, and ensure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is applied throughout all aspects of operations.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Information security and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protection are always among the top priorities for SenseTime. Accordingly, the company established a dedicated Data Security and Personal Information Protection Committee, which is responsible for the strict implementation and promotion of data security control measures.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SenseTime has also established a strict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 control system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mechanism to devise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and risk control standards and set up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procedures.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order to promote responsible and verifiable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SenseTime continuously improves its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governance system.  The company has established a comprehensive product review process covering the product design, development and deployment. Trainings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 control and review mechanism are also provided for employees to safeguard the smooth operation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 control and review.</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ensure the implementation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system, SenseTime introduced mechanisms to effectively manage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includingEthics Risk Management Goal-setting,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Incidents Reporting and Mitigation Mechanism,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Governance Review Mechanism. A series of internal process tools and technology platforms covering data governance, algorithm evaluation, model examination,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have also been developed and deployed.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2022 WAIC, Gong Chao, Head of Technology Policy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Research at SenseTime's Intelligence Industry Research Institute also participated in a panel discussion titled "Embracing technology governance systems to empower a path to sustainable development". Mr. Gong shared SenseTime's views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along with various industry applications.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Promoting the need of responsible and verifiable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 never-ending goal, and it will always be a fundamental strategy for SenseTime as it expands and diversifies its technology offerings. SenseTime will continue to work to promote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responsible, and legally complaint applications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and strive to improve the quality of its products and services.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SenseTime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SenseTime is a leading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software company founded in Hong Kong in 2014, focused on creating a better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-empowered future through innovation. Upholding a vision of advancing the interconnection of the physical and digital worlds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driving sustainable productivity growth and seamless interactive experiences, SenseTime is committed to advancing the state of the art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developing scalable and affordable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software platforms that benefit businesses, people and society, and attracting and nurturing top talents, shaping the future together.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our roots in the academic world, we invest in our original and cutting-edge research that allows us to offer and continuously improve industry-leading, full-stack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capabilities, covering key fields across perception intelligence, decision intelligence,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-enabled content generation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-enabled content enhancement, as well as key capabilities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chips, sensors and computing infrastructure. Our proprietary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infrastructure, SenseCore, allows us to develop powerful and efficient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software platforms that are scalable and adaptable for a wide range of applications.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our technologies are trusted by customers and partners in many industry verticals including Smart Business, Smart City, Smart Life and Smart Auto.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SenseTime Group Inc. (stock code: 0020.HK) has successfully listed on the Main Board of the Stock Exchange of Hong Kong Limited (HKEX). We have offices in markets including Hong Kong, Mainland China, Taiwan, Macau, Japan, Singapore, Saudi Arabia, the United Arab Emirates, Malaysia and South Korea, etc., as well as presences in Thailand, Indonesia and the Philippines. For more information, please visit SenseTime'swebsiteas well as itsLinkedIn,Twitter,Facebook andYouTube pages.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SenseTime</w:t>
      </w:r>
    </w:p>
    <w:p>
      <w:pPr>
        <w:pStyle w:val="Normal86"/>
      </w:pP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SenseTime Group Limited, Email: </w:t>
      </w:r>
      <w:hyperlink r:id="rId1417" w:history="1">
        <w:r>
          <w:rPr>
            <w:rFonts w:ascii="arial" w:eastAsia="arial" w:hAnsi="arial" w:cs="arial"/>
            <w:b w:val="0"/>
            <w:i/>
            <w:strike w:val="0"/>
            <w:noProof w:val="0"/>
            <w:color w:val="0077CC"/>
            <w:position w:val="0"/>
            <w:sz w:val="20"/>
            <w:u w:val="single"/>
            <w:vertAlign w:val="baseline"/>
          </w:rPr>
          <w:t>pr@sensetime.com</w:t>
        </w:r>
      </w:hyperlink>
      <w:r>
        <w:rPr>
          <w:rFonts w:ascii="arial" w:eastAsia="arial" w:hAnsi="arial" w:cs="arial"/>
          <w:b w:val="0"/>
          <w:i w:val="0"/>
          <w:strike w:val="0"/>
          <w:noProof w:val="0"/>
          <w:color w:val="000000"/>
          <w:position w:val="0"/>
          <w:sz w:val="20"/>
          <w:u w:val="none"/>
          <w:vertAlign w:val="baseline"/>
        </w:rPr>
        <w:t xml:space="preserve">  </w:t>
      </w:r>
    </w:p>
    <w:p>
      <w:pPr>
        <w:pStyle w:val="Normal86"/>
        <w:keepNext/>
        <w:spacing w:before="240" w:after="0" w:line="340" w:lineRule="atLeast"/>
        <w:ind w:left="0" w:right="0" w:firstLine="0"/>
        <w:jc w:val="left"/>
      </w:pPr>
      <w:bookmarkStart w:id="257" w:name="Classification_84"/>
      <w:bookmarkEnd w:id="257"/>
      <w:r>
        <w:rPr>
          <w:rFonts w:ascii="arial" w:eastAsia="arial" w:hAnsi="arial" w:cs="arial"/>
          <w:b/>
          <w:i w:val="0"/>
          <w:strike w:val="0"/>
          <w:noProof w:val="0"/>
          <w:color w:val="000000"/>
          <w:position w:val="0"/>
          <w:sz w:val="28"/>
          <w:u w:val="none"/>
          <w:vertAlign w:val="baseline"/>
        </w:rPr>
        <w:t>Classification</w:t>
      </w:r>
    </w:p>
    <w:p>
      <w:pPr>
        <w:pStyle w:val="Normal86"/>
        <w:spacing w:line="60" w:lineRule="exact"/>
      </w:pPr>
      <w:r>
        <w:pict>
          <v:line id="_x0000_s1335" style="position:absolute;z-index:251923456" from="0,2pt" to="512pt,2pt" strokecolor="#009ddb" strokeweight="2pt">
            <v:stroke linestyle="single"/>
            <w10:wrap type="topAndBottom"/>
          </v:line>
        </w:pict>
      </w:r>
    </w:p>
    <w:p>
      <w:pPr>
        <w:pStyle w:val="Normal86"/>
        <w:spacing w:line="120" w:lineRule="exact"/>
      </w:pP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PRESS RELEASES (90%); CORPORATE GOVERNANCE (89%); ASSOCIATIONS &amp; ORGANIZATIONS (78%); PRODUCT DEVELOPMENT (78%); RESEARCH &amp; DEVELOPMENT (78%); SUSTAINABLE DEVELOPMENT (78%); INTERNATIONAL ECONOMIC ORGANIZATIONS (74%); RESEARCH INSTITUTES (73%); EUROPEAN UNION (68%); - (%); SVY Surveys, polls &amp; research studies (%); TDS Trade Shows (%); PDT New Products and Services (%)</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SenseTime</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0020 (HongKong)</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SOFTWARE MAKERS (90%); SOFTWARE SERVICES &amp; APPLICATIONS (90%); COMPUTER SOFTWARE (89%); SUSTAINABLE DEVELOPMENT (78%);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(70%); PUB Publishing; Information Services (%)</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SHANGHAI, CHINA (79%); EAST CHINA (79%); CHINA (92%); ASIA (91%); UNITED STATES (79%); HONG KONG (74%); SINGAPORE (58%); EUROPEAN UNION MEMBER STATES (56%); China</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2022</w:t>
      </w:r>
    </w:p>
    <w:p>
      <w:pPr>
        <w:pStyle w:val="Normal86"/>
      </w:pPr>
    </w:p>
    <w:p>
      <w:pPr>
        <w:pStyle w:val="Normal86"/>
        <w:ind w:left="200"/>
        <w:sectPr>
          <w:type w:val="continuous"/>
          <w:pgMar w:top="840" w:right="1000" w:bottom="840" w:left="1000" w:header="400" w:footer="400"/>
          <w:pgNumType w:fmt="decimal"/>
          <w:cols w:space="720"/>
        </w:sectPr>
      </w:pPr>
      <w:r>
        <w:br/>
      </w:r>
      <w:r>
        <w:pict>
          <v:line id="_x0000_s1336"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1418"/>
          <w:headerReference w:type="default" r:id="rId1419"/>
          <w:footerReference w:type="even" r:id="rId1420"/>
          <w:footerReference w:type="default" r:id="rId1421"/>
          <w:headerReference w:type="first" r:id="rId1422"/>
          <w:footerReference w:type="first" r:id="rId1423"/>
          <w:pgSz w:w="12240" w:h="15840"/>
          <w:pgMar w:top="840" w:right="1000" w:bottom="840" w:left="1000" w:header="400" w:footer="400"/>
          <w:pgNumType w:fmt="decimal"/>
          <w:cols w:space="720"/>
          <w:titlePg w:val="0"/>
        </w:sectPr>
      </w:pPr>
    </w:p>
    <w:p>
      <w:pPr>
        <w:pStyle w:val="Normal87"/>
      </w:pPr>
    </w:p>
    <w:p>
      <w:pPr>
        <w:pStyle w:val="Heading185"/>
        <w:keepNext w:val="0"/>
        <w:spacing w:after="200" w:line="340" w:lineRule="atLeast"/>
        <w:ind w:left="0" w:right="0" w:firstLine="0"/>
        <w:jc w:val="center"/>
      </w:pPr>
      <w:hyperlink r:id="rId1424" w:history="1">
        <w:r>
          <w:rPr>
            <w:rFonts w:ascii="arial" w:eastAsia="arial" w:hAnsi="arial" w:cs="arial"/>
            <w:b/>
            <w:i/>
            <w:strike w:val="0"/>
            <w:color w:val="0077CC"/>
            <w:sz w:val="28"/>
            <w:u w:val="single"/>
            <w:vertAlign w:val="baseline"/>
          </w:rPr>
          <w:t xml:space="preserve">Fujits to set up </w:t>
        </w:r>
      </w:hyperlink>
      <w:hyperlink r:id="rId1425" w:history="1">
        <w:r>
          <w:rPr>
            <w:rFonts w:ascii="arial" w:eastAsia="arial" w:hAnsi="arial" w:cs="arial"/>
            <w:b/>
            <w:i/>
            <w:strike w:val="0"/>
            <w:color w:val="0077CC"/>
            <w:sz w:val="28"/>
            <w:u w:val="single"/>
            <w:vertAlign w:val="baseline"/>
          </w:rPr>
          <w:t>AI</w:t>
        </w:r>
      </w:hyperlink>
      <w:hyperlink r:id="rId1426" w:history="1">
        <w:r>
          <w:rPr>
            <w:rFonts w:ascii="arial" w:eastAsia="arial" w:hAnsi="arial" w:cs="arial"/>
            <w:b/>
            <w:i/>
            <w:strike w:val="0"/>
            <w:color w:val="0077CC"/>
            <w:sz w:val="28"/>
            <w:u w:val="single"/>
            <w:vertAlign w:val="baseline"/>
          </w:rPr>
          <w:t xml:space="preserve"> </w:t>
        </w:r>
      </w:hyperlink>
      <w:hyperlink r:id="rId1427" w:history="1">
        <w:r>
          <w:rPr>
            <w:rFonts w:ascii="arial" w:eastAsia="arial" w:hAnsi="arial" w:cs="arial"/>
            <w:b/>
            <w:i/>
            <w:strike w:val="0"/>
            <w:color w:val="0077CC"/>
            <w:sz w:val="28"/>
            <w:u w:val="single"/>
            <w:vertAlign w:val="baseline"/>
          </w:rPr>
          <w:t>Ethics</w:t>
        </w:r>
      </w:hyperlink>
      <w:hyperlink r:id="rId1428" w:history="1">
        <w:r>
          <w:rPr>
            <w:rFonts w:ascii="arial" w:eastAsia="arial" w:hAnsi="arial" w:cs="arial"/>
            <w:b/>
            <w:i/>
            <w:strike w:val="0"/>
            <w:color w:val="0077CC"/>
            <w:sz w:val="28"/>
            <w:u w:val="single"/>
            <w:vertAlign w:val="baseline"/>
          </w:rPr>
          <w:t xml:space="preserve"> and Governance Office</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Express Computer</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2022</w:t>
      </w:r>
    </w:p>
    <w:p>
      <w:pPr>
        <w:pStyle w:val="Normal87"/>
        <w:keepNext w:val="0"/>
        <w:spacing w:after="0" w:line="240" w:lineRule="atLeast"/>
        <w:ind w:right="0"/>
        <w:jc w:val="both"/>
      </w:pPr>
      <w:bookmarkStart w:id="258" w:name="Bookmark_87"/>
      <w:bookmarkEnd w:id="258"/>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Computer, distributed by Contify.com All Rights Reserved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Express Computer</w:t>
      </w:r>
    </w:p>
    <w:p>
      <w:pPr>
        <w:pStyle w:val="Normal87"/>
        <w:keepNext/>
        <w:spacing w:before="240" w:after="0" w:line="340" w:lineRule="atLeast"/>
        <w:ind w:left="0" w:right="0" w:firstLine="0"/>
        <w:jc w:val="left"/>
      </w:pPr>
      <w:bookmarkStart w:id="259" w:name="Body_85"/>
      <w:bookmarkEnd w:id="259"/>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37" style="position:absolute;z-index:25192550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Fujitsu Limited announced the decision to establish a new organization to strengthen its governance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and maintaining trust remains central to all of Fujitsu's business activities, forming the basis of its Purpose-"to make the world more sustainable by building trust in society through innovation." To realize the vision of a sustainable world through its global business brand "FUJITSU Uvance" which focuses on the solution of social issues, both services and technologies as well as trust in the Fujitsu Group will play an essential role.</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2019, Fujitsu formulated the "Fujitsu Group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Commitment" to create greater value for customers and society while honoring its promise to deliver safe, secure, and transparent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With this commitment as a point of departure, in September 2019 Fujitsu further established the "Fujitsu Group External Advisory Committee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 ensure an objective evaluation of Fujitsu's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framework by an impartial third party. Since then, Fujitsu has continuously and proactively worked to enhance its corporate governance to enforce the principles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February 1, Fujitsu will newly establish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Governance Office" (Head: Junichi Arahori) to accelerate the safe and secure deployment of leading-edge technologies including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other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applications in society.</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marks the next step in Fujitsu's ongoing efforts to strengthen and enforce comprehensive, company-wide measures to achieve robust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governance based on international best-practices, policies, and legal frameworks. The new office will focus on implementing measures to actively promote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related to the research, development, and implementation of advanced technologies.</w:t>
      </w:r>
    </w:p>
    <w:p>
      <w:pPr>
        <w:pStyle w:val="Normal87"/>
        <w:keepNext/>
        <w:spacing w:before="240" w:after="0" w:line="340" w:lineRule="atLeast"/>
        <w:ind w:left="0" w:right="0" w:firstLine="0"/>
        <w:jc w:val="left"/>
      </w:pPr>
      <w:bookmarkStart w:id="260" w:name="Classification_85"/>
      <w:bookmarkEnd w:id="260"/>
      <w:r>
        <w:rPr>
          <w:rFonts w:ascii="arial" w:eastAsia="arial" w:hAnsi="arial" w:cs="arial"/>
          <w:b/>
          <w:i w:val="0"/>
          <w:strike w:val="0"/>
          <w:noProof w:val="0"/>
          <w:color w:val="000000"/>
          <w:position w:val="0"/>
          <w:sz w:val="28"/>
          <w:u w:val="none"/>
          <w:vertAlign w:val="baseline"/>
        </w:rPr>
        <w:t>Classification</w:t>
      </w:r>
    </w:p>
    <w:p>
      <w:pPr>
        <w:pStyle w:val="Normal87"/>
        <w:spacing w:line="60" w:lineRule="exact"/>
      </w:pPr>
      <w:r>
        <w:pict>
          <v:line id="_x0000_s1338" style="position:absolute;z-index:251926528" from="0,2pt" to="512pt,2pt" strokecolor="#009ddb" strokeweight="2pt">
            <v:stroke linestyle="single"/>
            <w10:wrap type="topAndBottom"/>
          </v:line>
        </w:pict>
      </w:r>
    </w:p>
    <w:p>
      <w:pPr>
        <w:pStyle w:val="Normal87"/>
        <w:spacing w:line="120" w:lineRule="exact"/>
      </w:pP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BUSINESS NEWS (90%); COMPANY ACTIVITIES &amp; MANAGEMENT (90%); SOCIETY, SOCIAL ASSISTANCE &amp; LIFESTYLE (90%); BEST PRACTICES (78%); CORPORATE GOVERNANCE (78%); RESEARCH &amp; DEVELOPMENT (77%);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SOCIETAL ISSUES (73%); SUSTAINABLE DEVELOPMENT (72%); SAFETY (69%)</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FUJITSU LTD (96%)</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6702 (TSE) (96%)</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NAICS334118 COMPUTER TERMINAL &amp; OTHER COMPUTER PERIPHERAL EQUIPMENT MANUFACTURING (96%);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SUSTAINABLE DEVELOPMENT (72%)</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2022</w:t>
      </w:r>
    </w:p>
    <w:p>
      <w:pPr>
        <w:pStyle w:val="Normal87"/>
      </w:pPr>
    </w:p>
    <w:p>
      <w:pPr>
        <w:pStyle w:val="Normal87"/>
        <w:ind w:left="200"/>
        <w:sectPr>
          <w:type w:val="continuous"/>
          <w:pgMar w:top="840" w:right="1000" w:bottom="840" w:left="1000" w:header="400" w:footer="400"/>
          <w:pgNumType w:fmt="decimal"/>
          <w:cols w:space="720"/>
        </w:sectPr>
      </w:pPr>
      <w:r>
        <w:br/>
      </w:r>
      <w:r>
        <w:pict>
          <v:line id="_x0000_s1339"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1429"/>
          <w:headerReference w:type="default" r:id="rId1430"/>
          <w:footerReference w:type="even" r:id="rId1431"/>
          <w:footerReference w:type="default" r:id="rId1432"/>
          <w:headerReference w:type="first" r:id="rId1433"/>
          <w:footerReference w:type="first" r:id="rId1434"/>
          <w:pgSz w:w="12240" w:h="15840"/>
          <w:pgMar w:top="840" w:right="1000" w:bottom="840" w:left="1000" w:header="400" w:footer="400"/>
          <w:pgNumType w:fmt="decimal"/>
          <w:cols w:space="720"/>
          <w:titlePg w:val="0"/>
        </w:sectPr>
      </w:pPr>
    </w:p>
    <w:p>
      <w:pPr>
        <w:pStyle w:val="Normal88"/>
      </w:pPr>
    </w:p>
    <w:p>
      <w:pPr>
        <w:pStyle w:val="Heading186"/>
        <w:keepNext w:val="0"/>
        <w:spacing w:after="200" w:line="340" w:lineRule="atLeast"/>
        <w:ind w:left="0" w:right="0" w:firstLine="0"/>
        <w:jc w:val="center"/>
      </w:pPr>
      <w:hyperlink r:id="rId1435" w:history="1">
        <w:r>
          <w:rPr>
            <w:rFonts w:ascii="arial" w:eastAsia="arial" w:hAnsi="arial" w:cs="arial"/>
            <w:b/>
            <w:i/>
            <w:strike w:val="0"/>
            <w:color w:val="0077CC"/>
            <w:sz w:val="28"/>
            <w:u w:val="single"/>
            <w:vertAlign w:val="baseline"/>
          </w:rPr>
          <w:t xml:space="preserve">Partnership With IREX </w:t>
        </w:r>
      </w:hyperlink>
      <w:hyperlink r:id="rId1436" w:history="1">
        <w:r>
          <w:rPr>
            <w:rFonts w:ascii="arial" w:eastAsia="arial" w:hAnsi="arial" w:cs="arial"/>
            <w:b/>
            <w:i/>
            <w:strike w:val="0"/>
            <w:color w:val="0077CC"/>
            <w:sz w:val="28"/>
            <w:u w:val="single"/>
            <w:vertAlign w:val="baseline"/>
          </w:rPr>
          <w:t>AI</w:t>
        </w:r>
      </w:hyperlink>
      <w:hyperlink r:id="rId1437" w:history="1">
        <w:r>
          <w:rPr>
            <w:rFonts w:ascii="arial" w:eastAsia="arial" w:hAnsi="arial" w:cs="arial"/>
            <w:b/>
            <w:i/>
            <w:strike w:val="0"/>
            <w:color w:val="0077CC"/>
            <w:sz w:val="28"/>
            <w:u w:val="single"/>
            <w:vertAlign w:val="baseline"/>
          </w:rPr>
          <w:t xml:space="preserve">, the Leader in </w:t>
        </w:r>
      </w:hyperlink>
      <w:hyperlink r:id="rId1438" w:history="1">
        <w:r>
          <w:rPr>
            <w:rFonts w:ascii="arial" w:eastAsia="arial" w:hAnsi="arial" w:cs="arial"/>
            <w:b/>
            <w:i/>
            <w:strike w:val="0"/>
            <w:color w:val="0077CC"/>
            <w:sz w:val="28"/>
            <w:u w:val="single"/>
            <w:vertAlign w:val="baseline"/>
          </w:rPr>
          <w:t>Ethical</w:t>
        </w:r>
      </w:hyperlink>
      <w:hyperlink r:id="rId1439" w:history="1">
        <w:r>
          <w:rPr>
            <w:rFonts w:ascii="arial" w:eastAsia="arial" w:hAnsi="arial" w:cs="arial"/>
            <w:b/>
            <w:i/>
            <w:strike w:val="0"/>
            <w:color w:val="0077CC"/>
            <w:sz w:val="28"/>
            <w:u w:val="single"/>
            <w:vertAlign w:val="baseline"/>
          </w:rPr>
          <w:t xml:space="preserve"> </w:t>
        </w:r>
      </w:hyperlink>
      <w:hyperlink r:id="rId1440" w:history="1">
        <w:r>
          <w:rPr>
            <w:rFonts w:ascii="arial" w:eastAsia="arial" w:hAnsi="arial" w:cs="arial"/>
            <w:b/>
            <w:i/>
            <w:strike w:val="0"/>
            <w:color w:val="0077CC"/>
            <w:sz w:val="28"/>
            <w:u w:val="single"/>
            <w:vertAlign w:val="baseline"/>
          </w:rPr>
          <w:t>AI</w:t>
        </w:r>
      </w:hyperlink>
      <w:hyperlink r:id="rId1441" w:history="1">
        <w:r>
          <w:rPr>
            <w:rFonts w:ascii="arial" w:eastAsia="arial" w:hAnsi="arial" w:cs="arial"/>
            <w:b/>
            <w:i/>
            <w:strike w:val="0"/>
            <w:color w:val="0077CC"/>
            <w:sz w:val="28"/>
            <w:u w:val="single"/>
            <w:vertAlign w:val="baseline"/>
          </w:rPr>
          <w:t xml:space="preserve"> for Video Surveillance</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Market News Publishing</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2022 Thursday 5:47 AM PST</w:t>
      </w:r>
    </w:p>
    <w:p>
      <w:pPr>
        <w:pStyle w:val="Normal88"/>
        <w:keepNext w:val="0"/>
        <w:spacing w:after="0" w:line="240" w:lineRule="atLeast"/>
        <w:ind w:right="0"/>
        <w:jc w:val="both"/>
      </w:pPr>
      <w:bookmarkStart w:id="261" w:name="Bookmark_88"/>
      <w:bookmarkEnd w:id="261"/>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Market News Publishing, Inc. All Rights Reserved.</w:t>
      </w:r>
    </w:p>
    <w:p>
      <w:pPr>
        <w:pStyle w:val="Normal88"/>
        <w:keepNext w:val="0"/>
        <w:spacing w:before="120" w:after="0" w:line="220" w:lineRule="atLeast"/>
        <w:ind w:left="0" w:right="0" w:firstLine="0"/>
        <w:jc w:val="left"/>
      </w:pPr>
      <w:r>
        <w:br/>
      </w:r>
      <w:r>
        <w:pict>
          <v:shape id="_x0000_i1340" type="#_x0000_t75" style="width:161.98pt;height:29.25pt">
            <v:imagedata r:id="rId144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88"/>
        <w:keepNext/>
        <w:spacing w:before="240" w:after="0" w:line="340" w:lineRule="atLeast"/>
        <w:ind w:left="0" w:right="0" w:firstLine="0"/>
        <w:jc w:val="left"/>
      </w:pPr>
      <w:bookmarkStart w:id="262" w:name="Body_86"/>
      <w:bookmarkEnd w:id="262"/>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41" style="position:absolute;z-index:25192857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VISIUM TECHNOLOGIES INC ("VISM-0") - Partnership With IREX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 Leader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Video - Surveillance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Visium Technologies, Inc, ("Visium" or the "Company"), a provider of world-class real-time cybersecurity, context-focused analysis, and predictive visualization technologies, announced today that it has entered into an integration and partnership agreement with IREX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Inc., the premier provider of video-based solutions that empower city governments, public safety, organizations, transportation authorities, and service providers with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Big Data platform.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Lucky, CEO of Visium, commented, "We are very pleased to be partnering with IREX, the leader in the race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video analytics. They have an impressive track record of success and rapid growth, and we see our TruContextTM technology providing meaningful analytic, connected data and context focused enhancements to their current and future customers. IREX competes in the rapidly growing intelligence, surveillance, and reconnaissance market that is currently estimated at $86 billion annually. TruContextTM will provide significant enhancements to the IREX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platform by mapping and overlaying threat detection information, People Analytics, and geolocation data onto its existing video and imaging representations to create a comprehensive dashboard to solve crime faster by considering the full context."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Calvin Yadav, IREX CEO, added "There is no denying that public safety is being driven by digital transformation and investment in smart cities. We are excited to team up IREX's SearchveillanceTM technology with Visium's groundbreaking TruContextTM . Co-joining Visium with the powerful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engine of IREX makes the world's first Real-Time intelligence whiteboard with video &amp;image validation technology called ELI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Layered Intelligence). ELI will change the game by shaving months from investigation(s) for Federal &amp;local law enforcement or Military reconnaissance missions. Working with Visium and the enhancements that their TruContext technology provides to our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platform helps our customers to make decisions in real-time" (figure class="image image_resized" style="width:199px;")(/figure) About IREX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Inc. IREX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Inc. is a provider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video analytics operating in over 30 countries world-wide. IREX's mission is to mold cities of the future: safe, comfortable, and sustainable. The IREX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Big Data platform focuses on public safety and connects cameras and sensors to a secure private cloud, analyzing data in real-time and providing vital, proactive opportunities to prevent security and safety incidents. IREX allows cities to adapt to ever-changing threats, using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to combat 21st-century problems such as pandemics, overcrowding, missing children, mass shootings, rising crime rates, and much more.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please visit </w:t>
      </w:r>
      <w:hyperlink r:id="rId1443" w:history="1">
        <w:r>
          <w:rPr>
            <w:rFonts w:ascii="arial" w:eastAsia="arial" w:hAnsi="arial" w:cs="arial"/>
            <w:b w:val="0"/>
            <w:i/>
            <w:strike w:val="0"/>
            <w:noProof w:val="0"/>
            <w:color w:val="0077CC"/>
            <w:position w:val="0"/>
            <w:sz w:val="20"/>
            <w:u w:val="single"/>
            <w:vertAlign w:val="baseline"/>
          </w:rPr>
          <w:t>www.IREX.</w:t>
        </w:r>
      </w:hyperlink>
      <w:hyperlink r:id="rId1444" w:history="1">
        <w:r>
          <w:rPr>
            <w:rFonts w:ascii="arial" w:eastAsia="arial" w:hAnsi="arial" w:cs="arial"/>
            <w:b/>
            <w:i/>
            <w:strike w:val="0"/>
            <w:noProof w:val="0"/>
            <w:color w:val="0077CC"/>
            <w:position w:val="0"/>
            <w:sz w:val="20"/>
            <w:u w:val="single"/>
            <w:vertAlign w:val="baseline"/>
          </w:rPr>
          <w:t>AI</w:t>
        </w:r>
      </w:hyperlink>
      <w:r>
        <w:rPr>
          <w:rFonts w:ascii="arial" w:eastAsia="arial" w:hAnsi="arial" w:cs="arial"/>
          <w:b w:val="0"/>
          <w:i w:val="0"/>
          <w:strike w:val="0"/>
          <w:noProof w:val="0"/>
          <w:color w:val="000000"/>
          <w:position w:val="0"/>
          <w:sz w:val="20"/>
          <w:u w:val="none"/>
          <w:vertAlign w:val="baseline"/>
        </w:rPr>
        <w:t xml:space="preserve"> (figure class="image image_resized" style="width:277px;")(/figure) About Visium Technologies, Inc Visium Technologies, Inc. (OTC PINK:VISM) is a Florida corporation based in Fairfax, Virginia, focused on providing context enabling global cybersecurity clarity, using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and advanced algorithms to support enterprises in protecting their most valuable assets - their data, business applications, and IoT on their networks and in the cloud.</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please visit </w:t>
      </w:r>
      <w:hyperlink r:id="rId1445" w:history="1">
        <w:r>
          <w:rPr>
            <w:rFonts w:ascii="arial" w:eastAsia="arial" w:hAnsi="arial" w:cs="arial"/>
            <w:b w:val="0"/>
            <w:i/>
            <w:strike w:val="0"/>
            <w:noProof w:val="0"/>
            <w:color w:val="0077CC"/>
            <w:position w:val="0"/>
            <w:sz w:val="20"/>
            <w:u w:val="single"/>
            <w:vertAlign w:val="baseline"/>
          </w:rPr>
          <w:t>www.visiumtechnologies.com</w:t>
        </w:r>
      </w:hyperlink>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Safe Harbor Statement: Under the Private Securities Litigation Reform Act of 1995: This release includes forward-looking statements that reflect management's current views with respect to future events and performance. These forward-looking statements are based on management's beliefs and assumptions and information currently available. The words "believe," "expect," "anticipate," "intend," "estimate," "project" and similar expressions that do not relate solely to historical matters identify forward-looking statements. Investors should be cautious in relying on forward-looking statements because they are subject to a variety of risks, uncertainties, and other factors that could cause actual results to differ materially from those expressed in any such forward-looking statements. These factors include, but are not limited to, whether the reverse stock split will be beneficial to the Company and its shareholders, any inability to meet the NYSE American continued listing standards in the future for any reason, and those other factors described in our filings with the U.S. Securities and Exchange Commission. Any responsibility to update forward-looking statements is expressly disclaimed. IREX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Inc. Corporate: Calvin Yadav, Chief Executive Officer </w:t>
      </w:r>
      <w:hyperlink r:id="rId1446" w:history="1">
        <w:r>
          <w:rPr>
            <w:rFonts w:ascii="arial" w:eastAsia="arial" w:hAnsi="arial" w:cs="arial"/>
            <w:b w:val="0"/>
            <w:i/>
            <w:strike w:val="0"/>
            <w:noProof w:val="0"/>
            <w:color w:val="0077CC"/>
            <w:position w:val="0"/>
            <w:sz w:val="20"/>
            <w:u w:val="single"/>
            <w:vertAlign w:val="baseline"/>
          </w:rPr>
          <w:t>calvin@irex.</w:t>
        </w:r>
      </w:hyperlink>
      <w:hyperlink r:id="rId1447" w:history="1">
        <w:r>
          <w:rPr>
            <w:rFonts w:ascii="arial" w:eastAsia="arial" w:hAnsi="arial" w:cs="arial"/>
            <w:b/>
            <w:i/>
            <w:strike w:val="0"/>
            <w:noProof w:val="0"/>
            <w:color w:val="0077CC"/>
            <w:position w:val="0"/>
            <w:sz w:val="20"/>
            <w:u w:val="single"/>
            <w:vertAlign w:val="baseline"/>
          </w:rPr>
          <w:t>ai</w:t>
        </w:r>
      </w:hyperlink>
      <w:r>
        <w:rPr>
          <w:rFonts w:ascii="arial" w:eastAsia="arial" w:hAnsi="arial" w:cs="arial"/>
          <w:b w:val="0"/>
          <w:i w:val="0"/>
          <w:strike w:val="0"/>
          <w:noProof w:val="0"/>
          <w:color w:val="000000"/>
          <w:position w:val="0"/>
          <w:sz w:val="20"/>
          <w:u w:val="none"/>
          <w:vertAlign w:val="baseline"/>
        </w:rPr>
        <w:t xml:space="preserve"> Corporate Office: 901 N Pitt Street, Suite 170 Alexandria, VA 22314 Visium Technologies, Inc. Corporate: Mark Lucky, Chief Executive Officer </w:t>
      </w:r>
      <w:hyperlink r:id="rId1448" w:history="1">
        <w:r>
          <w:rPr>
            <w:rFonts w:ascii="arial" w:eastAsia="arial" w:hAnsi="arial" w:cs="arial"/>
            <w:b w:val="0"/>
            <w:i/>
            <w:strike w:val="0"/>
            <w:noProof w:val="0"/>
            <w:color w:val="0077CC"/>
            <w:position w:val="0"/>
            <w:sz w:val="20"/>
            <w:u w:val="single"/>
            <w:vertAlign w:val="baseline"/>
          </w:rPr>
          <w:t>mlucky@visiumtechnologies.com</w:t>
        </w:r>
      </w:hyperlink>
      <w:r>
        <w:rPr>
          <w:rFonts w:ascii="arial" w:eastAsia="arial" w:hAnsi="arial" w:cs="arial"/>
          <w:b w:val="0"/>
          <w:i w:val="0"/>
          <w:strike w:val="0"/>
          <w:noProof w:val="0"/>
          <w:color w:val="000000"/>
          <w:position w:val="0"/>
          <w:sz w:val="20"/>
          <w:u w:val="none"/>
          <w:vertAlign w:val="baseline"/>
        </w:rPr>
        <w:t xml:space="preserve"> Follow us on Twitter and Instagram Twitter | Instagram Corporate Office: 4094 Majestic Lane Suite 360 Fairfax, VA 22033 Phone: 703-273-0383</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______________________________________</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_______________________________________________</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____________________________________________________________</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(c)2022 Market News Publishing Inc. All rights reserved. Toronto:(416)366-8881 Vancouver:(604)689-1101 Fax:(604)689-1106</w:t>
      </w:r>
    </w:p>
    <w:p>
      <w:pPr>
        <w:pStyle w:val="Normal88"/>
        <w:keepNext/>
        <w:spacing w:before="240" w:after="0" w:line="340" w:lineRule="atLeast"/>
        <w:ind w:left="0" w:right="0" w:firstLine="0"/>
        <w:jc w:val="left"/>
      </w:pPr>
      <w:bookmarkStart w:id="263" w:name="Classification_86"/>
      <w:bookmarkEnd w:id="263"/>
      <w:r>
        <w:rPr>
          <w:rFonts w:ascii="arial" w:eastAsia="arial" w:hAnsi="arial" w:cs="arial"/>
          <w:b/>
          <w:i w:val="0"/>
          <w:strike w:val="0"/>
          <w:noProof w:val="0"/>
          <w:color w:val="000000"/>
          <w:position w:val="0"/>
          <w:sz w:val="28"/>
          <w:u w:val="none"/>
          <w:vertAlign w:val="baseline"/>
        </w:rPr>
        <w:t>Classification</w:t>
      </w:r>
    </w:p>
    <w:p>
      <w:pPr>
        <w:pStyle w:val="Normal88"/>
        <w:spacing w:line="60" w:lineRule="exact"/>
      </w:pPr>
      <w:r>
        <w:pict>
          <v:line id="_x0000_s1342" style="position:absolute;z-index:251929600" from="0,2pt" to="512pt,2pt" strokecolor="#009ddb" strokeweight="2pt">
            <v:stroke linestyle="single"/>
            <w10:wrap type="topAndBottom"/>
          </v:line>
        </w:pict>
      </w:r>
    </w:p>
    <w:p>
      <w:pPr>
        <w:pStyle w:val="Normal88"/>
        <w:spacing w:line="120" w:lineRule="exact"/>
      </w:pP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MNP</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SURVEILLANCE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DATA ANALYTICS (90%); SAFETY (90%); SURVEILLANCE TECHNOLOGY (90%); CRIME, LAW ENFORCEMENT &amp; CORRECTIONS (89%); ESPIONAGE (89%);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INVESTIGATIONS (89%); MILITARY SURVEILLANCE (89%); NEGATIVE NEWS (89%); SAFETY, ACCIDENTS &amp; DISASTERS (89%); NEGATIVE PERSONAL NEWS (88%); CRIME RATES (87%); AGREEMENTS (78%); EXECUTIVES (78%); GEOSPATIAL DATA (78%); LAW ENFORCEMENT (78%); SMART CITIES (78%); PARTNERSHIP AGREEMENTS (73%); CITIES (70%); CITY GOVERNMENT (70%); PLATFORMS &amp; ISSUES (70%); REGIONAL &amp; LOCAL GOVERNMENTS (70%); TRANSPORTATION DEPARTMENTS (70%); ASSOCIATIONS &amp; ORGANIZATIONS (55%); MASS SHOOTINGS (50%)</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VISIUM TECHNOLOGIES INC</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VISM; (Nasdaq Pink Sheets)</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DATA ANALYTICS (90%); BIG DATA (89%); MILITARY SURVEILLANCE (89%); CAMERAS (78%); DIGITALIZATION &amp; DIGITAL TRANSFORMATION (78%); GEOSPATIAL DATA (78%);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(77%); TRANSPORTATION DEPARTMENTS (70%)</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2022</w:t>
      </w:r>
    </w:p>
    <w:p>
      <w:pPr>
        <w:pStyle w:val="Normal88"/>
      </w:pPr>
    </w:p>
    <w:p>
      <w:pPr>
        <w:pStyle w:val="Normal88"/>
        <w:ind w:left="200"/>
        <w:sectPr>
          <w:type w:val="continuous"/>
          <w:pgMar w:top="840" w:right="1000" w:bottom="840" w:left="1000" w:header="400" w:footer="400"/>
          <w:pgNumType w:fmt="decimal"/>
          <w:cols w:space="720"/>
        </w:sectPr>
      </w:pPr>
      <w:r>
        <w:br/>
      </w:r>
      <w:r>
        <w:pict>
          <v:line id="_x0000_s1343"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1449"/>
          <w:headerReference w:type="default" r:id="rId1450"/>
          <w:footerReference w:type="even" r:id="rId1451"/>
          <w:footerReference w:type="default" r:id="rId1452"/>
          <w:headerReference w:type="first" r:id="rId1453"/>
          <w:footerReference w:type="first" r:id="rId1454"/>
          <w:pgSz w:w="12240" w:h="15840"/>
          <w:pgMar w:top="840" w:right="1000" w:bottom="840" w:left="1000" w:header="400" w:footer="400"/>
          <w:pgNumType w:fmt="decimal"/>
          <w:cols w:space="720"/>
          <w:titlePg w:val="0"/>
        </w:sectPr>
      </w:pPr>
    </w:p>
    <w:p>
      <w:pPr>
        <w:pStyle w:val="Normal89"/>
      </w:pPr>
    </w:p>
    <w:p>
      <w:pPr>
        <w:pStyle w:val="Heading187"/>
        <w:keepNext w:val="0"/>
        <w:spacing w:after="200" w:line="340" w:lineRule="atLeast"/>
        <w:ind w:left="0" w:right="0" w:firstLine="0"/>
        <w:jc w:val="center"/>
      </w:pPr>
      <w:hyperlink r:id="rId1455" w:history="1">
        <w:r>
          <w:rPr>
            <w:rFonts w:ascii="arial" w:eastAsia="arial" w:hAnsi="arial" w:cs="arial"/>
            <w:b/>
            <w:i/>
            <w:strike w:val="0"/>
            <w:color w:val="0077CC"/>
            <w:sz w:val="28"/>
            <w:u w:val="single"/>
            <w:vertAlign w:val="baseline"/>
          </w:rPr>
          <w:t xml:space="preserve">Why the blockchain community needs </w:t>
        </w:r>
      </w:hyperlink>
      <w:hyperlink r:id="rId1456" w:history="1">
        <w:r>
          <w:rPr>
            <w:rFonts w:ascii="arial" w:eastAsia="arial" w:hAnsi="arial" w:cs="arial"/>
            <w:b/>
            <w:i/>
            <w:strike w:val="0"/>
            <w:color w:val="0077CC"/>
            <w:sz w:val="28"/>
            <w:u w:val="single"/>
            <w:vertAlign w:val="baseline"/>
          </w:rPr>
          <w:t>ethics</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Cityam.com</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2022 Wednesday 12:18 PM GMT</w:t>
      </w:r>
    </w:p>
    <w:p>
      <w:pPr>
        <w:pStyle w:val="Normal89"/>
        <w:keepNext w:val="0"/>
        <w:spacing w:after="0" w:line="240" w:lineRule="atLeast"/>
        <w:ind w:right="0"/>
        <w:jc w:val="both"/>
      </w:pPr>
      <w:bookmarkStart w:id="264" w:name="Bookmark_89"/>
      <w:bookmarkEnd w:id="264"/>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City A.M. All Rights Reserved</w:t>
      </w:r>
    </w:p>
    <w:p>
      <w:pPr>
        <w:pStyle w:val="Normal89"/>
        <w:keepNext w:val="0"/>
        <w:spacing w:before="120" w:after="0" w:line="220" w:lineRule="atLeast"/>
        <w:ind w:left="0" w:right="0" w:firstLine="0"/>
        <w:jc w:val="left"/>
      </w:pPr>
      <w:r>
        <w:br/>
      </w:r>
      <w:r>
        <w:pict>
          <v:shape id="_x0000_i1344" type="#_x0000_t75" style="width:117.75pt;height:33.75pt">
            <v:imagedata r:id="rId1457"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1438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Crypto AM: Blockchanging the World Bit by Bit with Dr Jane Thomason</w:t>
      </w: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Crypto AM's Dr Jane Thomason explores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blockchain, and how the industry must get it right.The post Why the blockchain community needs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appeared first on CityAM.</w:t>
      </w:r>
    </w:p>
    <w:p>
      <w:pPr>
        <w:pStyle w:val="Normal89"/>
        <w:keepNext/>
        <w:spacing w:before="240" w:after="0" w:line="340" w:lineRule="atLeast"/>
        <w:ind w:left="0" w:right="0" w:firstLine="0"/>
        <w:jc w:val="left"/>
      </w:pPr>
      <w:bookmarkStart w:id="265" w:name="Body_87"/>
      <w:bookmarkEnd w:id="265"/>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45" style="position:absolute;z-index:251931648" from="0,2pt" to="512pt,2pt" strokecolor="#009ddb" strokeweight="2pt">
            <v:stroke linestyle="single"/>
            <w10:wrap type="topAndBottom"/>
          </v:line>
        </w:pict>
      </w:r>
    </w:p>
    <w:p>
      <w:pPr>
        <w:pStyle w:val="Normal89"/>
      </w:pP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2020 and 2021 have been exciting years for blockchain, with fortunes being made and lost at a breath-taking rate! </w:t>
      </w:r>
      <w:hyperlink r:id="rId1458" w:history="1">
        <w:r>
          <w:rPr>
            <w:rFonts w:ascii="arial" w:eastAsia="arial" w:hAnsi="arial" w:cs="arial"/>
            <w:b w:val="0"/>
            <w:i/>
            <w:strike w:val="0"/>
            <w:noProof w:val="0"/>
            <w:color w:val="0077CC"/>
            <w:position w:val="0"/>
            <w:sz w:val="20"/>
            <w:u w:val="single"/>
            <w:vertAlign w:val="baseline"/>
          </w:rPr>
          <w:t>Certik</w:t>
        </w:r>
      </w:hyperlink>
      <w:r>
        <w:rPr>
          <w:rFonts w:ascii="arial" w:eastAsia="arial" w:hAnsi="arial" w:cs="arial"/>
          <w:b w:val="0"/>
          <w:i w:val="0"/>
          <w:strike w:val="0"/>
          <w:noProof w:val="0"/>
          <w:color w:val="000000"/>
          <w:position w:val="0"/>
          <w:sz w:val="20"/>
          <w:u w:val="none"/>
          <w:vertAlign w:val="baseline"/>
        </w:rPr>
        <w:t xml:space="preserve">  reported that the amount of money lost in DeFi hacks more than doubled to $1.3 billion in 2021, with centralisation the most common vulnerability. </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chuckled when </w:t>
      </w:r>
      <w:hyperlink r:id="rId1459" w:history="1">
        <w:r>
          <w:rPr>
            <w:rFonts w:ascii="arial" w:eastAsia="arial" w:hAnsi="arial" w:cs="arial"/>
            <w:b w:val="0"/>
            <w:i/>
            <w:strike w:val="0"/>
            <w:noProof w:val="0"/>
            <w:color w:val="0077CC"/>
            <w:position w:val="0"/>
            <w:sz w:val="20"/>
            <w:u w:val="single"/>
            <w:vertAlign w:val="baseline"/>
          </w:rPr>
          <w:t>Chef Nomi</w:t>
        </w:r>
      </w:hyperlink>
      <w:r>
        <w:rPr>
          <w:rFonts w:ascii="arial" w:eastAsia="arial" w:hAnsi="arial" w:cs="arial"/>
          <w:b w:val="0"/>
          <w:i w:val="0"/>
          <w:strike w:val="0"/>
          <w:noProof w:val="0"/>
          <w:color w:val="000000"/>
          <w:position w:val="0"/>
          <w:sz w:val="20"/>
          <w:u w:val="none"/>
          <w:vertAlign w:val="baseline"/>
        </w:rPr>
        <w:t xml:space="preserve">  ran off with $14 m from Sushi Swap and sheepishly returned it. But was it really funny? That was someone's money. Do we pause to think about the consequences of what we are doing in this growing ecosystem?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we asked that very question in </w:t>
      </w:r>
      <w:hyperlink r:id="rId1460" w:history="1">
        <w:r>
          <w:rPr>
            <w:rFonts w:ascii="arial" w:eastAsia="arial" w:hAnsi="arial" w:cs="arial"/>
            <w:b w:val="0"/>
            <w:i/>
            <w:strike w:val="0"/>
            <w:noProof w:val="0"/>
            <w:color w:val="0077CC"/>
            <w:position w:val="0"/>
            <w:sz w:val="20"/>
            <w:u w:val="single"/>
            <w:vertAlign w:val="baseline"/>
          </w:rPr>
          <w:t xml:space="preserve">Applied </w:t>
        </w:r>
      </w:hyperlink>
      <w:hyperlink r:id="rId1461" w:history="1">
        <w:r>
          <w:rPr>
            <w:rFonts w:ascii="arial" w:eastAsia="arial" w:hAnsi="arial" w:cs="arial"/>
            <w:b/>
            <w:i/>
            <w:strike w:val="0"/>
            <w:noProof w:val="0"/>
            <w:color w:val="0077CC"/>
            <w:position w:val="0"/>
            <w:sz w:val="20"/>
            <w:u w:val="single"/>
            <w:vertAlign w:val="baseline"/>
          </w:rPr>
          <w:t>Ethics</w:t>
        </w:r>
      </w:hyperlink>
      <w:hyperlink r:id="rId1462" w:history="1">
        <w:r>
          <w:rPr>
            <w:rFonts w:ascii="arial" w:eastAsia="arial" w:hAnsi="arial" w:cs="arial"/>
            <w:b w:val="0"/>
            <w:i/>
            <w:strike w:val="0"/>
            <w:noProof w:val="0"/>
            <w:color w:val="0077CC"/>
            <w:position w:val="0"/>
            <w:sz w:val="20"/>
            <w:u w:val="single"/>
            <w:vertAlign w:val="baseline"/>
          </w:rPr>
          <w:t xml:space="preserve"> in a Digital World</w:t>
        </w:r>
      </w:hyperlink>
      <w:r>
        <w:rPr>
          <w:rFonts w:ascii="arial" w:eastAsia="arial" w:hAnsi="arial" w:cs="arial"/>
          <w:b w:val="0"/>
          <w:i w:val="0"/>
          <w:strike w:val="0"/>
          <w:noProof w:val="0"/>
          <w:color w:val="000000"/>
          <w:position w:val="0"/>
          <w:sz w:val="20"/>
          <w:u w:val="none"/>
          <w:vertAlign w:val="baseline"/>
        </w:rPr>
        <w:t xml:space="preserve">  , and I tackled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of </w:t>
      </w:r>
      <w:hyperlink r:id="rId1463" w:history="1">
        <w:r>
          <w:rPr>
            <w:rFonts w:ascii="arial" w:eastAsia="arial" w:hAnsi="arial" w:cs="arial"/>
            <w:b w:val="0"/>
            <w:i/>
            <w:strike w:val="0"/>
            <w:noProof w:val="0"/>
            <w:color w:val="0077CC"/>
            <w:position w:val="0"/>
            <w:sz w:val="20"/>
            <w:u w:val="single"/>
            <w:vertAlign w:val="baseline"/>
          </w:rPr>
          <w:t>Blockchain and DeFi</w:t>
        </w:r>
      </w:hyperlink>
      <w:r>
        <w:rPr>
          <w:rFonts w:ascii="arial" w:eastAsia="arial" w:hAnsi="arial" w:cs="arial"/>
          <w:b w:val="0"/>
          <w:i w:val="0"/>
          <w:strike w:val="0"/>
          <w:noProof w:val="0"/>
          <w:color w:val="000000"/>
          <w:position w:val="0"/>
          <w:sz w:val="20"/>
          <w:u w:val="none"/>
          <w:vertAlign w:val="baseline"/>
        </w:rPr>
        <w:t xml:space="preserve">.  Let me highlight some of these issues. The potent mix of automation and financial technologies powering faster transactions and accumulating masses of consumer data surfaces a plethora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and demands new approaches and frameworks to ensure that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are baked into the design of these new and powerful technologies.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Technology stack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tech stack level, we need to ensure proper conditions and methods of data sharing in blockchain meet expectations in terms of security,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efficiency, and system integrity. The key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 at the technology stack level is "how should data security,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accessibility be ensured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and what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information management strategy should be applied in system development and use?".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Applications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in the applications that are built on blockchains, that the biggest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emerge.</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Cryptocurrency risks include consumer protection, money laundering, criminal abuses, volatility and tax evasion, among others. Bitcoin has been criticised for costly, energy-hungry and otherwise meaningless computations used in mining. Many are working on advances in the underlying mechanisms needed to make </w:t>
      </w:r>
      <w:hyperlink r:id="rId1464" w:history="1">
        <w:r>
          <w:rPr>
            <w:rFonts w:ascii="arial" w:eastAsia="arial" w:hAnsi="arial" w:cs="arial"/>
            <w:b w:val="0"/>
            <w:i/>
            <w:strike w:val="0"/>
            <w:noProof w:val="0"/>
            <w:color w:val="0077CC"/>
            <w:position w:val="0"/>
            <w:sz w:val="20"/>
            <w:u w:val="single"/>
            <w:vertAlign w:val="baseline"/>
          </w:rPr>
          <w:t xml:space="preserve">cryptocurrencies more </w:t>
        </w:r>
      </w:hyperlink>
      <w:hyperlink r:id="rId1465" w:history="1">
        <w:r>
          <w:rPr>
            <w:rFonts w:ascii="arial" w:eastAsia="arial" w:hAnsi="arial" w:cs="arial"/>
            <w:b/>
            <w:i/>
            <w:strike w:val="0"/>
            <w:noProof w:val="0"/>
            <w:color w:val="0077CC"/>
            <w:position w:val="0"/>
            <w:sz w:val="20"/>
            <w:u w:val="single"/>
            <w:vertAlign w:val="baseline"/>
          </w:rPr>
          <w:t>ethical</w:t>
        </w:r>
      </w:hyperlink>
      <w:hyperlink r:id="rId1466" w:history="1">
        <w:r>
          <w:rPr>
            <w:rFonts w:ascii="arial" w:eastAsia="arial" w:hAnsi="arial" w:cs="arial"/>
            <w:b w:val="0"/>
            <w:i/>
            <w:strike w:val="0"/>
            <w:noProof w:val="0"/>
            <w:color w:val="0077CC"/>
            <w:position w:val="0"/>
            <w:sz w:val="20"/>
            <w:u w:val="single"/>
            <w:vertAlign w:val="baseline"/>
          </w:rPr>
          <w:t xml:space="preserve"> and sustainable.</w:t>
        </w:r>
      </w:hyperlink>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DeFi presents an array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many related to consumer protection. Most DAOs raise money and, in return, investors get back governance tokens, thus creating a high degree of centralisation at the start of token distribution. As Protocols started using their governance tokens as "rewards" for users participating in the network, many users see tokens as yield, not voting rights. </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usually no minimum number to initiate the governance, but in order for a system to be considered sufficiently decentralised, there needs to be a high minimum number of token holders. Thus, the economic incentives of providing liquidity in order to get rewarded with governance tokens, </w:t>
      </w:r>
      <w:hyperlink r:id="rId1467" w:history="1">
        <w:r>
          <w:rPr>
            <w:rFonts w:ascii="arial" w:eastAsia="arial" w:hAnsi="arial" w:cs="arial"/>
            <w:b w:val="0"/>
            <w:i/>
            <w:strike w:val="0"/>
            <w:noProof w:val="0"/>
            <w:color w:val="0077CC"/>
            <w:position w:val="0"/>
            <w:sz w:val="20"/>
            <w:u w:val="single"/>
            <w:vertAlign w:val="baseline"/>
          </w:rPr>
          <w:t>encourages competitive and speculative behavior</w:t>
        </w:r>
      </w:hyperlink>
      <w:r>
        <w:rPr>
          <w:rFonts w:ascii="arial" w:eastAsia="arial" w:hAnsi="arial" w:cs="arial"/>
          <w:b w:val="0"/>
          <w:i w:val="0"/>
          <w:strike w:val="0"/>
          <w:noProof w:val="0"/>
          <w:color w:val="000000"/>
          <w:position w:val="0"/>
          <w:sz w:val="20"/>
          <w:u w:val="none"/>
          <w:vertAlign w:val="baseline"/>
        </w:rPr>
        <w:t xml:space="preserve">  which leads to a centralised governance structure, since tokens slowly concentrate in a few hands. Excessive centralisation means parties with conflict of interest can push through proposals, and activist investors can acquire a significant number of governance tokens to help push through proposals profitable to them.</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Smart contracts raise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about self-executing code that operates autonomously and raise questions of legal jurisdiction and issues of territoriality. There is no legal recognition of documents or financial instruments stored on or issued for blockchains. When a smart contract fails, under which law and in which jurisdiction can action be taken? The </w:t>
      </w:r>
      <w:hyperlink r:id="rId1468" w:history="1">
        <w:r>
          <w:rPr>
            <w:rFonts w:ascii="arial" w:eastAsia="arial" w:hAnsi="arial" w:cs="arial"/>
            <w:b w:val="0"/>
            <w:i/>
            <w:strike w:val="0"/>
            <w:noProof w:val="0"/>
            <w:color w:val="0077CC"/>
            <w:position w:val="0"/>
            <w:sz w:val="20"/>
            <w:u w:val="single"/>
            <w:vertAlign w:val="baseline"/>
          </w:rPr>
          <w:t>legal status of a DAO</w:t>
        </w:r>
      </w:hyperlink>
      <w:r>
        <w:rPr>
          <w:rFonts w:ascii="arial" w:eastAsia="arial" w:hAnsi="arial" w:cs="arial"/>
          <w:b w:val="0"/>
          <w:i w:val="0"/>
          <w:strike w:val="0"/>
          <w:noProof w:val="0"/>
          <w:color w:val="000000"/>
          <w:position w:val="0"/>
          <w:sz w:val="20"/>
          <w:u w:val="none"/>
          <w:vertAlign w:val="baseline"/>
        </w:rPr>
        <w:t xml:space="preserve"> is also a grey area, as nobody owns the organisation, who can be sued and who sues or in the case of liquidating a tangible asset owned by the DAO, what rules are to be followed?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Institutions and society                                        </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Challenges for regulators include decentralising the financial system, managing economic stability, and protecting consumer interests. Cryptocurrencies are in direct conflict with the established monetary systems and inevitably </w:t>
      </w:r>
      <w:hyperlink r:id="rId1469" w:history="1">
        <w:r>
          <w:rPr>
            <w:rFonts w:ascii="arial" w:eastAsia="arial" w:hAnsi="arial" w:cs="arial"/>
            <w:b w:val="0"/>
            <w:i/>
            <w:strike w:val="0"/>
            <w:noProof w:val="0"/>
            <w:color w:val="0077CC"/>
            <w:position w:val="0"/>
            <w:sz w:val="20"/>
            <w:u w:val="single"/>
            <w:vertAlign w:val="baseline"/>
          </w:rPr>
          <w:t xml:space="preserve">create </w:t>
        </w:r>
      </w:hyperlink>
      <w:hyperlink r:id="rId1470" w:history="1">
        <w:r>
          <w:rPr>
            <w:rFonts w:ascii="arial" w:eastAsia="arial" w:hAnsi="arial" w:cs="arial"/>
            <w:b/>
            <w:i/>
            <w:strike w:val="0"/>
            <w:noProof w:val="0"/>
            <w:color w:val="0077CC"/>
            <w:position w:val="0"/>
            <w:sz w:val="20"/>
            <w:u w:val="single"/>
            <w:vertAlign w:val="baseline"/>
          </w:rPr>
          <w:t>ethical</w:t>
        </w:r>
      </w:hyperlink>
      <w:hyperlink r:id="rId1471" w:history="1">
        <w:r>
          <w:rPr>
            <w:rFonts w:ascii="arial" w:eastAsia="arial" w:hAnsi="arial" w:cs="arial"/>
            <w:b w:val="0"/>
            <w:i/>
            <w:strike w:val="0"/>
            <w:noProof w:val="0"/>
            <w:color w:val="0077CC"/>
            <w:position w:val="0"/>
            <w:sz w:val="20"/>
            <w:u w:val="single"/>
            <w:vertAlign w:val="baseline"/>
          </w:rPr>
          <w:t xml:space="preserve"> challenges for monetary policy</w:t>
        </w:r>
      </w:hyperlink>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Blockchain, like all technologies, can be misused, especially when there are risks of authoritarian states, persecution, and unintended consequences. There are risks of bad actors using digital identities, bank accounts, and mobile phones that allow authorities to track people's choices. Such control might allow authorities to increase surveillance over vulnerable or persecuted populations. An authoritarian state could use such data collected from refugees against refugees, or nations of the global North that have no sympathy for the movements of refugees and immigrants, to keep refugees in neighboring countries.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studies evaluate moral problems related to data (including generation, recording, curation, processing, dissemination, sharing, and use, for example), algorithms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artificial agents,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and robots), and corresponding practices (responsible innovation, programming, hacking, and professional codes), to form and support morally good solutions (right conducts or values).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include the re-identification of individuals through data-mining, linking, merging, and re-using large datasets, as well as risks for group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when the identification of types of individuals, independently of the de-identification of each of them, may lead to </w:t>
      </w:r>
      <w:hyperlink r:id="rId1472" w:history="1">
        <w:r>
          <w:rPr>
            <w:rFonts w:ascii="arial" w:eastAsia="arial" w:hAnsi="arial" w:cs="arial"/>
            <w:b w:val="0"/>
            <w:i/>
            <w:strike w:val="0"/>
            <w:noProof w:val="0"/>
            <w:color w:val="0077CC"/>
            <w:position w:val="0"/>
            <w:sz w:val="20"/>
            <w:u w:val="single"/>
            <w:vertAlign w:val="baseline"/>
          </w:rPr>
          <w:t xml:space="preserve">serious </w:t>
        </w:r>
      </w:hyperlink>
      <w:hyperlink r:id="rId1473" w:history="1">
        <w:r>
          <w:rPr>
            <w:rFonts w:ascii="arial" w:eastAsia="arial" w:hAnsi="arial" w:cs="arial"/>
            <w:b/>
            <w:i/>
            <w:strike w:val="0"/>
            <w:noProof w:val="0"/>
            <w:color w:val="0077CC"/>
            <w:position w:val="0"/>
            <w:sz w:val="20"/>
            <w:u w:val="single"/>
            <w:vertAlign w:val="baseline"/>
          </w:rPr>
          <w:t>ethical</w:t>
        </w:r>
      </w:hyperlink>
      <w:hyperlink r:id="rId1474" w:history="1">
        <w:r>
          <w:rPr>
            <w:rFonts w:ascii="arial" w:eastAsia="arial" w:hAnsi="arial" w:cs="arial"/>
            <w:b w:val="0"/>
            <w:i/>
            <w:strike w:val="0"/>
            <w:noProof w:val="0"/>
            <w:color w:val="0077CC"/>
            <w:position w:val="0"/>
            <w:sz w:val="20"/>
            <w:u w:val="single"/>
            <w:vertAlign w:val="baseline"/>
          </w:rPr>
          <w:t xml:space="preserve"> problems</w:t>
        </w:r>
      </w:hyperlink>
      <w:r>
        <w:rPr>
          <w:rFonts w:ascii="arial" w:eastAsia="arial" w:hAnsi="arial" w:cs="arial"/>
          <w:b w:val="0"/>
          <w:i w:val="0"/>
          <w:strike w:val="0"/>
          <w:noProof w:val="0"/>
          <w:color w:val="000000"/>
          <w:position w:val="0"/>
          <w:sz w:val="20"/>
          <w:u w:val="none"/>
          <w:vertAlign w:val="baseline"/>
        </w:rPr>
        <w:t xml:space="preserve"> , from group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to group-targeted forms of violence. Automation has significantly increased processing speed but also led to more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and the need to examine unintended consequences of an automated technology. </w:t>
      </w:r>
      <w:hyperlink r:id="rId1475" w:history="1">
        <w:r>
          <w:rPr>
            <w:rFonts w:ascii="arial" w:eastAsia="arial" w:hAnsi="arial" w:cs="arial"/>
            <w:b w:val="0"/>
            <w:i/>
            <w:strike w:val="0"/>
            <w:noProof w:val="0"/>
            <w:color w:val="0077CC"/>
            <w:position w:val="0"/>
            <w:sz w:val="20"/>
            <w:u w:val="single"/>
            <w:vertAlign w:val="baseline"/>
          </w:rPr>
          <w:t>Scott (2018)</w:t>
        </w:r>
      </w:hyperlink>
      <w:r>
        <w:rPr>
          <w:rFonts w:ascii="arial" w:eastAsia="arial" w:hAnsi="arial" w:cs="arial"/>
          <w:b w:val="0"/>
          <w:i w:val="0"/>
          <w:strike w:val="0"/>
          <w:noProof w:val="0"/>
          <w:color w:val="000000"/>
          <w:position w:val="0"/>
          <w:sz w:val="20"/>
          <w:u w:val="none"/>
          <w:vertAlign w:val="baseline"/>
        </w:rPr>
        <w:t xml:space="preserve">  raises some powerful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related to automation, including what happens when there is a mistake or vulnerability in the code?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Consumer vulnerability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heart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for blockchain lies consumer protection. The vast amount of personal and private data stored creates a number of points for consumer vulnerability. Sensitive, personally identifiable information for some of the most vulnerable people in the world is also being generated and made accessible across agencies, inevitably introducing a greater risk of data breaches.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Decentralised autonomous organisations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DAOs have been widely promoted by blockchain proponents as providing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trust, it is increasingly evident that DAOs are still in an experimental stage; there are also a large number of information asymmetries that may exist in a DAO and participant ambitions, motivations, values, or priorities are not transparent. </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automatically executable contracts such as those that underpinned the DAO are exploited, there is little legal recourse for those affected. </w:t>
      </w:r>
      <w:hyperlink r:id="rId1476" w:history="1">
        <w:r>
          <w:rPr>
            <w:rFonts w:ascii="arial" w:eastAsia="arial" w:hAnsi="arial" w:cs="arial"/>
            <w:b w:val="0"/>
            <w:i/>
            <w:strike w:val="0"/>
            <w:noProof w:val="0"/>
            <w:color w:val="0077CC"/>
            <w:position w:val="0"/>
            <w:sz w:val="20"/>
            <w:u w:val="single"/>
            <w:vertAlign w:val="baseline"/>
          </w:rPr>
          <w:t>Goodell and Aste</w:t>
        </w:r>
      </w:hyperlink>
      <w:r>
        <w:rPr>
          <w:rFonts w:ascii="arial" w:eastAsia="arial" w:hAnsi="arial" w:cs="arial"/>
          <w:b w:val="0"/>
          <w:i w:val="0"/>
          <w:strike w:val="0"/>
          <w:noProof w:val="0"/>
          <w:color w:val="000000"/>
          <w:position w:val="0"/>
          <w:sz w:val="20"/>
          <w:u w:val="none"/>
          <w:vertAlign w:val="baseline"/>
        </w:rPr>
        <w:t xml:space="preserve">  argue that for Blockchain to be widely distributed in any given investment community, there must be some degree of adaptation with traditional ways of operating by introducing regulation.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all this mean?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certainly scope for greater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reflection and purposeful consideration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design of blockchain and DeFi applications. This should include: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Encourage greater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reflection from developers during design.                       Connect developers more closely to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outcomes of their decisions and algorithms.                       Encourage community and network to take a more active and demanding stance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Encourage community and network to understand what is happening behind the scenes with governance and decisions.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Blockchain can have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impacts at the technology, application, and societal levels. It is important that these are considered and built into system design with intentionality.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promise of automation and decentralisation is attractive, it is important to avoid the inadvertent facilitation of unethical conduct. Blockchain technology is a conditional good; it is only as beneficial and useful as the care that is taken to make it. As </w:t>
      </w:r>
      <w:hyperlink r:id="rId1477" w:history="1">
        <w:r>
          <w:rPr>
            <w:rFonts w:ascii="arial" w:eastAsia="arial" w:hAnsi="arial" w:cs="arial"/>
            <w:b w:val="0"/>
            <w:i/>
            <w:strike w:val="0"/>
            <w:noProof w:val="0"/>
            <w:color w:val="0077CC"/>
            <w:position w:val="0"/>
            <w:sz w:val="20"/>
            <w:u w:val="single"/>
            <w:vertAlign w:val="baseline"/>
          </w:rPr>
          <w:t>Simon Langstaff said</w:t>
        </w:r>
      </w:hyperlink>
      <w:r>
        <w:rPr>
          <w:rFonts w:ascii="arial" w:eastAsia="arial" w:hAnsi="arial" w:cs="arial"/>
          <w:b w:val="0"/>
          <w:i w:val="0"/>
          <w:strike w:val="0"/>
          <w:noProof w:val="0"/>
          <w:color w:val="000000"/>
          <w:position w:val="0"/>
          <w:sz w:val="20"/>
          <w:u w:val="none"/>
          <w:vertAlign w:val="baseline"/>
        </w:rPr>
        <w:t xml:space="preserve">  "get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right and we will be able to look back at this time of decision without regret".</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478" w:history="1">
        <w:r>
          <w:rPr>
            <w:rFonts w:ascii="arial" w:eastAsia="arial" w:hAnsi="arial" w:cs="arial"/>
            <w:b w:val="0"/>
            <w:i/>
            <w:strike w:val="0"/>
            <w:noProof w:val="0"/>
            <w:color w:val="0077CC"/>
            <w:position w:val="0"/>
            <w:sz w:val="20"/>
            <w:u w:val="single"/>
            <w:vertAlign w:val="baseline"/>
          </w:rPr>
          <w:t xml:space="preserve">Why the blockchain community needs </w:t>
        </w:r>
      </w:hyperlink>
      <w:hyperlink r:id="rId1479" w:history="1">
        <w:r>
          <w:rPr>
            <w:rFonts w:ascii="arial" w:eastAsia="arial" w:hAnsi="arial" w:cs="arial"/>
            <w:b/>
            <w:i/>
            <w:strike w:val="0"/>
            <w:noProof w:val="0"/>
            <w:color w:val="0077CC"/>
            <w:position w:val="0"/>
            <w:sz w:val="20"/>
            <w:u w:val="single"/>
            <w:vertAlign w:val="baseline"/>
          </w:rPr>
          <w:t>ethics</w:t>
        </w:r>
      </w:hyperlink>
      <w:r>
        <w:rPr>
          <w:rFonts w:ascii="arial" w:eastAsia="arial" w:hAnsi="arial" w:cs="arial"/>
          <w:b w:val="0"/>
          <w:i w:val="0"/>
          <w:strike w:val="0"/>
          <w:noProof w:val="0"/>
          <w:color w:val="000000"/>
          <w:position w:val="0"/>
          <w:sz w:val="20"/>
          <w:u w:val="none"/>
          <w:vertAlign w:val="baseline"/>
        </w:rPr>
        <w:t xml:space="preserve">  appeared first on </w:t>
      </w:r>
      <w:hyperlink r:id="rId1480" w:history="1">
        <w:r>
          <w:rPr>
            <w:rFonts w:ascii="arial" w:eastAsia="arial" w:hAnsi="arial" w:cs="arial"/>
            <w:b w:val="0"/>
            <w:i/>
            <w:strike w:val="0"/>
            <w:noProof w:val="0"/>
            <w:color w:val="0077CC"/>
            <w:position w:val="0"/>
            <w:sz w:val="20"/>
            <w:u w:val="single"/>
            <w:vertAlign w:val="baseline"/>
          </w:rPr>
          <w:t>CityAM</w:t>
        </w:r>
      </w:hyperlink>
      <w:r>
        <w:rPr>
          <w:rFonts w:ascii="arial" w:eastAsia="arial" w:hAnsi="arial" w:cs="arial"/>
          <w:b w:val="0"/>
          <w:i w:val="0"/>
          <w:strike w:val="0"/>
          <w:noProof w:val="0"/>
          <w:color w:val="000000"/>
          <w:position w:val="0"/>
          <w:sz w:val="20"/>
          <w:u w:val="none"/>
          <w:vertAlign w:val="baseline"/>
        </w:rPr>
        <w:t xml:space="preserve">. </w:t>
      </w:r>
    </w:p>
    <w:p>
      <w:pPr>
        <w:pStyle w:val="Normal89"/>
        <w:keepNext/>
        <w:spacing w:before="240" w:after="0" w:line="340" w:lineRule="atLeast"/>
        <w:ind w:left="0" w:right="0" w:firstLine="0"/>
        <w:jc w:val="left"/>
      </w:pPr>
      <w:bookmarkStart w:id="266" w:name="Classification_87"/>
      <w:bookmarkEnd w:id="266"/>
      <w:r>
        <w:rPr>
          <w:rFonts w:ascii="arial" w:eastAsia="arial" w:hAnsi="arial" w:cs="arial"/>
          <w:b/>
          <w:i w:val="0"/>
          <w:strike w:val="0"/>
          <w:noProof w:val="0"/>
          <w:color w:val="000000"/>
          <w:position w:val="0"/>
          <w:sz w:val="28"/>
          <w:u w:val="none"/>
          <w:vertAlign w:val="baseline"/>
        </w:rPr>
        <w:t>Classification</w:t>
      </w:r>
    </w:p>
    <w:p>
      <w:pPr>
        <w:pStyle w:val="Normal89"/>
        <w:spacing w:line="60" w:lineRule="exact"/>
      </w:pPr>
      <w:r>
        <w:pict>
          <v:line id="_x0000_s1346" style="position:absolute;z-index:251932672" from="0,2pt" to="512pt,2pt" strokecolor="#009ddb" strokeweight="2pt">
            <v:stroke linestyle="single"/>
            <w10:wrap type="topAndBottom"/>
          </v:line>
        </w:pict>
      </w:r>
    </w:p>
    <w:p>
      <w:pPr>
        <w:pStyle w:val="Normal89"/>
        <w:spacing w:line="120" w:lineRule="exact"/>
      </w:pP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WEBCTY</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BLOCKCHAIN (91%); CRYPTOCURRENCY (90%); DECENTRALIZED FINANCE (90%); FINANCIAL TECHNOLOGY (90%); CONSUMER PROTECTION (89%); DIGITAL CURRENCY (89%); NEGATIVE NEWS (89%); CONSUMER LAW (88%); FRAUD &amp; FINANCIAL CRIME (69%); TAXES &amp; TAXATION (67%); EXTORTION (64%); MONEY LAUNDERING (64%); TAX FRAUD (64%); TAX LAW (64%); JURISDICTION (50%)</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BLOCKCHAIN (91%); CRYPTOCURRENCY (90%); DECENTRALIZED FINANCE (90%); FINANCIAL TECHNOLOGY (90%); CRYPTO ASSETS (89%); DIGITAL CURRENCY (89%);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(77%); INFORMATION MANAGEMENT &amp; TECHNOLOGY (74%); DATA SECURITY (73%); BANKING &amp; FINANCE (69%); INFORMATION MANAGEMENT (68%)</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2022</w:t>
      </w:r>
    </w:p>
    <w:p>
      <w:pPr>
        <w:pStyle w:val="Normal89"/>
      </w:pPr>
    </w:p>
    <w:p>
      <w:pPr>
        <w:pStyle w:val="Normal89"/>
        <w:ind w:left="200"/>
        <w:sectPr>
          <w:type w:val="continuous"/>
          <w:pgMar w:top="840" w:right="1000" w:bottom="840" w:left="1000" w:header="400" w:footer="400"/>
          <w:pgNumType w:fmt="decimal"/>
          <w:cols w:space="720"/>
        </w:sectPr>
      </w:pPr>
      <w:r>
        <w:br/>
      </w:r>
      <w:r>
        <w:pict>
          <v:line id="_x0000_s1347"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1481"/>
          <w:headerReference w:type="default" r:id="rId1482"/>
          <w:footerReference w:type="even" r:id="rId1483"/>
          <w:footerReference w:type="default" r:id="rId1484"/>
          <w:headerReference w:type="first" r:id="rId1485"/>
          <w:footerReference w:type="first" r:id="rId1486"/>
          <w:pgSz w:w="12240" w:h="15840"/>
          <w:pgMar w:top="840" w:right="1000" w:bottom="840" w:left="1000" w:header="400" w:footer="400"/>
          <w:pgNumType w:fmt="decimal"/>
          <w:cols w:space="720"/>
          <w:titlePg w:val="0"/>
        </w:sectPr>
      </w:pPr>
    </w:p>
    <w:p>
      <w:pPr>
        <w:pStyle w:val="Normal90"/>
      </w:pPr>
    </w:p>
    <w:p>
      <w:pPr>
        <w:pStyle w:val="Heading188"/>
        <w:keepNext w:val="0"/>
        <w:spacing w:after="200" w:line="340" w:lineRule="atLeast"/>
        <w:ind w:left="0" w:right="0" w:firstLine="0"/>
        <w:jc w:val="center"/>
      </w:pPr>
      <w:hyperlink r:id="rId1487" w:history="1">
        <w:r>
          <w:rPr>
            <w:rFonts w:ascii="arial" w:eastAsia="arial" w:hAnsi="arial" w:cs="arial"/>
            <w:b/>
            <w:i/>
            <w:strike w:val="0"/>
            <w:color w:val="0077CC"/>
            <w:sz w:val="28"/>
            <w:u w:val="single"/>
            <w:vertAlign w:val="baseline"/>
          </w:rPr>
          <w:t xml:space="preserve">Global agreement on </w:t>
        </w:r>
      </w:hyperlink>
      <w:hyperlink r:id="rId1488" w:history="1">
        <w:r>
          <w:rPr>
            <w:rFonts w:ascii="arial" w:eastAsia="arial" w:hAnsi="arial" w:cs="arial"/>
            <w:b/>
            <w:i/>
            <w:strike w:val="0"/>
            <w:color w:val="0077CC"/>
            <w:sz w:val="28"/>
            <w:u w:val="single"/>
            <w:vertAlign w:val="baseline"/>
          </w:rPr>
          <w:t>artificial intelligence</w:t>
        </w:r>
      </w:hyperlink>
      <w:hyperlink r:id="rId1489" w:history="1">
        <w:r>
          <w:rPr>
            <w:rFonts w:ascii="arial" w:eastAsia="arial" w:hAnsi="arial" w:cs="arial"/>
            <w:b/>
            <w:i/>
            <w:strike w:val="0"/>
            <w:color w:val="0077CC"/>
            <w:sz w:val="28"/>
            <w:u w:val="single"/>
            <w:vertAlign w:val="baseline"/>
          </w:rPr>
          <w:t xml:space="preserve"> </w:t>
        </w:r>
      </w:hyperlink>
      <w:hyperlink r:id="rId1490" w:history="1">
        <w:r>
          <w:rPr>
            <w:rFonts w:ascii="arial" w:eastAsia="arial" w:hAnsi="arial" w:cs="arial"/>
            <w:b/>
            <w:i/>
            <w:strike w:val="0"/>
            <w:color w:val="0077CC"/>
            <w:sz w:val="28"/>
            <w:u w:val="single"/>
            <w:vertAlign w:val="baseline"/>
          </w:rPr>
          <w:t>ethics</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2022 Friday</w:t>
      </w:r>
    </w:p>
    <w:p>
      <w:pPr>
        <w:pStyle w:val="Normal90"/>
        <w:keepNext w:val="0"/>
        <w:spacing w:after="0" w:line="240" w:lineRule="atLeast"/>
        <w:ind w:right="0"/>
        <w:jc w:val="both"/>
      </w:pPr>
      <w:bookmarkStart w:id="267" w:name="Bookmark_90"/>
      <w:bookmarkEnd w:id="267"/>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Content Engine, LLC.</w:t>
      </w:r>
    </w:p>
    <w:p>
      <w:pPr>
        <w:pStyle w:val="Normal9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2022 CE Noticias Financieras All Rights Reserved</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90"/>
        <w:keepNext/>
        <w:spacing w:before="240" w:after="0" w:line="340" w:lineRule="atLeast"/>
        <w:ind w:left="0" w:right="0" w:firstLine="0"/>
        <w:jc w:val="left"/>
      </w:pPr>
      <w:bookmarkStart w:id="268" w:name="Body_88"/>
      <w:bookmarkEnd w:id="268"/>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48" style="position:absolute;z-index:25193472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July 4, the Aspen Institute Mexico will organize a webinar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with the participation of Gabriela Ramos, promoter of the initiative of the first global standard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adopted by UNESCO Member States at the General Conference.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fact that there is only an offline world and a digital or online world. Since the beginning of social networks and the widespread use of so-called smartphones connected to the internet, the digital world has progressively become the most important part of our lives, to the point where we are now: we can no longer imagine a world without being connected to the internet.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Audrey Azoulay, Director-General of UNESCO, launched an ambitious project: to give the world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for the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Three years later, thanks to the mobilization of hundreds of experts from around the world and intense international negotiations, UNESCO's 193 Member States have just officially adopted this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UNESCO's recommendation includes these points: data protection, banning social bookmarking and mass surveillance, helping to monitor and evaluate, as well as environmental protection.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us who are connected, we are exposed, and in one way or another, we have been prey to some kind of abuse of our personal data, even without knowing it. The problem starts from the lack of knowledge of citizens about their rights and the obligations of companies, in terms of data protection.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way, we all fall prey to the "like" culture, which exposes us to the constant expectation of causing a reaction in the largest number of "friends" or "followers" with whom we connect. Even knowing that, to a large extent, the result of the reactions we cause is manipulated by algorithms enabled with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 way to evaluate the outcome of implementing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technologies is not measured in terms of the number of tasks that can be automated, but in the impact they have on people's well-being. The mission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tools should be to enable humans, not to limit them.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at the dawn of becoming an interplanetary race, yet the earth remains our only viable option to maintain the mass survival of our species, so one of the main missions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should be to help us combat climate change and manage natural resources to keep the human race safe.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some of the topics we will be discussing in the webinar, so see you on July 4th.</w:t>
      </w:r>
    </w:p>
    <w:p>
      <w:pPr>
        <w:pStyle w:val="Normal90"/>
        <w:keepNext/>
        <w:spacing w:before="240" w:after="0" w:line="340" w:lineRule="atLeast"/>
        <w:ind w:left="0" w:right="0" w:firstLine="0"/>
        <w:jc w:val="left"/>
      </w:pPr>
      <w:bookmarkStart w:id="269" w:name="Classification_88"/>
      <w:bookmarkEnd w:id="269"/>
      <w:r>
        <w:rPr>
          <w:rFonts w:ascii="arial" w:eastAsia="arial" w:hAnsi="arial" w:cs="arial"/>
          <w:b/>
          <w:i w:val="0"/>
          <w:strike w:val="0"/>
          <w:noProof w:val="0"/>
          <w:color w:val="000000"/>
          <w:position w:val="0"/>
          <w:sz w:val="28"/>
          <w:u w:val="none"/>
          <w:vertAlign w:val="baseline"/>
        </w:rPr>
        <w:t>Classification</w:t>
      </w:r>
    </w:p>
    <w:p>
      <w:pPr>
        <w:pStyle w:val="Normal90"/>
        <w:spacing w:line="60" w:lineRule="exact"/>
      </w:pPr>
      <w:r>
        <w:pict>
          <v:line id="_x0000_s1349" style="position:absolute;z-index:251935744" from="0,2pt" to="512pt,2pt" strokecolor="#009ddb" strokeweight="2pt">
            <v:stroke linestyle="single"/>
            <w10:wrap type="topAndBottom"/>
          </v:line>
        </w:pict>
      </w:r>
    </w:p>
    <w:p>
      <w:pPr>
        <w:pStyle w:val="Normal90"/>
        <w:spacing w:line="120" w:lineRule="exact"/>
      </w:pP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AGREEMENTS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VIRTUAL EVENTS (90%); ENVIRONMENTAL TREATIES &amp; AGREEMENTS (78%); ENVIRONMENTALISM (78%); TREATIES &amp; AGREEMENTS (78%); INTERNET SOCIAL NETWORKING (76%); SOCIAL MEDIA (76%); INTELLIGENCE SERVICES (73%); SURVEILLANCE (73%); CLIMATE CHANGE (71%); CONSERVATION (71%); ENVIRONMENT &amp; NATURAL RESOURCES (71%); NEGATIVE NEWS (71%); SOCIAL NETWORKING (71%); NATURAL RESOURCES (66%); NATURAL RESOURCES MANAGEMENT (66%)</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ASPEN INSTITUTE (84%)</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INTERNET &amp; WWW (90%); TELECONFERENCING (90%); ONLINE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DATA SECURITY (87%);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(87%); INTERNET SOCIAL NETWORKING (76%); SOCIAL MEDIA (76%); MOBILE &amp; CELLULAR TELEPHONES (56%)</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2022</w:t>
      </w:r>
    </w:p>
    <w:p>
      <w:pPr>
        <w:pStyle w:val="Normal90"/>
      </w:pPr>
    </w:p>
    <w:p>
      <w:pPr>
        <w:pStyle w:val="Normal90"/>
        <w:ind w:left="200"/>
        <w:sectPr>
          <w:type w:val="continuous"/>
          <w:pgMar w:top="840" w:right="1000" w:bottom="840" w:left="1000" w:header="400" w:footer="400"/>
          <w:pgNumType w:fmt="decimal"/>
          <w:cols w:space="720"/>
        </w:sectPr>
      </w:pPr>
      <w:r>
        <w:br/>
      </w:r>
      <w:r>
        <w:pict>
          <v:line id="_x0000_s1350"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1491"/>
          <w:headerReference w:type="default" r:id="rId1492"/>
          <w:footerReference w:type="even" r:id="rId1493"/>
          <w:footerReference w:type="default" r:id="rId1494"/>
          <w:headerReference w:type="first" r:id="rId1495"/>
          <w:footerReference w:type="first" r:id="rId1496"/>
          <w:pgSz w:w="12240" w:h="15840"/>
          <w:pgMar w:top="840" w:right="1000" w:bottom="840" w:left="1000" w:header="400" w:footer="400"/>
          <w:pgNumType w:fmt="decimal"/>
          <w:cols w:space="720"/>
          <w:titlePg w:val="0"/>
        </w:sectPr>
      </w:pPr>
    </w:p>
    <w:p>
      <w:pPr>
        <w:pStyle w:val="Normal91"/>
      </w:pPr>
    </w:p>
    <w:p>
      <w:pPr>
        <w:pStyle w:val="Heading189"/>
        <w:keepNext w:val="0"/>
        <w:spacing w:after="200" w:line="340" w:lineRule="atLeast"/>
        <w:ind w:left="0" w:right="0" w:firstLine="0"/>
        <w:jc w:val="center"/>
      </w:pPr>
      <w:hyperlink r:id="rId1497" w:history="1">
        <w:r>
          <w:rPr>
            <w:rFonts w:ascii="arial" w:eastAsia="arial" w:hAnsi="arial" w:cs="arial"/>
            <w:b/>
            <w:i/>
            <w:strike w:val="0"/>
            <w:color w:val="0077CC"/>
            <w:sz w:val="28"/>
            <w:u w:val="single"/>
            <w:vertAlign w:val="baseline"/>
          </w:rPr>
          <w:t xml:space="preserve">New Governance Course from Amii and CIOSC charts path toward responsible </w:t>
        </w:r>
      </w:hyperlink>
      <w:hyperlink r:id="rId1498" w:history="1">
        <w:r>
          <w:rPr>
            <w:rFonts w:ascii="arial" w:eastAsia="arial" w:hAnsi="arial" w:cs="arial"/>
            <w:b/>
            <w:i/>
            <w:strike w:val="0"/>
            <w:color w:val="0077CC"/>
            <w:sz w:val="28"/>
            <w:u w:val="single"/>
            <w:vertAlign w:val="baseline"/>
          </w:rPr>
          <w:t>AI</w:t>
        </w:r>
      </w:hyperlink>
      <w:hyperlink r:id="rId1499" w:history="1">
        <w:r>
          <w:rPr>
            <w:rFonts w:ascii="arial" w:eastAsia="arial" w:hAnsi="arial" w:cs="arial"/>
            <w:b/>
            <w:i/>
            <w:strike w:val="0"/>
            <w:color w:val="0077CC"/>
            <w:sz w:val="28"/>
            <w:u w:val="single"/>
            <w:vertAlign w:val="baseline"/>
          </w:rPr>
          <w:t xml:space="preserve"> in business</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Education Monitor Worldwide</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2022 Friday</w:t>
      </w:r>
    </w:p>
    <w:p>
      <w:pPr>
        <w:pStyle w:val="Normal91"/>
        <w:keepNext w:val="0"/>
        <w:spacing w:after="0" w:line="240" w:lineRule="atLeast"/>
        <w:ind w:right="0"/>
        <w:jc w:val="both"/>
      </w:pPr>
      <w:bookmarkStart w:id="270" w:name="Bookmark_91"/>
      <w:bookmarkEnd w:id="27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Global Data Point Provided by Syndigate Media Inc. All Rights Reserved</w:t>
      </w:r>
    </w:p>
    <w:p>
      <w:pPr>
        <w:pStyle w:val="Normal91"/>
        <w:keepNext w:val="0"/>
        <w:spacing w:before="120" w:after="0" w:line="220" w:lineRule="atLeast"/>
        <w:ind w:left="0" w:right="0" w:firstLine="0"/>
        <w:jc w:val="left"/>
      </w:pPr>
      <w:r>
        <w:br/>
      </w:r>
      <w:r>
        <w:pict>
          <v:shape id="_x0000_i1351" type="#_x0000_t75" style="width:15.19pt;height:15.19pt">
            <v:imagedata r:id="rId1500"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91"/>
        <w:keepNext/>
        <w:spacing w:before="240" w:after="0" w:line="340" w:lineRule="atLeast"/>
        <w:ind w:left="0" w:right="0" w:firstLine="0"/>
        <w:jc w:val="left"/>
      </w:pPr>
      <w:bookmarkStart w:id="271" w:name="Body_89"/>
      <w:bookmarkEnd w:id="27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52" style="position:absolute;z-index:25193779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(GlobeNewswire) - The Alberta Machine Intelligence Institute (Amii) and the CIO Strategy Council (CIOSC) have launched a new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course to empower startups and small and medium businesses to develop strong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governance foundations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-enabled products. The interactive workshop, led by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experts from Amii, helps companies derisk the responsible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products through a focus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governance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With increasing attention being paid to the social, cultural and economic impacts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from all sectors of society, the course offers a tangible path forward for businesses looking to minimize drawbacks while capturing the benefits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Designed for business leaders and technical teams alike, the course enables participants to: Have strong foundation for understanding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;Discuss the positive business impacts of a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-first approach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adoption;Identify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within an organization in terms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 andPlan the next steps to continuously identify and mitigate risks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embedded ever more deeply into products and services, it is essential that companies have robust governance frameworks in place, says Keith Jansa, Executive Director of CIOSC. This program will give participants a good understanding of emerging standards in this area and equip them with the tools they need to ensure they are building and operating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in a responsible way.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course offers participants a greater awareness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 understanding of the factors to look out for within an organization and concrete approaches companies can take to ensure the responsible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Rounding out the content, the course also includes case studies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specific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a focus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structures and offers actionable strategies and frameworks that businesses can use to develop and improve their own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standards and practices. The course also helps companies take the next steps by connecting them with resources and support to build robust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practices through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Governance Registry.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year, more businesses turn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their next competitive advantage, and with this growth comes a greater need for training and resources to guide the responsible development of the technology, says Stephanie Enders, VP of Product at Amii. As an organization committed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good and for all, Amii is proud to work alongside the CIO Standards Council to lend our expertise to help companies avoid future risk by building an understanding of best practices.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course comes at a time when increasing emphasis is being placed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standards by government and numerous other sectors of society. With the $443 million renewal of the Pan-Canadian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Strategy, the Government of Canada recently-announced plans to advance the development and adoption of standards and a conformity assessment program related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Through this course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companies can take meaningful steps toward ensuring compliance and developing their own internal frameworks to support the responsible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Amii</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Canadas three centres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excellence as part of the Pan-Canadian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Strategy, Amii (the Alberta Machine Intelligence Institute) is an Alberta-based non-profit institute that supports world-leading research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and translates scientific advancement into industry adoption. Amii grows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capabilities through advancing leading-edge research, delivering exceptional educational offerings and providing business advice all with the goal of building in-house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capabilities. For more information, visit amii.ca.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CIO Strategy Council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CIO Strategy Council is Canadas national forum that brings together the countrys most forward-thinking chief information officers and executive technology leaders to collectively mobilize on common digital priorities. Cutting across major sectors of the Canadian economy public, private and not for profit the Council harnesses the collective expertise and action of Canadas CIOs to propel Canada as a digital-first nation. The CIO Strategy Council is accredited by the Standards Council of Canada and develops standards that support the data-driven economy. Learn more at ciostrategycouncil.com.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ARRANGE AN INTERVIEW WITH Amii, PLEASE CONTACT: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 Murray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Communications &amp; Public Relations</w:t>
      </w:r>
    </w:p>
    <w:p>
      <w:pPr>
        <w:pStyle w:val="Normal91"/>
        <w:keepNext w:val="0"/>
        <w:spacing w:before="240" w:after="0" w:line="260" w:lineRule="atLeast"/>
        <w:ind w:left="0" w:right="0" w:firstLine="0"/>
        <w:jc w:val="both"/>
      </w:pPr>
      <w:hyperlink r:id="rId1501" w:history="1">
        <w:r>
          <w:rPr>
            <w:rFonts w:ascii="arial" w:eastAsia="arial" w:hAnsi="arial" w:cs="arial"/>
            <w:b w:val="0"/>
            <w:i/>
            <w:strike w:val="0"/>
            <w:color w:val="0077CC"/>
            <w:sz w:val="20"/>
            <w:u w:val="single"/>
            <w:vertAlign w:val="baseline"/>
          </w:rPr>
          <w:t>spencer.murray@amii.ca</w:t>
        </w:r>
      </w:hyperlink>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ARRANGE AN INTERVIEW WITH THE CIOSC, PLEASE CONTACT: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Gibson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Strategy and Partnerships</w:t>
      </w:r>
    </w:p>
    <w:p>
      <w:pPr>
        <w:pStyle w:val="Normal91"/>
        <w:keepNext w:val="0"/>
        <w:spacing w:before="240" w:after="0" w:line="260" w:lineRule="atLeast"/>
        <w:ind w:left="0" w:right="0" w:firstLine="0"/>
        <w:jc w:val="both"/>
      </w:pPr>
      <w:hyperlink r:id="rId1502" w:history="1">
        <w:r>
          <w:rPr>
            <w:rFonts w:ascii="arial" w:eastAsia="arial" w:hAnsi="arial" w:cs="arial"/>
            <w:b w:val="0"/>
            <w:i/>
            <w:strike w:val="0"/>
            <w:color w:val="0077CC"/>
            <w:sz w:val="20"/>
            <w:u w:val="single"/>
            <w:vertAlign w:val="baseline"/>
          </w:rPr>
          <w:t>katie.gibson@ciostrategycouncil.com</w:t>
        </w:r>
      </w:hyperlink>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 Murray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Communications &amp; Public Relations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587.415.6100 ext. 109 | c: 780.991.7136</w:t>
      </w:r>
    </w:p>
    <w:p>
      <w:pPr>
        <w:pStyle w:val="Normal91"/>
        <w:keepNext w:val="0"/>
        <w:spacing w:before="240" w:after="0" w:line="260" w:lineRule="atLeast"/>
        <w:ind w:left="0" w:right="0" w:firstLine="0"/>
        <w:jc w:val="both"/>
      </w:pPr>
      <w:hyperlink r:id="rId1503" w:history="1">
        <w:r>
          <w:rPr>
            <w:rFonts w:ascii="arial" w:eastAsia="arial" w:hAnsi="arial" w:cs="arial"/>
            <w:b w:val="0"/>
            <w:i/>
            <w:strike w:val="0"/>
            <w:color w:val="0077CC"/>
            <w:sz w:val="20"/>
            <w:u w:val="single"/>
            <w:vertAlign w:val="baseline"/>
          </w:rPr>
          <w:t>spencer.murray@amii.ca</w:t>
        </w:r>
      </w:hyperlink>
      <w:r>
        <w:rPr>
          <w:rFonts w:ascii="arial" w:eastAsia="arial" w:hAnsi="arial" w:cs="arial"/>
          <w:b w:val="0"/>
          <w:i w:val="0"/>
          <w:strike w:val="0"/>
          <w:noProof w:val="0"/>
          <w:color w:val="000000"/>
          <w:position w:val="0"/>
          <w:sz w:val="20"/>
          <w:u w:val="none"/>
          <w:vertAlign w:val="baseline"/>
        </w:rPr>
        <w:t xml:space="preserve"> </w:t>
      </w:r>
    </w:p>
    <w:p>
      <w:pPr>
        <w:pStyle w:val="Normal91"/>
        <w:keepNext/>
        <w:spacing w:before="240" w:after="0" w:line="340" w:lineRule="atLeast"/>
        <w:ind w:left="0" w:right="0" w:firstLine="0"/>
        <w:jc w:val="left"/>
      </w:pPr>
      <w:bookmarkStart w:id="272" w:name="Classification_89"/>
      <w:bookmarkEnd w:id="272"/>
      <w:r>
        <w:rPr>
          <w:rFonts w:ascii="arial" w:eastAsia="arial" w:hAnsi="arial" w:cs="arial"/>
          <w:b/>
          <w:i w:val="0"/>
          <w:strike w:val="0"/>
          <w:noProof w:val="0"/>
          <w:color w:val="000000"/>
          <w:position w:val="0"/>
          <w:sz w:val="28"/>
          <w:u w:val="none"/>
          <w:vertAlign w:val="baseline"/>
        </w:rPr>
        <w:t>Classification</w:t>
      </w:r>
    </w:p>
    <w:p>
      <w:pPr>
        <w:pStyle w:val="Normal91"/>
        <w:spacing w:line="60" w:lineRule="exact"/>
      </w:pPr>
      <w:r>
        <w:pict>
          <v:line id="_x0000_s1353" style="position:absolute;z-index:251938816" from="0,2pt" to="512pt,2pt" strokecolor="#009ddb" strokeweight="2pt">
            <v:stroke linestyle="single"/>
            <w10:wrap type="topAndBottom"/>
          </v:line>
        </w:pict>
      </w:r>
    </w:p>
    <w:p>
      <w:pPr>
        <w:pStyle w:val="Normal91"/>
        <w:spacing w:line="120" w:lineRule="exact"/>
      </w:pP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1788</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EXECUTIVES (90%); ASSOCIATIONS &amp; ORGANIZATIONS (89%); BEST PRACTICES (78%); CASE STUDIES (78%); CORPORATE GOVERNANCE (78%); PRODUCT DEVELOPMENT (78%); SMALL BUSINESS (77%);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ECONOMICS (70%)</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ALBERTA, CANADA (58%); CANADA (92%)</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2022</w:t>
      </w:r>
    </w:p>
    <w:p>
      <w:pPr>
        <w:pStyle w:val="Normal91"/>
      </w:pPr>
    </w:p>
    <w:p>
      <w:pPr>
        <w:pStyle w:val="Normal91"/>
        <w:ind w:left="200"/>
        <w:sectPr>
          <w:type w:val="continuous"/>
          <w:pgMar w:top="840" w:right="1000" w:bottom="840" w:left="1000" w:header="400" w:footer="400"/>
          <w:pgNumType w:fmt="decimal"/>
          <w:cols w:space="720"/>
        </w:sectPr>
      </w:pPr>
      <w:r>
        <w:br/>
      </w:r>
      <w:r>
        <w:pict>
          <v:line id="_x0000_s1354"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1504"/>
          <w:headerReference w:type="default" r:id="rId1505"/>
          <w:footerReference w:type="even" r:id="rId1506"/>
          <w:footerReference w:type="default" r:id="rId1507"/>
          <w:headerReference w:type="first" r:id="rId1508"/>
          <w:footerReference w:type="first" r:id="rId1509"/>
          <w:pgSz w:w="12240" w:h="15840"/>
          <w:pgMar w:top="840" w:right="1000" w:bottom="840" w:left="1000" w:header="400" w:footer="400"/>
          <w:pgNumType w:fmt="decimal"/>
          <w:cols w:space="720"/>
          <w:titlePg w:val="0"/>
        </w:sectPr>
      </w:pPr>
    </w:p>
    <w:p>
      <w:pPr>
        <w:pStyle w:val="Normal92"/>
      </w:pPr>
    </w:p>
    <w:p>
      <w:pPr>
        <w:pStyle w:val="Heading190"/>
        <w:keepNext w:val="0"/>
        <w:spacing w:after="200" w:line="340" w:lineRule="atLeast"/>
        <w:ind w:left="0" w:right="0" w:firstLine="0"/>
        <w:jc w:val="center"/>
      </w:pPr>
      <w:hyperlink r:id="rId1510" w:history="1">
        <w:r>
          <w:rPr>
            <w:rFonts w:ascii="arial" w:eastAsia="arial" w:hAnsi="arial" w:cs="arial"/>
            <w:b/>
            <w:i/>
            <w:strike w:val="0"/>
            <w:color w:val="0077CC"/>
            <w:sz w:val="28"/>
            <w:u w:val="single"/>
            <w:vertAlign w:val="baseline"/>
          </w:rPr>
          <w:t xml:space="preserve">Establish and Maintain a Successful Compliance and </w:t>
        </w:r>
      </w:hyperlink>
      <w:hyperlink r:id="rId1511" w:history="1">
        <w:r>
          <w:rPr>
            <w:rFonts w:ascii="arial" w:eastAsia="arial" w:hAnsi="arial" w:cs="arial"/>
            <w:b/>
            <w:i/>
            <w:strike w:val="0"/>
            <w:color w:val="0077CC"/>
            <w:sz w:val="28"/>
            <w:u w:val="single"/>
            <w:vertAlign w:val="baseline"/>
          </w:rPr>
          <w:t>Ethics</w:t>
        </w:r>
      </w:hyperlink>
      <w:hyperlink r:id="rId1512" w:history="1">
        <w:r>
          <w:rPr>
            <w:rFonts w:ascii="arial" w:eastAsia="arial" w:hAnsi="arial" w:cs="arial"/>
            <w:b/>
            <w:i/>
            <w:strike w:val="0"/>
            <w:color w:val="0077CC"/>
            <w:sz w:val="28"/>
            <w:u w:val="single"/>
            <w:vertAlign w:val="baseline"/>
          </w:rPr>
          <w:t xml:space="preserve"> Program with SCCE's New Edition of The Complete Compliance and </w:t>
        </w:r>
      </w:hyperlink>
      <w:hyperlink r:id="rId1513" w:history="1">
        <w:r>
          <w:rPr>
            <w:rFonts w:ascii="arial" w:eastAsia="arial" w:hAnsi="arial" w:cs="arial"/>
            <w:b/>
            <w:i/>
            <w:strike w:val="0"/>
            <w:color w:val="0077CC"/>
            <w:sz w:val="28"/>
            <w:u w:val="single"/>
            <w:vertAlign w:val="baseline"/>
          </w:rPr>
          <w:t>Ethics</w:t>
        </w:r>
      </w:hyperlink>
      <w:hyperlink r:id="rId1514" w:history="1">
        <w:r>
          <w:rPr>
            <w:rFonts w:ascii="arial" w:eastAsia="arial" w:hAnsi="arial" w:cs="arial"/>
            <w:b/>
            <w:i/>
            <w:strike w:val="0"/>
            <w:color w:val="0077CC"/>
            <w:sz w:val="28"/>
            <w:u w:val="single"/>
            <w:vertAlign w:val="baseline"/>
          </w:rPr>
          <w:t xml:space="preserve"> Manual'</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2022 Tuesday</w:t>
      </w:r>
    </w:p>
    <w:p>
      <w:pPr>
        <w:pStyle w:val="Normal92"/>
        <w:keepNext w:val="0"/>
        <w:spacing w:after="0" w:line="240" w:lineRule="atLeast"/>
        <w:ind w:right="0"/>
        <w:jc w:val="both"/>
      </w:pPr>
      <w:bookmarkStart w:id="273" w:name="Bookmark_92"/>
      <w:bookmarkEnd w:id="27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MENAFN.COM All Rights Reserved</w:t>
      </w:r>
    </w:p>
    <w:p>
      <w:pPr>
        <w:pStyle w:val="Normal92"/>
        <w:keepNext w:val="0"/>
        <w:spacing w:before="120" w:after="0" w:line="220" w:lineRule="atLeast"/>
        <w:ind w:left="0" w:right="0" w:firstLine="0"/>
        <w:jc w:val="left"/>
      </w:pPr>
      <w:r>
        <w:br/>
      </w:r>
      <w:r>
        <w:pict>
          <v:shape id="_x0000_i1355" type="#_x0000_t75" style="width:187.48pt;height:37.5pt">
            <v:imagedata r:id="rId35"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92"/>
        <w:keepNext/>
        <w:spacing w:before="240" w:after="0" w:line="340" w:lineRule="atLeast"/>
        <w:ind w:left="0" w:right="0" w:firstLine="0"/>
        <w:jc w:val="left"/>
      </w:pPr>
      <w:bookmarkStart w:id="274" w:name="Body_90"/>
      <w:bookmarkEnd w:id="27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56" style="position:absolute;z-index:251940864" from="0,2pt" to="512pt,2pt" strokecolor="#009ddb" strokeweight="2pt">
            <v:stroke linestyle="single"/>
            <w10:wrap type="topAndBottom"/>
          </v:line>
        </w:pict>
      </w:r>
    </w:p>
    <w:p>
      <w:pPr>
        <w:pStyle w:val="Normal92"/>
      </w:pPr>
    </w:p>
    <w:p>
      <w:pPr>
        <w:pStyle w:val="Normal92"/>
        <w:keepNext w:val="0"/>
        <w:spacing w:before="240" w:after="0" w:line="260" w:lineRule="atLeast"/>
        <w:ind w:left="0" w:right="0" w:firstLine="0"/>
        <w:jc w:val="both"/>
      </w:pPr>
      <w:hyperlink r:id="rId1515" w:history="1">
        <w:r>
          <w:rPr>
            <w:rFonts w:ascii="arial" w:eastAsia="arial" w:hAnsi="arial" w:cs="arial"/>
            <w:b w:val="0"/>
            <w:i/>
            <w:strike w:val="0"/>
            <w:color w:val="0077CC"/>
            <w:sz w:val="20"/>
            <w:u w:val="single"/>
            <w:vertAlign w:val="baseline"/>
          </w:rPr>
          <w:t>Link to Story</w:t>
        </w:r>
      </w:hyperlink>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 Feb. 1, 2022 /PRNewswire/ -- Society of Corporate Compliance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(SCCE) is pleased to announce the release of a new edition of The Complete Compliance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Manual—a trusted resource written by more than 90 compliance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professionals.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manual provides detailed analyses of critical aspects of a compliance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program, and includes practical tools, checklists, policies, and procedures to help compliance professionals improve program effectiveness and address a wide range of risk areas.</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SCCE's The Complete Compliance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Manual, newly updated for 2022. Newly updated for 2022, The Complete Compliance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Manual contains 80 comprehensive articles and is organized to help you quickly find the information you need. New content includes:</w:t>
      </w:r>
    </w:p>
    <w:p>
      <w:pPr>
        <w:pStyle w:val="Normal92"/>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Compliance in remote and hybrid environments</w:t>
      </w:r>
    </w:p>
    <w:p>
      <w:pPr>
        <w:pStyle w:val="Normal92"/>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Antitrust compliance programs evaluated by the DOJ</w:t>
      </w:r>
    </w:p>
    <w:p>
      <w:pPr>
        <w:pStyle w:val="Normal92"/>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OFAC's framework for compliance commitments</w:t>
      </w:r>
    </w:p>
    <w:p>
      <w:pPr>
        <w:pStyle w:val="Normal92"/>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ESG leadership</w:t>
      </w:r>
    </w:p>
    <w:p>
      <w:pPr>
        <w:pStyle w:val="Normal92"/>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Data safekeeping and the European Union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content in 41 areas, including:</w:t>
      </w:r>
    </w:p>
    <w:p>
      <w:pPr>
        <w:pStyle w:val="Normal92"/>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Creating a code of conduct</w:t>
      </w:r>
    </w:p>
    <w:p>
      <w:pPr>
        <w:pStyle w:val="Normal92"/>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Communicating values across cultures</w:t>
      </w:r>
    </w:p>
    <w:p>
      <w:pPr>
        <w:pStyle w:val="Normal92"/>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Board engagement, training, and reporting</w:t>
      </w:r>
    </w:p>
    <w:p>
      <w:pPr>
        <w:pStyle w:val="Normal92"/>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Hotline and whistleblowing reporting</w:t>
      </w:r>
    </w:p>
    <w:p>
      <w:pPr>
        <w:pStyle w:val="Normal92"/>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Employee discipline and compliance</w:t>
      </w:r>
    </w:p>
    <w:p>
      <w:pPr>
        <w:pStyle w:val="Normal92"/>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Third-party risk management</w:t>
      </w:r>
    </w:p>
    <w:p>
      <w:pPr>
        <w:pStyle w:val="Normal92"/>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Anti-corruption and anti-bribery</w:t>
      </w:r>
    </w:p>
    <w:p>
      <w:pPr>
        <w:pStyle w:val="Normal92"/>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Conflicts of interest</w:t>
      </w:r>
    </w:p>
    <w:p>
      <w:pPr>
        <w:pStyle w:val="Normal92"/>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Personal device policies and practices</w:t>
      </w:r>
    </w:p>
    <w:p>
      <w:pPr>
        <w:pStyle w:val="Normal92"/>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Social media compliance</w:t>
      </w:r>
    </w:p>
    <w:p>
      <w:pPr>
        <w:pStyle w:val="Normal92"/>
        <w:keepNext w:val="0"/>
        <w:numPr>
          <w:numId w:val="24"/>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corporate compliance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Purchasing options include a one-year online subscription, a softcover print book, and a money-saving print and online bundle. The online version of The Complete Compliance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Manual is provided through COSMOS®, SCCE's online content platform, which contains powerful search capabilities that allow users to easily access the information they seek.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purchase or learn more, visit About SCCE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Society of Corporate Compliance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(SCCE) is a nonprofit, member-based association for compliance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professionals. Since 2004, SCCE has been championing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and compliance standards to promote the lasting success and integrity of organizations worldwide and across all industries. Headquartered in Minneapolis, MN, SCCE serves over 6,700 members in 100+ countries around the globe.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SCCE offers 45+ educational conferences a year, weekly webinars, publications, training resources, certification opportunities, and networking for career growth and program development.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the SCCE website at or call 888.277.4977.</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 Society of Corporate Compliance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(SCCE)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MENAFN01022022003732001241ID1103626319</w:t>
      </w:r>
    </w:p>
    <w:p>
      <w:pPr>
        <w:pStyle w:val="Normal92"/>
        <w:keepNext/>
        <w:spacing w:before="240" w:after="0" w:line="340" w:lineRule="atLeast"/>
        <w:ind w:left="0" w:right="0" w:firstLine="0"/>
        <w:jc w:val="left"/>
      </w:pPr>
      <w:bookmarkStart w:id="275" w:name="Classification_90"/>
      <w:bookmarkEnd w:id="275"/>
      <w:r>
        <w:rPr>
          <w:rFonts w:ascii="arial" w:eastAsia="arial" w:hAnsi="arial" w:cs="arial"/>
          <w:b/>
          <w:i w:val="0"/>
          <w:strike w:val="0"/>
          <w:noProof w:val="0"/>
          <w:color w:val="000000"/>
          <w:position w:val="0"/>
          <w:sz w:val="28"/>
          <w:u w:val="none"/>
          <w:vertAlign w:val="baseline"/>
        </w:rPr>
        <w:t>Classification</w:t>
      </w:r>
    </w:p>
    <w:p>
      <w:pPr>
        <w:pStyle w:val="Normal92"/>
        <w:spacing w:line="60" w:lineRule="exact"/>
      </w:pPr>
      <w:r>
        <w:pict>
          <v:line id="_x0000_s1357" style="position:absolute;z-index:251941888" from="0,2pt" to="512pt,2pt" strokecolor="#009ddb" strokeweight="2pt">
            <v:stroke linestyle="single"/>
            <w10:wrap type="topAndBottom"/>
          </v:line>
        </w:pict>
      </w:r>
    </w:p>
    <w:p>
      <w:pPr>
        <w:pStyle w:val="Normal92"/>
        <w:spacing w:line="120" w:lineRule="exact"/>
      </w:pP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ASSOCIATIONS &amp; ORGANIZATIONS (87%); NEGATIVE BUSINESS NEWS (78%); REGULATORY COMPLIANCE (78%); RISK MANAGEMENT (78%); WEB BASED TRAINING (78%); WHISTLEBLOWERS (77%); ANTI-CORRUPTION (76%); CORRUPTION (72%); EUROPEAN UNION (71%); NEGATIVE NEWS (71%); VIRTUAL EVENTS (71%); ANTITRUST &amp; TRADE LAW (68%); BRIBERY (66%); NONPROFIT ORGANIZATIONS (65%); SOCIAL MEDIA (65%);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(50%)</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UNION (55%)</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RISK MANAGEMENT (78%); TELECONFERENCING (67%); SOCIAL MEDIA (65%);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(50%)</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(73%); MINNESOTA, USA (73%); EUROPEAN UNION MEMBER STATES (75%)</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2022</w:t>
      </w:r>
    </w:p>
    <w:p>
      <w:pPr>
        <w:pStyle w:val="Normal92"/>
      </w:pPr>
    </w:p>
    <w:p>
      <w:pPr>
        <w:pStyle w:val="Normal92"/>
        <w:ind w:left="200"/>
        <w:sectPr>
          <w:type w:val="continuous"/>
          <w:pgMar w:top="840" w:right="1000" w:bottom="840" w:left="1000" w:header="400" w:footer="400"/>
          <w:pgNumType w:fmt="decimal"/>
          <w:cols w:space="720"/>
        </w:sectPr>
      </w:pPr>
      <w:r>
        <w:br/>
      </w:r>
      <w:r>
        <w:pict>
          <v:line id="_x0000_s1358"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1516"/>
          <w:headerReference w:type="default" r:id="rId1517"/>
          <w:footerReference w:type="even" r:id="rId1518"/>
          <w:footerReference w:type="default" r:id="rId1519"/>
          <w:headerReference w:type="first" r:id="rId1520"/>
          <w:footerReference w:type="first" r:id="rId1521"/>
          <w:pgSz w:w="12240" w:h="15840"/>
          <w:pgMar w:top="840" w:right="1000" w:bottom="840" w:left="1000" w:header="400" w:footer="400"/>
          <w:pgNumType w:fmt="decimal"/>
          <w:cols w:space="720"/>
          <w:titlePg w:val="0"/>
        </w:sectPr>
      </w:pPr>
    </w:p>
    <w:p>
      <w:pPr>
        <w:pStyle w:val="Normal93"/>
      </w:pPr>
    </w:p>
    <w:p>
      <w:pPr>
        <w:pStyle w:val="Heading191"/>
        <w:keepNext w:val="0"/>
        <w:spacing w:after="200" w:line="340" w:lineRule="atLeast"/>
        <w:ind w:left="0" w:right="0" w:firstLine="0"/>
        <w:jc w:val="center"/>
      </w:pPr>
      <w:hyperlink r:id="rId1522" w:history="1">
        <w:r>
          <w:rPr>
            <w:rFonts w:ascii="arial" w:eastAsia="arial" w:hAnsi="arial" w:cs="arial"/>
            <w:b/>
            <w:i/>
            <w:strike w:val="0"/>
            <w:color w:val="0077CC"/>
            <w:sz w:val="28"/>
            <w:u w:val="single"/>
            <w:vertAlign w:val="baseline"/>
          </w:rPr>
          <w:t xml:space="preserve">Fujitsu Establishes </w:t>
        </w:r>
      </w:hyperlink>
      <w:hyperlink r:id="rId1523" w:history="1">
        <w:r>
          <w:rPr>
            <w:rFonts w:ascii="arial" w:eastAsia="arial" w:hAnsi="arial" w:cs="arial"/>
            <w:b/>
            <w:i/>
            <w:strike w:val="0"/>
            <w:color w:val="0077CC"/>
            <w:sz w:val="28"/>
            <w:u w:val="single"/>
            <w:vertAlign w:val="baseline"/>
          </w:rPr>
          <w:t>AI</w:t>
        </w:r>
      </w:hyperlink>
      <w:hyperlink r:id="rId1524" w:history="1">
        <w:r>
          <w:rPr>
            <w:rFonts w:ascii="arial" w:eastAsia="arial" w:hAnsi="arial" w:cs="arial"/>
            <w:b/>
            <w:i/>
            <w:strike w:val="0"/>
            <w:color w:val="0077CC"/>
            <w:sz w:val="28"/>
            <w:u w:val="single"/>
            <w:vertAlign w:val="baseline"/>
          </w:rPr>
          <w:t xml:space="preserve"> </w:t>
        </w:r>
      </w:hyperlink>
      <w:hyperlink r:id="rId1525" w:history="1">
        <w:r>
          <w:rPr>
            <w:rFonts w:ascii="arial" w:eastAsia="arial" w:hAnsi="arial" w:cs="arial"/>
            <w:b/>
            <w:i/>
            <w:strike w:val="0"/>
            <w:color w:val="0077CC"/>
            <w:sz w:val="28"/>
            <w:u w:val="single"/>
            <w:vertAlign w:val="baseline"/>
          </w:rPr>
          <w:t>Ethics</w:t>
        </w:r>
      </w:hyperlink>
      <w:hyperlink r:id="rId1526" w:history="1">
        <w:r>
          <w:rPr>
            <w:rFonts w:ascii="arial" w:eastAsia="arial" w:hAnsi="arial" w:cs="arial"/>
            <w:b/>
            <w:i/>
            <w:strike w:val="0"/>
            <w:color w:val="0077CC"/>
            <w:sz w:val="28"/>
            <w:u w:val="single"/>
            <w:vertAlign w:val="baseline"/>
          </w:rPr>
          <w:t xml:space="preserve"> and Governance Office to Ensure the Safe and Secure Deployment of </w:t>
        </w:r>
      </w:hyperlink>
      <w:hyperlink r:id="rId1527" w:history="1">
        <w:r>
          <w:rPr>
            <w:rFonts w:ascii="arial" w:eastAsia="arial" w:hAnsi="arial" w:cs="arial"/>
            <w:b/>
            <w:i/>
            <w:strike w:val="0"/>
            <w:color w:val="0077CC"/>
            <w:sz w:val="28"/>
            <w:u w:val="single"/>
            <w:vertAlign w:val="baseline"/>
          </w:rPr>
          <w:t>AI</w:t>
        </w:r>
      </w:hyperlink>
      <w:hyperlink r:id="rId1528" w:history="1">
        <w:r>
          <w:rPr>
            <w:rFonts w:ascii="arial" w:eastAsia="arial" w:hAnsi="arial" w:cs="arial"/>
            <w:b/>
            <w:i/>
            <w:strike w:val="0"/>
            <w:color w:val="0077CC"/>
            <w:sz w:val="28"/>
            <w:u w:val="single"/>
            <w:vertAlign w:val="baseline"/>
          </w:rPr>
          <w:t xml:space="preserve"> and Leading-edge Technologies in Society</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Pivotal Sources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2022 Friday</w:t>
      </w:r>
    </w:p>
    <w:p>
      <w:pPr>
        <w:pStyle w:val="Normal93"/>
        <w:keepNext w:val="0"/>
        <w:spacing w:after="0" w:line="240" w:lineRule="atLeast"/>
        <w:ind w:right="0"/>
        <w:jc w:val="both"/>
      </w:pPr>
      <w:bookmarkStart w:id="276" w:name="Bookmark_93"/>
      <w:bookmarkEnd w:id="27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pivotalsources.com All Rights Reserved</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Japan </w:t>
      </w:r>
    </w:p>
    <w:p>
      <w:pPr>
        <w:pStyle w:val="Normal93"/>
        <w:keepNext/>
        <w:spacing w:before="240" w:after="0" w:line="340" w:lineRule="atLeast"/>
        <w:ind w:left="0" w:right="0" w:firstLine="0"/>
        <w:jc w:val="left"/>
      </w:pPr>
      <w:bookmarkStart w:id="277" w:name="Body_91"/>
      <w:bookmarkEnd w:id="27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59" style="position:absolute;z-index:25194393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 Jan. 28 -- Fujitsu Limited announced the decision to establish a new organization to strengthen its governance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.Building and maintaining trust remains central to all of Fujitsu's business activities, forming the basis of its Purposea&amp;#8364;""to make the world more sustainable by building trust in society through innovation.a&amp;#8364;? To realize the vision of a sustainable world through its global business brand a&amp;#8364; FUJITSU Uvancea&amp;#8364;?</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focuses on the solution of social issues, both services and technologies as well as trust in the Fujitsu Group will play an essential role.In March 2019, Fujitsu formulated the "Fujitsu Group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Commitment" to create greater value for customers and society while honoring its promise to deliver safe, secure, and transparent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With this commitment as a point of departure, in September 2019 Fujitsu further established the a&amp;#8364; Fujitsu Group External Advisory Committee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Ethicsa</w:t>
      </w:r>
      <w:r>
        <w:rPr>
          <w:rFonts w:ascii="arial" w:eastAsia="arial" w:hAnsi="arial" w:cs="arial"/>
          <w:b w:val="0"/>
          <w:i w:val="0"/>
          <w:strike w:val="0"/>
          <w:noProof w:val="0"/>
          <w:color w:val="000000"/>
          <w:position w:val="0"/>
          <w:sz w:val="20"/>
          <w:u w:val="none"/>
          <w:vertAlign w:val="baseline"/>
        </w:rPr>
        <w:t xml:space="preserve">&amp;#8364;? to ensure an objective evaluation of Fujitsu's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framework by an impartial third party. Since then, Fujitsu has continuously and proactively worked to enhance its corporate governance to enforce the principles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.On February 1, Fujitsu will newly establish the a&amp;#8364;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Governance Officea&amp;#8364;? (Head: Junichi Arahori) to accelerate the safe and secure deployment of leading-edge technologies including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other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applications in society.This marks the next step in Fujitsu's ongoing efforts to strengthen and enforce comprehensive, company-wide measures to achieve robust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governance based on international best-practices, policies, and legal frameworks. The new office will focus on implementing measures to actively promote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related to the research, development, and implementation of advanced technologies.</w:t>
      </w:r>
    </w:p>
    <w:p>
      <w:pPr>
        <w:pStyle w:val="Normal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Pivotal Sources. For any query with respect to this article or any other content requirement, please contact Editor at </w:t>
      </w:r>
      <w:hyperlink r:id="rId1529" w:history="1">
        <w:r>
          <w:rPr>
            <w:rFonts w:ascii="arial" w:eastAsia="arial" w:hAnsi="arial" w:cs="arial"/>
            <w:b w:val="0"/>
            <w:i/>
            <w:strike w:val="0"/>
            <w:noProof w:val="0"/>
            <w:color w:val="0077CC"/>
            <w:position w:val="0"/>
            <w:sz w:val="20"/>
            <w:u w:val="single"/>
            <w:vertAlign w:val="baseline"/>
          </w:rPr>
          <w:t>contentservices@htlive.com</w:t>
        </w:r>
      </w:hyperlink>
    </w:p>
    <w:p>
      <w:pPr>
        <w:pStyle w:val="Normal93"/>
        <w:keepNext/>
        <w:spacing w:before="240" w:after="0" w:line="340" w:lineRule="atLeast"/>
        <w:ind w:left="0" w:right="0" w:firstLine="0"/>
        <w:jc w:val="left"/>
      </w:pPr>
      <w:bookmarkStart w:id="278" w:name="Classification_91"/>
      <w:bookmarkEnd w:id="278"/>
      <w:r>
        <w:rPr>
          <w:rFonts w:ascii="arial" w:eastAsia="arial" w:hAnsi="arial" w:cs="arial"/>
          <w:b/>
          <w:i w:val="0"/>
          <w:strike w:val="0"/>
          <w:noProof w:val="0"/>
          <w:color w:val="000000"/>
          <w:position w:val="0"/>
          <w:sz w:val="28"/>
          <w:u w:val="none"/>
          <w:vertAlign w:val="baseline"/>
        </w:rPr>
        <w:t>Classification</w:t>
      </w:r>
    </w:p>
    <w:p>
      <w:pPr>
        <w:pStyle w:val="Normal93"/>
        <w:spacing w:line="60" w:lineRule="exact"/>
      </w:pPr>
      <w:r>
        <w:pict>
          <v:line id="_x0000_s1360" style="position:absolute;z-index:251944960" from="0,2pt" to="512pt,2pt" strokecolor="#009ddb" strokeweight="2pt">
            <v:stroke linestyle="single"/>
            <w10:wrap type="topAndBottom"/>
          </v:line>
        </w:pict>
      </w:r>
    </w:p>
    <w:p>
      <w:pPr>
        <w:pStyle w:val="Normal93"/>
        <w:spacing w:line="120" w:lineRule="exact"/>
      </w:pP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COMPANY ACTIVITIES &amp; MANAGEMENT (90%); SAFETY (90%); SOCIETY, SOCIAL ASSISTANCE &amp; LIFESTYLE (90%); BUSINESS NEWS (89%); BEST PRACTICES (78%); CORPORATE GOVERNANCE (78%); RESEARCH &amp; DEVELOPMENT (77%); SOCIETAL ISSUES (73%); SUSTAINABLE DEVELOPMENT (72%)</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FUJITSU LTD (96%)</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6702 (TSE) (96%)</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NAICS334118 COMPUTER TERMINAL &amp; OTHER COMPUTER PERIPHERAL EQUIPMENT MANUFACTURING (96%);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SUSTAINABLE DEVELOPMENT (72%); MEDIA CONTENT (61%)</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2022</w:t>
      </w:r>
    </w:p>
    <w:p>
      <w:pPr>
        <w:pStyle w:val="Normal93"/>
      </w:pPr>
    </w:p>
    <w:p>
      <w:pPr>
        <w:pStyle w:val="Normal93"/>
        <w:ind w:left="200"/>
        <w:sectPr>
          <w:type w:val="continuous"/>
          <w:pgMar w:top="840" w:right="1000" w:bottom="840" w:left="1000" w:header="400" w:footer="400"/>
          <w:pgNumType w:fmt="decimal"/>
          <w:cols w:space="720"/>
        </w:sectPr>
      </w:pPr>
      <w:r>
        <w:br/>
      </w:r>
      <w:r>
        <w:pict>
          <v:line id="_x0000_s1361"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1530"/>
          <w:headerReference w:type="default" r:id="rId1531"/>
          <w:footerReference w:type="even" r:id="rId1532"/>
          <w:footerReference w:type="default" r:id="rId1533"/>
          <w:headerReference w:type="first" r:id="rId1534"/>
          <w:footerReference w:type="first" r:id="rId1535"/>
          <w:pgSz w:w="12240" w:h="15840"/>
          <w:pgMar w:top="840" w:right="1000" w:bottom="840" w:left="1000" w:header="400" w:footer="400"/>
          <w:pgNumType w:fmt="decimal"/>
          <w:cols w:space="720"/>
          <w:titlePg w:val="0"/>
        </w:sectPr>
      </w:pPr>
    </w:p>
    <w:p>
      <w:pPr>
        <w:pStyle w:val="Normal94"/>
      </w:pPr>
    </w:p>
    <w:p>
      <w:pPr>
        <w:pStyle w:val="Heading192"/>
        <w:keepNext w:val="0"/>
        <w:spacing w:after="200" w:line="340" w:lineRule="atLeast"/>
        <w:ind w:left="0" w:right="0" w:firstLine="0"/>
        <w:jc w:val="center"/>
      </w:pPr>
      <w:hyperlink r:id="rId1536" w:history="1">
        <w:r>
          <w:rPr>
            <w:rFonts w:ascii="arial" w:eastAsia="arial" w:hAnsi="arial" w:cs="arial"/>
            <w:b/>
            <w:i/>
            <w:strike w:val="0"/>
            <w:color w:val="0077CC"/>
            <w:sz w:val="28"/>
            <w:u w:val="single"/>
            <w:vertAlign w:val="baseline"/>
          </w:rPr>
          <w:t xml:space="preserve">Made-in-Canada rocker lands Jagmeet Singh in </w:t>
        </w:r>
      </w:hyperlink>
      <w:hyperlink r:id="rId1537" w:history="1">
        <w:r>
          <w:rPr>
            <w:rFonts w:ascii="arial" w:eastAsia="arial" w:hAnsi="arial" w:cs="arial"/>
            <w:b/>
            <w:i/>
            <w:strike w:val="0"/>
            <w:color w:val="0077CC"/>
            <w:sz w:val="28"/>
            <w:u w:val="single"/>
            <w:vertAlign w:val="baseline"/>
          </w:rPr>
          <w:t>ethical</w:t>
        </w:r>
      </w:hyperlink>
      <w:hyperlink r:id="rId1538" w:history="1">
        <w:r>
          <w:rPr>
            <w:rFonts w:ascii="arial" w:eastAsia="arial" w:hAnsi="arial" w:cs="arial"/>
            <w:b/>
            <w:i/>
            <w:strike w:val="0"/>
            <w:color w:val="0077CC"/>
            <w:sz w:val="28"/>
            <w:u w:val="single"/>
            <w:vertAlign w:val="baseline"/>
          </w:rPr>
          <w:t xml:space="preserve"> trouble</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2022 Thursday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94"/>
        <w:keepNext w:val="0"/>
        <w:spacing w:after="0" w:line="240" w:lineRule="atLeast"/>
        <w:ind w:right="0"/>
        <w:jc w:val="both"/>
      </w:pPr>
      <w:bookmarkStart w:id="279" w:name="Bookmark_94"/>
      <w:bookmarkEnd w:id="279"/>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Postmedia Breaking News All Rights Reserved</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CANADIAN POLITICS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National Post, National Post</w:t>
      </w:r>
    </w:p>
    <w:p>
      <w:pPr>
        <w:pStyle w:val="Normal94"/>
        <w:keepNext/>
        <w:spacing w:before="240" w:after="0" w:line="340" w:lineRule="atLeast"/>
        <w:ind w:left="0" w:right="0" w:firstLine="0"/>
        <w:jc w:val="left"/>
      </w:pPr>
      <w:bookmarkStart w:id="280" w:name="Body_92"/>
      <w:bookmarkEnd w:id="280"/>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62" style="position:absolute;z-index:25194700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Tagging a rocking chair on Instagram has landed the federal NDP leader in discussions with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commissioner.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a photo was posted to Jagmeet Singh's Instagram account seated in a grey wing-backed chair, his newborn daughter cradled in his arms.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chair, a $1,895 rocker manufactured by Toronto's Monte Design Group, made an appearance in early December in a now-deleted Instagram post on the account owned by Singh's wife, Gurkiran Kaur Sidhu.</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officials confirmed the chair was gifted to her by the company with the expectation she'd promote it on social media.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post was originally tagged with Monte Design's Instagram account, by Wednesday the tag had been removed.</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Singh and immediate members of his family are forbidden from accepting such gifts under House of Commons rules - guidelines that apply to all MPs( </w:t>
      </w:r>
      <w:hyperlink r:id="rId1539" w:history="1">
        <w:r>
          <w:rPr>
            <w:rFonts w:ascii="arial" w:eastAsia="arial" w:hAnsi="arial" w:cs="arial"/>
            <w:b w:val="0"/>
            <w:i/>
            <w:strike w:val="0"/>
            <w:noProof w:val="0"/>
            <w:color w:val="0077CC"/>
            <w:position w:val="0"/>
            <w:sz w:val="20"/>
            <w:u w:val="single"/>
            <w:vertAlign w:val="baseline"/>
          </w:rPr>
          <w:t>https://www.ourcommons.ca/About/StandingOrders/appa1-e.htm</w:t>
        </w:r>
      </w:hyperlink>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14 of the House conflict of interest code states MPs and their family aren't allowed to, either directly or indirectly, accept "any gift or other benefit" that "may influence the member in the exercise of a duty or function of his or her office."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NDP spokesperson Melanie Richer said the tagged post was merely part of efforts by the couple to promote made-in-Canada products.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"Jagmeet and Gurkiran love finding Canadian companies to support," Richer said.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furniture they have in their home to the clothes they wear, they're proud to support Canadian companies and Canadian workers."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she said, was specifically gifted to Singh's wife.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expectation that Jagmeet would post about it," Richer said.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being said, while they're extremely grateful, they've realized their error and have paid for the gift."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I'm spending my time these days // J'</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une nouvelle partenaire pour passer le temps</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pic.twitter.com/NI77H2TLGA( </w:t>
      </w:r>
      <w:hyperlink r:id="rId1540" w:history="1">
        <w:r>
          <w:rPr>
            <w:rFonts w:ascii="arial" w:eastAsia="arial" w:hAnsi="arial" w:cs="arial"/>
            <w:b w:val="0"/>
            <w:i/>
            <w:strike w:val="0"/>
            <w:noProof w:val="0"/>
            <w:color w:val="0077CC"/>
            <w:position w:val="0"/>
            <w:sz w:val="20"/>
            <w:u w:val="single"/>
            <w:vertAlign w:val="baseline"/>
          </w:rPr>
          <w:t>https://t.co/NI77H2TLGA</w:t>
        </w:r>
      </w:hyperlink>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Jagmeet Singh (@theJagmeetSingh) January 17, 2022( </w:t>
      </w:r>
      <w:hyperlink r:id="rId1541" w:history="1">
        <w:r>
          <w:rPr>
            <w:rFonts w:ascii="arial" w:eastAsia="arial" w:hAnsi="arial" w:cs="arial"/>
            <w:b w:val="0"/>
            <w:i/>
            <w:strike w:val="0"/>
            <w:noProof w:val="0"/>
            <w:color w:val="0077CC"/>
            <w:position w:val="0"/>
            <w:sz w:val="20"/>
            <w:u w:val="single"/>
            <w:vertAlign w:val="baseline"/>
          </w:rPr>
          <w:t>https://twitter.com/theJagmeetSingh/status/1483212807386669056?ref_src=twsrc%5Etfw</w:t>
        </w:r>
      </w:hyperlink>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NDP's lapse-of-judgement defence isn't sitting well with some observers.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UBC political science professor Max Cameron told National Post that following the rules should be a no-brainer for the social media-savvy NDP leader.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so basic - you get a gift over a certain amount, you have to report it to the commissioner, period," he said.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politicians should know this, and it's certainly surprising that Singh didn't comply."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rules, all gifts worth over $200 must be disclosed to the federal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commissioner within 60 days of receipt.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Richer said the party is working with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commissioner to "ensure that any gifts received are declared and that we are in compliance with the Act."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 politicians are no stranger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with Prime Minister Justin Trudeau and his family finding themselves embroiled in a number of high-profile scandals.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became the first prime minister in Canadian history to be convicted of breaking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laws after his infamous 2016 Christmas vacation to the Aga Khan's private island in the Bahamas.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the prime minister found himself under scrutiny again after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commissioner determined he'd breached the Conflict of Interest Act by improperly pressuring then-Justice Minister Jody Wilson-Raybould to offer SNC-Lavalin a deferred prosecution agreement as the Quebec engineering firm was on trial facing criminal bribery charges.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Ties between the Trudeaus and WE Charity founders Craig and Marc Kielburger were at issue when the organization was chosen to run a nearly billion-dollar student service grant program in summer 2020.</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Commissioner Mario Dion found the prime minister provided no preferential treatment to the Kielburgers, he ruled former Finance Minister Bill Morneau did - writing in his report that Morneau permitted his ministerial staff to "disproportionately assist" the organization when it came seeking federal funding.</w:t>
      </w:r>
    </w:p>
    <w:p>
      <w:pPr>
        <w:pStyle w:val="Normal9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conflict-of-interest rules are in place for a reason, Cameron said - particularly if Singh is expected to call out other politicians for not following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guidelines.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get a gift, particularly a gift of any value, it creates a feeling of being beholden to the giver," Cameron said.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our politicians to be in that position."</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542" w:history="1">
        <w:r>
          <w:rPr>
            <w:rFonts w:ascii="arial" w:eastAsia="arial" w:hAnsi="arial" w:cs="arial"/>
            <w:b w:val="0"/>
            <w:i/>
            <w:strike w:val="0"/>
            <w:noProof w:val="0"/>
            <w:color w:val="0077CC"/>
            <w:position w:val="0"/>
            <w:sz w:val="20"/>
            <w:u w:val="single"/>
            <w:vertAlign w:val="baseline"/>
          </w:rPr>
          <w:t>bpassifiume@postmedia.com</w:t>
        </w:r>
      </w:hyperlink>
      <w:r>
        <w:rPr>
          <w:rFonts w:ascii="arial" w:eastAsia="arial" w:hAnsi="arial" w:cs="arial"/>
          <w:b w:val="0"/>
          <w:i w:val="0"/>
          <w:strike w:val="0"/>
          <w:noProof w:val="0"/>
          <w:color w:val="000000"/>
          <w:position w:val="0"/>
          <w:sz w:val="20"/>
          <w:u w:val="none"/>
          <w:vertAlign w:val="baseline"/>
        </w:rPr>
        <w:t xml:space="preserve">( </w:t>
      </w:r>
      <w:hyperlink r:id="rId1543" w:history="1">
        <w:r>
          <w:rPr>
            <w:rFonts w:ascii="arial" w:eastAsia="arial" w:hAnsi="arial" w:cs="arial"/>
            <w:b w:val="0"/>
            <w:i/>
            <w:strike w:val="0"/>
            <w:noProof w:val="0"/>
            <w:color w:val="0077CC"/>
            <w:position w:val="0"/>
            <w:sz w:val="20"/>
            <w:u w:val="single"/>
            <w:vertAlign w:val="baseline"/>
          </w:rPr>
          <w:t>bpassifiume@postmedia.com</w:t>
        </w:r>
      </w:hyperlink>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@bryanpassifiume( </w:t>
      </w:r>
      <w:hyperlink r:id="rId1544" w:history="1">
        <w:r>
          <w:rPr>
            <w:rFonts w:ascii="arial" w:eastAsia="arial" w:hAnsi="arial" w:cs="arial"/>
            <w:b w:val="0"/>
            <w:i/>
            <w:strike w:val="0"/>
            <w:noProof w:val="0"/>
            <w:color w:val="0077CC"/>
            <w:position w:val="0"/>
            <w:sz w:val="20"/>
            <w:u w:val="single"/>
            <w:vertAlign w:val="baseline"/>
          </w:rPr>
          <w:t>http://twitter.com/bryanpassifiume</w:t>
        </w:r>
      </w:hyperlink>
      <w:r>
        <w:rPr>
          <w:rFonts w:ascii="arial" w:eastAsia="arial" w:hAnsi="arial" w:cs="arial"/>
          <w:b w:val="0"/>
          <w:i w:val="0"/>
          <w:strike w:val="0"/>
          <w:noProof w:val="0"/>
          <w:color w:val="000000"/>
          <w:position w:val="0"/>
          <w:sz w:val="20"/>
          <w:u w:val="none"/>
          <w:vertAlign w:val="baseline"/>
        </w:rPr>
        <w:t xml:space="preserve"> ) !@COPYRIGHT=© 2022 Postmedia Network Inc. All rights reserved.</w:t>
      </w:r>
    </w:p>
    <w:p>
      <w:pPr>
        <w:pStyle w:val="Normal94"/>
        <w:keepNext/>
        <w:spacing w:before="240" w:after="0" w:line="340" w:lineRule="atLeast"/>
        <w:ind w:left="0" w:right="0" w:firstLine="0"/>
        <w:jc w:val="left"/>
      </w:pPr>
      <w:bookmarkStart w:id="281" w:name="Classification_92"/>
      <w:bookmarkEnd w:id="281"/>
      <w:r>
        <w:rPr>
          <w:rFonts w:ascii="arial" w:eastAsia="arial" w:hAnsi="arial" w:cs="arial"/>
          <w:b/>
          <w:i w:val="0"/>
          <w:strike w:val="0"/>
          <w:noProof w:val="0"/>
          <w:color w:val="000000"/>
          <w:position w:val="0"/>
          <w:sz w:val="28"/>
          <w:u w:val="none"/>
          <w:vertAlign w:val="baseline"/>
        </w:rPr>
        <w:t>Classification</w:t>
      </w:r>
    </w:p>
    <w:p>
      <w:pPr>
        <w:pStyle w:val="Normal94"/>
        <w:spacing w:line="60" w:lineRule="exact"/>
      </w:pPr>
      <w:r>
        <w:pict>
          <v:line id="_x0000_s1363" style="position:absolute;z-index:251948032" from="0,2pt" to="512pt,2pt" strokecolor="#009ddb" strokeweight="2pt">
            <v:stroke linestyle="single"/>
            <w10:wrap type="topAndBottom"/>
          </v:line>
        </w:pict>
      </w:r>
    </w:p>
    <w:p>
      <w:pPr>
        <w:pStyle w:val="Normal94"/>
        <w:spacing w:line="120" w:lineRule="exact"/>
      </w:pP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INTERNET SOCIAL NETWORKING (90%); PHOTO &amp; VIDEO SHARING (89%); ELECTIONS &amp; POLITICS (78%); GOVERNMENT &amp; PUBLIC ADMINISTRATION (78%); LEGISLATIVE BODIES (78%); SOCIAL MEDIA (78%); POLITICAL SCIENCE (73%); INFANTS &amp; TODDLERS (57%); tagging,rocking,chair,instagram,landed,federal !@PERMALINK= </w:t>
      </w:r>
      <w:hyperlink r:id="rId1545" w:history="1">
        <w:r>
          <w:rPr>
            <w:rFonts w:ascii="arial" w:eastAsia="arial" w:hAnsi="arial" w:cs="arial"/>
            <w:b w:val="0"/>
            <w:i/>
            <w:strike w:val="0"/>
            <w:noProof w:val="0"/>
            <w:color w:val="0077CC"/>
            <w:position w:val="0"/>
            <w:sz w:val="20"/>
            <w:u w:val="single"/>
            <w:vertAlign w:val="baseline"/>
          </w:rPr>
          <w:t>https://nationalpost.com/news/politics/made-in-canada-rocker-lands-jagmeet-singh-in-</w:t>
        </w:r>
      </w:hyperlink>
      <w:hyperlink r:id="rId1546" w:history="1">
        <w:r>
          <w:rPr>
            <w:rFonts w:ascii="arial" w:eastAsia="arial" w:hAnsi="arial" w:cs="arial"/>
            <w:b/>
            <w:i/>
            <w:strike w:val="0"/>
            <w:noProof w:val="0"/>
            <w:color w:val="0077CC"/>
            <w:position w:val="0"/>
            <w:sz w:val="20"/>
            <w:u w:val="single"/>
            <w:vertAlign w:val="baseline"/>
          </w:rPr>
          <w:t>ethical</w:t>
        </w:r>
      </w:hyperlink>
      <w:hyperlink r:id="rId1547" w:history="1">
        <w:r>
          <w:rPr>
            <w:rFonts w:ascii="arial" w:eastAsia="arial" w:hAnsi="arial" w:cs="arial"/>
            <w:b w:val="0"/>
            <w:i/>
            <w:strike w:val="0"/>
            <w:noProof w:val="0"/>
            <w:color w:val="0077CC"/>
            <w:position w:val="0"/>
            <w:sz w:val="20"/>
            <w:u w:val="single"/>
            <w:vertAlign w:val="baseline"/>
          </w:rPr>
          <w:t>-trouble</w:t>
        </w:r>
      </w:hyperlink>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(90%); PHOTO &amp; VIDEO SHARING (89%); SOCIAL MEDIA (78%)</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TORONTO, ON, CANADA (74%); ONTARIO, CANADA (59%); CANADA (92%)</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2022</w:t>
      </w:r>
    </w:p>
    <w:p>
      <w:pPr>
        <w:pStyle w:val="Normal94"/>
      </w:pPr>
    </w:p>
    <w:p>
      <w:pPr>
        <w:pStyle w:val="Normal94"/>
        <w:ind w:left="200"/>
        <w:sectPr>
          <w:type w:val="continuous"/>
          <w:pgMar w:top="840" w:right="1000" w:bottom="840" w:left="1000" w:header="400" w:footer="400"/>
          <w:pgNumType w:fmt="decimal"/>
          <w:cols w:space="720"/>
        </w:sectPr>
      </w:pPr>
      <w:r>
        <w:br/>
      </w:r>
      <w:r>
        <w:pict>
          <v:line id="_x0000_s1364"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1548"/>
          <w:headerReference w:type="default" r:id="rId1549"/>
          <w:footerReference w:type="even" r:id="rId1550"/>
          <w:footerReference w:type="default" r:id="rId1551"/>
          <w:headerReference w:type="first" r:id="rId1552"/>
          <w:footerReference w:type="first" r:id="rId1553"/>
          <w:pgSz w:w="12240" w:h="15840"/>
          <w:pgMar w:top="840" w:right="1000" w:bottom="840" w:left="1000" w:header="400" w:footer="400"/>
          <w:pgNumType w:fmt="decimal"/>
          <w:cols w:space="720"/>
          <w:titlePg w:val="0"/>
        </w:sectPr>
      </w:pPr>
    </w:p>
    <w:p>
      <w:pPr>
        <w:pStyle w:val="Normal95"/>
      </w:pPr>
    </w:p>
    <w:p>
      <w:pPr>
        <w:pStyle w:val="Heading193"/>
        <w:keepNext w:val="0"/>
        <w:spacing w:after="200" w:line="340" w:lineRule="atLeast"/>
        <w:ind w:left="0" w:right="0" w:firstLine="0"/>
        <w:jc w:val="center"/>
      </w:pPr>
      <w:hyperlink r:id="rId1554" w:history="1">
        <w:r>
          <w:rPr>
            <w:rFonts w:ascii="arial" w:eastAsia="arial" w:hAnsi="arial" w:cs="arial"/>
            <w:b/>
            <w:i/>
            <w:strike w:val="0"/>
            <w:color w:val="0077CC"/>
            <w:sz w:val="28"/>
            <w:u w:val="single"/>
            <w:vertAlign w:val="baseline"/>
          </w:rPr>
          <w:t>UCLA TAKES LEADING ROLE IN NIH BRIDGE2AI INITIATIVE TO GENERATE 'COMPUTABLE KNOWLEDGE' THAT PROPELS BIOMEDICAL RESEARCH FORWARD</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2022 Tuesday</w:t>
      </w:r>
    </w:p>
    <w:p>
      <w:pPr>
        <w:pStyle w:val="Normal95"/>
        <w:keepNext w:val="0"/>
        <w:spacing w:after="0" w:line="240" w:lineRule="atLeast"/>
        <w:ind w:right="0"/>
        <w:jc w:val="both"/>
      </w:pPr>
      <w:bookmarkStart w:id="282" w:name="Bookmark_95"/>
      <w:bookmarkEnd w:id="282"/>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States News Service</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LOS ANGELES, CA </w:t>
      </w:r>
    </w:p>
    <w:p>
      <w:pPr>
        <w:pStyle w:val="Normal95"/>
        <w:keepNext/>
        <w:spacing w:before="240" w:after="0" w:line="340" w:lineRule="atLeast"/>
        <w:ind w:left="0" w:right="0" w:firstLine="0"/>
        <w:jc w:val="left"/>
      </w:pPr>
      <w:bookmarkStart w:id="283" w:name="Body_93"/>
      <w:bookmarkEnd w:id="283"/>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65" style="position:absolute;z-index:25195008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UCLA Health System:</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UCLA Health News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protected]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13, 2022</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UCLA is one of three sites chosen to oversee a new 'computable knowledge' program that will develop strategies, standards and tools to transform the way data is collected and prepared. The NIH Common Fund's Bridge to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(Bridge2AI) program will unlock the potential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(ML) and propel biomedical and behavioral research forward, addressing current and future challenges.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developments every day show the promise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biomedical research and in clinical practice. But the potential of these advances, while important and exciting, remain difficult to harness in the real world, and there many technical, social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that need to be addressed," said Alex Bui, a biomedical informatics expert and David Geffen Chair in Informatics at the UCLA David Geffen School of Medicine at UCLA.</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led efforts that secured UCLA's leadership position in the Bridge2AI program, which Bui said is a "significant shift" in the agency's approach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biomedical data science.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and technology are producing mountains of data, but making use of it in a systematic way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ML and then deriving new scientific insights is a huge challenge," Bui said. "The Bridge Center will integrate, disseminate and evaluate activities across the Bridge2AI program and UCLA is leading key elements of this center."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team directed by Paul Boutros, a data scientist and professor in human genetics and urology at the David Geffen School of Medicine at UCLA, will lead the Bridge Center's Tool Optimization Core. It is charged with bringing together all the tools being developed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/ML efforts and optimizing them for use by the larger research community in a broad range of research purposes. The Tool Optimization Core includes collaborators from Oregon Health and Science University and Sage Bionetworks, who also will be responsible for getting the new tools into the hands of individual researchers.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Bridge2AI program is bringing together computational and biomedical experts, along with other interdisciplinary groups, to turn data into useful information that can enable major advances in clinical and behavioral research," Boutros said. "Our responsibility is not only to create software and approaches that will address current research, but to build tools that will evolve to address future challenges."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Karol Watson, a cardiologist and professor at the David Geffen School of Medicine at UCLA, will lead the Skills and Workforce Development Core along with Dr. Peipei Ping, a professor of physiology, medicine/cardiology, and bioinformatics at the David Geffen School of Medicine at UCLA. Their team's mission is to bridge expertise across biomedical and behavioral research domains,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/ML data science, and team science establishing a basic understanding and skills in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/ML, and a deeper understanding of its use within the nation's biomedical and behavioral research workforce. A particular focus of their efforts is increasing diversity, equity, and inclusion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/ML efforts.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major challenges we currently face is the potential for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/ML with our biomedical and behavioral datasets, and the lack of diverse representation both within the data and in its application," Watson said. "As directed by the NIH, our core will incorporate specific outreach, recruitment and retention plans to enhance diversity in both of these areas."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Ping added that the Bridge2AI program will provide opportunities for people with a wide range of interests and skills.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interdisciplinary nature of this effort requires collaboration among people from a broad spectrum of expertise, including both technical and nontechnical backgrounds," she said. "Our goals include developing and implementing educational materials, courses and activities that provide developmental opportunities for people at all career stages, with a focus on opportunity for those from underrepresented backgrounds."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accomplish these goals, UCLA is expected to receive over $9.9 million over the next four years.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two Bridge Center awardee sites include the University of California, San Diego, and the University of Colorado Anschutz Medical Campus, which provide additional expertise around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standards, and team science.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NIH, the Bridge2AI "program will propel biomedical research forward by setting the stage for widespread adoption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tackles complex biomedical challenges beyond human intuition." A key step in this process is generating new datasets and best practices for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analysis. By fostering an interdisciplinary community of scientific experts, the Bridge2AI program will help bring solutions to this deficit by: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Generating new flagship biomedical and behavioral datasets that are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sourced, trustworthy, well-defined, and accessible.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Developing software and standards to harmonize across data representations and data types.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Creating automated tools to accelerate the creation of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(Findable, Accessible, Interoperable, and Reusable)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sourced datasets.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Providing resources to disseminate data,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tools, and best practices.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Creating training materials and activities for workforce development that bridges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biomedical, and behavioral research communities.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project is supported by the National Institutes of Health award number: U54HG012517.</w:t>
      </w:r>
    </w:p>
    <w:p>
      <w:pPr>
        <w:pStyle w:val="Normal95"/>
        <w:keepNext/>
        <w:spacing w:before="240" w:after="0" w:line="340" w:lineRule="atLeast"/>
        <w:ind w:left="0" w:right="0" w:firstLine="0"/>
        <w:jc w:val="left"/>
      </w:pPr>
      <w:bookmarkStart w:id="284" w:name="Classification_93"/>
      <w:bookmarkEnd w:id="284"/>
      <w:r>
        <w:rPr>
          <w:rFonts w:ascii="arial" w:eastAsia="arial" w:hAnsi="arial" w:cs="arial"/>
          <w:b/>
          <w:i w:val="0"/>
          <w:strike w:val="0"/>
          <w:noProof w:val="0"/>
          <w:color w:val="000000"/>
          <w:position w:val="0"/>
          <w:sz w:val="28"/>
          <w:u w:val="none"/>
          <w:vertAlign w:val="baseline"/>
        </w:rPr>
        <w:t>Classification</w:t>
      </w:r>
    </w:p>
    <w:p>
      <w:pPr>
        <w:pStyle w:val="Normal95"/>
        <w:spacing w:line="60" w:lineRule="exact"/>
      </w:pPr>
      <w:r>
        <w:pict>
          <v:line id="_x0000_s1366" style="position:absolute;z-index:251951104" from="0,2pt" to="512pt,2pt" strokecolor="#009ddb" strokeweight="2pt">
            <v:stroke linestyle="single"/>
            <w10:wrap type="topAndBottom"/>
          </v:line>
        </w:pict>
      </w:r>
    </w:p>
    <w:p>
      <w:pPr>
        <w:pStyle w:val="Normal95"/>
        <w:spacing w:line="120" w:lineRule="exact"/>
      </w:pP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BIOMEDICINE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BIOETHICS (90%); MEDICAL RESEARCH (90%); SCIENCE &amp; TECHNOLOGY (90%); BEHAVIOR &amp; COGNITION (89%); DATA SCIENCE (89%);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(89%); HEALTH CARE INFORMATION TECHNOLOGY (88%); INFORMATION SCIENCE (88%); COLLEGE &amp; UNIVERSITY PROFESSORS (86%); SOCIETY, SOCIAL ASSISTANCE &amp; LIFESTYLE (78%); EMPLOYEE TRAINING &amp; ASSISTANCE (77%); ANATOMY &amp; PHYSIOLOGY (76%); BIOINFORMATICS (76%); EXPERIMENTATION &amp; RESEARCH (76%); UROLOGY (71%); PHYSICIANS &amp; SURGEONS (70%); SOCIETAL ISSUES (68%); CARDIOLOGY (65%); LABOR &amp; EMPLOYMENT (50%)</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CALIFORNIA (LOS ANGELES) (94%)</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BIOMEDICINE (92%); ACADEMIC MEDICAL CENTERS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DATA SCIENCE (89%);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(89%); HEALTH CARE INFORMATION TECHNOLOGY (88%); COLLEGE &amp; UNIVERSITY PROFESSORS (86%); UROLOGY (71%); PHYSICIANS &amp; SURGEONS (70%); CARDIOLOGY (65%)</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DAVID GEFFEN (58%)</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(74%); CALIFORNIA, USA (79%)</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2022</w:t>
      </w:r>
    </w:p>
    <w:p>
      <w:pPr>
        <w:pStyle w:val="Normal95"/>
      </w:pPr>
    </w:p>
    <w:p>
      <w:pPr>
        <w:pStyle w:val="Normal95"/>
        <w:ind w:left="200"/>
        <w:sectPr>
          <w:type w:val="continuous"/>
          <w:pgMar w:top="840" w:right="1000" w:bottom="840" w:left="1000" w:header="400" w:footer="400"/>
          <w:pgNumType w:fmt="decimal"/>
          <w:cols w:space="720"/>
        </w:sectPr>
      </w:pPr>
      <w:r>
        <w:br/>
      </w:r>
      <w:r>
        <w:pict>
          <v:line id="_x0000_s1367"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1555"/>
          <w:headerReference w:type="default" r:id="rId1556"/>
          <w:footerReference w:type="even" r:id="rId1557"/>
          <w:footerReference w:type="default" r:id="rId1558"/>
          <w:headerReference w:type="first" r:id="rId1559"/>
          <w:footerReference w:type="first" r:id="rId1560"/>
          <w:pgSz w:w="12240" w:h="15840"/>
          <w:pgMar w:top="840" w:right="1000" w:bottom="840" w:left="1000" w:header="400" w:footer="400"/>
          <w:pgNumType w:fmt="decimal"/>
          <w:cols w:space="720"/>
          <w:titlePg w:val="0"/>
        </w:sectPr>
      </w:pPr>
    </w:p>
    <w:p>
      <w:pPr>
        <w:pStyle w:val="Normal96"/>
      </w:pPr>
    </w:p>
    <w:p>
      <w:pPr>
        <w:pStyle w:val="Heading194"/>
        <w:keepNext w:val="0"/>
        <w:spacing w:after="200" w:line="340" w:lineRule="atLeast"/>
        <w:ind w:left="0" w:right="0" w:firstLine="0"/>
        <w:jc w:val="center"/>
      </w:pPr>
      <w:hyperlink r:id="rId1561" w:history="1">
        <w:r>
          <w:rPr>
            <w:rFonts w:ascii="arial" w:eastAsia="arial" w:hAnsi="arial" w:cs="arial"/>
            <w:b/>
            <w:i/>
            <w:strike w:val="0"/>
            <w:color w:val="0077CC"/>
            <w:sz w:val="28"/>
            <w:u w:val="single"/>
            <w:vertAlign w:val="baseline"/>
          </w:rPr>
          <w:t xml:space="preserve">The need to make </w:t>
        </w:r>
      </w:hyperlink>
      <w:hyperlink r:id="rId1562" w:history="1">
        <w:r>
          <w:rPr>
            <w:rFonts w:ascii="arial" w:eastAsia="arial" w:hAnsi="arial" w:cs="arial"/>
            <w:b/>
            <w:i/>
            <w:strike w:val="0"/>
            <w:color w:val="0077CC"/>
            <w:sz w:val="28"/>
            <w:u w:val="single"/>
            <w:vertAlign w:val="baseline"/>
          </w:rPr>
          <w:t>data ethics</w:t>
        </w:r>
      </w:hyperlink>
      <w:hyperlink r:id="rId1563" w:history="1">
        <w:r>
          <w:rPr>
            <w:rFonts w:ascii="arial" w:eastAsia="arial" w:hAnsi="arial" w:cs="arial"/>
            <w:b/>
            <w:i/>
            <w:strike w:val="0"/>
            <w:color w:val="0077CC"/>
            <w:sz w:val="28"/>
            <w:u w:val="single"/>
            <w:vertAlign w:val="baseline"/>
          </w:rPr>
          <w:t xml:space="preserve"> a priority in the fight against insurance fraud</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Governance, Risk &amp; Compliance Monitor Worldwide</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2022 Wednesday</w:t>
      </w:r>
    </w:p>
    <w:p>
      <w:pPr>
        <w:pStyle w:val="Normal96"/>
        <w:keepNext w:val="0"/>
        <w:spacing w:after="0" w:line="240" w:lineRule="atLeast"/>
        <w:ind w:right="0"/>
        <w:jc w:val="both"/>
      </w:pPr>
      <w:bookmarkStart w:id="285" w:name="Bookmark_96"/>
      <w:bookmarkEnd w:id="285"/>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Global Data Point Provided by Syndigate Media Inc. All Rights Reserved</w:t>
      </w:r>
    </w:p>
    <w:p>
      <w:pPr>
        <w:pStyle w:val="Normal96"/>
        <w:keepNext w:val="0"/>
        <w:spacing w:before="120" w:after="0" w:line="220" w:lineRule="atLeast"/>
        <w:ind w:left="0" w:right="0" w:firstLine="0"/>
        <w:jc w:val="left"/>
      </w:pPr>
      <w:r>
        <w:br/>
      </w:r>
      <w:r>
        <w:pict>
          <v:shape id="_x0000_i1368" type="#_x0000_t75" style="width:89.99pt;height:81.74pt">
            <v:imagedata r:id="rId1564"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96"/>
        <w:keepNext/>
        <w:spacing w:before="240" w:after="0" w:line="340" w:lineRule="atLeast"/>
        <w:ind w:left="0" w:right="0" w:firstLine="0"/>
        <w:jc w:val="left"/>
      </w:pPr>
      <w:bookmarkStart w:id="286" w:name="Body_94"/>
      <w:bookmarkEnd w:id="286"/>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69" style="position:absolute;z-index:25195315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as long as insurance has been around, criminals have been committing insurance fraud. With increasingly sophisticated fraud activity, insurers are turning to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However, they must develop standards to prevent unfair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and remove any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these technologies.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data or historical consumer information is key in the underwriting, pricing and risk detection process, as well as the identification and investigation of insurance fraud.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Alan Haskins, North America insurance business development director at Quantexa, explained that as the collection of this data increases and its use becomes more sophisticated, there needs to be a conversation to establish standards for how data is utilised throughout the process of obtaining a policy and filing a claim.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way that insurance companies should have a mandated responsibility to protect consumer data, Haskins argued that they should also be required by state law and regulations to identify, investigate, and report suspected insurance fraud.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two mandates are not mutually exclusive, he added, and the insurance industry can protect consumer information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utilised data sources to prevent, identify, and fight against insurance fraud and financial crime.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Insurers are turning to the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and algorithms for good reason. They provide better visualisation across legacy systems, as well as isolated and siloed industry data sources.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Haskins said that these technical capabilities come with a responsibility to protect and secure consumer data. As such, insurance companies should make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 priority. They can do this by, for example, restricting unauthorised access, making sure data is secure and developing meaningful policies and procedures.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Haskins stressed that despite the benefits of these innovative technologies, they should never drive or replace human decision making processes, and instead be used to improve the efficiency and effectiveness of an activity.</w:t>
      </w:r>
    </w:p>
    <w:p>
      <w:pPr>
        <w:pStyle w:val="Normal96"/>
        <w:keepNext/>
        <w:spacing w:before="240" w:after="0" w:line="340" w:lineRule="atLeast"/>
        <w:ind w:left="0" w:right="0" w:firstLine="0"/>
        <w:jc w:val="left"/>
      </w:pPr>
      <w:bookmarkStart w:id="287" w:name="Classification_94"/>
      <w:bookmarkEnd w:id="287"/>
      <w:r>
        <w:rPr>
          <w:rFonts w:ascii="arial" w:eastAsia="arial" w:hAnsi="arial" w:cs="arial"/>
          <w:b/>
          <w:i w:val="0"/>
          <w:strike w:val="0"/>
          <w:noProof w:val="0"/>
          <w:color w:val="000000"/>
          <w:position w:val="0"/>
          <w:sz w:val="28"/>
          <w:u w:val="none"/>
          <w:vertAlign w:val="baseline"/>
        </w:rPr>
        <w:t>Classification</w:t>
      </w:r>
    </w:p>
    <w:p>
      <w:pPr>
        <w:pStyle w:val="Normal96"/>
        <w:spacing w:line="60" w:lineRule="exact"/>
      </w:pPr>
      <w:r>
        <w:pict>
          <v:line id="_x0000_s1370" style="position:absolute;z-index:251954176" from="0,2pt" to="512pt,2pt" strokecolor="#009ddb" strokeweight="2pt">
            <v:stroke linestyle="single"/>
            <w10:wrap type="topAndBottom"/>
          </v:line>
        </w:pict>
      </w:r>
    </w:p>
    <w:p>
      <w:pPr>
        <w:pStyle w:val="Normal96"/>
        <w:spacing w:line="120" w:lineRule="exact"/>
      </w:pP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2053</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INSURANCE FRAUD (94%);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CONSUMER LAW (90%); CORPORATE GOVERNANCE (90%); CRIME, LAW ENFORCEMENT &amp; CORRECTIONS (90%); FRAUD &amp; FINANCIAL CRIME (90%); INVESTIGATIONS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NEGATIVE NEWS (90%); COMPANY ACTIVITIES &amp; MANAGEMENT (79%); CONSUMER PROTECTION (78%); CRIMINAL INVESTIGATIONS (78%); BUSINESS NEWS (77%);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(77%); DATA BREACHES (73%)</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INSURANCE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DATA SECURITY (90%);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DATA GOVERNANCE &amp; STEWARDSHIP (79%); DATA BREACHES (73%)</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2022</w:t>
      </w:r>
    </w:p>
    <w:p>
      <w:pPr>
        <w:pStyle w:val="Normal96"/>
      </w:pPr>
    </w:p>
    <w:p>
      <w:pPr>
        <w:pStyle w:val="Normal96"/>
        <w:ind w:left="200"/>
        <w:sectPr>
          <w:type w:val="continuous"/>
          <w:pgMar w:top="840" w:right="1000" w:bottom="840" w:left="1000" w:header="400" w:footer="400"/>
          <w:pgNumType w:fmt="decimal"/>
          <w:cols w:space="720"/>
        </w:sectPr>
      </w:pPr>
      <w:r>
        <w:br/>
      </w:r>
      <w:r>
        <w:pict>
          <v:line id="_x0000_s1371"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1565"/>
          <w:headerReference w:type="default" r:id="rId1566"/>
          <w:footerReference w:type="even" r:id="rId1567"/>
          <w:footerReference w:type="default" r:id="rId1568"/>
          <w:headerReference w:type="first" r:id="rId1569"/>
          <w:footerReference w:type="first" r:id="rId1570"/>
          <w:pgSz w:w="12240" w:h="15840"/>
          <w:pgMar w:top="840" w:right="1000" w:bottom="840" w:left="1000" w:header="400" w:footer="400"/>
          <w:pgNumType w:fmt="decimal"/>
          <w:cols w:space="720"/>
          <w:titlePg w:val="0"/>
        </w:sectPr>
      </w:pPr>
    </w:p>
    <w:p>
      <w:pPr>
        <w:pStyle w:val="Normal97"/>
      </w:pPr>
    </w:p>
    <w:p>
      <w:pPr>
        <w:pStyle w:val="Heading195"/>
        <w:keepNext w:val="0"/>
        <w:spacing w:after="200" w:line="340" w:lineRule="atLeast"/>
        <w:ind w:left="0" w:right="0" w:firstLine="0"/>
        <w:jc w:val="center"/>
      </w:pPr>
      <w:hyperlink r:id="rId1571" w:history="1">
        <w:r>
          <w:rPr>
            <w:rFonts w:ascii="arial" w:eastAsia="arial" w:hAnsi="arial" w:cs="arial"/>
            <w:b/>
            <w:i/>
            <w:strike w:val="0"/>
            <w:color w:val="0077CC"/>
            <w:sz w:val="28"/>
            <w:u w:val="single"/>
            <w:vertAlign w:val="baseline"/>
          </w:rPr>
          <w:t xml:space="preserve">Japan - Fujitsu Delivers New Resource Toolkit to Offer Guidance on </w:t>
        </w:r>
      </w:hyperlink>
      <w:hyperlink r:id="rId1572" w:history="1">
        <w:r>
          <w:rPr>
            <w:rFonts w:ascii="arial" w:eastAsia="arial" w:hAnsi="arial" w:cs="arial"/>
            <w:b/>
            <w:i/>
            <w:strike w:val="0"/>
            <w:color w:val="0077CC"/>
            <w:sz w:val="28"/>
            <w:u w:val="single"/>
            <w:vertAlign w:val="baseline"/>
          </w:rPr>
          <w:t>Ethical</w:t>
        </w:r>
      </w:hyperlink>
      <w:hyperlink r:id="rId1573" w:history="1">
        <w:r>
          <w:rPr>
            <w:rFonts w:ascii="arial" w:eastAsia="arial" w:hAnsi="arial" w:cs="arial"/>
            <w:b/>
            <w:i/>
            <w:strike w:val="0"/>
            <w:color w:val="0077CC"/>
            <w:sz w:val="28"/>
            <w:u w:val="single"/>
            <w:vertAlign w:val="baseline"/>
          </w:rPr>
          <w:t xml:space="preserve"> Impact of </w:t>
        </w:r>
      </w:hyperlink>
      <w:hyperlink r:id="rId1574" w:history="1">
        <w:r>
          <w:rPr>
            <w:rFonts w:ascii="arial" w:eastAsia="arial" w:hAnsi="arial" w:cs="arial"/>
            <w:b/>
            <w:i/>
            <w:strike w:val="0"/>
            <w:color w:val="0077CC"/>
            <w:sz w:val="28"/>
            <w:u w:val="single"/>
            <w:vertAlign w:val="baseline"/>
          </w:rPr>
          <w:t>AI</w:t>
        </w:r>
      </w:hyperlink>
      <w:hyperlink r:id="rId1575" w:history="1">
        <w:r>
          <w:rPr>
            <w:rFonts w:ascii="arial" w:eastAsia="arial" w:hAnsi="arial" w:cs="arial"/>
            <w:b/>
            <w:i/>
            <w:strike w:val="0"/>
            <w:color w:val="0077CC"/>
            <w:sz w:val="28"/>
            <w:u w:val="single"/>
            <w:vertAlign w:val="baseline"/>
          </w:rPr>
          <w:t xml:space="preserve"> Systems</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newswire</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2022 Monday</w:t>
      </w:r>
    </w:p>
    <w:p>
      <w:pPr>
        <w:pStyle w:val="Normal97"/>
        <w:keepNext w:val="0"/>
        <w:spacing w:after="0" w:line="240" w:lineRule="atLeast"/>
        <w:ind w:right="0"/>
        <w:jc w:val="both"/>
      </w:pPr>
      <w:bookmarkStart w:id="288" w:name="Bookmark_97"/>
      <w:bookmarkEnd w:id="288"/>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WebNewsWire All Rights Reserved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1357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97"/>
        <w:keepNext/>
        <w:spacing w:before="240" w:after="0" w:line="340" w:lineRule="atLeast"/>
        <w:ind w:left="0" w:right="0" w:firstLine="0"/>
        <w:jc w:val="left"/>
      </w:pPr>
      <w:bookmarkStart w:id="289" w:name="Body_95"/>
      <w:bookmarkEnd w:id="289"/>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72" style="position:absolute;z-index:25195622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Feb. 21 -- Fujitsu today announced the development of a resource toolkit offering developers guidance for evaluating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impact and risks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based on international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guidelines. Fujitsu will offer these resources free of charge starting from February 21, 2022 to promote the safe and secure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in society.Figure 1. Outline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Impact AssessmentThe toolkit consists of a variety of case studies and reference materials, including a newly developed method for clarifying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requirements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guidelines written in natural language, as well as for applying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requirements to actual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The resources in Japanese can be downloaded here, with availability in English to follow in the near future.With this guidance, Fujitsu aims to prevent misunderstandings and potential risks caused by differences in the interpretation of descriptions in guidelines, offering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developers and operators new tools for thoroughly identifying and preventing possible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early in the development process in keeping with international best practices.Dr. Christoph Lutge of the Technical University of Munich, a leading authority in the research of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comments, "In Europe, there is a growing debate about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regulations, and one of the key issues is how to close the gap between principles and practices, or "what" and "how." I believe that the results of this research are very significant in that they enable us to practice based on principles. I would also like to express my deep appreciation for the decision to open up the research results and stimulate discussion worldwide."Going forward, Fujitsu will actively work to partner with government agencies, private companies, and leading researchers to further refine and promote its newly developed methodology and aims to release an expanded version of the resource toolkit in fiscal year 2022.BackgroundIn April 2021, the European Commission issued a draft for a regulatory framework calling for a comprehensive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response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developers, users, and stakeholders in response to increasing concerns surrounding algorithmic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discriminatory decision-making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applications.To commit fully to the responsible use of technology and earn society's trust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and the companies and organizations involved in this space, Fujitsu has formulated its own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Commitment in 2019, as well as a new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Governance Office to develop and enforce robust policies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promote organizational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governance to ensure their effectiveness. </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Fujitsu will move from principle to practice by steadily implementing best practices in the real-world to ensure the realization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safe, and transparent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technologies.At present, it is common practice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development to identify possible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based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guidelines issued by government authorities and companies. These guidelines are written in natural language, however, contributing to possible differences in interpretation and misunderstandings amongst designers and developers that can lead to inappropriate or insufficient measures. Under this method it is also difficult to judge whether the contents of the guidelines were thoroughly and appropriately reviewed.Many challenges remain, however, and possible misinterpretation of guidelines in the design phase of new technologies can potentially lead to insufficient or inappropriate measures to counter risk.New evaluation method and resources to help clarify guidelines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riskIn preparing this new toolkit and guidance for developers, Fujitsu performed analyses of past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related incidents collected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Incident Database of the international consortium Partnership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(1). This process led to the conclusion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related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can be contextualized with the exchange of information ("interactions") between discreet elements within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and between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and its users and other stakeholders.Based on these findings, Fujitsu successfully developed an evaluation method to systematically identify relevant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related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allowing for the creation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models (2) that are able to clarify the interpretation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guidelines.Fujitsu applied its new evaluation method to 15 representative cases out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Incident Database (164 global cases registered as of February 21, 2022, examples included cases from areas like the financial and human resources sector). Applying the new method, all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that occurred in real world use cases were successfully identified as risks in advance during verification trials, the results of which have been published.Fujitsu will be offering the following resource toolkit consisting of a variety of resources and guidance for developers to refer to in their own work:Download site (in Japanese, English available at future date)1. Whitepaper: A general overview of methodology2.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impact assessment procedure manual: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diagram, preparation procedure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model and explanation of problem correspondence method3.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model: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model based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published by the European Commission (created by Fujitsu) 4.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analysis case studies: Results of analysis of major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issues from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Incident Database of Partnership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(As of February 21, there were six cases, which were added sequentially.)Use Case: risk in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the evaluation of individuals for bank loans, recruitmentFigure 1 shows an example of an evaluation process of an individual typical in use case scenarios like personnel recruitment or the approval of bank loans. The correspondence table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model identified the "validity of the evaluation process" (whether the evaluation is conducted responsibly with reference to the output results from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as a check item for the interaction (relationship) between the user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and the target person to be evaluated, whereas "overdependency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results," "selective interpretation and evaluation of output results" and "ignorance of output results" are listed as possible risks.Within this example,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developers can identify the risk of an "overdependence of users on outputs from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that may contain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lead to unfair decisions" as a possible risk in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and appropriately adjust the system to prevent this risk.(1) Partnership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:A non-profit organization established in 2016 that address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a future where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humans work together.(2)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models:</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models include a correspondence table of "check items" and "interactions", a tool for step-by-step evaluation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requirements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w:t>
      </w:r>
      <w:r>
        <w:rPr>
          <w:rFonts w:ascii="arial" w:eastAsia="arial" w:hAnsi="arial" w:cs="arial"/>
          <w:b w:val="0"/>
          <w:i w:val="0"/>
          <w:strike w:val="0"/>
          <w:noProof w:val="0"/>
          <w:color w:val="000000"/>
          <w:position w:val="0"/>
          <w:sz w:val="20"/>
          <w:u w:val="none"/>
          <w:vertAlign w:val="baseline"/>
        </w:rPr>
        <w:t xml:space="preserve"> models are manually created based on a specific guideline, but once generated, a model can be used generically to evaluate various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Using this method, developers and operators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can automatically retrieve all relevant check items from a previously created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model for a systematic and comprehensive evaluation of related possible risks based on the type of interactions within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system.About FujitsuFujitsu is the leading Japanese information and communication technology (ICT) company offering a full range of technology products, solutions and services. Approximately 126,000 Fujitsu people support customers in more than 100 countries. We use our experience and the power of ICT to shape the future of society with our customers. Fujitsu Limited (TSE:6702) reported consolidated revenues of 3.6 trillion yen (US$34 billion) for the fiscal year ended March 31, 2021. For more information, please see </w:t>
      </w:r>
      <w:hyperlink r:id="rId1576" w:history="1">
        <w:r>
          <w:rPr>
            <w:rFonts w:ascii="arial" w:eastAsia="arial" w:hAnsi="arial" w:cs="arial"/>
            <w:b w:val="0"/>
            <w:i/>
            <w:strike w:val="0"/>
            <w:noProof w:val="0"/>
            <w:color w:val="0077CC"/>
            <w:position w:val="0"/>
            <w:sz w:val="20"/>
            <w:u w:val="single"/>
            <w:vertAlign w:val="baseline"/>
          </w:rPr>
          <w:t>www.fujitsu.com</w:t>
        </w:r>
      </w:hyperlink>
      <w:r>
        <w:rPr>
          <w:rFonts w:ascii="arial" w:eastAsia="arial" w:hAnsi="arial" w:cs="arial"/>
          <w:b w:val="0"/>
          <w:i w:val="0"/>
          <w:strike w:val="0"/>
          <w:noProof w:val="0"/>
          <w:color w:val="000000"/>
          <w:position w:val="0"/>
          <w:sz w:val="20"/>
          <w:u w:val="none"/>
          <w:vertAlign w:val="baseline"/>
        </w:rPr>
        <w:t>.</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Web Newswire. For any query with respect to this article or any other content requirement, please contact Editor at </w:t>
      </w:r>
      <w:hyperlink r:id="rId1577" w:history="1">
        <w:r>
          <w:rPr>
            <w:rFonts w:ascii="arial" w:eastAsia="arial" w:hAnsi="arial" w:cs="arial"/>
            <w:b w:val="0"/>
            <w:i/>
            <w:strike w:val="0"/>
            <w:noProof w:val="0"/>
            <w:color w:val="0077CC"/>
            <w:position w:val="0"/>
            <w:sz w:val="20"/>
            <w:u w:val="single"/>
            <w:vertAlign w:val="baseline"/>
          </w:rPr>
          <w:t>contentservices@htlive.com</w:t>
        </w:r>
      </w:hyperlink>
    </w:p>
    <w:p>
      <w:pPr>
        <w:pStyle w:val="Normal97"/>
        <w:keepNext/>
        <w:spacing w:before="240" w:after="0" w:line="340" w:lineRule="atLeast"/>
        <w:ind w:left="0" w:right="0" w:firstLine="0"/>
        <w:jc w:val="left"/>
      </w:pPr>
      <w:bookmarkStart w:id="290" w:name="Classification_95"/>
      <w:bookmarkEnd w:id="290"/>
      <w:r>
        <w:rPr>
          <w:rFonts w:ascii="arial" w:eastAsia="arial" w:hAnsi="arial" w:cs="arial"/>
          <w:b/>
          <w:i w:val="0"/>
          <w:strike w:val="0"/>
          <w:noProof w:val="0"/>
          <w:color w:val="000000"/>
          <w:position w:val="0"/>
          <w:sz w:val="28"/>
          <w:u w:val="none"/>
          <w:vertAlign w:val="baseline"/>
        </w:rPr>
        <w:t>Classification</w:t>
      </w:r>
    </w:p>
    <w:p>
      <w:pPr>
        <w:pStyle w:val="Normal97"/>
        <w:spacing w:line="60" w:lineRule="exact"/>
      </w:pPr>
      <w:r>
        <w:pict>
          <v:line id="_x0000_s1373" style="position:absolute;z-index:251957248" from="0,2pt" to="512pt,2pt" strokecolor="#009ddb" strokeweight="2pt">
            <v:stroke linestyle="single"/>
            <w10:wrap type="topAndBottom"/>
          </v:line>
        </w:pict>
      </w:r>
    </w:p>
    <w:p>
      <w:pPr>
        <w:pStyle w:val="Normal97"/>
        <w:spacing w:line="120" w:lineRule="exact"/>
      </w:pP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BEST PRACTICES (89%);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(78%); SAFETY (78%); SOCIETY, SOCIAL ASSISTANCE &amp; LIFESTYLE (78%); CASE STUDIES (76%); NEGATIVE SOCIETAL NEWS (76%); GOVERNMENT &amp; PUBLIC ADMINISTRATION (71%); PRIVATELY HELD COMPANIES (71%)</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FUJITSU LTD (92%)</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6702 (TSE) (92%)</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NAICS334118 COMPUTER TERMINAL &amp; OTHER COMPUTER PERIPHERAL EQUIPMENT MANUFACTURING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(78%)</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JAPAN (79%); EUROPE (75%)</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2022</w:t>
      </w:r>
    </w:p>
    <w:p>
      <w:pPr>
        <w:pStyle w:val="Normal97"/>
      </w:pPr>
    </w:p>
    <w:p>
      <w:pPr>
        <w:pStyle w:val="Normal97"/>
        <w:ind w:left="200"/>
        <w:sectPr>
          <w:type w:val="continuous"/>
          <w:pgMar w:top="840" w:right="1000" w:bottom="840" w:left="1000" w:header="400" w:footer="400"/>
          <w:pgNumType w:fmt="decimal"/>
          <w:cols w:space="720"/>
        </w:sectPr>
      </w:pPr>
      <w:r>
        <w:br/>
      </w:r>
      <w:r>
        <w:pict>
          <v:line id="_x0000_s1374"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1578"/>
          <w:headerReference w:type="default" r:id="rId1579"/>
          <w:footerReference w:type="even" r:id="rId1580"/>
          <w:footerReference w:type="default" r:id="rId1581"/>
          <w:headerReference w:type="first" r:id="rId1582"/>
          <w:footerReference w:type="first" r:id="rId1583"/>
          <w:pgSz w:w="12240" w:h="15840"/>
          <w:pgMar w:top="840" w:right="1000" w:bottom="840" w:left="1000" w:header="400" w:footer="400"/>
          <w:pgNumType w:fmt="decimal"/>
          <w:cols w:space="720"/>
          <w:titlePg w:val="0"/>
        </w:sectPr>
      </w:pPr>
    </w:p>
    <w:p>
      <w:pPr>
        <w:pStyle w:val="Normal98"/>
      </w:pPr>
    </w:p>
    <w:p>
      <w:pPr>
        <w:pStyle w:val="Heading196"/>
        <w:keepNext w:val="0"/>
        <w:spacing w:after="200" w:line="340" w:lineRule="atLeast"/>
        <w:ind w:left="0" w:right="0" w:firstLine="0"/>
        <w:jc w:val="center"/>
      </w:pPr>
      <w:hyperlink r:id="rId1584" w:history="1">
        <w:r>
          <w:rPr>
            <w:rFonts w:ascii="arial" w:eastAsia="arial" w:hAnsi="arial" w:cs="arial"/>
            <w:b/>
            <w:i/>
            <w:strike w:val="0"/>
            <w:color w:val="0077CC"/>
            <w:sz w:val="28"/>
            <w:u w:val="single"/>
            <w:vertAlign w:val="baseline"/>
          </w:rPr>
          <w:t>Data ethics</w:t>
        </w:r>
      </w:hyperlink>
      <w:hyperlink r:id="rId1585" w:history="1">
        <w:r>
          <w:rPr>
            <w:rFonts w:ascii="arial" w:eastAsia="arial" w:hAnsi="arial" w:cs="arial"/>
            <w:b/>
            <w:i/>
            <w:strike w:val="0"/>
            <w:color w:val="0077CC"/>
            <w:sz w:val="28"/>
            <w:u w:val="single"/>
            <w:vertAlign w:val="baseline"/>
          </w:rPr>
          <w:t>: What it means and what it takes</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McKinsey &amp; Company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2022 Friday</w:t>
      </w:r>
    </w:p>
    <w:p>
      <w:pPr>
        <w:pStyle w:val="Normal98"/>
        <w:keepNext w:val="0"/>
        <w:spacing w:after="0" w:line="240" w:lineRule="atLeast"/>
        <w:ind w:right="0"/>
        <w:jc w:val="both"/>
      </w:pPr>
      <w:bookmarkStart w:id="291" w:name="Bookmark_98"/>
      <w:bookmarkEnd w:id="291"/>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McKinsey &amp; Company, Inc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3589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McKinsey &amp; Company</w:t>
      </w: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Every company must establish its own best practices for managing its data. Here are five pitfalls to avoid based on our conversations with experts and early adopters.</w:t>
      </w:r>
    </w:p>
    <w:p>
      <w:pPr>
        <w:pStyle w:val="Normal98"/>
        <w:keepNext/>
        <w:spacing w:before="240" w:after="0" w:line="340" w:lineRule="atLeast"/>
        <w:ind w:left="0" w:right="0" w:firstLine="0"/>
        <w:jc w:val="left"/>
      </w:pPr>
      <w:bookmarkStart w:id="292" w:name="Body_96"/>
      <w:bookmarkEnd w:id="292"/>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75" style="position:absolute;z-index:251959296" from="0,2pt" to="512pt,2pt" strokecolor="#009ddb" strokeweight="2pt">
            <v:stroke linestyle="single"/>
            <w10:wrap type="topAndBottom"/>
          </v:line>
        </w:pict>
      </w:r>
    </w:p>
    <w:p>
      <w:pPr>
        <w:pStyle w:val="Normal98"/>
      </w:pPr>
    </w:p>
    <w:p>
      <w:pPr>
        <w:pStyle w:val="Normal98"/>
        <w:keepNext w:val="0"/>
        <w:spacing w:before="240" w:after="0" w:line="260" w:lineRule="atLeast"/>
        <w:ind w:left="0" w:right="0" w:firstLine="0"/>
        <w:jc w:val="both"/>
      </w:pPr>
      <w:hyperlink r:id="rId1586" w:history="1">
        <w:r>
          <w:rPr>
            <w:rFonts w:ascii="arial" w:eastAsia="arial" w:hAnsi="arial" w:cs="arial"/>
            <w:b w:val="0"/>
            <w:i/>
            <w:strike w:val="0"/>
            <w:color w:val="0077CC"/>
            <w:sz w:val="20"/>
            <w:u w:val="single"/>
            <w:vertAlign w:val="baseline"/>
          </w:rPr>
          <w:t xml:space="preserve"> Link to Image </w:t>
        </w:r>
      </w:hyperlink>
    </w:p>
    <w:p>
      <w:pPr>
        <w:pStyle w:val="Normal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Now more than ever,</w:t>
      </w:r>
      <w:r>
        <w:rPr>
          <w:rFonts w:ascii="arial" w:eastAsia="arial" w:hAnsi="arial" w:cs="arial"/>
          <w:b w:val="0"/>
          <w:i w:val="0"/>
          <w:strike w:val="0"/>
          <w:noProof w:val="0"/>
          <w:color w:val="000000"/>
          <w:position w:val="0"/>
          <w:sz w:val="20"/>
          <w:u w:val="none"/>
          <w:vertAlign w:val="baseline"/>
        </w:rPr>
        <w:t xml:space="preserve"> every company is a data company. By 2025, individuals and companies around the world will produce an estimated 463 exabytes of data each day, compared with less than three exabytes a decade ago.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in mind, most businesses have begun to address the </w:t>
      </w:r>
      <w:r>
        <w:rPr>
          <w:rFonts w:ascii="arial" w:eastAsia="arial" w:hAnsi="arial" w:cs="arial"/>
          <w:b w:val="0"/>
          <w:i/>
          <w:strike w:val="0"/>
          <w:noProof w:val="0"/>
          <w:color w:val="000000"/>
          <w:position w:val="0"/>
          <w:sz w:val="20"/>
          <w:u w:val="none"/>
          <w:vertAlign w:val="baseline"/>
        </w:rPr>
        <w:t>operational</w:t>
      </w:r>
      <w:r>
        <w:rPr>
          <w:rFonts w:ascii="arial" w:eastAsia="arial" w:hAnsi="arial" w:cs="arial"/>
          <w:b w:val="0"/>
          <w:i w:val="0"/>
          <w:strike w:val="0"/>
          <w:noProof w:val="0"/>
          <w:color w:val="000000"/>
          <w:position w:val="0"/>
          <w:sz w:val="20"/>
          <w:u w:val="none"/>
          <w:vertAlign w:val="baseline"/>
        </w:rPr>
        <w:t xml:space="preserve"> aspects of data management-for instance, determining how </w:t>
      </w:r>
      <w:hyperlink r:id="rId1587" w:history="1">
        <w:r>
          <w:rPr>
            <w:rFonts w:ascii="arial" w:eastAsia="arial" w:hAnsi="arial" w:cs="arial"/>
            <w:b w:val="0"/>
            <w:i/>
            <w:strike w:val="0"/>
            <w:noProof w:val="0"/>
            <w:color w:val="0077CC"/>
            <w:position w:val="0"/>
            <w:sz w:val="20"/>
            <w:u w:val="single"/>
            <w:vertAlign w:val="baseline"/>
          </w:rPr>
          <w:t>to build and maintain a data lake</w:t>
        </w:r>
      </w:hyperlink>
      <w:r>
        <w:rPr>
          <w:rFonts w:ascii="arial" w:eastAsia="arial" w:hAnsi="arial" w:cs="arial"/>
          <w:b w:val="0"/>
          <w:i w:val="0"/>
          <w:strike w:val="0"/>
          <w:noProof w:val="0"/>
          <w:color w:val="000000"/>
          <w:position w:val="0"/>
          <w:sz w:val="20"/>
          <w:u w:val="none"/>
          <w:vertAlign w:val="baseline"/>
        </w:rPr>
        <w:t xml:space="preserve"> or how to integrate </w:t>
      </w:r>
      <w:hyperlink r:id="rId1588" w:history="1">
        <w:r>
          <w:rPr>
            <w:rFonts w:ascii="arial" w:eastAsia="arial" w:hAnsi="arial" w:cs="arial"/>
            <w:b w:val="0"/>
            <w:i/>
            <w:strike w:val="0"/>
            <w:noProof w:val="0"/>
            <w:color w:val="0077CC"/>
            <w:position w:val="0"/>
            <w:sz w:val="20"/>
            <w:u w:val="single"/>
            <w:vertAlign w:val="baseline"/>
          </w:rPr>
          <w:t>data scientists and other technology experts</w:t>
        </w:r>
      </w:hyperlink>
      <w:r>
        <w:rPr>
          <w:rFonts w:ascii="arial" w:eastAsia="arial" w:hAnsi="arial" w:cs="arial"/>
          <w:b w:val="0"/>
          <w:i w:val="0"/>
          <w:strike w:val="0"/>
          <w:noProof w:val="0"/>
          <w:color w:val="000000"/>
          <w:position w:val="0"/>
          <w:sz w:val="20"/>
          <w:u w:val="none"/>
          <w:vertAlign w:val="baseline"/>
        </w:rPr>
        <w:t xml:space="preserve"> into existing teams. Fewer companies have systematically considered and started to address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of data management, which could have broad ramifications and responsibilities. If algorithms are trained with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data sets or data sets are breached, sold without consent, or otherwise mishandled, for instance, companies can incur significant reputational and financial costs. Board members could even be held personally liable.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how should companies begin to think about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data management? What measures can they put in place to ensure that they are using consumer, patient, HR, facilities, and other forms of data appropriately across the value chain-from collection to analytics to insights?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began to explore these questions by speaking with about a dozen global business leaders and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experts. Through these conversations, we learned about some common data management traps that leaders and organizations can fall into, despite their best intentions. These traps include thinking that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does not apply to your organization, that legal and compliance have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covered, and that data scientists have all the answers-to say nothing of chasing short-term ROI at all costs and looking only at the data rather than their sources.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article, we explore these traps and suggest some potential ways to avoid them, such as adopting new standards for data management, rethinking governance models, and collaborating across disciplines and organizations. This list of potential challenges and remedies is not exhaustive; our research base was relatively small, and leaders could face many other obstacles, beyond our discussion here, to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data. But what's clear from our research is that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needs both more and sustained attention from all members of the C-suite, including the CEO.</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Potential challenges for business leaders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Sidebar</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What is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i w:val="0"/>
          <w:strike w:val="0"/>
          <w:noProof w:val="0"/>
          <w:color w:val="000000"/>
          <w:position w:val="0"/>
          <w:sz w:val="20"/>
          <w:u w:val="none"/>
          <w:vertAlign w:val="baseline"/>
        </w:rPr>
        <w:t>?</w:t>
      </w:r>
    </w:p>
    <w:p>
      <w:pPr>
        <w:pStyle w:val="Normal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 spoke with</w:t>
      </w:r>
      <w:r>
        <w:rPr>
          <w:rFonts w:ascii="arial" w:eastAsia="arial" w:hAnsi="arial" w:cs="arial"/>
          <w:b w:val="0"/>
          <w:i w:val="0"/>
          <w:strike w:val="0"/>
          <w:noProof w:val="0"/>
          <w:color w:val="000000"/>
          <w:position w:val="0"/>
          <w:sz w:val="20"/>
          <w:u w:val="none"/>
          <w:vertAlign w:val="baseline"/>
        </w:rPr>
        <w:t xml:space="preserve"> about a dozen business leaders and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experts. In their eyes, these are some characteristics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data use:</w:t>
      </w:r>
    </w:p>
    <w:p>
      <w:pPr>
        <w:pStyle w:val="Normal98"/>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It preserves data security and protects customer information.</w:t>
      </w:r>
      <w:r>
        <w:rPr>
          <w:rFonts w:ascii="arial" w:eastAsia="arial" w:hAnsi="arial" w:cs="arial"/>
          <w:b w:val="0"/>
          <w:i w:val="0"/>
          <w:strike w:val="0"/>
          <w:noProof w:val="0"/>
          <w:color w:val="000000"/>
          <w:position w:val="0"/>
          <w:sz w:val="20"/>
          <w:u w:val="none"/>
          <w:vertAlign w:val="baseline"/>
        </w:rPr>
        <w:t xml:space="preserve"> The practitioners we spoke with tend to view cybersecurity and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as part and parcel of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They believe companies have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responsibility (as well as legal obligations) to protect customers' data, defend against breaches, and ensure that personal data are not compromised.</w:t>
      </w:r>
    </w:p>
    <w:p>
      <w:pPr>
        <w:pStyle w:val="Normal98"/>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It offers a clear benefit to both consumers and companies.</w:t>
      </w:r>
      <w:r>
        <w:rPr>
          <w:rFonts w:ascii="arial" w:eastAsia="arial" w:hAnsi="arial" w:cs="arial"/>
          <w:b w:val="0"/>
          <w:i w:val="0"/>
          <w:strike w:val="0"/>
          <w:noProof w:val="0"/>
          <w:color w:val="000000"/>
          <w:position w:val="0"/>
          <w:sz w:val="20"/>
          <w:u w:val="none"/>
          <w:vertAlign w:val="baseline"/>
        </w:rPr>
        <w:t xml:space="preserve"> "The consumer's got to be getting something" from a data-based transaction, explained an executive at a large financial-services company. "If you're not solving a problem for a consumer, you've got to ask yourself why you're doing what you're doing." The benefit to customers should be straightforward and easy to summarize in a single sentence: customers might, for instance, get greater speed, convenience, value, or savings.</w:t>
      </w:r>
    </w:p>
    <w:p>
      <w:pPr>
        <w:pStyle w:val="Normal98"/>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It offers customers some measure of agency.</w:t>
      </w:r>
      <w:r>
        <w:rPr>
          <w:rFonts w:ascii="arial" w:eastAsia="arial" w:hAnsi="arial" w:cs="arial"/>
          <w:b w:val="0"/>
          <w:i w:val="0"/>
          <w:strike w:val="0"/>
          <w:noProof w:val="0"/>
          <w:color w:val="000000"/>
          <w:position w:val="0"/>
          <w:sz w:val="20"/>
          <w:u w:val="none"/>
          <w:vertAlign w:val="baseline"/>
        </w:rPr>
        <w:t xml:space="preserve"> "We don't want consumers to be surprised," one executive told us. "If a customer receives an offer and says, 'I think I got this because of how you're using my data, and that makes me uncomfortable. I don't think I ever agreed to this,' another company might say, 'On page 41, down in the footnote in the four-point font, you did actually agree to this.' We never want to be that company."</w:t>
      </w:r>
    </w:p>
    <w:p>
      <w:pPr>
        <w:pStyle w:val="Normal98"/>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It is in line with your company's promises.</w:t>
      </w:r>
      <w:r>
        <w:rPr>
          <w:rFonts w:ascii="arial" w:eastAsia="arial" w:hAnsi="arial" w:cs="arial"/>
          <w:b w:val="0"/>
          <w:i w:val="0"/>
          <w:strike w:val="0"/>
          <w:noProof w:val="0"/>
          <w:color w:val="000000"/>
          <w:position w:val="0"/>
          <w:sz w:val="20"/>
          <w:u w:val="none"/>
          <w:vertAlign w:val="baseline"/>
        </w:rPr>
        <w:t xml:space="preserve"> In data management, organizations must do what they say they will do-or risk losing the trust of customers and other key stakeholders. As one senior executive pointed out, keeping faith with stakeholders may mean turning down certain contracts if they contradict the organization's stated data values and commitments.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dynamic body of literature on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Just as the methods companies use to collect, analyze, and access data are evolving, so will definitions of the term itself. In this article, we define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as data-related practices that seek to preserve the trust of users, patients, consumers, clients, employees, and partners. Most of the business leaders we spoke to agreed broadly with that definition, but some have tailored it to the needs of their own sectors or organizations (see sidebar, "What is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Our conversations with these business leaders also revealed the unintended lapses in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that can happen in organizations. These include the following:</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Thinking that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i w:val="0"/>
          <w:strike w:val="0"/>
          <w:noProof w:val="0"/>
          <w:color w:val="000000"/>
          <w:position w:val="0"/>
          <w:sz w:val="20"/>
          <w:u w:val="none"/>
          <w:vertAlign w:val="baseline"/>
        </w:rPr>
        <w:t xml:space="preserve"> doesn't apply to your organization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are essential whenever companies use data (including </w:t>
      </w:r>
      <w:r>
        <w:rPr>
          <w:rFonts w:ascii="arial" w:eastAsia="arial" w:hAnsi="arial" w:cs="arial"/>
          <w:b/>
          <w:i/>
          <w:strike w:val="0"/>
          <w:noProof w:val="0"/>
          <w:color w:val="000000"/>
          <w:position w:val="0"/>
          <w:sz w:val="20"/>
          <w:u w:val="single"/>
          <w:vertAlign w:val="baseline"/>
        </w:rPr>
        <w:t>artificial-intelligence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machine-learning</w:t>
      </w:r>
      <w:r>
        <w:rPr>
          <w:rFonts w:ascii="arial" w:eastAsia="arial" w:hAnsi="arial" w:cs="arial"/>
          <w:b w:val="0"/>
          <w:i w:val="0"/>
          <w:strike w:val="0"/>
          <w:noProof w:val="0"/>
          <w:color w:val="000000"/>
          <w:position w:val="0"/>
          <w:sz w:val="20"/>
          <w:u w:val="none"/>
          <w:vertAlign w:val="baseline"/>
        </w:rPr>
        <w:t xml:space="preserve"> applications), they often aren't top of mind for some executives. In our experience, business leaders are not intentionally pushing these thoughts away; it's often just easier for them to focus on things they can "see"- the tools, technologies, and strategic objectives associated with data management-than on the seemingly invisible ways data management can go wrong.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2021 McKinsey Global Survey </w:t>
      </w:r>
      <w:hyperlink r:id="rId1589" w:history="1">
        <w:r>
          <w:rPr>
            <w:rFonts w:ascii="arial" w:eastAsia="arial" w:hAnsi="arial" w:cs="arial"/>
            <w:b w:val="0"/>
            <w:i/>
            <w:strike w:val="0"/>
            <w:noProof w:val="0"/>
            <w:color w:val="0077CC"/>
            <w:position w:val="0"/>
            <w:sz w:val="20"/>
            <w:u w:val="single"/>
            <w:vertAlign w:val="baseline"/>
          </w:rPr>
          <w:t xml:space="preserve">on the state of </w:t>
        </w:r>
      </w:hyperlink>
      <w:hyperlink r:id="rId1590" w:history="1">
        <w:r>
          <w:rPr>
            <w:rFonts w:ascii="arial" w:eastAsia="arial" w:hAnsi="arial" w:cs="arial"/>
            <w:b/>
            <w:i/>
            <w:strike w:val="0"/>
            <w:noProof w:val="0"/>
            <w:color w:val="0077CC"/>
            <w:position w:val="0"/>
            <w:sz w:val="20"/>
            <w:u w:val="single"/>
            <w:vertAlign w:val="baseline"/>
          </w:rPr>
          <w:t>AI</w:t>
        </w:r>
      </w:hyperlink>
      <w:r>
        <w:rPr>
          <w:rFonts w:ascii="arial" w:eastAsia="arial" w:hAnsi="arial" w:cs="arial"/>
          <w:b w:val="0"/>
          <w:i w:val="0"/>
          <w:strike w:val="0"/>
          <w:noProof w:val="0"/>
          <w:color w:val="000000"/>
          <w:position w:val="0"/>
          <w:sz w:val="20"/>
          <w:u w:val="none"/>
          <w:vertAlign w:val="baseline"/>
        </w:rPr>
        <w:t xml:space="preserve">, for instance, only 27 percent of some 1,000 respondents said that their data professionals actively check for skewed or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data during data ingestion. Only 17 percent said that their companies have a dedicated data governance committee that includes risk and legal professionals. In that same survey, only 30 percent of respondents said their companies recognized equity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as relevant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risks.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-related data risks are only a subset of broader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concerns, of course, but these numbers are striking.</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Thinking in silos: Legal, compliance, or data scientists have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i w:val="0"/>
          <w:strike w:val="0"/>
          <w:noProof w:val="0"/>
          <w:color w:val="000000"/>
          <w:position w:val="0"/>
          <w:sz w:val="20"/>
          <w:u w:val="none"/>
          <w:vertAlign w:val="baseline"/>
        </w:rPr>
        <w:t xml:space="preserve"> covered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may believe that just by hiring a few data scientists, they've fulfilled their data management obligations. The truth is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is everyone's domain, not just the province of data scientists or of legal and compliance teams. At different times, employees across the organization-from the front line to the C-suite-will need to raise, respond to, and think through various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surrounding data. Business unit leaders will need to vet their data strategies with legal and marketing teams, for example, to ensure that their strategic and commercial objectives are in line with customers' expectations and with regulatory and legal requirements for data usage.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executives navigate usage questions, they must acknowledge that although regulatory requirements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obligations are related, adherence to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goes far beyond the question of what's legal. Indeed, companies must often make decisions before the passage of relevant laws. The European Union's General Data Protection Regulation (GDPR) went into effect only in May 2018, the California Consumer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Act has been in effect only since January 2020, and federal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law is only now pending in the US Congress. Years before these and other statutes and regulations were put in place, leaders had to set the terms for their organizations' use of data-just as they currently make decisions about matters that will be regulated in years to come.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Laws can show executives what they </w:t>
      </w:r>
      <w:r>
        <w:rPr>
          <w:rFonts w:ascii="arial" w:eastAsia="arial" w:hAnsi="arial" w:cs="arial"/>
          <w:b w:val="0"/>
          <w:i/>
          <w:strike w:val="0"/>
          <w:noProof w:val="0"/>
          <w:color w:val="000000"/>
          <w:position w:val="0"/>
          <w:sz w:val="20"/>
          <w:u w:val="none"/>
          <w:vertAlign w:val="baseline"/>
        </w:rPr>
        <w:t>can do</w:t>
      </w:r>
      <w:r>
        <w:rPr>
          <w:rFonts w:ascii="arial" w:eastAsia="arial" w:hAnsi="arial" w:cs="arial"/>
          <w:b w:val="0"/>
          <w:i w:val="0"/>
          <w:strike w:val="0"/>
          <w:noProof w:val="0"/>
          <w:color w:val="000000"/>
          <w:position w:val="0"/>
          <w:sz w:val="20"/>
          <w:u w:val="none"/>
          <w:vertAlign w:val="baseline"/>
        </w:rPr>
        <w:t xml:space="preserve">. But a comprehensive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framework can guide executives on whether they </w:t>
      </w:r>
      <w:r>
        <w:rPr>
          <w:rFonts w:ascii="arial" w:eastAsia="arial" w:hAnsi="arial" w:cs="arial"/>
          <w:b w:val="0"/>
          <w:i/>
          <w:strike w:val="0"/>
          <w:noProof w:val="0"/>
          <w:color w:val="000000"/>
          <w:position w:val="0"/>
          <w:sz w:val="20"/>
          <w:u w:val="none"/>
          <w:vertAlign w:val="baseline"/>
        </w:rPr>
        <w:t>should</w:t>
      </w:r>
      <w:r>
        <w:rPr>
          <w:rFonts w:ascii="arial" w:eastAsia="arial" w:hAnsi="arial" w:cs="arial"/>
          <w:b w:val="0"/>
          <w:i w:val="0"/>
          <w:strike w:val="0"/>
          <w:noProof w:val="0"/>
          <w:color w:val="000000"/>
          <w:position w:val="0"/>
          <w:sz w:val="20"/>
          <w:u w:val="none"/>
          <w:vertAlign w:val="baseline"/>
        </w:rPr>
        <w:t xml:space="preserve">, say, pursue a certain commercial strategy and, if so, how they </w:t>
      </w:r>
      <w:r>
        <w:rPr>
          <w:rFonts w:ascii="arial" w:eastAsia="arial" w:hAnsi="arial" w:cs="arial"/>
          <w:b w:val="0"/>
          <w:i/>
          <w:strike w:val="0"/>
          <w:noProof w:val="0"/>
          <w:color w:val="000000"/>
          <w:position w:val="0"/>
          <w:sz w:val="20"/>
          <w:u w:val="none"/>
          <w:vertAlign w:val="baseline"/>
        </w:rPr>
        <w:t>should</w:t>
      </w:r>
      <w:r>
        <w:rPr>
          <w:rFonts w:ascii="arial" w:eastAsia="arial" w:hAnsi="arial" w:cs="arial"/>
          <w:b w:val="0"/>
          <w:i w:val="0"/>
          <w:strike w:val="0"/>
          <w:noProof w:val="0"/>
          <w:color w:val="000000"/>
          <w:position w:val="0"/>
          <w:sz w:val="20"/>
          <w:u w:val="none"/>
          <w:vertAlign w:val="baseline"/>
        </w:rPr>
        <w:t xml:space="preserve"> go about it. One senior executive we spoke with put the data management task for executives plainly: "The bar here is not regulation. The bar here is setting an expectation with consumers and then meeting that expectation-and doing it in a way that's additive to your brand."</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Chasing short-term ROI</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Prompted by economic volatility, aggressive innovation in some industries, and other disruptive business trends, executives and other employees may be tempted to make unethical data choices-for instance, inappropriately sharing confidential information because it is useful-to chase short-term profits. Boards increasingly want more standards for the use of consumer and business data, but the short-term financial pressures remain. As one tech company president explained: "It's tempting to collect as much data as possible and to use as much data as possible. Because at the end of the day, my board cares about whether I deliver growth and EBITDA.... If my chief marketing officer can't target users to create an efficient customer acquisition channel, he will likely get fired at some point-or at least he won't make his bonus."</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Looking only at the data, not at the sources</w:t>
      </w:r>
    </w:p>
    <w:p>
      <w:pPr>
        <w:pStyle w:val="Normal9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lapses can occur when executives look only at the fidelity and utility of discrete data sets and don't consider the entire data pipeline. Where did the data come from? Can this vendor ensure that the subjects of the data gave their informed consent for use by third parties? Do any of the market data contain material nonpublic information? Such due diligence is key: one alternative data provider was charged with securities fraud for misrepresenting to trading firms how its data were derived. In that case, companies had provided confidential information about the performance of their apps to the data vendor, which did not aggregate and anonymize the data as promised. Ultimately, the vendor had to settle with the US Securities and Exchange Commission.</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 few important building blocks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data management challenges are common-and they are by no means the only ones. As organizations generate more data, adopt new tools and technologies to collect and analyze data, and find new ways to apply insights from data, new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and complications will inevitably emerge. Organizations must experiment with ways to build fault-tolerant data management programs. These seven data-related principles, drawn from our research, may provide a helpful starting point.</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Set company-specific rules for data usage</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in the business units, functional areas, and legal and compliance teams must come together to create a data usage framework for employees-a framework that reflects </w:t>
      </w:r>
      <w:hyperlink r:id="rId1591" w:history="1">
        <w:r>
          <w:rPr>
            <w:rFonts w:ascii="arial" w:eastAsia="arial" w:hAnsi="arial" w:cs="arial"/>
            <w:b w:val="0"/>
            <w:i/>
            <w:strike w:val="0"/>
            <w:noProof w:val="0"/>
            <w:color w:val="0077CC"/>
            <w:position w:val="0"/>
            <w:sz w:val="20"/>
            <w:u w:val="single"/>
            <w:vertAlign w:val="baseline"/>
          </w:rPr>
          <w:t>a shared vision and mission for the company's use of data</w:t>
        </w:r>
      </w:hyperlink>
      <w:r>
        <w:rPr>
          <w:rFonts w:ascii="arial" w:eastAsia="arial" w:hAnsi="arial" w:cs="arial"/>
          <w:b w:val="0"/>
          <w:i w:val="0"/>
          <w:strike w:val="0"/>
          <w:noProof w:val="0"/>
          <w:color w:val="000000"/>
          <w:position w:val="0"/>
          <w:sz w:val="20"/>
          <w:u w:val="none"/>
          <w:vertAlign w:val="baseline"/>
        </w:rPr>
        <w:t>. As a start, the CEO and other C-suite leaders must also be involved in defining data rules that give employees a clear sense of the company's threshold for risk and which data-related ventures are OK to pursue and which are not.</w:t>
      </w:r>
    </w:p>
    <w:p>
      <w:pPr>
        <w:pStyle w:val="Normal98"/>
        <w:keepNext w:val="0"/>
        <w:spacing w:before="6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Leaders must come together to create a data usage framework that reflects a shared vision and mission for the company's use of data.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rules can improve and potentially speed up individual and organizational decision making. They should be tailored to your specific industry, even to the products and services your company offers. They should be accessible to all employees, partners, and other critical stakeholders. And they should be grounded in a core principle-for example, "We do not use data in any way that we cannot link to a better outcome for our customers." Business leaders should plan to revisit and revise the rules periodically to account for shifts in the business and technology landscape.</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Communicate your data values, both inside and outside your organization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you've established common data usage rules, it's important to communicate them effectively inside and outside the organization. That might mean featuring the company's data values on employees' screen savers, as the company of one of our interview subjects has done. Or it may be as simple as tailoring discussions about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to various business units and functions and speaking to their employees in language they understand. The messaging to the IT group and data scientists, for instance, may be about creating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data algorithms or safe and robust data storage protocols. The messaging to marketing and sales teams may focus on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opt-in/opt-out protocols.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also need to earn the public's trust. Posting a statement about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on the corporate website worked for one financial-services organization. As an executive explained: "When you're having a conversation with a government entity, it's really helpful to be able to say, 'Go to our website and click on Responsible Data Use, and you'll see what we think.' We're on record in a way that you can't really walk back." Indeed, publicizing your company's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framework may help increase the momentum for powerful joint action, such as the creation of industry-wide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standards.</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Build a diverse data-focused team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strong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program won't materialize out of the blue. Organizations large and small need people who focus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issues; it cannot be a side activity. The work should be assigned to a specific team or attached to a particular role. Some larger technology and pharmaceutical companies have appointed chief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or chief trust officers in recent years. Others have set up interdisciplinary teams, sometimes referred to as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boards, to define and uphold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Ideally, such boards would include representatives from, for example, the business units, marketing and sales, compliance and legal, audit, IT, and the C-suite. These boards should also have a range of genders, races, ethnicities, classes, and so on: an organization will be more likely to identify issues early on (in algorithm-training data, for example) when people with a range of different backgrounds and experiences sit around the table.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multinational financial-services corporation has developed an effective structure for its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deliberations and decision making. It has two main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groups. The major decisions are made by a group of senior stakeholders, including the head of security and other senior technology executives, the chief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officer, the head of the consulting arm, the head of strategy, and the heads of brand, communications, and digital advertising. These are the people most likely to use the data.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Governance is the province of another group, which is chaired by the chief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officer and includes the global head of data, a senior risk executive, and the executive responsible for the company's brand. Anything new concerning data use gets referred to this council, and teams must explain how proposed products comply with the company's data use principles. As one senior company executive explains, "It's important that both of these bodies be cross-functional because in both cases you're trying to make sure that you have a </w:t>
      </w:r>
      <w:r>
        <w:rPr>
          <w:rFonts w:ascii="arial" w:eastAsia="arial" w:hAnsi="arial" w:cs="arial"/>
          <w:b/>
          <w:i/>
          <w:strike w:val="0"/>
          <w:noProof w:val="0"/>
          <w:color w:val="000000"/>
          <w:position w:val="0"/>
          <w:sz w:val="20"/>
          <w:u w:val="single"/>
          <w:vertAlign w:val="baseline"/>
        </w:rPr>
        <w:t>fairly</w:t>
      </w:r>
      <w:r>
        <w:rPr>
          <w:rFonts w:ascii="arial" w:eastAsia="arial" w:hAnsi="arial" w:cs="arial"/>
          <w:b w:val="0"/>
          <w:i w:val="0"/>
          <w:strike w:val="0"/>
          <w:noProof w:val="0"/>
          <w:color w:val="000000"/>
          <w:position w:val="0"/>
          <w:sz w:val="20"/>
          <w:u w:val="none"/>
          <w:vertAlign w:val="baseline"/>
        </w:rPr>
        <w:t xml:space="preserve"> holistic perspective."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we've noted, compliance teams and legal counsel should not be the only people thinking about a company's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but they do have an important role to play in ensuring that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programs succeed. Legal experts are best positioned to advise on how your company should apply existing and emerging regulations. But teams may also want to bring in outside experts to navigate particularly difficult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For example, a large tech company brought in an academic expert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 help it figure out how to navigate gray areas, such as the environmental impact of certain kinds of data use. That expert was a sitting but not voting member of the group because the team "did not want to outsource the decision making." But the expert participated in every meeting and led the team in the work that preceded the meetings.</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Engage champions in the C-suite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practitioners and experts we spoke with who had convened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boards pointed to the importance of keeping the CEO and the corporate board apprised of decisions and activities. A senior executive who chaired his organization's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group explained that while it did not involve the CEO directly in the decision-making process, it brought all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conclusions to him "and made sure he agreed with the stance that we were taking." All these practitioners and experts agreed that having a champion or two in the C-suite can signal the importance of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to the rest of the organization, put teeth into data rules, and support the case for investment in data-related initiatives.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corporate boards and audit committees can provide the checks needed to ensure that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are being upheld, regardless of conflicting incentives. The president of one tech company told us that its board had recently begun asking for a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report as part of the audit committee's agenda, which had previously focused more narrowly on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security. "You have to provide enough of an incentive-a carrot or a stick to make sure people take this seriously," the president said.</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Consider the impact of your algorithms and overall data use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should continually assess the effects of the algorithms and data they use-and test for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throughout the value chain. That means thinking about the problems organizations might create, even unwittingly, in building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products. For instance, who might be disadvantaged by an algorithm or a particular use of data? One technologist we spoke with advises asking the hard questions: "Start your meetings about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by asking, 'Are the algorithms we are building sexist or racist?'"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 data applications require far greater scrutiny and consideration. Security is one such area. A tech company executive recalled the extra measures his organization took to prevent its image and video recognition products and services from being misused: "We would insist that if you were going to use our technology for security purposes, we had to get very involved in ensuring that you debiased the data set as much as possible so that particular groups would not be unfairly singled out." It's important to consider not only what types of data are being used but also what they are being used for-and what they could potentially be used for down the line.</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Think globally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data requires organizations to consider the interests of people who are not in the room. Anthropologist Mary Gray, the senior principal researcher at Microsoft Research, raises questions about global reach in her 2019 book, </w:t>
      </w:r>
      <w:r>
        <w:rPr>
          <w:rFonts w:ascii="arial" w:eastAsia="arial" w:hAnsi="arial" w:cs="arial"/>
          <w:b w:val="0"/>
          <w:i/>
          <w:strike w:val="0"/>
          <w:noProof w:val="0"/>
          <w:color w:val="000000"/>
          <w:position w:val="0"/>
          <w:sz w:val="20"/>
          <w:u w:val="none"/>
          <w:vertAlign w:val="baseline"/>
        </w:rPr>
        <w:t>Ghost Work</w:t>
      </w:r>
      <w:r>
        <w:rPr>
          <w:rFonts w:ascii="arial" w:eastAsia="arial" w:hAnsi="arial" w:cs="arial"/>
          <w:b w:val="0"/>
          <w:i w:val="0"/>
          <w:strike w:val="0"/>
          <w:noProof w:val="0"/>
          <w:color w:val="000000"/>
          <w:position w:val="0"/>
          <w:sz w:val="20"/>
          <w:u w:val="none"/>
          <w:vertAlign w:val="baseline"/>
        </w:rPr>
        <w:t>. Among them: Who labeled the data? Who tagged these images? Who kept violent videos off this website? Who weighed in when the algorithm needed a steer?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leaders need to ask these sorts of questions, along with others about how such tech work happens. Broadly, leaders must take a 10,000-foot view of their companies as players in the digital economy, the data ecosystem, and societies everywhere. There may be ways they can support policy initiatives or otherwise help to bridge the digital divide, support the expansion of broadband infrastructure, and create pathways for diversity in the tech industry. Ultimately,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requires leaders to reckon with the ongoing rise in global inequality-and the increasing concentration of wealth and value both in geographical tech hubs and among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-enabled organizations.</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Embed your data principles in your operations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one thing to define what constitutes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data and to set data usage rules; it's another to integrate those rules into operations across the organization.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boards, business unit leaders, and C-suite champions should build a common view (and a common language) about how data usage rules should link up to both the company's data and corporate strategies and to real-world use cases for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such as decisions on design processes or M&amp;A. In some cases, there will be obvious places to operationalize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-for instance, data operations teams, secure-development operations teams, and </w:t>
      </w:r>
      <w:r>
        <w:rPr>
          <w:rFonts w:ascii="arial" w:eastAsia="arial" w:hAnsi="arial" w:cs="arial"/>
          <w:b/>
          <w:i/>
          <w:strike w:val="0"/>
          <w:noProof w:val="0"/>
          <w:color w:val="000000"/>
          <w:position w:val="0"/>
          <w:sz w:val="20"/>
          <w:u w:val="single"/>
          <w:vertAlign w:val="baseline"/>
        </w:rPr>
        <w:t>machine-learning</w:t>
      </w:r>
      <w:r>
        <w:rPr>
          <w:rFonts w:ascii="arial" w:eastAsia="arial" w:hAnsi="arial" w:cs="arial"/>
          <w:b w:val="0"/>
          <w:i w:val="0"/>
          <w:strike w:val="0"/>
          <w:noProof w:val="0"/>
          <w:color w:val="000000"/>
          <w:position w:val="0"/>
          <w:sz w:val="20"/>
          <w:u w:val="none"/>
          <w:vertAlign w:val="baseline"/>
        </w:rPr>
        <w:t xml:space="preserve"> operations teams. </w:t>
      </w:r>
      <w:hyperlink r:id="rId1592" w:history="1">
        <w:r>
          <w:rPr>
            <w:rFonts w:ascii="arial" w:eastAsia="arial" w:hAnsi="arial" w:cs="arial"/>
            <w:b w:val="0"/>
            <w:i/>
            <w:strike w:val="0"/>
            <w:noProof w:val="0"/>
            <w:color w:val="0077CC"/>
            <w:position w:val="0"/>
            <w:sz w:val="20"/>
            <w:u w:val="single"/>
            <w:vertAlign w:val="baseline"/>
          </w:rPr>
          <w:t xml:space="preserve">Trust-building frameworks for </w:t>
        </w:r>
      </w:hyperlink>
      <w:hyperlink r:id="rId1593" w:history="1">
        <w:r>
          <w:rPr>
            <w:rFonts w:ascii="arial" w:eastAsia="arial" w:hAnsi="arial" w:cs="arial"/>
            <w:b/>
            <w:i/>
            <w:strike w:val="0"/>
            <w:noProof w:val="0"/>
            <w:color w:val="0077CC"/>
            <w:position w:val="0"/>
            <w:sz w:val="20"/>
            <w:u w:val="single"/>
            <w:vertAlign w:val="baseline"/>
          </w:rPr>
          <w:t>machine-learning</w:t>
        </w:r>
      </w:hyperlink>
      <w:hyperlink r:id="rId1594" w:history="1">
        <w:r>
          <w:rPr>
            <w:rFonts w:ascii="arial" w:eastAsia="arial" w:hAnsi="arial" w:cs="arial"/>
            <w:b w:val="0"/>
            <w:i/>
            <w:strike w:val="0"/>
            <w:noProof w:val="0"/>
            <w:color w:val="0077CC"/>
            <w:position w:val="0"/>
            <w:sz w:val="20"/>
            <w:u w:val="single"/>
            <w:vertAlign w:val="baseline"/>
          </w:rPr>
          <w:t xml:space="preserve"> operations</w:t>
        </w:r>
      </w:hyperlink>
      <w:r>
        <w:rPr>
          <w:rFonts w:ascii="arial" w:eastAsia="arial" w:hAnsi="arial" w:cs="arial"/>
          <w:b w:val="0"/>
          <w:i w:val="0"/>
          <w:strike w:val="0"/>
          <w:noProof w:val="0"/>
          <w:color w:val="000000"/>
          <w:position w:val="0"/>
          <w:sz w:val="20"/>
          <w:u w:val="none"/>
          <w:vertAlign w:val="baseline"/>
        </w:rPr>
        <w:t xml:space="preserve"> can ensure that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will be considered at every step in the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of which part of the organization the leaders target first, they should identify KPIs that can be used to monitor and measure its performance in realizing their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objectives. To ensure that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data becomes part of everyone's daily work, the leadership team also should advocate, help to build, and facilitate formal training programs on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w:t>
      </w:r>
    </w:p>
    <w:p>
      <w:pPr>
        <w:pStyle w:val="Normal9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can't be put into practice overnight. As many business leaders know firsthand, building teams, establishing practices, and changing organizational culture are all easier said than done. What's more, upholding your organization's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principles may mean walking away from potential partnerships and other opportunities to generate short-term revenues. But the stakes for companies could not be higher. Organizations that fail to walk the walk on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risk losing their customers' trust and destroying value.</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About the authors</w:t>
      </w:r>
    </w:p>
    <w:p>
      <w:pPr>
        <w:pStyle w:val="Normal98"/>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Alex Edquist</w:t>
      </w:r>
      <w:r>
        <w:rPr>
          <w:rFonts w:ascii="arial" w:eastAsia="arial" w:hAnsi="arial" w:cs="arial"/>
          <w:b w:val="0"/>
          <w:i w:val="0"/>
          <w:strike w:val="0"/>
          <w:noProof w:val="0"/>
          <w:color w:val="000000"/>
          <w:position w:val="0"/>
          <w:sz w:val="20"/>
          <w:u w:val="none"/>
          <w:vertAlign w:val="baseline"/>
        </w:rPr>
        <w:t xml:space="preserve"> is an alumna of McKinsey's Atlanta office; </w:t>
      </w:r>
      <w:hyperlink r:id="rId1595" w:history="1">
        <w:r>
          <w:rPr>
            <w:rFonts w:ascii="arial" w:eastAsia="arial" w:hAnsi="arial" w:cs="arial"/>
            <w:b/>
            <w:i/>
            <w:strike w:val="0"/>
            <w:noProof w:val="0"/>
            <w:color w:val="0077CC"/>
            <w:position w:val="0"/>
            <w:sz w:val="20"/>
            <w:u w:val="single"/>
            <w:vertAlign w:val="baseline"/>
          </w:rPr>
          <w:t>Liz Grennan</w:t>
        </w:r>
      </w:hyperlink>
      <w:r>
        <w:rPr>
          <w:rFonts w:ascii="arial" w:eastAsia="arial" w:hAnsi="arial" w:cs="arial"/>
          <w:b w:val="0"/>
          <w:i w:val="0"/>
          <w:strike w:val="0"/>
          <w:noProof w:val="0"/>
          <w:color w:val="000000"/>
          <w:position w:val="0"/>
          <w:sz w:val="20"/>
          <w:u w:val="none"/>
          <w:vertAlign w:val="baseline"/>
        </w:rPr>
        <w:t xml:space="preserve"> is an associate partner in the Stamford, Connecticut, office; </w:t>
      </w:r>
      <w:r>
        <w:rPr>
          <w:rFonts w:ascii="arial" w:eastAsia="arial" w:hAnsi="arial" w:cs="arial"/>
          <w:b/>
          <w:i w:val="0"/>
          <w:strike w:val="0"/>
          <w:noProof w:val="0"/>
          <w:color w:val="000000"/>
          <w:position w:val="0"/>
          <w:sz w:val="20"/>
          <w:u w:val="none"/>
          <w:vertAlign w:val="baseline"/>
        </w:rPr>
        <w:t>Sian Griffiths</w:t>
      </w:r>
      <w:r>
        <w:rPr>
          <w:rFonts w:ascii="arial" w:eastAsia="arial" w:hAnsi="arial" w:cs="arial"/>
          <w:b w:val="0"/>
          <w:i w:val="0"/>
          <w:strike w:val="0"/>
          <w:noProof w:val="0"/>
          <w:color w:val="000000"/>
          <w:position w:val="0"/>
          <w:sz w:val="20"/>
          <w:u w:val="none"/>
          <w:vertAlign w:val="baseline"/>
        </w:rPr>
        <w:t xml:space="preserve"> is a partner in the Washington, DC, office; and </w:t>
      </w:r>
      <w:hyperlink r:id="rId1596" w:history="1">
        <w:r>
          <w:rPr>
            <w:rFonts w:ascii="arial" w:eastAsia="arial" w:hAnsi="arial" w:cs="arial"/>
            <w:b/>
            <w:i/>
            <w:strike w:val="0"/>
            <w:noProof w:val="0"/>
            <w:color w:val="0077CC"/>
            <w:position w:val="0"/>
            <w:sz w:val="20"/>
            <w:u w:val="single"/>
            <w:vertAlign w:val="baseline"/>
          </w:rPr>
          <w:t>Kayvaun Rowshankish</w:t>
        </w:r>
      </w:hyperlink>
      <w:r>
        <w:rPr>
          <w:rFonts w:ascii="arial" w:eastAsia="arial" w:hAnsi="arial" w:cs="arial"/>
          <w:b w:val="0"/>
          <w:i w:val="0"/>
          <w:strike w:val="0"/>
          <w:noProof w:val="0"/>
          <w:color w:val="000000"/>
          <w:position w:val="0"/>
          <w:sz w:val="20"/>
          <w:u w:val="none"/>
          <w:vertAlign w:val="baseline"/>
        </w:rPr>
        <w:t xml:space="preserve"> is a senior partner in the New York office.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wish to thank Alyssa Bryan, Kasia Chmielinski, Ilona Logvinova, Keith Otis, Marc Singer, Naomi Sosner, and Eckart Windhagen for their contributions to this article.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was edited by Roberta Fusaro, an editorial director in the Waltham, Massachusetts, office.</w:t>
      </w:r>
    </w:p>
    <w:p>
      <w:pPr>
        <w:pStyle w:val="Normal98"/>
        <w:keepNext/>
        <w:spacing w:before="240" w:after="0" w:line="340" w:lineRule="atLeast"/>
        <w:ind w:left="0" w:right="0" w:firstLine="0"/>
        <w:jc w:val="left"/>
      </w:pPr>
      <w:bookmarkStart w:id="293" w:name="Classification_96"/>
      <w:bookmarkEnd w:id="293"/>
      <w:r>
        <w:rPr>
          <w:rFonts w:ascii="arial" w:eastAsia="arial" w:hAnsi="arial" w:cs="arial"/>
          <w:b/>
          <w:i w:val="0"/>
          <w:strike w:val="0"/>
          <w:noProof w:val="0"/>
          <w:color w:val="000000"/>
          <w:position w:val="0"/>
          <w:sz w:val="28"/>
          <w:u w:val="none"/>
          <w:vertAlign w:val="baseline"/>
        </w:rPr>
        <w:t>Classification</w:t>
      </w:r>
    </w:p>
    <w:p>
      <w:pPr>
        <w:pStyle w:val="Normal98"/>
        <w:spacing w:line="60" w:lineRule="exact"/>
      </w:pPr>
      <w:r>
        <w:pict>
          <v:line id="_x0000_s1376" style="position:absolute;z-index:251960320" from="0,2pt" to="512pt,2pt" strokecolor="#009ddb" strokeweight="2pt">
            <v:stroke linestyle="single"/>
            <w10:wrap type="topAndBottom"/>
          </v:line>
        </w:pict>
      </w:r>
    </w:p>
    <w:p>
      <w:pPr>
        <w:pStyle w:val="Normal98"/>
        <w:spacing w:line="120" w:lineRule="exact"/>
      </w:pP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BEST PRACTICES (90%); DATA SCIENCE (90%); NEGATIVE TECHNOLOGY NEWS (89%); ASSOCIATIONS &amp; ORGANIZATIONS (88%); BOARDS OF DIRECTORS (78%); CORPORATE GOVERNANCE (78%); DATA ANALYTICS (78%); EXECUTIVES (78%); CONSUMERS (74%); VALUE CHAIN (74%);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(60%); Digital Insights (%); Big data (%); Digital (%)</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DATA SCIENCE (90%);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DATA ANALYTICS (78%); DATA GOVERNANCE &amp; STEWARDSHIP (78%); DATA LAKES (78%); DATA SECURITY (78%); BANKING &amp; FINANCE (69%)</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2022</w:t>
      </w:r>
    </w:p>
    <w:p>
      <w:pPr>
        <w:pStyle w:val="Normal98"/>
      </w:pPr>
    </w:p>
    <w:p>
      <w:pPr>
        <w:pStyle w:val="Normal98"/>
        <w:ind w:left="200"/>
        <w:sectPr>
          <w:type w:val="continuous"/>
          <w:pgMar w:top="840" w:right="1000" w:bottom="840" w:left="1000" w:header="400" w:footer="400"/>
          <w:pgNumType w:fmt="decimal"/>
          <w:cols w:space="720"/>
        </w:sectPr>
      </w:pPr>
      <w:r>
        <w:br/>
      </w:r>
      <w:r>
        <w:pict>
          <v:line id="_x0000_s1377"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1597"/>
          <w:headerReference w:type="default" r:id="rId1598"/>
          <w:footerReference w:type="even" r:id="rId1599"/>
          <w:footerReference w:type="default" r:id="rId1600"/>
          <w:headerReference w:type="first" r:id="rId1601"/>
          <w:footerReference w:type="first" r:id="rId1602"/>
          <w:pgSz w:w="12240" w:h="15840"/>
          <w:pgMar w:top="840" w:right="1000" w:bottom="840" w:left="1000" w:header="400" w:footer="400"/>
          <w:pgNumType w:fmt="decimal"/>
          <w:cols w:space="720"/>
          <w:titlePg w:val="0"/>
        </w:sectPr>
      </w:pPr>
    </w:p>
    <w:p>
      <w:pPr>
        <w:pStyle w:val="Normal99"/>
      </w:pPr>
    </w:p>
    <w:p>
      <w:pPr>
        <w:pStyle w:val="Heading197"/>
        <w:keepNext w:val="0"/>
        <w:spacing w:after="200" w:line="340" w:lineRule="atLeast"/>
        <w:ind w:left="0" w:right="0" w:firstLine="0"/>
        <w:jc w:val="center"/>
      </w:pPr>
      <w:hyperlink r:id="rId1603" w:history="1">
        <w:r>
          <w:rPr>
            <w:rFonts w:ascii="arial" w:eastAsia="arial" w:hAnsi="arial" w:cs="arial"/>
            <w:b/>
            <w:i/>
            <w:strike w:val="0"/>
            <w:color w:val="0077CC"/>
            <w:sz w:val="28"/>
            <w:u w:val="single"/>
            <w:vertAlign w:val="baseline"/>
          </w:rPr>
          <w:t xml:space="preserve">Paper calls for </w:t>
        </w:r>
      </w:hyperlink>
      <w:hyperlink r:id="rId1604" w:history="1">
        <w:r>
          <w:rPr>
            <w:rFonts w:ascii="arial" w:eastAsia="arial" w:hAnsi="arial" w:cs="arial"/>
            <w:b/>
            <w:i/>
            <w:strike w:val="0"/>
            <w:color w:val="0077CC"/>
            <w:sz w:val="28"/>
            <w:u w:val="single"/>
            <w:vertAlign w:val="baseline"/>
          </w:rPr>
          <w:t>ethical</w:t>
        </w:r>
      </w:hyperlink>
      <w:hyperlink r:id="rId1605" w:history="1">
        <w:r>
          <w:rPr>
            <w:rFonts w:ascii="arial" w:eastAsia="arial" w:hAnsi="arial" w:cs="arial"/>
            <w:b/>
            <w:i/>
            <w:strike w:val="0"/>
            <w:color w:val="0077CC"/>
            <w:sz w:val="28"/>
            <w:u w:val="single"/>
            <w:vertAlign w:val="baseline"/>
          </w:rPr>
          <w:t xml:space="preserve"> governance of </w:t>
        </w:r>
      </w:hyperlink>
      <w:hyperlink r:id="rId1606" w:history="1">
        <w:r>
          <w:rPr>
            <w:rFonts w:ascii="arial" w:eastAsia="arial" w:hAnsi="arial" w:cs="arial"/>
            <w:b/>
            <w:i/>
            <w:strike w:val="0"/>
            <w:color w:val="0077CC"/>
            <w:sz w:val="28"/>
            <w:u w:val="single"/>
            <w:vertAlign w:val="baseline"/>
          </w:rPr>
          <w:t>artificial intelligence</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China Daily European Edition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2022 Friday</w:t>
      </w:r>
    </w:p>
    <w:p>
      <w:pPr>
        <w:pStyle w:val="Normal99"/>
        <w:keepNext w:val="0"/>
        <w:spacing w:after="0" w:line="240" w:lineRule="atLeast"/>
        <w:ind w:right="0"/>
        <w:jc w:val="both"/>
      </w:pPr>
      <w:bookmarkStart w:id="294" w:name="Bookmark_99"/>
      <w:bookmarkEnd w:id="294"/>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China Daily Information Co All Rights Reserved</w:t>
      </w:r>
    </w:p>
    <w:p>
      <w:pPr>
        <w:pStyle w:val="Normal99"/>
        <w:keepNext w:val="0"/>
        <w:spacing w:before="120" w:after="0" w:line="220" w:lineRule="atLeast"/>
        <w:ind w:left="0" w:right="0" w:firstLine="0"/>
        <w:jc w:val="left"/>
      </w:pPr>
      <w:r>
        <w:br/>
      </w:r>
      <w:r>
        <w:pict>
          <v:shape id="_x0000_i1378" type="#_x0000_t75" style="width:209.97pt;height:28.5pt">
            <v:imagedata r:id="rId1607"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WANG QINGYUN</w:t>
      </w:r>
    </w:p>
    <w:p>
      <w:pPr>
        <w:pStyle w:val="Normal99"/>
        <w:keepNext/>
        <w:spacing w:before="240" w:after="0" w:line="340" w:lineRule="atLeast"/>
        <w:ind w:left="0" w:right="0" w:firstLine="0"/>
        <w:jc w:val="left"/>
      </w:pPr>
      <w:bookmarkStart w:id="295" w:name="Body_97"/>
      <w:bookmarkEnd w:id="295"/>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79" style="position:absolute;z-index:25196236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has shared its positions on the supervision, development and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as well as on related international cooperation, in a paper that calls for strengthened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governance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Foreign Ministry spokeswoman Mao Ning said on Thursday.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position paper, submitted to the Meeting of the High Contracting Parties to the Convention on Certain Conventional Weapons on Wednesday, emphasized that China has always committed to building a community with a shared future for mankind in the field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Mao said at a daily news conference.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paper also stressed that China has advocated the people-oriented principle and the principle of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good purposes to make 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safe, reliable and controllable, thus to better empower sustainable world development and promote the well-being of all humanity, Mao said.</w:t>
      </w:r>
    </w:p>
    <w:p>
      <w:pPr>
        <w:pStyle w:val="Normal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which continually develops and is being widely used, is beginning to impose a complicated influence on the politics, economy, military affairs and society of all countries, the spokeswoman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Countries have come to realize that once abused, the technology may impact their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norms and legal systems, causing serious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problems, Mao said, adding that it's an important issue for all countries to strengthen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governance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attaches great importance to preventing and controlling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-related risks, and hopes to work together with the world to form a widely approved solution for the international governance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the spokeswoman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also continue to implement the principle of extensive consultation, joint contribution and shared benefits and work with the international community to carry out the Global Development Initiative and the Global Security Initiative to deal with challenges arising from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Mao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of the High Contracting Parties to the Convention on Certain Conventional Weapons for 2022 is being held in Geneva, Switzerland from Wednesday to Friday.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Parties to the convention gather at the meeting annually, and meet every five years at the review conference.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Sixth Review Conference of the convention held in Geneva in December last year, China submitted another position paper, which focused on regulating military applications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99"/>
        <w:keepNext w:val="0"/>
        <w:spacing w:before="240" w:after="0" w:line="260" w:lineRule="atLeast"/>
        <w:ind w:left="0" w:right="0" w:firstLine="0"/>
        <w:jc w:val="both"/>
      </w:pPr>
      <w:hyperlink r:id="rId1608" w:history="1">
        <w:r>
          <w:rPr>
            <w:rFonts w:ascii="arial" w:eastAsia="arial" w:hAnsi="arial" w:cs="arial"/>
            <w:b w:val="0"/>
            <w:i/>
            <w:strike w:val="0"/>
            <w:color w:val="0077CC"/>
            <w:sz w:val="20"/>
            <w:u w:val="single"/>
            <w:vertAlign w:val="baseline"/>
          </w:rPr>
          <w:t>wangqingyun@chinadaily.com.cn</w:t>
        </w:r>
      </w:hyperlink>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9"/>
        <w:keepNext/>
        <w:spacing w:before="240" w:after="0" w:line="340" w:lineRule="atLeast"/>
        <w:ind w:left="0" w:right="0" w:firstLine="0"/>
        <w:jc w:val="left"/>
      </w:pPr>
      <w:bookmarkStart w:id="296" w:name="Classification_97"/>
      <w:bookmarkEnd w:id="296"/>
      <w:r>
        <w:rPr>
          <w:rFonts w:ascii="arial" w:eastAsia="arial" w:hAnsi="arial" w:cs="arial"/>
          <w:b/>
          <w:i w:val="0"/>
          <w:strike w:val="0"/>
          <w:noProof w:val="0"/>
          <w:color w:val="000000"/>
          <w:position w:val="0"/>
          <w:sz w:val="28"/>
          <w:u w:val="none"/>
          <w:vertAlign w:val="baseline"/>
        </w:rPr>
        <w:t>Classification</w:t>
      </w:r>
    </w:p>
    <w:p>
      <w:pPr>
        <w:pStyle w:val="Normal99"/>
        <w:spacing w:line="60" w:lineRule="exact"/>
      </w:pPr>
      <w:r>
        <w:pict>
          <v:line id="_x0000_s1380" style="position:absolute;z-index:251963392" from="0,2pt" to="512pt,2pt" strokecolor="#009ddb" strokeweight="2pt">
            <v:stroke linestyle="single"/>
            <w10:wrap type="topAndBottom"/>
          </v:line>
        </w:pict>
      </w:r>
    </w:p>
    <w:p>
      <w:pPr>
        <w:pStyle w:val="Normal99"/>
        <w:spacing w:line="120" w:lineRule="exact"/>
      </w:pP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INTERNATIONAL RELATIONS &amp; NATIONAL SECURITY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INTERNATIONAL RELATIONS (90%); STATE DEPARTMENTS &amp; FOREIGN SERVICES (90%); CONFERENCES &amp; CONVENTIONS (89%); TALKS &amp; MEETINGS (89%); SUSTAINABLE DEVELOPMENT (78%); ARMS CONTROL &amp; DISARMAMENT (76%); MILITARY WEAPONS (76%); NEGATIVE NEWS (76%); PRESS CONFERENCES (70%); LAW &amp; LEGAL SYSTEM (66%); CHINA (%)</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SUSTAINABLE DEVELOPMENT (78%); MILITARY WEAPONS (76%)</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GENEVA, SWITZERLAND (87%); SWITZERLAND (91%)</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2022</w:t>
      </w:r>
    </w:p>
    <w:p>
      <w:pPr>
        <w:pStyle w:val="Normal99"/>
      </w:pPr>
    </w:p>
    <w:p>
      <w:pPr>
        <w:pStyle w:val="Normal99"/>
        <w:ind w:left="200"/>
        <w:sectPr>
          <w:type w:val="continuous"/>
          <w:pgMar w:top="840" w:right="1000" w:bottom="840" w:left="1000" w:header="400" w:footer="400"/>
          <w:pgNumType w:fmt="decimal"/>
          <w:cols w:space="720"/>
        </w:sectPr>
      </w:pPr>
      <w:r>
        <w:br/>
      </w:r>
      <w:r>
        <w:pict>
          <v:line id="_x0000_s1381"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1609"/>
          <w:headerReference w:type="default" r:id="rId1610"/>
          <w:footerReference w:type="even" r:id="rId1611"/>
          <w:footerReference w:type="default" r:id="rId1612"/>
          <w:headerReference w:type="first" r:id="rId1613"/>
          <w:footerReference w:type="first" r:id="rId1614"/>
          <w:pgSz w:w="12240" w:h="15840"/>
          <w:pgMar w:top="840" w:right="1000" w:bottom="840" w:left="1000" w:header="400" w:footer="400"/>
          <w:pgNumType w:fmt="decimal"/>
          <w:cols w:space="720"/>
          <w:titlePg w:val="0"/>
        </w:sectPr>
      </w:pPr>
    </w:p>
    <w:p>
      <w:pPr>
        <w:pStyle w:val="Normal100"/>
      </w:pPr>
    </w:p>
    <w:p>
      <w:pPr>
        <w:pStyle w:val="Heading198"/>
        <w:keepNext w:val="0"/>
        <w:spacing w:after="200" w:line="340" w:lineRule="atLeast"/>
        <w:ind w:left="0" w:right="0" w:firstLine="0"/>
        <w:jc w:val="center"/>
      </w:pPr>
      <w:hyperlink r:id="rId1615" w:history="1">
        <w:r>
          <w:rPr>
            <w:rFonts w:ascii="arial" w:eastAsia="arial" w:hAnsi="arial" w:cs="arial"/>
            <w:b/>
            <w:i/>
            <w:strike w:val="0"/>
            <w:color w:val="0077CC"/>
            <w:sz w:val="28"/>
            <w:u w:val="single"/>
            <w:vertAlign w:val="baseline"/>
          </w:rPr>
          <w:t xml:space="preserve">University of Macerata Reports Findings in </w:t>
        </w:r>
      </w:hyperlink>
      <w:hyperlink r:id="rId1616" w:history="1">
        <w:r>
          <w:rPr>
            <w:rFonts w:ascii="arial" w:eastAsia="arial" w:hAnsi="arial" w:cs="arial"/>
            <w:b/>
            <w:i/>
            <w:strike w:val="0"/>
            <w:color w:val="0077CC"/>
            <w:sz w:val="28"/>
            <w:u w:val="single"/>
            <w:vertAlign w:val="baseline"/>
          </w:rPr>
          <w:t>Machine Learning</w:t>
        </w:r>
      </w:hyperlink>
      <w:hyperlink r:id="rId1617" w:history="1">
        <w:r>
          <w:rPr>
            <w:rFonts w:ascii="arial" w:eastAsia="arial" w:hAnsi="arial" w:cs="arial"/>
            <w:b/>
            <w:i/>
            <w:strike w:val="0"/>
            <w:color w:val="0077CC"/>
            <w:sz w:val="28"/>
            <w:u w:val="single"/>
            <w:vertAlign w:val="baseline"/>
          </w:rPr>
          <w:t xml:space="preserve"> (Beyond </w:t>
        </w:r>
      </w:hyperlink>
      <w:hyperlink r:id="rId1618" w:history="1">
        <w:r>
          <w:rPr>
            <w:rFonts w:ascii="arial" w:eastAsia="arial" w:hAnsi="arial" w:cs="arial"/>
            <w:b/>
            <w:i/>
            <w:strike w:val="0"/>
            <w:color w:val="0077CC"/>
            <w:sz w:val="28"/>
            <w:u w:val="single"/>
            <w:vertAlign w:val="baseline"/>
          </w:rPr>
          <w:t>bias</w:t>
        </w:r>
      </w:hyperlink>
      <w:hyperlink r:id="rId1619" w:history="1">
        <w:r>
          <w:rPr>
            <w:rFonts w:ascii="arial" w:eastAsia="arial" w:hAnsi="arial" w:cs="arial"/>
            <w:b/>
            <w:i/>
            <w:strike w:val="0"/>
            <w:color w:val="0077CC"/>
            <w:sz w:val="28"/>
            <w:u w:val="single"/>
            <w:vertAlign w:val="baseline"/>
          </w:rPr>
          <w:t xml:space="preserve"> and </w:t>
        </w:r>
      </w:hyperlink>
      <w:hyperlink r:id="rId1620" w:history="1">
        <w:r>
          <w:rPr>
            <w:rFonts w:ascii="arial" w:eastAsia="arial" w:hAnsi="arial" w:cs="arial"/>
            <w:b/>
            <w:i/>
            <w:strike w:val="0"/>
            <w:color w:val="0077CC"/>
            <w:sz w:val="28"/>
            <w:u w:val="single"/>
            <w:vertAlign w:val="baseline"/>
          </w:rPr>
          <w:t>discrimination</w:t>
        </w:r>
      </w:hyperlink>
      <w:hyperlink r:id="rId1621" w:history="1">
        <w:r>
          <w:rPr>
            <w:rFonts w:ascii="arial" w:eastAsia="arial" w:hAnsi="arial" w:cs="arial"/>
            <w:b/>
            <w:i/>
            <w:strike w:val="0"/>
            <w:color w:val="0077CC"/>
            <w:sz w:val="28"/>
            <w:u w:val="single"/>
            <w:vertAlign w:val="baseline"/>
          </w:rPr>
          <w:t xml:space="preserve">: redefining the </w:t>
        </w:r>
      </w:hyperlink>
      <w:hyperlink r:id="rId1622" w:history="1">
        <w:r>
          <w:rPr>
            <w:rFonts w:ascii="arial" w:eastAsia="arial" w:hAnsi="arial" w:cs="arial"/>
            <w:b/>
            <w:i/>
            <w:strike w:val="0"/>
            <w:color w:val="0077CC"/>
            <w:sz w:val="28"/>
            <w:u w:val="single"/>
            <w:vertAlign w:val="baseline"/>
          </w:rPr>
          <w:t>AI</w:t>
        </w:r>
      </w:hyperlink>
      <w:hyperlink r:id="rId1623" w:history="1">
        <w:r>
          <w:rPr>
            <w:rFonts w:ascii="arial" w:eastAsia="arial" w:hAnsi="arial" w:cs="arial"/>
            <w:b/>
            <w:i/>
            <w:strike w:val="0"/>
            <w:color w:val="0077CC"/>
            <w:sz w:val="28"/>
            <w:u w:val="single"/>
            <w:vertAlign w:val="baseline"/>
          </w:rPr>
          <w:t xml:space="preserve"> </w:t>
        </w:r>
      </w:hyperlink>
      <w:hyperlink r:id="rId1624" w:history="1">
        <w:r>
          <w:rPr>
            <w:rFonts w:ascii="arial" w:eastAsia="arial" w:hAnsi="arial" w:cs="arial"/>
            <w:b/>
            <w:i/>
            <w:strike w:val="0"/>
            <w:color w:val="0077CC"/>
            <w:sz w:val="28"/>
            <w:u w:val="single"/>
            <w:vertAlign w:val="baseline"/>
          </w:rPr>
          <w:t>ethics</w:t>
        </w:r>
      </w:hyperlink>
      <w:hyperlink r:id="rId1625" w:history="1">
        <w:r>
          <w:rPr>
            <w:rFonts w:ascii="arial" w:eastAsia="arial" w:hAnsi="arial" w:cs="arial"/>
            <w:b/>
            <w:i/>
            <w:strike w:val="0"/>
            <w:color w:val="0077CC"/>
            <w:sz w:val="28"/>
            <w:u w:val="single"/>
            <w:vertAlign w:val="baseline"/>
          </w:rPr>
          <w:t xml:space="preserve"> principle of </w:t>
        </w:r>
      </w:hyperlink>
      <w:hyperlink r:id="rId1626" w:history="1">
        <w:r>
          <w:rPr>
            <w:rFonts w:ascii="arial" w:eastAsia="arial" w:hAnsi="arial" w:cs="arial"/>
            <w:b/>
            <w:i/>
            <w:strike w:val="0"/>
            <w:color w:val="0077CC"/>
            <w:sz w:val="28"/>
            <w:u w:val="single"/>
            <w:vertAlign w:val="baseline"/>
          </w:rPr>
          <w:t>fairness</w:t>
        </w:r>
      </w:hyperlink>
      <w:hyperlink r:id="rId1627" w:history="1">
        <w:r>
          <w:rPr>
            <w:rFonts w:ascii="arial" w:eastAsia="arial" w:hAnsi="arial" w:cs="arial"/>
            <w:b/>
            <w:i/>
            <w:strike w:val="0"/>
            <w:color w:val="0077CC"/>
            <w:sz w:val="28"/>
            <w:u w:val="single"/>
            <w:vertAlign w:val="baseline"/>
          </w:rPr>
          <w:t xml:space="preserve"> in healthcare </w:t>
        </w:r>
      </w:hyperlink>
      <w:hyperlink r:id="rId1628" w:history="1">
        <w:r>
          <w:rPr>
            <w:rFonts w:ascii="arial" w:eastAsia="arial" w:hAnsi="arial" w:cs="arial"/>
            <w:b/>
            <w:i/>
            <w:strike w:val="0"/>
            <w:color w:val="0077CC"/>
            <w:sz w:val="28"/>
            <w:u w:val="single"/>
            <w:vertAlign w:val="baseline"/>
          </w:rPr>
          <w:t>machine-learning</w:t>
        </w:r>
      </w:hyperlink>
      <w:hyperlink r:id="rId1629" w:history="1">
        <w:r>
          <w:rPr>
            <w:rFonts w:ascii="arial" w:eastAsia="arial" w:hAnsi="arial" w:cs="arial"/>
            <w:b/>
            <w:i/>
            <w:strike w:val="0"/>
            <w:color w:val="0077CC"/>
            <w:sz w:val="28"/>
            <w:u w:val="single"/>
            <w:vertAlign w:val="baseline"/>
          </w:rPr>
          <w:t xml:space="preserve"> algorithms)</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Robotics &amp; </w:t>
      </w:r>
      <w:r>
        <w:rPr>
          <w:rFonts w:ascii="arial" w:eastAsia="arial" w:hAnsi="arial" w:cs="arial"/>
          <w:b w:val="0"/>
          <w:i w:val="0"/>
          <w:strike w:val="0"/>
          <w:noProof w:val="0"/>
          <w:color w:val="000000"/>
          <w:position w:val="0"/>
          <w:sz w:val="20"/>
          <w:u w:val="non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2022 Friday</w:t>
      </w:r>
    </w:p>
    <w:p>
      <w:pPr>
        <w:pStyle w:val="Normal100"/>
        <w:keepNext w:val="0"/>
        <w:spacing w:after="0" w:line="240" w:lineRule="atLeast"/>
        <w:ind w:right="0"/>
        <w:jc w:val="both"/>
      </w:pPr>
      <w:bookmarkStart w:id="297" w:name="Bookmark_100"/>
      <w:bookmarkEnd w:id="297"/>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NewsRx, LLC All Rights Reserved</w:t>
      </w:r>
    </w:p>
    <w:p>
      <w:pPr>
        <w:pStyle w:val="Normal100"/>
        <w:keepNext w:val="0"/>
        <w:spacing w:before="120" w:after="0" w:line="220" w:lineRule="atLeast"/>
        <w:ind w:left="0" w:right="0" w:firstLine="0"/>
        <w:jc w:val="left"/>
      </w:pPr>
      <w:r>
        <w:br/>
      </w:r>
      <w:r>
        <w:pict>
          <v:shape id="_x0000_i1382" type="#_x0000_t75" style="width:95.99pt;height:26.25pt">
            <v:imagedata r:id="rId25"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MACHINE LEARNING</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100"/>
        <w:keepNext/>
        <w:spacing w:before="240" w:after="0" w:line="340" w:lineRule="atLeast"/>
        <w:ind w:left="0" w:right="0" w:firstLine="0"/>
        <w:jc w:val="left"/>
      </w:pPr>
      <w:bookmarkStart w:id="298" w:name="Body_98"/>
      <w:bookmarkEnd w:id="298"/>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83" style="position:absolute;z-index:251965440"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JUN 03 (NewsRx) -- By a News Reporter-Staff News Editor at Robotics &amp;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 -- New research on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is the subject of a report. According to news reporting from Macerata, Italy, by NewsRx journalists, research stated, "The increasing implementation of and reliance on </w:t>
      </w:r>
      <w:r>
        <w:rPr>
          <w:rFonts w:ascii="arial" w:eastAsia="arial" w:hAnsi="arial" w:cs="arial"/>
          <w:b/>
          <w:i/>
          <w:strike w:val="0"/>
          <w:noProof w:val="0"/>
          <w:color w:val="000000"/>
          <w:position w:val="0"/>
          <w:sz w:val="20"/>
          <w:u w:val="single"/>
          <w:vertAlign w:val="baseline"/>
        </w:rPr>
        <w:t>machine-learning</w:t>
      </w:r>
      <w:r>
        <w:rPr>
          <w:rFonts w:ascii="arial" w:eastAsia="arial" w:hAnsi="arial" w:cs="arial"/>
          <w:b w:val="0"/>
          <w:i w:val="0"/>
          <w:strike w:val="0"/>
          <w:noProof w:val="0"/>
          <w:color w:val="000000"/>
          <w:position w:val="0"/>
          <w:sz w:val="20"/>
          <w:u w:val="none"/>
          <w:vertAlign w:val="baseline"/>
        </w:rPr>
        <w:t xml:space="preserve"> (ML) algorithms to perform tasks, deliver services and make decisions in health and healthcare have made the need for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in ML, and more specifically in healthcare ML algorithms (HMLA), a very important and urgent task. However, while the debate on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in HMLA has grown significantly over the last decade, the very concept of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as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 has not yet been sufficiently explored."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correspondents obtained a quote from the research from the University of Macerata, "Our paper aims to fill this gap and address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 of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from a conceptual standpoint, drawing insights from accounts of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elaborated in moral philosophy and using them to conceptualise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as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 and to redefine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in HMLA accordingly. To achieve our goal, following a first section aimed at clarifying the background, methodology and structure of the paper, in the second section, we provide an overview of the discussion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 of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in HMLA and show that the concept of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underlying this debate is framed in purely distributive terms and overlaps with non-</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which is defined in turn as the absence of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After showing that this framing is inadequate, in the third section, we pursue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inquiry into the concept of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argue that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ought to be conceived of as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 Following a clarification of the relationship between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non-</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we show that the two do not overlap and that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requires much more than just non-</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Moreover, we highlight that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not only has a distributive but also a socio-relational dimension. Finally, we pinpoint the constitutive components of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In doing so, we base our arguments on a renewed reflection on the concept of respect, which goes beyond the idea of equal respect to include respect for individual persons. In the fourth section, we analyse the implications of our conceptual redefinition of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as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 in the discussion of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in HMLA. Here, we claim that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requires more than non-</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and the absence of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as well as more than just distribution; it needs to ensure that HMLA respects persons both as persons and as particular individuals."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reporters, the research concluded: "Finally, in the fifth section, we sketch some broader implications and show how our inquiry can contribute to making HMLA and, more generally,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promote the social good and a </w:t>
      </w:r>
      <w:r>
        <w:rPr>
          <w:rFonts w:ascii="arial" w:eastAsia="arial" w:hAnsi="arial" w:cs="arial"/>
          <w:b/>
          <w:i/>
          <w:strike w:val="0"/>
          <w:noProof w:val="0"/>
          <w:color w:val="000000"/>
          <w:position w:val="0"/>
          <w:sz w:val="20"/>
          <w:u w:val="single"/>
          <w:vertAlign w:val="baseline"/>
        </w:rPr>
        <w:t>fairer</w:t>
      </w:r>
      <w:r>
        <w:rPr>
          <w:rFonts w:ascii="arial" w:eastAsia="arial" w:hAnsi="arial" w:cs="arial"/>
          <w:b w:val="0"/>
          <w:i w:val="0"/>
          <w:strike w:val="0"/>
          <w:noProof w:val="0"/>
          <w:color w:val="000000"/>
          <w:position w:val="0"/>
          <w:sz w:val="20"/>
          <w:u w:val="none"/>
          <w:vertAlign w:val="baseline"/>
        </w:rPr>
        <w:t xml:space="preserve"> society."</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research has been peer-reviewed.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Beyond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redefining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 of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in healthcare </w:t>
      </w:r>
      <w:r>
        <w:rPr>
          <w:rFonts w:ascii="arial" w:eastAsia="arial" w:hAnsi="arial" w:cs="arial"/>
          <w:b/>
          <w:i/>
          <w:strike w:val="0"/>
          <w:noProof w:val="0"/>
          <w:color w:val="000000"/>
          <w:position w:val="0"/>
          <w:sz w:val="20"/>
          <w:u w:val="single"/>
          <w:vertAlign w:val="baseline"/>
        </w:rPr>
        <w:t>machine-learning</w:t>
      </w:r>
      <w:r>
        <w:rPr>
          <w:rFonts w:ascii="arial" w:eastAsia="arial" w:hAnsi="arial" w:cs="arial"/>
          <w:b w:val="0"/>
          <w:i w:val="0"/>
          <w:strike w:val="0"/>
          <w:noProof w:val="0"/>
          <w:color w:val="000000"/>
          <w:position w:val="0"/>
          <w:sz w:val="20"/>
          <w:u w:val="none"/>
          <w:vertAlign w:val="baseline"/>
        </w:rPr>
        <w:t xml:space="preserve"> algorithms.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strike w:val="0"/>
          <w:noProof w:val="0"/>
          <w:color w:val="000000"/>
          <w:position w:val="0"/>
          <w:sz w:val="20"/>
          <w:u w:val="none"/>
          <w:vertAlign w:val="baseline"/>
        </w:rPr>
        <w:t xml:space="preserve"> &amp; SOCIETY</w:t>
      </w:r>
      <w:r>
        <w:rPr>
          <w:rFonts w:ascii="arial" w:eastAsia="arial" w:hAnsi="arial" w:cs="arial"/>
          <w:b w:val="0"/>
          <w:i w:val="0"/>
          <w:strike w:val="0"/>
          <w:noProof w:val="0"/>
          <w:color w:val="000000"/>
          <w:position w:val="0"/>
          <w:sz w:val="20"/>
          <w:u w:val="none"/>
          <w:vertAlign w:val="baseline"/>
        </w:rPr>
        <w:t>, 2022:1-15.</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report that additional information may be obtained by contacting Simona Tiribelli, Dept. of Political Sciences, Communication and International Relations, University of Macerata, Macerata, 62100 Italy.</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 object identifier (DOI) for that additional information is: https://doi.org/10.1007/s00146-022-01455-6. This DOI is a link to an online electronic document that is either free or for purchase, and can be your direct source for a journal article and its citation.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Macerata, Italy, Europe, Algorithms, Cyborgs, Emerging Technologies,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2022, NewsRx LLC</w:t>
      </w:r>
    </w:p>
    <w:p>
      <w:pPr>
        <w:pStyle w:val="Normal100"/>
        <w:keepNext/>
        <w:spacing w:before="240" w:after="0" w:line="340" w:lineRule="atLeast"/>
        <w:ind w:left="0" w:right="0" w:firstLine="0"/>
        <w:jc w:val="left"/>
      </w:pPr>
      <w:bookmarkStart w:id="299" w:name="Classification_98"/>
      <w:bookmarkEnd w:id="299"/>
      <w:r>
        <w:rPr>
          <w:rFonts w:ascii="arial" w:eastAsia="arial" w:hAnsi="arial" w:cs="arial"/>
          <w:b/>
          <w:i w:val="0"/>
          <w:strike w:val="0"/>
          <w:noProof w:val="0"/>
          <w:color w:val="000000"/>
          <w:position w:val="0"/>
          <w:sz w:val="28"/>
          <w:u w:val="none"/>
          <w:vertAlign w:val="baseline"/>
        </w:rPr>
        <w:t>Classification</w:t>
      </w:r>
    </w:p>
    <w:p>
      <w:pPr>
        <w:pStyle w:val="Normal100"/>
        <w:spacing w:line="60" w:lineRule="exact"/>
      </w:pPr>
      <w:r>
        <w:pict>
          <v:line id="_x0000_s1384" style="position:absolute;z-index:251966464" from="0,2pt" to="512pt,2pt" strokecolor="#009ddb" strokeweight="2pt">
            <v:stroke linestyle="single"/>
            <w10:wrap type="topAndBottom"/>
          </v:line>
        </w:pict>
      </w:r>
    </w:p>
    <w:p>
      <w:pPr>
        <w:pStyle w:val="Normal100"/>
        <w:spacing w:line="120" w:lineRule="exact"/>
      </w:pPr>
    </w:p>
    <w:p>
      <w:pPr>
        <w:pStyle w:val="Normal1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(90%); EDUCATION RESEARCH (90%); EXPERIMENTATION &amp; RESEARCH (90%); JOURNALISM (90%); ROBOTICS (90%); INVESTIGATIONS (89%); NEGATIVE SOCIETAL NEWS (89%); NEWS REPORTING (78%); PHILOSOPHY (78%); WRITERS (73%); COLLEGES &amp; UNIVERSITIES (71%); Macerata;Italy;Europe;Algorithms;Cyborgs;Emerging Technologies;</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ROBOTICS (90%); NEWS REPORTING (78%); WRITERS (73%); COLLEGES &amp; UNIVERSITIES (71%)</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EUROPE (58%)</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2022</w:t>
      </w:r>
    </w:p>
    <w:p>
      <w:pPr>
        <w:pStyle w:val="Normal100"/>
      </w:pPr>
    </w:p>
    <w:p>
      <w:pPr>
        <w:pStyle w:val="Normal100"/>
        <w:ind w:left="200"/>
      </w:pPr>
      <w:r>
        <w:br/>
      </w:r>
      <w:r>
        <w:pict>
          <v:line id="_x0000_s1385" style="position:absolute;z-index:2519674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Multi Scale Ethics - Why we need a sociological approach to the ethics of AI in healthcare at different scales.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Onetrust Launches Fully Integrated Ethics &amp; Compliance Cloud'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China Focus: Sci-tech ethics guideline to effectively prevent risks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Artificial Intelligence Soon Could Transform the Field of Clinical Ethics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'PR practitioners need to study impacts of new technologies'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Peking University Researcher Details Findings in Machine Learning (Application of Machine Learning in Ethical Design of Autonomous Driving Crash Algorithms)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Russia : AI ethics unable to meet current realities, expert says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Study Results from Monash University Update Understanding of Climate Change (Ethics At the Centre of Global and Local Challenges: Thoughts On the Future of Busi....</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How important are ethics when hiring a new employee?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Ecole Normale Superieure Reports Findings in Artificial Intelligence and Ethics (Confucius, cyberpunk and Mr. Science: comparing AI ethics principles between Ch....</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AI advances in healthcare urgently need an ethical conversation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New guideline will enhance oversight of research in frontier fields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Studies from Fu Jen Catholic University Describe New Findings in Artificial Intelligence (A Worldwide Bibliometric Analysis of Publications on Artificial Intell....</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China releases guidelines to strengthen governance over ethics in science, technology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ID Africa CEO Tasks PR Practitioners To Interrogate Technology Trends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Responsibility for AI ethics shifts from tech silo to broader executive champions: Study</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Recent Research from Technical University Wien (TU Wien) Highlight Findings in Technology (Enforcing Ethical Goals Over Reinforcement-learning Policies)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Data on Human Factors and Ergonomics Reported by a Researcher at Clemson University (Towards Ethical AI: Empirically Investigating Dimensions of AI Ethics, Trus....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University of California Researcher Publishes Findings in Science and Technology (Ethics of Emerging Technologies: An Interview with Geoffrey C. Bowker)</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Kingdom of Saudi Arabia Develop AI Ethics Principles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Handbook of Bioethics by Rowman &amp; Littlefield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International Journal of Artificial Intelligence in Education Issues Research Articles in September 2022 Edition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Why giving AI 'human ethics' is probably a terrible idea</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Fujitsu to set up AI Ethics and Governance Office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Ethical hacking can improve AI bias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Introducing an Ethical Decision Framework to Guide Responsible AI in Investment Management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Ethics methods are required as part of reporting guidelines for artificial intelligence in healthcare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Investigators at Southern Connecticut State University Detail Findings in Technology (Flourishing Ethics and Identifying Ethical Values To Instill Into Artifici....</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Ethical Norms Ensure Scientific Research on Right Way</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Karl Landsteiner University of Health Sciences Reports Findings in Technology (Equity in AgeTech for Ageing Well in Technology-Driven Places: The Role of Social....</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anch.AI, former AI Sustainability Center, Secures $2.1M in Seed Funding to Launch Ethical AI Governance Platform</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India Inc controversies through business ethics stem from violations of insider trading rules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EVENTS LEAD UP TO ETHICS AWARENESS WEEK CELEBRATIONS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Swansea University Reports Findings in Artificial Intelligence and Ethics (All that glitters is not gold: trustworthy and ethical AI principles)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Researchers Study Society's Readiness For AI Ethical Decision Making</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Magnus Diagnostics Continues To Bridge The Gap For Underserved Communities By Making Clinical Diagnostics And Testing Facilities Accessible And Affordable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Is ethical AI no longer important'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United States : DLA Piper participates in launching of World Benchmarking Alliance's coalition to address ethical AI</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-University of Bonn : EU project focuses on research ethics; University of Bonn is conducting a pilot project with international partners. Funding in the amount....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Western Digital Named as One of the World’s Most Ethical Companies for Fourth Year in a Row</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Czech Republic : The Czernin Palace hosted the Global Forum on the Ethics of Artificial Intelligence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New Artificial Intelligence Findings Has Been Reported by Investigators at Sichuan University (Ethical Dilemmas and Solution Strategies In Creating Intelligent ....</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Studies from Queen's University Add New Findings in the Area of Religion (Intelligent Assistive Technology Ethics for Aging Adults: Spiritual Impacts as a Neces....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Europol Innovation Lab, Centre of Excellence in Terrorism, Resilience, Intelligence &amp; Organized Crime Research Issue Report Entitled 'Accountability Principles ....</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Made-in-Canada rocker lands Jagmeet Singh in ethical trouble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Oxford Uehiro Center for Practical Ethics Reports Findings in Androids (Can Robotic AI Systems Be Virtuous and Why Does This Matter?)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Journal of Business Ethics Issues Research Articles in Vol. 178, No. 4 Special Issue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LSU philosophy professor receives grant to incorporate moral literacy into STEM coursework</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AI Journey speaks about rapid developments in AI ethics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In AI we trust - Why we need to talk about ethics and governance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Columbia University Researcher Describes Research in Health and Medicine (A scoping review of ethics considerations in clinical natural language processing)</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MVP versus EVP: Is it time to introduce ethics into the agile startup model?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Research from Institute of Business Administration Broadens Understanding of Artificial Intelligence (Islamic virtue-based ethics for artificial intelligence)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Responsibility for AI Ethics Shifts from Tech Silo to Broader Executive Champions, says IBM Study</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-NIH launches Bridge2AI program to expand the use of artificial intelligence in biomedical and behavioral research</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Kingdom of Saudi Arabia Develop AI Ethics Principles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Tarbiat Modares University Reports Findings in Artificial Intelligence ("Ethically contentious aspects of artificial intelligence surveillance: a social science....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CFA Institute Issues Report Entitled 'Ethics and Artificial Intelligence in Investment Management: A Framework for Professionals'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OneTrust Advances the Trust Intelligence Platform to Ready Organizations for Top 2023 Initiatives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Notre Dame TEC Launches Undergraduate Minor in Tech Ethics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Scotiabank launches Ethics Assistant, a new tool that strengthens commitment to driving customer value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POSITION PAPER OF THE PEOPLE'S REPUBLIC OF CHINA ON STRENGTHENING ETHICAL GOVERNANCE OF ARTIFICIAL INTELLIGENCE (AI)</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Data Ethics Consortium for Security (DECS) Guides Startups and Policy Makers on Ethical AI Practices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Swiss Federal Institute of Technology Zurich (ETH) Reports Findings in Science (Ethics of the algorithmic prediction of goal of care preferences: from theory to....</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Ethical AI and ML fairness: A business priority for enterprises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University College London (UCL) Reports Findings in Technology (Multi Scale Ethics-Why We Need to Consider the Ethics of AI in Healthcare at Different Scales)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IDB Lab Announces the Results of its Gender and Artificial Intelligence Challenge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Catherine Deveney: Liz Truss isn’t even pretending to care about ethics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ETHICAL AI GOVERNANCE GROUP (EAIGG) ANNOUNCES FORMAL LAUNCH; UNVEILS ETHICS MATURITY CONTINUUM</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China releases guidelines to strengthen governance over ethics in science, technology</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Senator Warren Questions DoD on Former Google CEO’s Conflicts of Interest on Defense Advisory Boards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From “ethics washing” to systemic bias: New research highlights current complexities of trust in Artificial Intelligence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College Of Liberal Arts 'Tech Ethics Video Series' Explores The Ethical Leadership Of Emerging Digital Technologies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Japan : Sony AI's Hiroaki Kitano Appointed to Continue as Member of Singapore 's Advisory Council on the Ethical Use of AI and Data</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Ethics are at the heart of France 's digital health strategy</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Researcher at Cheongju National University of Education Publishes Research in Robotics (An Information Ethics Framework Based on ICT Platforms)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Ruprecht-Karls-University Heidelberg Reports Findings in Technology (Lost in translation? Conceptions of privacy and independence in the technical development o....</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Cellebrite Names Dr. Guy Rotkopf as Chairperson of Ethics &amp; Integrity Committee Former Director General of the Israel Ministry of Justice to oversee Committee a....</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Saudi Arabia announces AI Ethics Principles for public consultation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Cabinet approves National Charter for Artificial Intelligence Ethics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University Of Florida Supports The Ethical Use Of Artificial Intelligence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Kingdom of Saudi Arabia Develop AI Ethics Principles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Helsinki drew up the principles for the ethical use of data and artificial intelligence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Participants from Over 45 Countries Join with Carnegie Council to Empower Ethics on Global Ethics Day 2021</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Infosys Recognized as one of the 2022 World's Most Ethical Companies for the Second Consecutive Year by Ethisphere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SenseTime Launches AI Governance White Paper, Highlights Need for Responsible and Verifiable AI</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Fujits to set up AI Ethics and Governance Office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Partnership With IREX AI, the Leader in Ethical AI for Video Surveillance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Why the blockchain community needs ethics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Global agreement on artificial intelligence ethics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New Governance Course from Amii and CIOSC charts path toward responsible AI in business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Establish and Maintain a Successful Compliance and Ethics Program with SCCE's New Edition of The Complete Compliance and Ethics Manual'</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Fujitsu Establishes AI Ethics and Governance Office to Ensure the Safe and Secure Deployment of AI and Leading-edge Technologies in Society</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Made-in-Canada rocker lands Jagmeet Singh in ethical trouble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UCLA TAKES LEADING ROLE IN NIH BRIDGE2AI INITIATIVE TO GENERATE 'COMPUTABLE KNOWLEDGE' THAT PROPELS BIOMEDICAL RESEARCH FORWARD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The need to make data ethics a priority in the fight against insurance fraud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Japan - Fujitsu Delivers New Resource Toolkit to Offer Guidance on Ethical Impact of AI Systems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Data ethics: What it means and what it takes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Paper calls for ethical governance of artificial intelligence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University of Macerata Reports Findings in Machine Learning (Beyond bias and discrimination: redefining the AI ethics principle of fairness in healthcare machin....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3BE4923"/>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12C1A30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1DBA1F0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22EFF6BC"/>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426B8E4E"/>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452E245C"/>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621404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7CD4465C"/>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18"/>
  </w:num>
  <w:num w:numId="5">
    <w:abstractNumId w:val="16"/>
  </w:num>
  <w:num w:numId="6">
    <w:abstractNumId w:val="20"/>
  </w:num>
  <w:num w:numId="7">
    <w:abstractNumId w:val="3"/>
  </w:num>
  <w:num w:numId="8">
    <w:abstractNumId w:val="4"/>
  </w:num>
  <w:num w:numId="9">
    <w:abstractNumId w:val="17"/>
  </w:num>
  <w:num w:numId="10">
    <w:abstractNumId w:val="21"/>
  </w:num>
  <w:num w:numId="11">
    <w:abstractNumId w:val="22"/>
  </w:num>
  <w:num w:numId="12">
    <w:abstractNumId w:val="23"/>
  </w:num>
  <w:num w:numId="13">
    <w:abstractNumId w:val="19"/>
  </w:num>
  <w:num w:numId="14">
    <w:abstractNumId w:val="5"/>
  </w:num>
  <w:num w:numId="15">
    <w:abstractNumId w:val="6"/>
  </w:num>
  <w:num w:numId="16">
    <w:abstractNumId w:val="7"/>
  </w:num>
  <w:num w:numId="17">
    <w:abstractNumId w:val="8"/>
  </w:num>
  <w:num w:numId="18">
    <w:abstractNumId w:val="9"/>
  </w:num>
  <w:num w:numId="19">
    <w:abstractNumId w:val="10"/>
  </w:num>
  <w:num w:numId="20">
    <w:abstractNumId w:val="11"/>
  </w:num>
  <w:num w:numId="21">
    <w:abstractNumId w:val="12"/>
  </w:num>
  <w:num w:numId="22">
    <w:abstractNumId w:val="13"/>
  </w:num>
  <w:num w:numId="23">
    <w:abstractNumId w:val="14"/>
  </w:num>
  <w:num w:numId="24">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rFonts w:ascii="arial" w:eastAsia="arial" w:hAnsi="arial" w:cs="arial"/>
      <w:sz w:val="20"/>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rFonts w:ascii="arial" w:eastAsia="arial" w:hAnsi="arial" w:cs="arial"/>
      <w:sz w:val="20"/>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rFonts w:ascii="arial" w:eastAsia="arial" w:hAnsi="arial" w:cs="arial"/>
      <w:sz w:val="20"/>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00" Type="http://schemas.openxmlformats.org/officeDocument/2006/relationships/footer" Target="footer29.xml" /><Relationship Id="rId1000" Type="http://schemas.openxmlformats.org/officeDocument/2006/relationships/footer" Target="footer170.xml" /><Relationship Id="rId1001" Type="http://schemas.openxmlformats.org/officeDocument/2006/relationships/header" Target="header171.xml" /><Relationship Id="rId1002" Type="http://schemas.openxmlformats.org/officeDocument/2006/relationships/footer" Target="footer171.xml" /><Relationship Id="rId1003" Type="http://schemas.openxmlformats.org/officeDocument/2006/relationships/hyperlink" Target="https://advance.lexis.com/api/document?collection=news&amp;id=urn:contentItem:66CY-R7S1-F11P-X00W-00000-00&amp;context=1519360" TargetMode="External" /><Relationship Id="rId1004" Type="http://schemas.openxmlformats.org/officeDocument/2006/relationships/hyperlink" Target="https://advance.lexis.com/api/document?collection=news&amp;id=urn:contentItem:66CY-R7S1-F11P-X00W-00000-00&amp;context=1519360" TargetMode="External" /><Relationship Id="rId1005" Type="http://schemas.openxmlformats.org/officeDocument/2006/relationships/hyperlink" Target="https://advance.lexis.com/api/document?collection=news&amp;id=urn:contentItem:66CY-R7S1-F11P-X00W-00000-00&amp;context=1519360" TargetMode="External" /><Relationship Id="rId1006" Type="http://schemas.openxmlformats.org/officeDocument/2006/relationships/hyperlink" Target="https://advance.lexis.com/api/document?collection=news&amp;id=urn:contentItem:66CY-R7S1-F11P-X00W-00000-00&amp;context=1519360" TargetMode="External" /><Relationship Id="rId1007" Type="http://schemas.openxmlformats.org/officeDocument/2006/relationships/hyperlink" Target="https://advance.lexis.com/api/document?collection=news&amp;id=urn:contentItem:66CY-R7S1-F11P-X00W-00000-00&amp;context=1519360" TargetMode="External" /><Relationship Id="rId1008" Type="http://schemas.openxmlformats.org/officeDocument/2006/relationships/image" Target="media/image15.png" /><Relationship Id="rId1009" Type="http://schemas.openxmlformats.org/officeDocument/2006/relationships/header" Target="header172.xml" /><Relationship Id="rId101" Type="http://schemas.openxmlformats.org/officeDocument/2006/relationships/header" Target="header30.xml" /><Relationship Id="rId1010" Type="http://schemas.openxmlformats.org/officeDocument/2006/relationships/header" Target="header173.xml" /><Relationship Id="rId1011" Type="http://schemas.openxmlformats.org/officeDocument/2006/relationships/footer" Target="footer172.xml" /><Relationship Id="rId1012" Type="http://schemas.openxmlformats.org/officeDocument/2006/relationships/footer" Target="footer173.xml" /><Relationship Id="rId1013" Type="http://schemas.openxmlformats.org/officeDocument/2006/relationships/header" Target="header174.xml" /><Relationship Id="rId1014" Type="http://schemas.openxmlformats.org/officeDocument/2006/relationships/footer" Target="footer174.xml" /><Relationship Id="rId1015" Type="http://schemas.openxmlformats.org/officeDocument/2006/relationships/hyperlink" Target="https://advance.lexis.com/api/document?collection=news&amp;id=urn:contentItem:664H-RTB1-DY7R-R3J0-00000-00&amp;context=1519360" TargetMode="External" /><Relationship Id="rId1016" Type="http://schemas.openxmlformats.org/officeDocument/2006/relationships/hyperlink" Target="https://advance.lexis.com/api/document?collection=news&amp;id=urn:contentItem:664H-RTB1-DY7R-R3J0-00000-00&amp;context=1519360" TargetMode="External" /><Relationship Id="rId1017" Type="http://schemas.openxmlformats.org/officeDocument/2006/relationships/hyperlink" Target="https://advance.lexis.com/api/document?collection=news&amp;id=urn:contentItem:664H-RTB1-DY7R-R3J0-00000-00&amp;context=1519360" TargetMode="External" /><Relationship Id="rId1018" Type="http://schemas.openxmlformats.org/officeDocument/2006/relationships/hyperlink" Target="https://advance.lexis.com/api/document?collection=news&amp;id=urn:contentItem:664H-RTB1-DY7R-R3J0-00000-00&amp;context=1519360" TargetMode="External" /><Relationship Id="rId1019" Type="http://schemas.openxmlformats.org/officeDocument/2006/relationships/hyperlink" Target="https://advance.lexis.com/api/document?collection=news&amp;id=urn:contentItem:664H-RTB1-DY7R-R3J0-00000-00&amp;context=1519360" TargetMode="External" /><Relationship Id="rId102" Type="http://schemas.openxmlformats.org/officeDocument/2006/relationships/footer" Target="footer30.xml" /><Relationship Id="rId1020" Type="http://schemas.openxmlformats.org/officeDocument/2006/relationships/hyperlink" Target="https://advance.lexis.com/api/document?collection=news&amp;id=urn:contentItem:664H-RTB1-DY7R-R3J0-00000-00&amp;context=1519360" TargetMode="External" /><Relationship Id="rId1021" Type="http://schemas.openxmlformats.org/officeDocument/2006/relationships/hyperlink" Target="https://advance.lexis.com/api/document?collection=news&amp;id=urn:contentItem:664H-RTB1-DY7R-R3J0-00000-00&amp;context=1519360" TargetMode="External" /><Relationship Id="rId1022" Type="http://schemas.openxmlformats.org/officeDocument/2006/relationships/header" Target="header175.xml" /><Relationship Id="rId1023" Type="http://schemas.openxmlformats.org/officeDocument/2006/relationships/header" Target="header176.xml" /><Relationship Id="rId1024" Type="http://schemas.openxmlformats.org/officeDocument/2006/relationships/footer" Target="footer175.xml" /><Relationship Id="rId1025" Type="http://schemas.openxmlformats.org/officeDocument/2006/relationships/footer" Target="footer176.xml" /><Relationship Id="rId1026" Type="http://schemas.openxmlformats.org/officeDocument/2006/relationships/header" Target="header177.xml" /><Relationship Id="rId1027" Type="http://schemas.openxmlformats.org/officeDocument/2006/relationships/footer" Target="footer177.xml" /><Relationship Id="rId1028" Type="http://schemas.openxmlformats.org/officeDocument/2006/relationships/hyperlink" Target="https://advance.lexis.com/api/document?collection=news&amp;id=urn:contentItem:66TD-VMR1-JC11-126J-00000-00&amp;context=1519360" TargetMode="External" /><Relationship Id="rId1029" Type="http://schemas.openxmlformats.org/officeDocument/2006/relationships/hyperlink" Target="https://advance.lexis.com/api/document?collection=news&amp;id=urn:contentItem:66TD-VMR1-JC11-126J-00000-00&amp;context=1519360" TargetMode="External" /><Relationship Id="rId103" Type="http://schemas.openxmlformats.org/officeDocument/2006/relationships/hyperlink" Target="https://advance.lexis.com/api/document?collection=news&amp;id=urn:contentItem:66F1-M5C1-DYY9-0231-00000-00&amp;context=1519360" TargetMode="External" /><Relationship Id="rId1030" Type="http://schemas.openxmlformats.org/officeDocument/2006/relationships/hyperlink" Target="https://advance.lexis.com/api/document?collection=news&amp;id=urn:contentItem:66TD-VMR1-JC11-126J-00000-00&amp;context=1519360" TargetMode="External" /><Relationship Id="rId1031" Type="http://schemas.openxmlformats.org/officeDocument/2006/relationships/hyperlink" Target="https://advance.lexis.com/api/document?collection=news&amp;id=urn:contentItem:66TD-VMR1-JC11-126J-00000-00&amp;context=1519360" TargetMode="External" /><Relationship Id="rId1032" Type="http://schemas.openxmlformats.org/officeDocument/2006/relationships/hyperlink" Target="https://advance.lexis.com/api/document?collection=news&amp;id=urn:contentItem:66TD-VMR1-JC11-126J-00000-00&amp;context=1519360" TargetMode="External" /><Relationship Id="rId1033" Type="http://schemas.openxmlformats.org/officeDocument/2006/relationships/hyperlink" Target="https://www.cfainstitute.org/-/media/documents/article/industry-research/Ethics-and-Artificial-Intelligence-in-Investment-Management_Online.pdf" TargetMode="External" /><Relationship Id="rId1034" Type="http://schemas.openxmlformats.org/officeDocument/2006/relationships/hyperlink" Target="https://www.cfainstitute.org/-/media/documents/article/industry-research/Ethics-and-Artificial-Intelligence-in-Investment-Management_Online.pdf" TargetMode="External" /><Relationship Id="rId1035" Type="http://schemas.openxmlformats.org/officeDocument/2006/relationships/hyperlink" Target="https://www.cfainstitute.org/-/media/documents/article/industry-research/Ethics-and-Artificial-Intelligence-in-Investment-Management_Online.pdf" TargetMode="External" /><Relationship Id="rId1036" Type="http://schemas.openxmlformats.org/officeDocument/2006/relationships/hyperlink" Target="https://www.cfainstitute.org/-/media/documents/article/industry-research/Ethics-and-Artificial-Intelligence-in-Investment-Management_Online.pdf" TargetMode="External" /><Relationship Id="rId1037" Type="http://schemas.openxmlformats.org/officeDocument/2006/relationships/hyperlink" Target="https://www.cfainstitute.org/-/media/documents/article/industry-research/Ethics-and-Artificial-Intelligence-in-Investment-Management_Online.pdf" TargetMode="External" /><Relationship Id="rId1038" Type="http://schemas.openxmlformats.org/officeDocument/2006/relationships/hyperlink" Target="mailto:editor@targetednews.com" TargetMode="External" /><Relationship Id="rId1039" Type="http://schemas.openxmlformats.org/officeDocument/2006/relationships/hyperlink" Target="https://targetednews.com" TargetMode="External" /><Relationship Id="rId104" Type="http://schemas.openxmlformats.org/officeDocument/2006/relationships/hyperlink" Target="https://advance.lexis.com/api/document?collection=news&amp;id=urn:contentItem:66F1-M5C1-DYY9-0231-00000-00&amp;context=1519360" TargetMode="External" /><Relationship Id="rId1040" Type="http://schemas.openxmlformats.org/officeDocument/2006/relationships/header" Target="header178.xml" /><Relationship Id="rId1041" Type="http://schemas.openxmlformats.org/officeDocument/2006/relationships/header" Target="header179.xml" /><Relationship Id="rId1042" Type="http://schemas.openxmlformats.org/officeDocument/2006/relationships/footer" Target="footer178.xml" /><Relationship Id="rId1043" Type="http://schemas.openxmlformats.org/officeDocument/2006/relationships/footer" Target="footer179.xml" /><Relationship Id="rId1044" Type="http://schemas.openxmlformats.org/officeDocument/2006/relationships/header" Target="header180.xml" /><Relationship Id="rId1045" Type="http://schemas.openxmlformats.org/officeDocument/2006/relationships/footer" Target="footer180.xml" /><Relationship Id="rId1046" Type="http://schemas.openxmlformats.org/officeDocument/2006/relationships/hyperlink" Target="https://advance.lexis.com/api/document?collection=news&amp;id=urn:contentItem:673C-SPN1-DXP3-R2V7-00000-00&amp;context=1519360" TargetMode="External" /><Relationship Id="rId1047" Type="http://schemas.openxmlformats.org/officeDocument/2006/relationships/hyperlink" Target="mailto:media@onetrust.com" TargetMode="External" /><Relationship Id="rId1048" Type="http://schemas.openxmlformats.org/officeDocument/2006/relationships/header" Target="header181.xml" /><Relationship Id="rId1049" Type="http://schemas.openxmlformats.org/officeDocument/2006/relationships/header" Target="header182.xml" /><Relationship Id="rId105" Type="http://schemas.openxmlformats.org/officeDocument/2006/relationships/hyperlink" Target="https://advance.lexis.com/api/document?collection=news&amp;id=urn:contentItem:66F1-M5C1-DYY9-0231-00000-00&amp;context=1519360" TargetMode="External" /><Relationship Id="rId1050" Type="http://schemas.openxmlformats.org/officeDocument/2006/relationships/footer" Target="footer181.xml" /><Relationship Id="rId1051" Type="http://schemas.openxmlformats.org/officeDocument/2006/relationships/footer" Target="footer182.xml" /><Relationship Id="rId1052" Type="http://schemas.openxmlformats.org/officeDocument/2006/relationships/header" Target="header183.xml" /><Relationship Id="rId1053" Type="http://schemas.openxmlformats.org/officeDocument/2006/relationships/footer" Target="footer183.xml" /><Relationship Id="rId1054" Type="http://schemas.openxmlformats.org/officeDocument/2006/relationships/hyperlink" Target="https://advance.lexis.com/api/document?collection=news&amp;id=urn:contentItem:6593-8K71-JC11-1367-00000-00&amp;context=1519360" TargetMode="External" /><Relationship Id="rId1055" Type="http://schemas.openxmlformats.org/officeDocument/2006/relationships/hyperlink" Target="https://advance.lexis.com/api/document?collection=news&amp;id=urn:contentItem:6593-8K71-JC11-1367-00000-00&amp;context=1519360" TargetMode="External" /><Relationship Id="rId1056" Type="http://schemas.openxmlformats.org/officeDocument/2006/relationships/header" Target="header184.xml" /><Relationship Id="rId1057" Type="http://schemas.openxmlformats.org/officeDocument/2006/relationships/header" Target="header185.xml" /><Relationship Id="rId1058" Type="http://schemas.openxmlformats.org/officeDocument/2006/relationships/footer" Target="footer184.xml" /><Relationship Id="rId1059" Type="http://schemas.openxmlformats.org/officeDocument/2006/relationships/footer" Target="footer185.xml" /><Relationship Id="rId106" Type="http://schemas.openxmlformats.org/officeDocument/2006/relationships/header" Target="header31.xml" /><Relationship Id="rId1060" Type="http://schemas.openxmlformats.org/officeDocument/2006/relationships/header" Target="header186.xml" /><Relationship Id="rId1061" Type="http://schemas.openxmlformats.org/officeDocument/2006/relationships/footer" Target="footer186.xml" /><Relationship Id="rId1062" Type="http://schemas.openxmlformats.org/officeDocument/2006/relationships/hyperlink" Target="https://advance.lexis.com/api/document?collection=news&amp;id=urn:contentItem:652N-GMF1-DYRK-D0RK-00000-00&amp;context=1519360" TargetMode="External" /><Relationship Id="rId1063" Type="http://schemas.openxmlformats.org/officeDocument/2006/relationships/hyperlink" Target="https://advance.lexis.com/api/document?collection=news&amp;id=urn:contentItem:652N-GMF1-DYRK-D0RK-00000-00&amp;context=1519360" TargetMode="External" /><Relationship Id="rId1064" Type="http://schemas.openxmlformats.org/officeDocument/2006/relationships/hyperlink" Target="https://advance.lexis.com/api/document?collection=news&amp;id=urn:contentItem:652N-GMF1-DYRK-D0RK-00000-00&amp;context=1519360" TargetMode="External" /><Relationship Id="rId1065" Type="http://schemas.openxmlformats.org/officeDocument/2006/relationships/hyperlink" Target="http://www.scotiabank.comand" TargetMode="External" /><Relationship Id="rId1066" Type="http://schemas.openxmlformats.org/officeDocument/2006/relationships/hyperlink" Target="http://www.deloitte.com/aboutfor" TargetMode="External" /><Relationship Id="rId1067" Type="http://schemas.openxmlformats.org/officeDocument/2006/relationships/hyperlink" Target="http://www.newswire.ca/en/releases/archive/March2022/24/c5679.html" TargetMode="External" /><Relationship Id="rId1068" Type="http://schemas.openxmlformats.org/officeDocument/2006/relationships/header" Target="header187.xml" /><Relationship Id="rId1069" Type="http://schemas.openxmlformats.org/officeDocument/2006/relationships/header" Target="header188.xml" /><Relationship Id="rId107" Type="http://schemas.openxmlformats.org/officeDocument/2006/relationships/header" Target="header32.xml" /><Relationship Id="rId1070" Type="http://schemas.openxmlformats.org/officeDocument/2006/relationships/footer" Target="footer187.xml" /><Relationship Id="rId1071" Type="http://schemas.openxmlformats.org/officeDocument/2006/relationships/footer" Target="footer188.xml" /><Relationship Id="rId1072" Type="http://schemas.openxmlformats.org/officeDocument/2006/relationships/header" Target="header189.xml" /><Relationship Id="rId1073" Type="http://schemas.openxmlformats.org/officeDocument/2006/relationships/footer" Target="footer189.xml" /><Relationship Id="rId1074" Type="http://schemas.openxmlformats.org/officeDocument/2006/relationships/hyperlink" Target="https://advance.lexis.com/api/document?collection=news&amp;id=urn:contentItem:66WF-J271-JCBF-S3P6-00000-00&amp;context=1519360" TargetMode="External" /><Relationship Id="rId1075" Type="http://schemas.openxmlformats.org/officeDocument/2006/relationships/hyperlink" Target="https://advance.lexis.com/api/document?collection=news&amp;id=urn:contentItem:66WF-J271-JCBF-S3P6-00000-00&amp;context=1519360" TargetMode="External" /><Relationship Id="rId1076" Type="http://schemas.openxmlformats.org/officeDocument/2006/relationships/hyperlink" Target="https://advance.lexis.com/api/document?collection=news&amp;id=urn:contentItem:66WF-J271-JCBF-S3P6-00000-00&amp;context=1519360" TargetMode="External" /><Relationship Id="rId1077" Type="http://schemas.openxmlformats.org/officeDocument/2006/relationships/hyperlink" Target="https://advance.lexis.com/api/document?collection=news&amp;id=urn:contentItem:66WF-J271-JCBF-S3P6-00000-00&amp;context=1519360" TargetMode="External" /><Relationship Id="rId1078" Type="http://schemas.openxmlformats.org/officeDocument/2006/relationships/hyperlink" Target="https://advance.lexis.com/api/document?collection=news&amp;id=urn:contentItem:66WF-J271-JCBF-S3P6-00000-00&amp;context=1519360" TargetMode="External" /><Relationship Id="rId1079" Type="http://schemas.openxmlformats.org/officeDocument/2006/relationships/hyperlink" Target="https://advance.lexis.com/api/document?collection=news&amp;id=urn:contentItem:66WF-J271-JCBF-S3P6-00000-00&amp;context=1519360" TargetMode="External" /><Relationship Id="rId108" Type="http://schemas.openxmlformats.org/officeDocument/2006/relationships/footer" Target="footer31.xml" /><Relationship Id="rId1080" Type="http://schemas.openxmlformats.org/officeDocument/2006/relationships/hyperlink" Target="https://advance.lexis.com/api/document?collection=news&amp;id=urn:contentItem:66WF-J271-JCBF-S3P6-00000-00&amp;context=1519360" TargetMode="External" /><Relationship Id="rId1081" Type="http://schemas.openxmlformats.org/officeDocument/2006/relationships/header" Target="header190.xml" /><Relationship Id="rId1082" Type="http://schemas.openxmlformats.org/officeDocument/2006/relationships/header" Target="header191.xml" /><Relationship Id="rId1083" Type="http://schemas.openxmlformats.org/officeDocument/2006/relationships/footer" Target="footer190.xml" /><Relationship Id="rId1084" Type="http://schemas.openxmlformats.org/officeDocument/2006/relationships/footer" Target="footer191.xml" /><Relationship Id="rId1085" Type="http://schemas.openxmlformats.org/officeDocument/2006/relationships/header" Target="header192.xml" /><Relationship Id="rId1086" Type="http://schemas.openxmlformats.org/officeDocument/2006/relationships/footer" Target="footer192.xml" /><Relationship Id="rId1087" Type="http://schemas.openxmlformats.org/officeDocument/2006/relationships/hyperlink" Target="https://advance.lexis.com/api/document?collection=news&amp;id=urn:contentItem:64Y8-SHM1-JDJN-62G7-00000-00&amp;context=1519360" TargetMode="External" /><Relationship Id="rId1088" Type="http://schemas.openxmlformats.org/officeDocument/2006/relationships/hyperlink" Target="https://advance.lexis.com/api/document?collection=news&amp;id=urn:contentItem:64Y8-SHM1-JDJN-62G7-00000-00&amp;context=1519360" TargetMode="External" /><Relationship Id="rId1089" Type="http://schemas.openxmlformats.org/officeDocument/2006/relationships/hyperlink" Target="https://advance.lexis.com/api/document?collection=news&amp;id=urn:contentItem:64Y8-SHM1-JDJN-62G7-00000-00&amp;context=1519360" TargetMode="External" /><Relationship Id="rId109" Type="http://schemas.openxmlformats.org/officeDocument/2006/relationships/footer" Target="footer32.xml" /><Relationship Id="rId1090" Type="http://schemas.openxmlformats.org/officeDocument/2006/relationships/hyperlink" Target="https://advance.lexis.com/api/document?collection=news&amp;id=urn:contentItem:64Y8-SHM1-JDJN-62G7-00000-00&amp;context=1519360" TargetMode="External" /><Relationship Id="rId1091" Type="http://schemas.openxmlformats.org/officeDocument/2006/relationships/hyperlink" Target="https://advance.lexis.com/api/document?collection=news&amp;id=urn:contentItem:64Y8-SHM1-JDJN-62G7-00000-00&amp;context=1519360" TargetMode="External" /><Relationship Id="rId1092" Type="http://schemas.openxmlformats.org/officeDocument/2006/relationships/hyperlink" Target="https://advance.lexis.com/api/document?collection=news&amp;id=urn:contentItem:64Y8-SHM1-JDJN-62G7-00000-00&amp;context=1519360" TargetMode="External" /><Relationship Id="rId1093" Type="http://schemas.openxmlformats.org/officeDocument/2006/relationships/image" Target="media/image16.png" /><Relationship Id="rId1094" Type="http://schemas.openxmlformats.org/officeDocument/2006/relationships/hyperlink" Target="mailto:contact@decs.org" TargetMode="External" /><Relationship Id="rId1095" Type="http://schemas.openxmlformats.org/officeDocument/2006/relationships/hyperlink" Target="https://www.decs.org" TargetMode="External" /><Relationship Id="rId1096" Type="http://schemas.openxmlformats.org/officeDocument/2006/relationships/hyperlink" Target="http://www.linkedin.com/showcase/the-data-ethics-consortium-/" TargetMode="External" /><Relationship Id="rId1097" Type="http://schemas.openxmlformats.org/officeDocument/2006/relationships/hyperlink" Target="http://www.linkedin.com/showcase/the-data-ethics-consortium-/" TargetMode="External" /><Relationship Id="rId1098" Type="http://schemas.openxmlformats.org/officeDocument/2006/relationships/hyperlink" Target="http://www.linkedin.com/showcase/the-data-ethics-consortium-/" TargetMode="External" /><Relationship Id="rId1099" Type="http://schemas.openxmlformats.org/officeDocument/2006/relationships/hyperlink" Target="mailto:contact@decs.org" TargetMode="External" /><Relationship Id="rId11" Type="http://schemas.openxmlformats.org/officeDocument/2006/relationships/footer" Target="footer3.xml" /><Relationship Id="rId110" Type="http://schemas.openxmlformats.org/officeDocument/2006/relationships/header" Target="header33.xml" /><Relationship Id="rId1100" Type="http://schemas.openxmlformats.org/officeDocument/2006/relationships/hyperlink" Target="https://www.accesswire.com/692022/Data-Ethics-Consortium-for-Security-DECS-Guides-Startups-and-Policy-Makers-on-Ethical-AI-Practices" TargetMode="External" /><Relationship Id="rId1101" Type="http://schemas.openxmlformats.org/officeDocument/2006/relationships/hyperlink" Target="https://www.accesswire.com/692022/Data-Ethics-Consortium-for-Security-DECS-Guides-Startups-and-Policy-Makers-on-Ethical-AI-Practices" TargetMode="External" /><Relationship Id="rId1102" Type="http://schemas.openxmlformats.org/officeDocument/2006/relationships/hyperlink" Target="https://www.accesswire.com/692022/Data-Ethics-Consortium-for-Security-DECS-Guides-Startups-and-Policy-Makers-on-Ethical-AI-Practices" TargetMode="External" /><Relationship Id="rId1103" Type="http://schemas.openxmlformats.org/officeDocument/2006/relationships/hyperlink" Target="https://www.accesswire.com/692022/Data-Ethics-Consortium-for-Security-DECS-Guides-Startups-and-Policy-Makers-on-Ethical-AI-Practices" TargetMode="External" /><Relationship Id="rId1104" Type="http://schemas.openxmlformats.org/officeDocument/2006/relationships/hyperlink" Target="https://www.accesswire.com/692022/Data-Ethics-Consortium-for-Security-DECS-Guides-Startups-and-Policy-Makers-on-Ethical-AI-Practices" TargetMode="External" /><Relationship Id="rId1105" Type="http://schemas.openxmlformats.org/officeDocument/2006/relationships/hyperlink" Target="https://www.accesswire.com/692022/Data-Ethics-Consortium-for-Security-DECS-Guides-Startups-and-Policy-Makers-on-Ethical-AI-Practices" TargetMode="External" /><Relationship Id="rId1106" Type="http://schemas.openxmlformats.org/officeDocument/2006/relationships/hyperlink" Target="https://www.accesswire.com/692022/Data-Ethics-Consortium-for-Security-DECS-Guides-Startups-and-Policy-Makers-on-Ethical-AI-Practices" TargetMode="External" /><Relationship Id="rId1107" Type="http://schemas.openxmlformats.org/officeDocument/2006/relationships/header" Target="header193.xml" /><Relationship Id="rId1108" Type="http://schemas.openxmlformats.org/officeDocument/2006/relationships/header" Target="header194.xml" /><Relationship Id="rId1109" Type="http://schemas.openxmlformats.org/officeDocument/2006/relationships/footer" Target="footer193.xml" /><Relationship Id="rId111" Type="http://schemas.openxmlformats.org/officeDocument/2006/relationships/footer" Target="footer33.xml" /><Relationship Id="rId1110" Type="http://schemas.openxmlformats.org/officeDocument/2006/relationships/footer" Target="footer194.xml" /><Relationship Id="rId1111" Type="http://schemas.openxmlformats.org/officeDocument/2006/relationships/header" Target="header195.xml" /><Relationship Id="rId1112" Type="http://schemas.openxmlformats.org/officeDocument/2006/relationships/footer" Target="footer195.xml" /><Relationship Id="rId1113" Type="http://schemas.openxmlformats.org/officeDocument/2006/relationships/hyperlink" Target="https://advance.lexis.com/api/document?collection=news&amp;id=urn:contentItem:66XH-RNR1-DY7R-R2JP-00000-00&amp;context=1519360" TargetMode="External" /><Relationship Id="rId1114" Type="http://schemas.openxmlformats.org/officeDocument/2006/relationships/hyperlink" Target="https://advance.lexis.com/api/document?collection=news&amp;id=urn:contentItem:66XH-RNR1-DY7R-R2JP-00000-00&amp;context=1519360" TargetMode="External" /><Relationship Id="rId1115" Type="http://schemas.openxmlformats.org/officeDocument/2006/relationships/hyperlink" Target="https://advance.lexis.com/api/document?collection=news&amp;id=urn:contentItem:66XH-RNR1-DY7R-R2JP-00000-00&amp;context=1519360" TargetMode="External" /><Relationship Id="rId1116" Type="http://schemas.openxmlformats.org/officeDocument/2006/relationships/header" Target="header196.xml" /><Relationship Id="rId1117" Type="http://schemas.openxmlformats.org/officeDocument/2006/relationships/header" Target="header197.xml" /><Relationship Id="rId1118" Type="http://schemas.openxmlformats.org/officeDocument/2006/relationships/footer" Target="footer196.xml" /><Relationship Id="rId1119" Type="http://schemas.openxmlformats.org/officeDocument/2006/relationships/footer" Target="footer197.xml" /><Relationship Id="rId112" Type="http://schemas.openxmlformats.org/officeDocument/2006/relationships/hyperlink" Target="https://advance.lexis.com/api/document?collection=news&amp;id=urn:contentItem:6607-10N1-JBSP-11PC-00000-00&amp;context=1519360" TargetMode="External" /><Relationship Id="rId1120" Type="http://schemas.openxmlformats.org/officeDocument/2006/relationships/header" Target="header198.xml" /><Relationship Id="rId1121" Type="http://schemas.openxmlformats.org/officeDocument/2006/relationships/footer" Target="footer198.xml" /><Relationship Id="rId1122" Type="http://schemas.openxmlformats.org/officeDocument/2006/relationships/hyperlink" Target="https://advance.lexis.com/api/document?collection=news&amp;id=urn:contentItem:671W-SK81-JB5M-W3NG-00000-00&amp;context=1519360" TargetMode="External" /><Relationship Id="rId1123" Type="http://schemas.openxmlformats.org/officeDocument/2006/relationships/hyperlink" Target="https://advance.lexis.com/api/document?collection=news&amp;id=urn:contentItem:671W-SK81-JB5M-W3NG-00000-00&amp;context=1519360" TargetMode="External" /><Relationship Id="rId1124" Type="http://schemas.openxmlformats.org/officeDocument/2006/relationships/hyperlink" Target="https://advance.lexis.com/api/document?collection=news&amp;id=urn:contentItem:671W-SK81-JB5M-W3NG-00000-00&amp;context=1519360" TargetMode="External" /><Relationship Id="rId1125" Type="http://schemas.openxmlformats.org/officeDocument/2006/relationships/hyperlink" Target="https://advance.lexis.com/api/document?collection=news&amp;id=urn:contentItem:671W-SK81-JB5M-W3NG-00000-00&amp;context=1519360" TargetMode="External" /><Relationship Id="rId1126" Type="http://schemas.openxmlformats.org/officeDocument/2006/relationships/hyperlink" Target="https://advance.lexis.com/api/document?collection=news&amp;id=urn:contentItem:671W-SK81-JB5M-W3NG-00000-00&amp;context=1519360" TargetMode="External" /><Relationship Id="rId1127" Type="http://schemas.openxmlformats.org/officeDocument/2006/relationships/hyperlink" Target="https://advance.lexis.com/api/document?collection=news&amp;id=urn:contentItem:671W-SK81-JB5M-W3NG-00000-00&amp;context=1519360" TargetMode="External" /><Relationship Id="rId1128" Type="http://schemas.openxmlformats.org/officeDocument/2006/relationships/header" Target="header199.xml" /><Relationship Id="rId1129" Type="http://schemas.openxmlformats.org/officeDocument/2006/relationships/header" Target="header200.xml" /><Relationship Id="rId113" Type="http://schemas.openxmlformats.org/officeDocument/2006/relationships/hyperlink" Target="https://advance.lexis.com/api/document?collection=news&amp;id=urn:contentItem:6607-10N1-JBSP-11PC-00000-00&amp;context=1519360" TargetMode="External" /><Relationship Id="rId1130" Type="http://schemas.openxmlformats.org/officeDocument/2006/relationships/footer" Target="footer199.xml" /><Relationship Id="rId1131" Type="http://schemas.openxmlformats.org/officeDocument/2006/relationships/footer" Target="footer200.xml" /><Relationship Id="rId1132" Type="http://schemas.openxmlformats.org/officeDocument/2006/relationships/header" Target="header201.xml" /><Relationship Id="rId1133" Type="http://schemas.openxmlformats.org/officeDocument/2006/relationships/footer" Target="footer201.xml" /><Relationship Id="rId1134" Type="http://schemas.openxmlformats.org/officeDocument/2006/relationships/hyperlink" Target="https://advance.lexis.com/api/document?collection=news&amp;id=urn:contentItem:671Y-88P1-DY7R-R08B-00000-00&amp;context=1519360" TargetMode="External" /><Relationship Id="rId1135" Type="http://schemas.openxmlformats.org/officeDocument/2006/relationships/hyperlink" Target="https://advance.lexis.com/api/document?collection=news&amp;id=urn:contentItem:671Y-88P1-DY7R-R08B-00000-00&amp;context=1519360" TargetMode="External" /><Relationship Id="rId1136" Type="http://schemas.openxmlformats.org/officeDocument/2006/relationships/hyperlink" Target="https://advance.lexis.com/api/document?collection=news&amp;id=urn:contentItem:671Y-88P1-DY7R-R08B-00000-00&amp;context=1519360" TargetMode="External" /><Relationship Id="rId1137" Type="http://schemas.openxmlformats.org/officeDocument/2006/relationships/hyperlink" Target="https://advance.lexis.com/api/document?collection=news&amp;id=urn:contentItem:671Y-88P1-DY7R-R08B-00000-00&amp;context=1519360" TargetMode="External" /><Relationship Id="rId1138" Type="http://schemas.openxmlformats.org/officeDocument/2006/relationships/hyperlink" Target="https://advance.lexis.com/api/document?collection=news&amp;id=urn:contentItem:671Y-88P1-DY7R-R08B-00000-00&amp;context=1519360" TargetMode="External" /><Relationship Id="rId1139" Type="http://schemas.openxmlformats.org/officeDocument/2006/relationships/hyperlink" Target="https://advance.lexis.com/api/document?collection=news&amp;id=urn:contentItem:671Y-88P1-DY7R-R08B-00000-00&amp;context=1519360" TargetMode="External" /><Relationship Id="rId114" Type="http://schemas.openxmlformats.org/officeDocument/2006/relationships/hyperlink" Target="https://advance.lexis.com/api/document?collection=news&amp;id=urn:contentItem:6607-10N1-JBSP-11PC-00000-00&amp;context=1519360" TargetMode="External" /><Relationship Id="rId1140" Type="http://schemas.openxmlformats.org/officeDocument/2006/relationships/hyperlink" Target="https://advance.lexis.com/api/document?collection=news&amp;id=urn:contentItem:671Y-88P1-DY7R-R08B-00000-00&amp;context=1519360" TargetMode="External" /><Relationship Id="rId1141" Type="http://schemas.openxmlformats.org/officeDocument/2006/relationships/header" Target="header202.xml" /><Relationship Id="rId1142" Type="http://schemas.openxmlformats.org/officeDocument/2006/relationships/header" Target="header203.xml" /><Relationship Id="rId1143" Type="http://schemas.openxmlformats.org/officeDocument/2006/relationships/footer" Target="footer202.xml" /><Relationship Id="rId1144" Type="http://schemas.openxmlformats.org/officeDocument/2006/relationships/footer" Target="footer203.xml" /><Relationship Id="rId1145" Type="http://schemas.openxmlformats.org/officeDocument/2006/relationships/header" Target="header204.xml" /><Relationship Id="rId1146" Type="http://schemas.openxmlformats.org/officeDocument/2006/relationships/footer" Target="footer204.xml" /><Relationship Id="rId1147" Type="http://schemas.openxmlformats.org/officeDocument/2006/relationships/hyperlink" Target="https://advance.lexis.com/api/document?collection=news&amp;id=urn:contentItem:670M-KSC1-DXMP-K3WM-00000-00&amp;context=1519360" TargetMode="External" /><Relationship Id="rId1148" Type="http://schemas.openxmlformats.org/officeDocument/2006/relationships/hyperlink" Target="https://advance.lexis.com/api/document?collection=news&amp;id=urn:contentItem:670M-KSC1-DXMP-K3WM-00000-00&amp;context=1519360" TargetMode="External" /><Relationship Id="rId1149" Type="http://schemas.openxmlformats.org/officeDocument/2006/relationships/hyperlink" Target="https://advance.lexis.com/api/document?collection=news&amp;id=urn:contentItem:670M-KSC1-DXMP-K3WM-00000-00&amp;context=1519360" TargetMode="External" /><Relationship Id="rId115" Type="http://schemas.openxmlformats.org/officeDocument/2006/relationships/hyperlink" Target="https://advance.lexis.com/api/document?collection=news&amp;id=urn:contentItem:6607-10N1-JBSP-11PC-00000-00&amp;context=1519360" TargetMode="External" /><Relationship Id="rId1150" Type="http://schemas.openxmlformats.org/officeDocument/2006/relationships/hyperlink" Target="http://www.bidlab.org" TargetMode="External" /><Relationship Id="rId1151" Type="http://schemas.openxmlformats.org/officeDocument/2006/relationships/hyperlink" Target="https://fairlac.iadb.org/en" TargetMode="External" /><Relationship Id="rId1152" Type="http://schemas.openxmlformats.org/officeDocument/2006/relationships/header" Target="header205.xml" /><Relationship Id="rId1153" Type="http://schemas.openxmlformats.org/officeDocument/2006/relationships/header" Target="header206.xml" /><Relationship Id="rId1154" Type="http://schemas.openxmlformats.org/officeDocument/2006/relationships/footer" Target="footer205.xml" /><Relationship Id="rId1155" Type="http://schemas.openxmlformats.org/officeDocument/2006/relationships/footer" Target="footer206.xml" /><Relationship Id="rId1156" Type="http://schemas.openxmlformats.org/officeDocument/2006/relationships/header" Target="header207.xml" /><Relationship Id="rId1157" Type="http://schemas.openxmlformats.org/officeDocument/2006/relationships/footer" Target="footer207.xml" /><Relationship Id="rId1158" Type="http://schemas.openxmlformats.org/officeDocument/2006/relationships/hyperlink" Target="https://advance.lexis.com/api/document?collection=news&amp;id=urn:contentItem:6696-MMG1-JBN3-53N6-00000-00&amp;context=1519360" TargetMode="External" /><Relationship Id="rId1159" Type="http://schemas.openxmlformats.org/officeDocument/2006/relationships/hyperlink" Target="https://advance.lexis.com/api/document?collection=news&amp;id=urn:contentItem:6696-MMG1-JBN3-53N6-00000-00&amp;context=1519360" TargetMode="External" /><Relationship Id="rId116" Type="http://schemas.openxmlformats.org/officeDocument/2006/relationships/hyperlink" Target="https://advance.lexis.com/api/document?collection=news&amp;id=urn:contentItem:6607-10N1-JBSP-11PC-00000-00&amp;context=1519360" TargetMode="External" /><Relationship Id="rId1160" Type="http://schemas.openxmlformats.org/officeDocument/2006/relationships/image" Target="media/image17.jpeg" /><Relationship Id="rId1161" Type="http://schemas.openxmlformats.org/officeDocument/2006/relationships/hyperlink" Target="https://www.washingtonpost.com/technology/2022/07/22/google-ai-lamda-blake-lemoine-fired/" TargetMode="External" /><Relationship Id="rId1162" Type="http://schemas.openxmlformats.org/officeDocument/2006/relationships/hyperlink" Target="https://wpcluster.dctdigital.com/wp-content/uploads/sites/2/2022/09/The-Courier-Opinion-Website-Catherine_Deveney-1-9lb47n7y.jpg" TargetMode="External" /><Relationship Id="rId1163" Type="http://schemas.openxmlformats.org/officeDocument/2006/relationships/hyperlink" Target="https://www.pressandjournal.co.uk/politics/4701022/sunak-and-truss-diverge-over-whether-they-would-appoint-new-ethics-adviser/" TargetMode="External" /><Relationship Id="rId1164" Type="http://schemas.openxmlformats.org/officeDocument/2006/relationships/hyperlink" Target="https://www.pressandjournal.co.uk/politics/4701022/sunak-and-truss-diverge-over-whether-they-would-appoint-new-ethics-adviser/" TargetMode="External" /><Relationship Id="rId1165" Type="http://schemas.openxmlformats.org/officeDocument/2006/relationships/hyperlink" Target="https://www.pressandjournal.co.uk/politics/4701022/sunak-and-truss-diverge-over-whether-they-would-appoint-new-ethics-adviser/" TargetMode="External" /><Relationship Id="rId1166" Type="http://schemas.openxmlformats.org/officeDocument/2006/relationships/hyperlink" Target="https://www.pressandjournal.co.uk/fp/politics/uk-politics/3178717/dominic-cummings-key-moments-from-house-of-commons-appearance/" TargetMode="External" /><Relationship Id="rId1167" Type="http://schemas.openxmlformats.org/officeDocument/2006/relationships/hyperlink" Target="https://wpcluster.dctdigital.com/wp-content/uploads/sites/2/2022/09/13021373f_45123687-e23h4zqu-scaled.jpg" TargetMode="External" /><Relationship Id="rId1168" Type="http://schemas.openxmlformats.org/officeDocument/2006/relationships/hyperlink" Target="https://www.gov.uk/government/publications/the-7-principles-of-public-life/the-7-principles-of-public-life--2" TargetMode="External" /><Relationship Id="rId1169" Type="http://schemas.openxmlformats.org/officeDocument/2006/relationships/hyperlink" Target="https://www.pressandjournal.co.uk/fp/opinion/columnists/4312482/cost-living-crisis-cold-reality-winter-catherine-deveney-opinion/" TargetMode="External" /><Relationship Id="rId117" Type="http://schemas.openxmlformats.org/officeDocument/2006/relationships/hyperlink" Target="https://advance.lexis.com/api/document?collection=news&amp;id=urn:contentItem:6607-10N1-JBSP-11PC-00000-00&amp;context=1519360" TargetMode="External" /><Relationship Id="rId1170" Type="http://schemas.openxmlformats.org/officeDocument/2006/relationships/hyperlink" Target="https://wpcluster.dctdigital.com/wp-content/uploads/sites/2/2022/08/62ecdc5a6893a3.06715808-15mdvyrtm-scaled.jpg" TargetMode="External" /><Relationship Id="rId1171" Type="http://schemas.openxmlformats.org/officeDocument/2006/relationships/hyperlink" Target="https://www.thetimes.co.uk/article/britain-falls-out-of-love-with-the-nhs-poll-reveals-three-in-five-now-expect-delays-v8mnz0tx3" TargetMode="External" /><Relationship Id="rId1172" Type="http://schemas.openxmlformats.org/officeDocument/2006/relationships/hyperlink" Target="https://wpcluster.dctdigital.com/wp-content/uploads/sites/2/2022/09/The-Courier-Opinion-Website2-James-Withers-1-826jb6n1-940x564.jpg" TargetMode="External" /><Relationship Id="rId1173" Type="http://schemas.openxmlformats.org/officeDocument/2006/relationships/header" Target="header208.xml" /><Relationship Id="rId1174" Type="http://schemas.openxmlformats.org/officeDocument/2006/relationships/header" Target="header209.xml" /><Relationship Id="rId1175" Type="http://schemas.openxmlformats.org/officeDocument/2006/relationships/footer" Target="footer208.xml" /><Relationship Id="rId1176" Type="http://schemas.openxmlformats.org/officeDocument/2006/relationships/footer" Target="footer209.xml" /><Relationship Id="rId1177" Type="http://schemas.openxmlformats.org/officeDocument/2006/relationships/header" Target="header210.xml" /><Relationship Id="rId1178" Type="http://schemas.openxmlformats.org/officeDocument/2006/relationships/footer" Target="footer210.xml" /><Relationship Id="rId1179" Type="http://schemas.openxmlformats.org/officeDocument/2006/relationships/hyperlink" Target="https://advance.lexis.com/api/document?collection=news&amp;id=urn:contentItem:658N-W7G1-DXP3-R0H6-00000-00&amp;context=1519360" TargetMode="External" /><Relationship Id="rId118" Type="http://schemas.openxmlformats.org/officeDocument/2006/relationships/hyperlink" Target="https://advance.lexis.com/api/document?collection=news&amp;id=urn:contentItem:6607-10N1-JBSP-11PC-00000-00&amp;context=1519360" TargetMode="External" /><Relationship Id="rId1180" Type="http://schemas.openxmlformats.org/officeDocument/2006/relationships/hyperlink" Target="https://advance.lexis.com/api/document?collection=news&amp;id=urn:contentItem:658N-W7G1-DXP3-R0H6-00000-00&amp;context=1519360" TargetMode="External" /><Relationship Id="rId1181" Type="http://schemas.openxmlformats.org/officeDocument/2006/relationships/hyperlink" Target="https://advance.lexis.com/api/document?collection=news&amp;id=urn:contentItem:658N-W7G1-DXP3-R0H6-00000-00&amp;context=1519360" TargetMode="External" /><Relationship Id="rId1182" Type="http://schemas.openxmlformats.org/officeDocument/2006/relationships/hyperlink" Target="https://advance.lexis.com/api/document?collection=news&amp;id=urn:contentItem:658N-W7G1-DXP3-R0H6-00000-00&amp;context=1519360" TargetMode="External" /><Relationship Id="rId1183" Type="http://schemas.openxmlformats.org/officeDocument/2006/relationships/hyperlink" Target="https://advance.lexis.com/api/document?collection=news&amp;id=urn:contentItem:658N-W7G1-DXP3-R0H6-00000-00&amp;context=1519360" TargetMode="External" /><Relationship Id="rId1184" Type="http://schemas.openxmlformats.org/officeDocument/2006/relationships/hyperlink" Target="https://advance.lexis.com/api/document?collection=news&amp;id=urn:contentItem:658N-W7G1-DXP3-R0H6-00000-00&amp;context=1519360" TargetMode="External" /><Relationship Id="rId1185" Type="http://schemas.openxmlformats.org/officeDocument/2006/relationships/hyperlink" Target="http://www.eaigg.org" TargetMode="External" /><Relationship Id="rId1186" Type="http://schemas.openxmlformats.org/officeDocument/2006/relationships/hyperlink" Target="mailto:emmanuel@eaigg.org" TargetMode="External" /><Relationship Id="rId1187" Type="http://schemas.openxmlformats.org/officeDocument/2006/relationships/header" Target="header211.xml" /><Relationship Id="rId1188" Type="http://schemas.openxmlformats.org/officeDocument/2006/relationships/header" Target="header212.xml" /><Relationship Id="rId1189" Type="http://schemas.openxmlformats.org/officeDocument/2006/relationships/footer" Target="footer211.xml" /><Relationship Id="rId119" Type="http://schemas.openxmlformats.org/officeDocument/2006/relationships/hyperlink" Target="https://advance.lexis.com/api/document?collection=news&amp;id=urn:contentItem:6607-10N1-JBSP-11PC-00000-00&amp;context=1519360" TargetMode="External" /><Relationship Id="rId1190" Type="http://schemas.openxmlformats.org/officeDocument/2006/relationships/footer" Target="footer212.xml" /><Relationship Id="rId1191" Type="http://schemas.openxmlformats.org/officeDocument/2006/relationships/header" Target="header213.xml" /><Relationship Id="rId1192" Type="http://schemas.openxmlformats.org/officeDocument/2006/relationships/footer" Target="footer213.xml" /><Relationship Id="rId1193" Type="http://schemas.openxmlformats.org/officeDocument/2006/relationships/hyperlink" Target="https://advance.lexis.com/api/document?collection=news&amp;id=urn:contentItem:652D-WDX1-F0YC-N374-00000-00&amp;context=1519360" TargetMode="External" /><Relationship Id="rId1194" Type="http://schemas.openxmlformats.org/officeDocument/2006/relationships/hyperlink" Target="https://advance.lexis.com/api/document?collection=news&amp;id=urn:contentItem:652D-WDX1-F0YC-N374-00000-00&amp;context=1519360" TargetMode="External" /><Relationship Id="rId1195" Type="http://schemas.openxmlformats.org/officeDocument/2006/relationships/hyperlink" Target="https://advance.lexis.com/api/document?collection=news&amp;id=urn:contentItem:652D-WDX1-F0YC-N374-00000-00&amp;context=1519360" TargetMode="External" /><Relationship Id="rId1196" Type="http://schemas.openxmlformats.org/officeDocument/2006/relationships/header" Target="header214.xml" /><Relationship Id="rId1197" Type="http://schemas.openxmlformats.org/officeDocument/2006/relationships/header" Target="header215.xml" /><Relationship Id="rId1198" Type="http://schemas.openxmlformats.org/officeDocument/2006/relationships/footer" Target="footer214.xml" /><Relationship Id="rId1199" Type="http://schemas.openxmlformats.org/officeDocument/2006/relationships/footer" Target="footer215.xml" /><Relationship Id="rId12" Type="http://schemas.openxmlformats.org/officeDocument/2006/relationships/header" Target="header4.xml" /><Relationship Id="rId120" Type="http://schemas.openxmlformats.org/officeDocument/2006/relationships/hyperlink" Target="https://advance.lexis.com/api/document?collection=news&amp;id=urn:contentItem:6607-10N1-JBSP-11PC-00000-00&amp;context=1519360" TargetMode="External" /><Relationship Id="rId1200" Type="http://schemas.openxmlformats.org/officeDocument/2006/relationships/header" Target="header216.xml" /><Relationship Id="rId1201" Type="http://schemas.openxmlformats.org/officeDocument/2006/relationships/footer" Target="footer216.xml" /><Relationship Id="rId1202" Type="http://schemas.openxmlformats.org/officeDocument/2006/relationships/hyperlink" Target="https://advance.lexis.com/api/document?collection=news&amp;id=urn:contentItem:673C-0RR1-F0YC-N059-00000-00&amp;context=1519360" TargetMode="External" /><Relationship Id="rId1203" Type="http://schemas.openxmlformats.org/officeDocument/2006/relationships/header" Target="header217.xml" /><Relationship Id="rId1204" Type="http://schemas.openxmlformats.org/officeDocument/2006/relationships/header" Target="header218.xml" /><Relationship Id="rId1205" Type="http://schemas.openxmlformats.org/officeDocument/2006/relationships/footer" Target="footer217.xml" /><Relationship Id="rId1206" Type="http://schemas.openxmlformats.org/officeDocument/2006/relationships/footer" Target="footer218.xml" /><Relationship Id="rId1207" Type="http://schemas.openxmlformats.org/officeDocument/2006/relationships/header" Target="header219.xml" /><Relationship Id="rId1208" Type="http://schemas.openxmlformats.org/officeDocument/2006/relationships/footer" Target="footer219.xml" /><Relationship Id="rId1209" Type="http://schemas.openxmlformats.org/officeDocument/2006/relationships/hyperlink" Target="https://advance.lexis.com/api/document?collection=news&amp;id=urn:contentItem:65DG-N091-JDG9-Y23W-00000-00&amp;context=1519360" TargetMode="External" /><Relationship Id="rId121" Type="http://schemas.openxmlformats.org/officeDocument/2006/relationships/header" Target="header34.xml" /><Relationship Id="rId1210" Type="http://schemas.openxmlformats.org/officeDocument/2006/relationships/hyperlink" Target="https://advance.lexis.com/api/document?collection=news&amp;id=urn:contentItem:65DG-N091-JDG9-Y23W-00000-00&amp;context=1519360" TargetMode="External" /><Relationship Id="rId1211" Type="http://schemas.openxmlformats.org/officeDocument/2006/relationships/hyperlink" Target="https://advance.lexis.com/api/document?collection=news&amp;id=urn:contentItem:65DG-N091-JDG9-Y23W-00000-00&amp;context=1519360" TargetMode="External" /><Relationship Id="rId1212" Type="http://schemas.openxmlformats.org/officeDocument/2006/relationships/hyperlink" Target="https://advance.lexis.com/api/document?collection=news&amp;id=urn:contentItem:65DG-N091-JDG9-Y23W-00000-00&amp;context=1519360" TargetMode="External" /><Relationship Id="rId1213" Type="http://schemas.openxmlformats.org/officeDocument/2006/relationships/hyperlink" Target="https://advance.lexis.com/api/document?collection=news&amp;id=urn:contentItem:65DG-N091-JDG9-Y23W-00000-00&amp;context=1519360" TargetMode="External" /><Relationship Id="rId1214" Type="http://schemas.openxmlformats.org/officeDocument/2006/relationships/hyperlink" Target="https://advance.lexis.com/api/document?collection=news&amp;id=urn:contentItem:65DG-N091-JDG9-Y23W-00000-00&amp;context=1519360" TargetMode="External" /><Relationship Id="rId1215" Type="http://schemas.openxmlformats.org/officeDocument/2006/relationships/header" Target="header220.xml" /><Relationship Id="rId1216" Type="http://schemas.openxmlformats.org/officeDocument/2006/relationships/header" Target="header221.xml" /><Relationship Id="rId1217" Type="http://schemas.openxmlformats.org/officeDocument/2006/relationships/footer" Target="footer220.xml" /><Relationship Id="rId1218" Type="http://schemas.openxmlformats.org/officeDocument/2006/relationships/footer" Target="footer221.xml" /><Relationship Id="rId1219" Type="http://schemas.openxmlformats.org/officeDocument/2006/relationships/header" Target="header222.xml" /><Relationship Id="rId122" Type="http://schemas.openxmlformats.org/officeDocument/2006/relationships/header" Target="header35.xml" /><Relationship Id="rId1220" Type="http://schemas.openxmlformats.org/officeDocument/2006/relationships/footer" Target="footer222.xml" /><Relationship Id="rId1221" Type="http://schemas.openxmlformats.org/officeDocument/2006/relationships/hyperlink" Target="https://advance.lexis.com/api/document?collection=news&amp;id=urn:contentItem:66WJ-WP91-DYG2-R3VJ-00000-00&amp;context=1519360" TargetMode="External" /><Relationship Id="rId1222" Type="http://schemas.openxmlformats.org/officeDocument/2006/relationships/hyperlink" Target="https://advance.lexis.com/api/document?collection=news&amp;id=urn:contentItem:66WJ-WP91-DYG2-R3VJ-00000-00&amp;context=1519360" TargetMode="External" /><Relationship Id="rId1223" Type="http://schemas.openxmlformats.org/officeDocument/2006/relationships/hyperlink" Target="https://advance.lexis.com/api/document?collection=news&amp;id=urn:contentItem:66WJ-WP91-DYG2-R3VJ-00000-00&amp;context=1519360" TargetMode="External" /><Relationship Id="rId1224" Type="http://schemas.openxmlformats.org/officeDocument/2006/relationships/hyperlink" Target="https://advance.lexis.com/api/document?collection=news&amp;id=urn:contentItem:66WJ-WP91-DYG2-R3VJ-00000-00&amp;context=1519360" TargetMode="External" /><Relationship Id="rId1225" Type="http://schemas.openxmlformats.org/officeDocument/2006/relationships/hyperlink" Target="https://advance.lexis.com/api/document?collection=news&amp;id=urn:contentItem:66WJ-WP91-DYG2-R3VJ-00000-00&amp;context=1519360" TargetMode="External" /><Relationship Id="rId1226" Type="http://schemas.openxmlformats.org/officeDocument/2006/relationships/hyperlink" Target="https://www.cla.purdue.edu/about/college-initiatives/leadingethically/techethics.html?_ga=2.184206437.2109790007.1668499711-593498725.1655793326" TargetMode="External" /><Relationship Id="rId1227" Type="http://schemas.openxmlformats.org/officeDocument/2006/relationships/hyperlink" Target="https://www.purdue.edu/newsroom/releases/2022/Q4/college-of-liberal-arts-tech-ethics-video-series-explores-the-ethical-leadership-of-emerging-digital-technologies.html" TargetMode="External" /><Relationship Id="rId1228" Type="http://schemas.openxmlformats.org/officeDocument/2006/relationships/hyperlink" Target="https://www.purdue.edu/newsroom/releases/2022/Q4/college-of-liberal-arts-tech-ethics-video-series-explores-the-ethical-leadership-of-emerging-digital-technologies.html" TargetMode="External" /><Relationship Id="rId1229" Type="http://schemas.openxmlformats.org/officeDocument/2006/relationships/hyperlink" Target="https://www.purdue.edu/newsroom/releases/2022/Q4/college-of-liberal-arts-tech-ethics-video-series-explores-the-ethical-leadership-of-emerging-digital-technologies.html" TargetMode="External" /><Relationship Id="rId123" Type="http://schemas.openxmlformats.org/officeDocument/2006/relationships/footer" Target="footer34.xml" /><Relationship Id="rId1230" Type="http://schemas.openxmlformats.org/officeDocument/2006/relationships/hyperlink" Target="https://www.purdue.edu/newsroom/releases/2022/Q4/college-of-liberal-arts-tech-ethics-video-series-explores-the-ethical-leadership-of-emerging-digital-technologies.html" TargetMode="External" /><Relationship Id="rId1231" Type="http://schemas.openxmlformats.org/officeDocument/2006/relationships/hyperlink" Target="https://www.purdue.edu/newsroom/releases/2022/Q4/college-of-liberal-arts-tech-ethics-video-series-explores-the-ethical-leadership-of-emerging-digital-technologies.html" TargetMode="External" /><Relationship Id="rId1232" Type="http://schemas.openxmlformats.org/officeDocument/2006/relationships/header" Target="header223.xml" /><Relationship Id="rId1233" Type="http://schemas.openxmlformats.org/officeDocument/2006/relationships/header" Target="header224.xml" /><Relationship Id="rId1234" Type="http://schemas.openxmlformats.org/officeDocument/2006/relationships/footer" Target="footer223.xml" /><Relationship Id="rId1235" Type="http://schemas.openxmlformats.org/officeDocument/2006/relationships/footer" Target="footer224.xml" /><Relationship Id="rId1236" Type="http://schemas.openxmlformats.org/officeDocument/2006/relationships/header" Target="header225.xml" /><Relationship Id="rId1237" Type="http://schemas.openxmlformats.org/officeDocument/2006/relationships/footer" Target="footer225.xml" /><Relationship Id="rId1238" Type="http://schemas.openxmlformats.org/officeDocument/2006/relationships/hyperlink" Target="https://advance.lexis.com/api/document?collection=news&amp;id=urn:contentItem:6515-W201-JDJN-641T-00000-00&amp;context=1519360" TargetMode="External" /><Relationship Id="rId1239" Type="http://schemas.openxmlformats.org/officeDocument/2006/relationships/hyperlink" Target="https://advance.lexis.com/api/document?collection=news&amp;id=urn:contentItem:6515-W201-JDJN-641T-00000-00&amp;context=1519360" TargetMode="External" /><Relationship Id="rId124" Type="http://schemas.openxmlformats.org/officeDocument/2006/relationships/footer" Target="footer35.xml" /><Relationship Id="rId1240" Type="http://schemas.openxmlformats.org/officeDocument/2006/relationships/hyperlink" Target="https://advance.lexis.com/api/document?collection=news&amp;id=urn:contentItem:6515-W201-JDJN-641T-00000-00&amp;context=1519360" TargetMode="External" /><Relationship Id="rId1241" Type="http://schemas.openxmlformats.org/officeDocument/2006/relationships/hyperlink" Target="https://advance.lexis.com/api/document?collection=news&amp;id=urn:contentItem:6515-W201-JDJN-641T-00000-00&amp;context=1519360" TargetMode="External" /><Relationship Id="rId1242" Type="http://schemas.openxmlformats.org/officeDocument/2006/relationships/hyperlink" Target="https://advance.lexis.com/api/document?collection=news&amp;id=urn:contentItem:6515-W201-JDJN-641T-00000-00&amp;context=1519360" TargetMode="External" /><Relationship Id="rId1243" Type="http://schemas.openxmlformats.org/officeDocument/2006/relationships/hyperlink" Target="https://advance.lexis.com/api/document?collection=news&amp;id=urn:contentItem:6515-W201-JDJN-641T-00000-00&amp;context=1519360" TargetMode="External" /><Relationship Id="rId1244" Type="http://schemas.openxmlformats.org/officeDocument/2006/relationships/hyperlink" Target="https://advance.lexis.com/api/document?collection=news&amp;id=urn:contentItem:6515-W201-JDJN-641T-00000-00&amp;context=1519360" TargetMode="External" /><Relationship Id="rId1245" Type="http://schemas.openxmlformats.org/officeDocument/2006/relationships/header" Target="header226.xml" /><Relationship Id="rId1246" Type="http://schemas.openxmlformats.org/officeDocument/2006/relationships/header" Target="header227.xml" /><Relationship Id="rId1247" Type="http://schemas.openxmlformats.org/officeDocument/2006/relationships/footer" Target="footer226.xml" /><Relationship Id="rId1248" Type="http://schemas.openxmlformats.org/officeDocument/2006/relationships/footer" Target="footer227.xml" /><Relationship Id="rId1249" Type="http://schemas.openxmlformats.org/officeDocument/2006/relationships/header" Target="header228.xml" /><Relationship Id="rId125" Type="http://schemas.openxmlformats.org/officeDocument/2006/relationships/header" Target="header36.xml" /><Relationship Id="rId1250" Type="http://schemas.openxmlformats.org/officeDocument/2006/relationships/footer" Target="footer228.xml" /><Relationship Id="rId1251" Type="http://schemas.openxmlformats.org/officeDocument/2006/relationships/hyperlink" Target="https://advance.lexis.com/api/document?collection=news&amp;id=urn:contentItem:6515-W7X1-JBYT-H1KF-00000-00&amp;context=1519360" TargetMode="External" /><Relationship Id="rId1252" Type="http://schemas.openxmlformats.org/officeDocument/2006/relationships/hyperlink" Target="https://advance.lexis.com/api/document?collection=news&amp;id=urn:contentItem:6515-W7X1-JBYT-H1KF-00000-00&amp;context=1519360" TargetMode="External" /><Relationship Id="rId1253" Type="http://schemas.openxmlformats.org/officeDocument/2006/relationships/image" Target="media/image18.png" /><Relationship Id="rId1254" Type="http://schemas.openxmlformats.org/officeDocument/2006/relationships/header" Target="header229.xml" /><Relationship Id="rId1255" Type="http://schemas.openxmlformats.org/officeDocument/2006/relationships/header" Target="header230.xml" /><Relationship Id="rId1256" Type="http://schemas.openxmlformats.org/officeDocument/2006/relationships/footer" Target="footer229.xml" /><Relationship Id="rId1257" Type="http://schemas.openxmlformats.org/officeDocument/2006/relationships/footer" Target="footer230.xml" /><Relationship Id="rId1258" Type="http://schemas.openxmlformats.org/officeDocument/2006/relationships/header" Target="header231.xml" /><Relationship Id="rId1259" Type="http://schemas.openxmlformats.org/officeDocument/2006/relationships/footer" Target="footer231.xml" /><Relationship Id="rId126" Type="http://schemas.openxmlformats.org/officeDocument/2006/relationships/footer" Target="footer36.xml" /><Relationship Id="rId1260" Type="http://schemas.openxmlformats.org/officeDocument/2006/relationships/hyperlink" Target="https://advance.lexis.com/api/document?collection=news&amp;id=urn:contentItem:66JP-XV51-JBSP-102S-00000-00&amp;context=1519360" TargetMode="External" /><Relationship Id="rId1261" Type="http://schemas.openxmlformats.org/officeDocument/2006/relationships/hyperlink" Target="https://advance.lexis.com/api/document?collection=news&amp;id=urn:contentItem:66JP-XV51-JBSP-102S-00000-00&amp;context=1519360" TargetMode="External" /><Relationship Id="rId1262" Type="http://schemas.openxmlformats.org/officeDocument/2006/relationships/hyperlink" Target="https://advance.lexis.com/api/document?collection=news&amp;id=urn:contentItem:66JP-XV51-JBSP-102S-00000-00&amp;context=1519360" TargetMode="External" /><Relationship Id="rId1263" Type="http://schemas.openxmlformats.org/officeDocument/2006/relationships/header" Target="header232.xml" /><Relationship Id="rId1264" Type="http://schemas.openxmlformats.org/officeDocument/2006/relationships/header" Target="header233.xml" /><Relationship Id="rId1265" Type="http://schemas.openxmlformats.org/officeDocument/2006/relationships/footer" Target="footer232.xml" /><Relationship Id="rId1266" Type="http://schemas.openxmlformats.org/officeDocument/2006/relationships/footer" Target="footer233.xml" /><Relationship Id="rId1267" Type="http://schemas.openxmlformats.org/officeDocument/2006/relationships/header" Target="header234.xml" /><Relationship Id="rId1268" Type="http://schemas.openxmlformats.org/officeDocument/2006/relationships/footer" Target="footer234.xml" /><Relationship Id="rId1269" Type="http://schemas.openxmlformats.org/officeDocument/2006/relationships/hyperlink" Target="https://advance.lexis.com/api/document?collection=news&amp;id=urn:contentItem:66XH-RP41-JBSP-12VG-00000-00&amp;context=1519360" TargetMode="External" /><Relationship Id="rId127" Type="http://schemas.openxmlformats.org/officeDocument/2006/relationships/hyperlink" Target="https://advance.lexis.com/api/document?collection=news&amp;id=urn:contentItem:65T3-4SM1-F03R-N0XR-00000-00&amp;context=1519360" TargetMode="External" /><Relationship Id="rId1270" Type="http://schemas.openxmlformats.org/officeDocument/2006/relationships/hyperlink" Target="https://advance.lexis.com/api/document?collection=news&amp;id=urn:contentItem:66XH-RP41-JBSP-12VG-00000-00&amp;context=1519360" TargetMode="External" /><Relationship Id="rId1271" Type="http://schemas.openxmlformats.org/officeDocument/2006/relationships/hyperlink" Target="https://advance.lexis.com/api/document?collection=news&amp;id=urn:contentItem:66XH-RP41-JBSP-12VG-00000-00&amp;context=1519360" TargetMode="External" /><Relationship Id="rId1272" Type="http://schemas.openxmlformats.org/officeDocument/2006/relationships/hyperlink" Target="https://advance.lexis.com/api/document?collection=news&amp;id=urn:contentItem:66XH-RP41-JBSP-12VG-00000-00&amp;context=1519360" TargetMode="External" /><Relationship Id="rId1273" Type="http://schemas.openxmlformats.org/officeDocument/2006/relationships/hyperlink" Target="https://advance.lexis.com/api/document?collection=news&amp;id=urn:contentItem:66XH-RP41-JBSP-12VG-00000-00&amp;context=1519360" TargetMode="External" /><Relationship Id="rId1274" Type="http://schemas.openxmlformats.org/officeDocument/2006/relationships/header" Target="header235.xml" /><Relationship Id="rId1275" Type="http://schemas.openxmlformats.org/officeDocument/2006/relationships/header" Target="header236.xml" /><Relationship Id="rId1276" Type="http://schemas.openxmlformats.org/officeDocument/2006/relationships/footer" Target="footer235.xml" /><Relationship Id="rId1277" Type="http://schemas.openxmlformats.org/officeDocument/2006/relationships/footer" Target="footer236.xml" /><Relationship Id="rId1278" Type="http://schemas.openxmlformats.org/officeDocument/2006/relationships/header" Target="header237.xml" /><Relationship Id="rId1279" Type="http://schemas.openxmlformats.org/officeDocument/2006/relationships/footer" Target="footer237.xml" /><Relationship Id="rId128" Type="http://schemas.openxmlformats.org/officeDocument/2006/relationships/hyperlink" Target="https://advance.lexis.com/api/document?collection=news&amp;id=urn:contentItem:65T3-4SM1-F03R-N0XR-00000-00&amp;context=1519360" TargetMode="External" /><Relationship Id="rId1280" Type="http://schemas.openxmlformats.org/officeDocument/2006/relationships/hyperlink" Target="https://advance.lexis.com/api/document?collection=news&amp;id=urn:contentItem:64Y7-T4W1-JDPV-B4F9-00000-00&amp;context=1519360" TargetMode="External" /><Relationship Id="rId1281" Type="http://schemas.openxmlformats.org/officeDocument/2006/relationships/hyperlink" Target="https://advance.lexis.com/api/document?collection=news&amp;id=urn:contentItem:64Y7-T4W1-JDPV-B4F9-00000-00&amp;context=1519360" TargetMode="External" /><Relationship Id="rId1282" Type="http://schemas.openxmlformats.org/officeDocument/2006/relationships/hyperlink" Target="https://advance.lexis.com/api/document?collection=news&amp;id=urn:contentItem:64Y7-T4W1-JDPV-B4F9-00000-00&amp;context=1519360" TargetMode="External" /><Relationship Id="rId1283" Type="http://schemas.openxmlformats.org/officeDocument/2006/relationships/image" Target="media/image19.png" /><Relationship Id="rId1284" Type="http://schemas.openxmlformats.org/officeDocument/2006/relationships/hyperlink" Target="https://cellebrite.com/en/ethics-integrity" TargetMode="External" /><Relationship Id="rId1285" Type="http://schemas.openxmlformats.org/officeDocument/2006/relationships/hyperlink" Target="https://cellebrite.com/en/ethics-integrity" TargetMode="External" /><Relationship Id="rId1286" Type="http://schemas.openxmlformats.org/officeDocument/2006/relationships/hyperlink" Target="https://cellebrite.com/en/ethics-integrity" TargetMode="External" /><Relationship Id="rId1287" Type="http://schemas.openxmlformats.org/officeDocument/2006/relationships/hyperlink" Target="http://www.cellebrite.com" TargetMode="External" /><Relationship Id="rId1288" Type="http://schemas.openxmlformats.org/officeDocument/2006/relationships/hyperlink" Target="https://investors.cellebrite.com" TargetMode="External" /><Relationship Id="rId1289" Type="http://schemas.openxmlformats.org/officeDocument/2006/relationships/hyperlink" Target="http://www.sec.gov" TargetMode="External" /><Relationship Id="rId129" Type="http://schemas.openxmlformats.org/officeDocument/2006/relationships/hyperlink" Target="https://advance.lexis.com/api/document?collection=news&amp;id=urn:contentItem:65T3-4SM1-F03R-N0XR-00000-00&amp;context=1519360" TargetMode="External" /><Relationship Id="rId1290" Type="http://schemas.openxmlformats.org/officeDocument/2006/relationships/hyperlink" Target="mailto:7643adam.jaffe@cellebrite.com" TargetMode="External" /><Relationship Id="rId1291" Type="http://schemas.openxmlformats.org/officeDocument/2006/relationships/hyperlink" Target="mailto:-RapidResponse@cellebrite.com" TargetMode="External" /><Relationship Id="rId1292" Type="http://schemas.openxmlformats.org/officeDocument/2006/relationships/hyperlink" Target="mailto:8440investors@cellebrite.com" TargetMode="External" /><Relationship Id="rId1293" Type="http://schemas.openxmlformats.org/officeDocument/2006/relationships/header" Target="header238.xml" /><Relationship Id="rId1294" Type="http://schemas.openxmlformats.org/officeDocument/2006/relationships/header" Target="header239.xml" /><Relationship Id="rId1295" Type="http://schemas.openxmlformats.org/officeDocument/2006/relationships/footer" Target="footer238.xml" /><Relationship Id="rId1296" Type="http://schemas.openxmlformats.org/officeDocument/2006/relationships/footer" Target="footer239.xml" /><Relationship Id="rId1297" Type="http://schemas.openxmlformats.org/officeDocument/2006/relationships/header" Target="header240.xml" /><Relationship Id="rId1298" Type="http://schemas.openxmlformats.org/officeDocument/2006/relationships/footer" Target="footer240.xml" /><Relationship Id="rId1299" Type="http://schemas.openxmlformats.org/officeDocument/2006/relationships/hyperlink" Target="https://advance.lexis.com/api/document?collection=news&amp;id=urn:contentItem:66CT-2RD1-JDJN-6025-00000-00&amp;context=1519360" TargetMode="External" /><Relationship Id="rId13" Type="http://schemas.openxmlformats.org/officeDocument/2006/relationships/header" Target="header5.xml" /><Relationship Id="rId130" Type="http://schemas.openxmlformats.org/officeDocument/2006/relationships/hyperlink" Target="https://advance.lexis.com/api/document?collection=news&amp;id=urn:contentItem:65T3-4SM1-F03R-N0XR-00000-00&amp;context=1519360" TargetMode="External" /><Relationship Id="rId1300" Type="http://schemas.openxmlformats.org/officeDocument/2006/relationships/hyperlink" Target="https://advance.lexis.com/api/document?collection=news&amp;id=urn:contentItem:66CT-2RD1-JDJN-6025-00000-00&amp;context=1519360" TargetMode="External" /><Relationship Id="rId1301" Type="http://schemas.openxmlformats.org/officeDocument/2006/relationships/hyperlink" Target="https://advance.lexis.com/api/document?collection=news&amp;id=urn:contentItem:66CT-2RD1-JDJN-6025-00000-00&amp;context=1519360" TargetMode="External" /><Relationship Id="rId1302" Type="http://schemas.openxmlformats.org/officeDocument/2006/relationships/hyperlink" Target="https://advance.lexis.com/api/document?collection=news&amp;id=urn:contentItem:66CT-2RD1-JDJN-6025-00000-00&amp;context=1519360" TargetMode="External" /><Relationship Id="rId1303" Type="http://schemas.openxmlformats.org/officeDocument/2006/relationships/hyperlink" Target="https://advance.lexis.com/api/document?collection=news&amp;id=urn:contentItem:66CT-2RD1-JDJN-6025-00000-00&amp;context=1519360" TargetMode="External" /><Relationship Id="rId1304" Type="http://schemas.openxmlformats.org/officeDocument/2006/relationships/image" Target="media/image20.png" /><Relationship Id="rId1305" Type="http://schemas.openxmlformats.org/officeDocument/2006/relationships/header" Target="header241.xml" /><Relationship Id="rId1306" Type="http://schemas.openxmlformats.org/officeDocument/2006/relationships/header" Target="header242.xml" /><Relationship Id="rId1307" Type="http://schemas.openxmlformats.org/officeDocument/2006/relationships/footer" Target="footer241.xml" /><Relationship Id="rId1308" Type="http://schemas.openxmlformats.org/officeDocument/2006/relationships/footer" Target="footer242.xml" /><Relationship Id="rId1309" Type="http://schemas.openxmlformats.org/officeDocument/2006/relationships/header" Target="header243.xml" /><Relationship Id="rId131" Type="http://schemas.openxmlformats.org/officeDocument/2006/relationships/hyperlink" Target="http://www.digitaljournal.com" TargetMode="External" /><Relationship Id="rId1310" Type="http://schemas.openxmlformats.org/officeDocument/2006/relationships/footer" Target="footer243.xml" /><Relationship Id="rId1311" Type="http://schemas.openxmlformats.org/officeDocument/2006/relationships/hyperlink" Target="https://advance.lexis.com/api/document?collection=news&amp;id=urn:contentItem:662V-9411-F11P-X0XS-00000-00&amp;context=1519360" TargetMode="External" /><Relationship Id="rId1312" Type="http://schemas.openxmlformats.org/officeDocument/2006/relationships/hyperlink" Target="https://advance.lexis.com/api/document?collection=news&amp;id=urn:contentItem:662V-9411-F11P-X0XS-00000-00&amp;context=1519360" TargetMode="External" /><Relationship Id="rId1313" Type="http://schemas.openxmlformats.org/officeDocument/2006/relationships/hyperlink" Target="https://advance.lexis.com/api/document?collection=news&amp;id=urn:contentItem:662V-9411-F11P-X0XS-00000-00&amp;context=1519360" TargetMode="External" /><Relationship Id="rId1314" Type="http://schemas.openxmlformats.org/officeDocument/2006/relationships/hyperlink" Target="https://advance.lexis.com/api/document?collection=news&amp;id=urn:contentItem:662V-9411-F11P-X0XS-00000-00&amp;context=1519360" TargetMode="External" /><Relationship Id="rId1315" Type="http://schemas.openxmlformats.org/officeDocument/2006/relationships/image" Target="media/image21.png" /><Relationship Id="rId1316" Type="http://schemas.openxmlformats.org/officeDocument/2006/relationships/header" Target="header244.xml" /><Relationship Id="rId1317" Type="http://schemas.openxmlformats.org/officeDocument/2006/relationships/header" Target="header245.xml" /><Relationship Id="rId1318" Type="http://schemas.openxmlformats.org/officeDocument/2006/relationships/footer" Target="footer244.xml" /><Relationship Id="rId1319" Type="http://schemas.openxmlformats.org/officeDocument/2006/relationships/footer" Target="footer245.xml" /><Relationship Id="rId132" Type="http://schemas.openxmlformats.org/officeDocument/2006/relationships/hyperlink" Target="https://www.addtoany.com/add_to/facebook?linkurl=https%3A%2F%2Fwww.digitaljournal.com%2Ftech-science%2Fai-advances-in-healthcare-urgently-need-an-ethical-conversation%2Farticle&amp;linkname=AI%20advances%20in%20healthcare%20urgently%20need%20an%20ethical%20conversationhttps://www.addtoany.com/add_to/twitter?linkurl=https%3A%2F%2Fwww.digitaljournal.com%2Ftech-science%2Fai-advances-in-healthcare-urgently-need-an-ethical-conversation%2Farticle&amp;linkname=AI%20advances%20in%20healthcare%20urgently%20need%20an%20ethical%20conversationhttps://www.addtoany.com/add_to/linkedin?linkurl=https%3A%2F%2Fwww.digitaljournal.com%2Ftech-science%2Fai-advances-in-healthcare-urgently-need-an-ethical-conversation%2Farticle&amp;linkname=AI%20advances%20in%20healthcare%20urgently%20need%20an%20ethical%20conversationhttps://www.addtoany.com/add_to/email?linkurl=https%3A%2F%2Fwww.digitaljournal.com%2Ftech-science%2Fai-advances-in-healthcare-urgently-need-an-ethical-conversation%2Farticle&amp;linkname=AI%20advances%20in%20healthcare%20urgently%20need%20an%20ethical%20conversationhttps://www.addtoany.com/share" TargetMode="External" /><Relationship Id="rId1320" Type="http://schemas.openxmlformats.org/officeDocument/2006/relationships/header" Target="header246.xml" /><Relationship Id="rId1321" Type="http://schemas.openxmlformats.org/officeDocument/2006/relationships/footer" Target="footer246.xml" /><Relationship Id="rId1322" Type="http://schemas.openxmlformats.org/officeDocument/2006/relationships/hyperlink" Target="https://advance.lexis.com/api/document?collection=news&amp;id=urn:contentItem:66SW-7G11-DYG2-R03C-00000-00&amp;context=1519360" TargetMode="External" /><Relationship Id="rId1323" Type="http://schemas.openxmlformats.org/officeDocument/2006/relationships/hyperlink" Target="https://advance.lexis.com/api/document?collection=news&amp;id=urn:contentItem:66SW-7G11-DYG2-R03C-00000-00&amp;context=1519360" TargetMode="External" /><Relationship Id="rId1324" Type="http://schemas.openxmlformats.org/officeDocument/2006/relationships/hyperlink" Target="https://advance.lexis.com/api/document?collection=news&amp;id=urn:contentItem:66SW-7G11-DYG2-R03C-00000-00&amp;context=1519360" TargetMode="External" /><Relationship Id="rId1325" Type="http://schemas.openxmlformats.org/officeDocument/2006/relationships/hyperlink" Target="https://advance.lexis.com/api/document?collection=news&amp;id=urn:contentItem:66SW-7G11-DYG2-R03C-00000-00&amp;context=1519360" TargetMode="External" /><Relationship Id="rId1326" Type="http://schemas.openxmlformats.org/officeDocument/2006/relationships/hyperlink" Target="https://news.ufl.edu/2022/11/rome-ethics/" TargetMode="External" /><Relationship Id="rId1327" Type="http://schemas.openxmlformats.org/officeDocument/2006/relationships/hyperlink" Target="https://news.ufl.edu/2022/11/rome-ethics/" TargetMode="External" /><Relationship Id="rId1328" Type="http://schemas.openxmlformats.org/officeDocument/2006/relationships/hyperlink" Target="https://news.ufl.edu/2022/11/rome-ethics/" TargetMode="External" /><Relationship Id="rId1329" Type="http://schemas.openxmlformats.org/officeDocument/2006/relationships/header" Target="header247.xml" /><Relationship Id="rId133" Type="http://schemas.openxmlformats.org/officeDocument/2006/relationships/hyperlink" Target="https://www.addtoany.com/add_to/facebook?linkurl=https%3A%2F%2Fwww.digitaljournal.com%2Ftech-science%2Fai-advances-in-healthcare-urgently-need-an-ethical-conversation%2Farticle&amp;linkname=AI%20advances%20in%20healthcare%20urgently%20need%20an%20ethical%20conversationhttps://www.addtoany.com/add_to/twitter?linkurl=https%3A%2F%2Fwww.digitaljournal.com%2Ftech-science%2Fai-advances-in-healthcare-urgently-need-an-ethical-conversation%2Farticle&amp;linkname=AI%20advances%20in%20healthcare%20urgently%20need%20an%20ethical%20conversationhttps://www.addtoany.com/add_to/linkedin?linkurl=https%3A%2F%2Fwww.digitaljournal.com%2Ftech-science%2Fai-advances-in-healthcare-urgently-need-an-ethical-conversation%2Farticle&amp;linkname=AI%20advances%20in%20healthcare%20urgently%20need%20an%20ethical%20conversationhttps://www.addtoany.com/add_to/email?linkurl=https%3A%2F%2Fwww.digitaljournal.com%2Ftech-science%2Fai-advances-in-healthcare-urgently-need-an-ethical-conversation%2Farticle&amp;linkname=AI%20advances%20in%20healthcare%20urgently%20need%20an%20ethical%20conversationhttps://www.addtoany.com/share" TargetMode="External" /><Relationship Id="rId1330" Type="http://schemas.openxmlformats.org/officeDocument/2006/relationships/header" Target="header248.xml" /><Relationship Id="rId1331" Type="http://schemas.openxmlformats.org/officeDocument/2006/relationships/footer" Target="footer247.xml" /><Relationship Id="rId1332" Type="http://schemas.openxmlformats.org/officeDocument/2006/relationships/footer" Target="footer248.xml" /><Relationship Id="rId1333" Type="http://schemas.openxmlformats.org/officeDocument/2006/relationships/header" Target="header249.xml" /><Relationship Id="rId1334" Type="http://schemas.openxmlformats.org/officeDocument/2006/relationships/footer" Target="footer249.xml" /><Relationship Id="rId1335" Type="http://schemas.openxmlformats.org/officeDocument/2006/relationships/hyperlink" Target="https://advance.lexis.com/api/document?collection=news&amp;id=urn:contentItem:66R3-J741-DY6B-20GM-00000-00&amp;context=1519360" TargetMode="External" /><Relationship Id="rId1336" Type="http://schemas.openxmlformats.org/officeDocument/2006/relationships/hyperlink" Target="https://advance.lexis.com/api/document?collection=news&amp;id=urn:contentItem:66R3-J741-DY6B-20GM-00000-00&amp;context=1519360" TargetMode="External" /><Relationship Id="rId1337" Type="http://schemas.openxmlformats.org/officeDocument/2006/relationships/hyperlink" Target="https://advance.lexis.com/api/document?collection=news&amp;id=urn:contentItem:66R3-J741-DY6B-20GM-00000-00&amp;context=1519360" TargetMode="External" /><Relationship Id="rId1338" Type="http://schemas.openxmlformats.org/officeDocument/2006/relationships/hyperlink" Target="https://advance.lexis.com/api/document?collection=news&amp;id=urn:contentItem:66R3-J741-DY6B-20GM-00000-00&amp;context=1519360" TargetMode="External" /><Relationship Id="rId1339" Type="http://schemas.openxmlformats.org/officeDocument/2006/relationships/hyperlink" Target="https://advance.lexis.com/api/document?collection=news&amp;id=urn:contentItem:66R3-J741-DY6B-20GM-00000-00&amp;context=1519360" TargetMode="External" /><Relationship Id="rId134" Type="http://schemas.openxmlformats.org/officeDocument/2006/relationships/hyperlink" Target="https://www.addtoany.com/add_to/facebook?linkurl=https%3A%2F%2Fwww.digitaljournal.com%2Ftech-science%2Fai-advances-in-healthcare-urgently-need-an-ethical-conversation%2Farticle&amp;linkname=AI%20advances%20in%20healthcare%20urgently%20need%20an%20ethical%20conversationhttps://www.addtoany.com/add_to/twitter?linkurl=https%3A%2F%2Fwww.digitaljournal.com%2Ftech-science%2Fai-advances-in-healthcare-urgently-need-an-ethical-conversation%2Farticle&amp;linkname=AI%20advances%20in%20healthcare%20urgently%20need%20an%20ethical%20conversationhttps://www.addtoany.com/add_to/linkedin?linkurl=https%3A%2F%2Fwww.digitaljournal.com%2Ftech-science%2Fai-advances-in-healthcare-urgently-need-an-ethical-conversation%2Farticle&amp;linkname=AI%20advances%20in%20healthcare%20urgently%20need%20an%20ethical%20conversationhttps://www.addtoany.com/add_to/email?linkurl=https%3A%2F%2Fwww.digitaljournal.com%2Ftech-science%2Fai-advances-in-healthcare-urgently-need-an-ethical-conversation%2Farticle&amp;linkname=AI%20advances%20in%20healthcare%20urgently%20need%20an%20ethical%20conversationhttps://www.addtoany.com/share" TargetMode="External" /><Relationship Id="rId1340" Type="http://schemas.openxmlformats.org/officeDocument/2006/relationships/hyperlink" Target="https://menafn.com/1104868972/Kingdom-of-Saudi-Arabia-Develop-AI-Ethics-Principles" TargetMode="External" /><Relationship Id="rId1341" Type="http://schemas.openxmlformats.org/officeDocument/2006/relationships/header" Target="header250.xml" /><Relationship Id="rId1342" Type="http://schemas.openxmlformats.org/officeDocument/2006/relationships/header" Target="header251.xml" /><Relationship Id="rId1343" Type="http://schemas.openxmlformats.org/officeDocument/2006/relationships/footer" Target="footer250.xml" /><Relationship Id="rId1344" Type="http://schemas.openxmlformats.org/officeDocument/2006/relationships/footer" Target="footer251.xml" /><Relationship Id="rId1345" Type="http://schemas.openxmlformats.org/officeDocument/2006/relationships/header" Target="header252.xml" /><Relationship Id="rId1346" Type="http://schemas.openxmlformats.org/officeDocument/2006/relationships/footer" Target="footer252.xml" /><Relationship Id="rId1347" Type="http://schemas.openxmlformats.org/officeDocument/2006/relationships/hyperlink" Target="https://advance.lexis.com/api/document?collection=news&amp;id=urn:contentItem:66XX-CTV1-JDG9-Y0P6-00000-00&amp;context=1519360" TargetMode="External" /><Relationship Id="rId1348" Type="http://schemas.openxmlformats.org/officeDocument/2006/relationships/hyperlink" Target="https://advance.lexis.com/api/document?collection=news&amp;id=urn:contentItem:66XX-CTV1-JDG9-Y0P6-00000-00&amp;context=1519360" TargetMode="External" /><Relationship Id="rId1349" Type="http://schemas.openxmlformats.org/officeDocument/2006/relationships/hyperlink" Target="https://advance.lexis.com/api/document?collection=news&amp;id=urn:contentItem:66XX-CTV1-JDG9-Y0P6-00000-00&amp;context=1519360" TargetMode="External" /><Relationship Id="rId135" Type="http://schemas.openxmlformats.org/officeDocument/2006/relationships/hyperlink" Target="https://www.addtoany.com/add_to/facebook?linkurl=https%3A%2F%2Fwww.digitaljournal.com%2Ftech-science%2Fai-advances-in-healthcare-urgently-need-an-ethical-conversation%2Farticle&amp;linkname=AI%20advances%20in%20healthcare%20urgently%20need%20an%20ethical%20conversationhttps://www.addtoany.com/add_to/twitter?linkurl=https%3A%2F%2Fwww.digitaljournal.com%2Ftech-science%2Fai-advances-in-healthcare-urgently-need-an-ethical-conversation%2Farticle&amp;linkname=AI%20advances%20in%20healthcare%20urgently%20need%20an%20ethical%20conversationhttps://www.addtoany.com/add_to/linkedin?linkurl=https%3A%2F%2Fwww.digitaljournal.com%2Ftech-science%2Fai-advances-in-healthcare-urgently-need-an-ethical-conversation%2Farticle&amp;linkname=AI%20advances%20in%20healthcare%20urgently%20need%20an%20ethical%20conversationhttps://www.addtoany.com/add_to/email?linkurl=https%3A%2F%2Fwww.digitaljournal.com%2Ftech-science%2Fai-advances-in-healthcare-urgently-need-an-ethical-conversation%2Farticle&amp;linkname=AI%20advances%20in%20healthcare%20urgently%20need%20an%20ethical%20conversationhttps://www.addtoany.com/share" TargetMode="External" /><Relationship Id="rId1350" Type="http://schemas.openxmlformats.org/officeDocument/2006/relationships/hyperlink" Target="https://advance.lexis.com/api/document?collection=news&amp;id=urn:contentItem:66XX-CTV1-JDG9-Y0P6-00000-00&amp;context=1519360" TargetMode="External" /><Relationship Id="rId1351" Type="http://schemas.openxmlformats.org/officeDocument/2006/relationships/image" Target="media/image22.png" /><Relationship Id="rId1352" Type="http://schemas.openxmlformats.org/officeDocument/2006/relationships/hyperlink" Target="https://www.hel.fi/fi/uutiset/helsinki-laati-periaatteet-datan-ja-tekoalyn-eettiselle-kaytolle" TargetMode="External" /><Relationship Id="rId1353" Type="http://schemas.openxmlformats.org/officeDocument/2006/relationships/header" Target="header253.xml" /><Relationship Id="rId1354" Type="http://schemas.openxmlformats.org/officeDocument/2006/relationships/header" Target="header254.xml" /><Relationship Id="rId1355" Type="http://schemas.openxmlformats.org/officeDocument/2006/relationships/footer" Target="footer253.xml" /><Relationship Id="rId1356" Type="http://schemas.openxmlformats.org/officeDocument/2006/relationships/footer" Target="footer254.xml" /><Relationship Id="rId1357" Type="http://schemas.openxmlformats.org/officeDocument/2006/relationships/header" Target="header255.xml" /><Relationship Id="rId1358" Type="http://schemas.openxmlformats.org/officeDocument/2006/relationships/footer" Target="footer255.xml" /><Relationship Id="rId1359" Type="http://schemas.openxmlformats.org/officeDocument/2006/relationships/hyperlink" Target="https://advance.lexis.com/api/document?collection=news&amp;id=urn:contentItem:65FH-RPP1-JCMN-Y2YF-00000-00&amp;context=1519360" TargetMode="External" /><Relationship Id="rId136" Type="http://schemas.openxmlformats.org/officeDocument/2006/relationships/hyperlink" Target="https://www.addtoany.com/add_to/facebook?linkurl=https%3A%2F%2Fwww.digitaljournal.com%2Ftech-science%2Fai-advances-in-healthcare-urgently-need-an-ethical-conversation%2Farticle&amp;linkname=AI%20advances%20in%20healthcare%20urgently%20need%20an%20ethical%20conversationhttps://www.addtoany.com/add_to/twitter?linkurl=https%3A%2F%2Fwww.digitaljournal.com%2Ftech-science%2Fai-advances-in-healthcare-urgently-need-an-ethical-conversation%2Farticle&amp;linkname=AI%20advances%20in%20healthcare%20urgently%20need%20an%20ethical%20conversationhttps://www.addtoany.com/add_to/linkedin?linkurl=https%3A%2F%2Fwww.digitaljournal.com%2Ftech-science%2Fai-advances-in-healthcare-urgently-need-an-ethical-conversation%2Farticle&amp;linkname=AI%20advances%20in%20healthcare%20urgently%20need%20an%20ethical%20conversationhttps://www.addtoany.com/add_to/email?linkurl=https%3A%2F%2Fwww.digitaljournal.com%2Ftech-science%2Fai-advances-in-healthcare-urgently-need-an-ethical-conversation%2Farticle&amp;linkname=AI%20advances%20in%20healthcare%20urgently%20need%20an%20ethical%20conversationhttps://www.addtoany.com/share" TargetMode="External" /><Relationship Id="rId1360" Type="http://schemas.openxmlformats.org/officeDocument/2006/relationships/hyperlink" Target="https://advance.lexis.com/api/document?collection=news&amp;id=urn:contentItem:65FH-RPP1-JCMN-Y2YF-00000-00&amp;context=1519360" TargetMode="External" /><Relationship Id="rId1361" Type="http://schemas.openxmlformats.org/officeDocument/2006/relationships/hyperlink" Target="https://advance.lexis.com/api/document?collection=news&amp;id=urn:contentItem:65FH-RPP1-JCMN-Y2YF-00000-00&amp;context=1519360" TargetMode="External" /><Relationship Id="rId1362" Type="http://schemas.openxmlformats.org/officeDocument/2006/relationships/hyperlink" Target="https://advance.lexis.com/api/document?collection=news&amp;id=urn:contentItem:65FH-RPP1-JCMN-Y2YF-00000-00&amp;context=1519360" TargetMode="External" /><Relationship Id="rId1363" Type="http://schemas.openxmlformats.org/officeDocument/2006/relationships/hyperlink" Target="https://advance.lexis.com/api/document?collection=news&amp;id=urn:contentItem:65FH-RPP1-JCMN-Y2YF-00000-00&amp;context=1519360" TargetMode="External" /><Relationship Id="rId1364" Type="http://schemas.openxmlformats.org/officeDocument/2006/relationships/hyperlink" Target="http://carnegiecouncil.org" TargetMode="External" /><Relationship Id="rId1365" Type="http://schemas.openxmlformats.org/officeDocument/2006/relationships/hyperlink" Target="https://www.globalethicsday.org" TargetMode="External" /><Relationship Id="rId1366" Type="http://schemas.openxmlformats.org/officeDocument/2006/relationships/hyperlink" Target="https://www.carnegiecouncil.org" TargetMode="External" /><Relationship Id="rId1367" Type="http://schemas.openxmlformats.org/officeDocument/2006/relationships/hyperlink" Target="https://www.carnegiecouncil.org/studio/multimedia/20211021-global-ethics-day-frontlines-of-democracy" TargetMode="External" /><Relationship Id="rId1368" Type="http://schemas.openxmlformats.org/officeDocument/2006/relationships/hyperlink" Target="https://www.carnegiecouncil.org/studio/multimedia/20211021-global-ethics-day-frontlines-of-democracy" TargetMode="External" /><Relationship Id="rId1369" Type="http://schemas.openxmlformats.org/officeDocument/2006/relationships/hyperlink" Target="https://www.carnegiecouncil.org/studio/multimedia/20211021-global-ethics-day-frontlines-of-democracy" TargetMode="External" /><Relationship Id="rId137" Type="http://schemas.openxmlformats.org/officeDocument/2006/relationships/hyperlink" Target="https://www.addtoany.com/add_to/facebook?linkurl=https%3A%2F%2Fwww.digitaljournal.com%2Ftech-science%2Fai-advances-in-healthcare-urgently-need-an-ethical-conversation%2Farticle&amp;linkname=AI%20advances%20in%20healthcare%20urgently%20need%20an%20ethical%20conversationhttps://www.addtoany.com/add_to/twitter?linkurl=https%3A%2F%2Fwww.digitaljournal.com%2Ftech-science%2Fai-advances-in-healthcare-urgently-need-an-ethical-conversation%2Farticle&amp;linkname=AI%20advances%20in%20healthcare%20urgently%20need%20an%20ethical%20conversationhttps://www.addtoany.com/add_to/linkedin?linkurl=https%3A%2F%2Fwww.digitaljournal.com%2Ftech-science%2Fai-advances-in-healthcare-urgently-need-an-ethical-conversation%2Farticle&amp;linkname=AI%20advances%20in%20healthcare%20urgently%20need%20an%20ethical%20conversationhttps://www.addtoany.com/add_to/email?linkurl=https%3A%2F%2Fwww.digitaljournal.com%2Ftech-science%2Fai-advances-in-healthcare-urgently-need-an-ethical-conversation%2Farticle&amp;linkname=AI%20advances%20in%20healthcare%20urgently%20need%20an%20ethical%20conversationhttps://www.addtoany.com/share" TargetMode="External" /><Relationship Id="rId1370" Type="http://schemas.openxmlformats.org/officeDocument/2006/relationships/hyperlink" Target="https://foreignpolicy.com/author/jennifer-williams/" TargetMode="External" /><Relationship Id="rId1371" Type="http://schemas.openxmlformats.org/officeDocument/2006/relationships/hyperlink" Target="https://twitter.com/nathanlawkc" TargetMode="External" /><Relationship Id="rId1372" Type="http://schemas.openxmlformats.org/officeDocument/2006/relationships/hyperlink" Target="https://twitter.com/alfredoromero?lang=en" TargetMode="External" /><Relationship Id="rId1373" Type="http://schemas.openxmlformats.org/officeDocument/2006/relationships/hyperlink" Target="https://twitter.com/MissWHPT" TargetMode="External" /><Relationship Id="rId1374" Type="http://schemas.openxmlformats.org/officeDocument/2006/relationships/hyperlink" Target="https://twitter.com/franakviacorka?ref_src=twsrc%5Egoogle%7Ctwcamp%5Eserp%7Ctwgr%5Eauthor" TargetMode="External" /><Relationship Id="rId1375" Type="http://schemas.openxmlformats.org/officeDocument/2006/relationships/hyperlink" Target="https://www.carnegiecouncil.org/people/joel-h-rosenthal" TargetMode="External" /><Relationship Id="rId1376" Type="http://schemas.openxmlformats.org/officeDocument/2006/relationships/hyperlink" Target="https://youtu.be/mGKtLxl8cT8" TargetMode="External" /><Relationship Id="rId1377" Type="http://schemas.openxmlformats.org/officeDocument/2006/relationships/hyperlink" Target="https://www.carnegiecouncil.org/publications/articles_papers_reports/global-ethics-day-2021-empower-ethics-joel-rosenthal" TargetMode="External" /><Relationship Id="rId1378" Type="http://schemas.openxmlformats.org/officeDocument/2006/relationships/hyperlink" Target="https://www.carnegiecouncil.org/publications/articles_papers_reports/global-ethics-day-2021-empower-ethics-joel-rosenthal" TargetMode="External" /><Relationship Id="rId1379" Type="http://schemas.openxmlformats.org/officeDocument/2006/relationships/hyperlink" Target="https://www.carnegiecouncil.org/publications/articles_papers_reports/global-ethics-day-2021-empower-ethics-joel-rosenthal" TargetMode="External" /><Relationship Id="rId138" Type="http://schemas.openxmlformats.org/officeDocument/2006/relationships/hyperlink" Target="https://www.addtoany.com/add_to/facebook?linkurl=https%3A%2F%2Fwww.digitaljournal.com%2Ftech-science%2Fai-advances-in-healthcare-urgently-need-an-ethical-conversation%2Farticle&amp;linkname=AI%20advances%20in%20healthcare%20urgently%20need%20an%20ethical%20conversationhttps://www.addtoany.com/add_to/twitter?linkurl=https%3A%2F%2Fwww.digitaljournal.com%2Ftech-science%2Fai-advances-in-healthcare-urgently-need-an-ethical-conversation%2Farticle&amp;linkname=AI%20advances%20in%20healthcare%20urgently%20need%20an%20ethical%20conversationhttps://www.addtoany.com/add_to/linkedin?linkurl=https%3A%2F%2Fwww.digitaljournal.com%2Ftech-science%2Fai-advances-in-healthcare-urgently-need-an-ethical-conversation%2Farticle&amp;linkname=AI%20advances%20in%20healthcare%20urgently%20need%20an%20ethical%20conversationhttps://www.addtoany.com/add_to/email?linkurl=https%3A%2F%2Fwww.digitaljournal.com%2Ftech-science%2Fai-advances-in-healthcare-urgently-need-an-ethical-conversation%2Farticle&amp;linkname=AI%20advances%20in%20healthcare%20urgently%20need%20an%20ethical%20conversationhttps://www.addtoany.com/share" TargetMode="External" /><Relationship Id="rId1380" Type="http://schemas.openxmlformats.org/officeDocument/2006/relationships/hyperlink" Target="https://www.carnegiecouncil.org/publications/articles_papers_reports/global-ethics-day-2021-empower-ethics-joel-rosenthal" TargetMode="External" /><Relationship Id="rId1381" Type="http://schemas.openxmlformats.org/officeDocument/2006/relationships/hyperlink" Target="https://www.carnegiecouncil.org/publications/articles_papers_reports/global-ethics-day-2021-empower-ethics-joel-rosenthal" TargetMode="External" /><Relationship Id="rId1382" Type="http://schemas.openxmlformats.org/officeDocument/2006/relationships/hyperlink" Target="https://youtu.be/DKdNjs2fasI" TargetMode="External" /><Relationship Id="rId1383" Type="http://schemas.openxmlformats.org/officeDocument/2006/relationships/hyperlink" Target="https://www.carnegieaie.org/blog/are-you-actually-interested-in-ai-ethics/" TargetMode="External" /><Relationship Id="rId1384" Type="http://schemas.openxmlformats.org/officeDocument/2006/relationships/hyperlink" Target="https://www.carnegieaie.org/blog/are-you-actually-interested-in-ai-ethics/" TargetMode="External" /><Relationship Id="rId1385" Type="http://schemas.openxmlformats.org/officeDocument/2006/relationships/hyperlink" Target="https://www.carnegieaie.org/blog/are-you-actually-interested-in-ai-ethics/" TargetMode="External" /><Relationship Id="rId1386" Type="http://schemas.openxmlformats.org/officeDocument/2006/relationships/hyperlink" Target="https://www.carnegieaie.org/blog/are-you-actually-interested-in-ai-ethics/" TargetMode="External" /><Relationship Id="rId1387" Type="http://schemas.openxmlformats.org/officeDocument/2006/relationships/hyperlink" Target="https://www.carnegieaie.org/blog/are-you-actually-interested-in-ai-ethics/" TargetMode="External" /><Relationship Id="rId1388" Type="http://schemas.openxmlformats.org/officeDocument/2006/relationships/hyperlink" Target="https://www.carnegieaie.org/blog/technosocial-contract-1/" TargetMode="External" /><Relationship Id="rId1389" Type="http://schemas.openxmlformats.org/officeDocument/2006/relationships/hyperlink" Target="https://www.globalethicsday.org" TargetMode="External" /><Relationship Id="rId139" Type="http://schemas.openxmlformats.org/officeDocument/2006/relationships/hyperlink" Target="https://www.addtoany.com/add_to/facebook?linkurl=https%3A%2F%2Fwww.digitaljournal.com%2Ftech-science%2Fai-advances-in-healthcare-urgently-need-an-ethical-conversation%2Farticle&amp;linkname=AI%20advances%20in%20healthcare%20urgently%20need%20an%20ethical%20conversationhttps://www.addtoany.com/add_to/twitter?linkurl=https%3A%2F%2Fwww.digitaljournal.com%2Ftech-science%2Fai-advances-in-healthcare-urgently-need-an-ethical-conversation%2Farticle&amp;linkname=AI%20advances%20in%20healthcare%20urgently%20need%20an%20ethical%20conversationhttps://www.addtoany.com/add_to/linkedin?linkurl=https%3A%2F%2Fwww.digitaljournal.com%2Ftech-science%2Fai-advances-in-healthcare-urgently-need-an-ethical-conversation%2Farticle&amp;linkname=AI%20advances%20in%20healthcare%20urgently%20need%20an%20ethical%20conversationhttps://www.addtoany.com/add_to/email?linkurl=https%3A%2F%2Fwww.digitaljournal.com%2Ftech-science%2Fai-advances-in-healthcare-urgently-need-an-ethical-conversation%2Farticle&amp;linkname=AI%20advances%20in%20healthcare%20urgently%20need%20an%20ethical%20conversationhttps://www.addtoany.com/share" TargetMode="External" /><Relationship Id="rId1390" Type="http://schemas.openxmlformats.org/officeDocument/2006/relationships/hyperlink" Target="https://www.forbes.com/sites/jeffthomson/2021/10/20/technology-and-covid-19-the-perfect-storm-for-ethics-violations/?sh=355243ad28a5" TargetMode="External" /><Relationship Id="rId1391" Type="http://schemas.openxmlformats.org/officeDocument/2006/relationships/hyperlink" Target="https://www.forbes.com/sites/jeffthomson/2021/10/20/technology-and-covid-19-the-perfect-storm-for-ethics-violations/?sh=355243ad28a5" TargetMode="External" /><Relationship Id="rId1392" Type="http://schemas.openxmlformats.org/officeDocument/2006/relationships/hyperlink" Target="https://www.forbes.com/sites/jeffthomson/2021/10/20/technology-and-covid-19-the-perfect-storm-for-ethics-violations/?sh=355243ad28a5" TargetMode="External" /><Relationship Id="rId1393" Type="http://schemas.openxmlformats.org/officeDocument/2006/relationships/header" Target="header256.xml" /><Relationship Id="rId1394" Type="http://schemas.openxmlformats.org/officeDocument/2006/relationships/header" Target="header257.xml" /><Relationship Id="rId1395" Type="http://schemas.openxmlformats.org/officeDocument/2006/relationships/footer" Target="footer256.xml" /><Relationship Id="rId1396" Type="http://schemas.openxmlformats.org/officeDocument/2006/relationships/footer" Target="footer257.xml" /><Relationship Id="rId1397" Type="http://schemas.openxmlformats.org/officeDocument/2006/relationships/header" Target="header258.xml" /><Relationship Id="rId1398" Type="http://schemas.openxmlformats.org/officeDocument/2006/relationships/footer" Target="footer258.xml" /><Relationship Id="rId1399" Type="http://schemas.openxmlformats.org/officeDocument/2006/relationships/hyperlink" Target="https://advance.lexis.com/api/document?collection=news&amp;id=urn:contentItem:6521-7M81-JB72-13FC-00000-00&amp;context=1519360" TargetMode="External" /><Relationship Id="rId14" Type="http://schemas.openxmlformats.org/officeDocument/2006/relationships/footer" Target="footer4.xml" /><Relationship Id="rId140" Type="http://schemas.openxmlformats.org/officeDocument/2006/relationships/hyperlink" Target="https://www.addtoany.com/add_to/facebook?linkurl=https%3A%2F%2Fwww.digitaljournal.com%2Ftech-science%2Fai-advances-in-healthcare-urgently-need-an-ethical-conversation%2Farticle&amp;linkname=AI%20advances%20in%20healthcare%20urgently%20need%20an%20ethical%20conversationhttps://www.addtoany.com/add_to/twitter?linkurl=https%3A%2F%2Fwww.digitaljournal.com%2Ftech-science%2Fai-advances-in-healthcare-urgently-need-an-ethical-conversation%2Farticle&amp;linkname=AI%20advances%20in%20healthcare%20urgently%20need%20an%20ethical%20conversationhttps://www.addtoany.com/add_to/linkedin?linkurl=https%3A%2F%2Fwww.digitaljournal.com%2Ftech-science%2Fai-advances-in-healthcare-urgently-need-an-ethical-conversation%2Farticle&amp;linkname=AI%20advances%20in%20healthcare%20urgently%20need%20an%20ethical%20conversationhttps://www.addtoany.com/add_to/email?linkurl=https%3A%2F%2Fwww.digitaljournal.com%2Ftech-science%2Fai-advances-in-healthcare-urgently-need-an-ethical-conversation%2Farticle&amp;linkname=AI%20advances%20in%20healthcare%20urgently%20need%20an%20ethical%20conversationhttps://www.addtoany.com/share" TargetMode="External" /><Relationship Id="rId1400" Type="http://schemas.openxmlformats.org/officeDocument/2006/relationships/hyperlink" Target="https://advance.lexis.com/api/document?collection=news&amp;id=urn:contentItem:6521-7M81-JB72-13FC-00000-00&amp;context=1519360" TargetMode="External" /><Relationship Id="rId1401" Type="http://schemas.openxmlformats.org/officeDocument/2006/relationships/hyperlink" Target="https://advance.lexis.com/api/document?collection=news&amp;id=urn:contentItem:6521-7M81-JB72-13FC-00000-00&amp;context=1519360" TargetMode="External" /><Relationship Id="rId1402" Type="http://schemas.openxmlformats.org/officeDocument/2006/relationships/hyperlink" Target="https://worldsmostethicalcompanies.com/honorees" TargetMode="External" /><Relationship Id="rId1403" Type="http://schemas.openxmlformats.org/officeDocument/2006/relationships/hyperlink" Target="https://ethisphere.com" TargetMode="External" /><Relationship Id="rId1404" Type="http://schemas.openxmlformats.org/officeDocument/2006/relationships/hyperlink" Target="http://www.infosys.comto" TargetMode="External" /><Relationship Id="rId1405" Type="http://schemas.openxmlformats.org/officeDocument/2006/relationships/hyperlink" Target="http://www.sec.gov" TargetMode="External" /><Relationship Id="rId1406" Type="http://schemas.openxmlformats.org/officeDocument/2006/relationships/hyperlink" Target="mailto:PR_Global@Infosys.com" TargetMode="External" /><Relationship Id="rId1407" Type="http://schemas.openxmlformats.org/officeDocument/2006/relationships/header" Target="header259.xml" /><Relationship Id="rId1408" Type="http://schemas.openxmlformats.org/officeDocument/2006/relationships/header" Target="header260.xml" /><Relationship Id="rId1409" Type="http://schemas.openxmlformats.org/officeDocument/2006/relationships/footer" Target="footer259.xml" /><Relationship Id="rId141" Type="http://schemas.openxmlformats.org/officeDocument/2006/relationships/hyperlink" Target="https://www.addtoany.com/add_to/facebook?linkurl=https%3A%2F%2Fwww.digitaljournal.com%2Ftech-science%2Fai-advances-in-healthcare-urgently-need-an-ethical-conversation%2Farticle&amp;linkname=AI%20advances%20in%20healthcare%20urgently%20need%20an%20ethical%20conversationhttps://www.addtoany.com/add_to/twitter?linkurl=https%3A%2F%2Fwww.digitaljournal.com%2Ftech-science%2Fai-advances-in-healthcare-urgently-need-an-ethical-conversation%2Farticle&amp;linkname=AI%20advances%20in%20healthcare%20urgently%20need%20an%20ethical%20conversationhttps://www.addtoany.com/add_to/linkedin?linkurl=https%3A%2F%2Fwww.digitaljournal.com%2Ftech-science%2Fai-advances-in-healthcare-urgently-need-an-ethical-conversation%2Farticle&amp;linkname=AI%20advances%20in%20healthcare%20urgently%20need%20an%20ethical%20conversationhttps://www.addtoany.com/add_to/email?linkurl=https%3A%2F%2Fwww.digitaljournal.com%2Ftech-science%2Fai-advances-in-healthcare-urgently-need-an-ethical-conversation%2Farticle&amp;linkname=AI%20advances%20in%20healthcare%20urgently%20need%20an%20ethical%20conversationhttps://www.addtoany.com/share" TargetMode="External" /><Relationship Id="rId1410" Type="http://schemas.openxmlformats.org/officeDocument/2006/relationships/footer" Target="footer260.xml" /><Relationship Id="rId1411" Type="http://schemas.openxmlformats.org/officeDocument/2006/relationships/header" Target="header261.xml" /><Relationship Id="rId1412" Type="http://schemas.openxmlformats.org/officeDocument/2006/relationships/footer" Target="footer261.xml" /><Relationship Id="rId1413" Type="http://schemas.openxmlformats.org/officeDocument/2006/relationships/hyperlink" Target="https://advance.lexis.com/api/document?collection=news&amp;id=urn:contentItem:669V-1691-DXP3-R1BG-00000-00&amp;context=1519360" TargetMode="External" /><Relationship Id="rId1414" Type="http://schemas.openxmlformats.org/officeDocument/2006/relationships/hyperlink" Target="https://advance.lexis.com/api/document?collection=news&amp;id=urn:contentItem:669V-1691-DXP3-R1BG-00000-00&amp;context=1519360" TargetMode="External" /><Relationship Id="rId1415" Type="http://schemas.openxmlformats.org/officeDocument/2006/relationships/hyperlink" Target="https://advance.lexis.com/api/document?collection=news&amp;id=urn:contentItem:669V-1691-DXP3-R1BG-00000-00&amp;context=1519360" TargetMode="External" /><Relationship Id="rId1416" Type="http://schemas.openxmlformats.org/officeDocument/2006/relationships/hyperlink" Target="https://advance.lexis.com/api/document?collection=news&amp;id=urn:contentItem:669V-1691-DXP3-R1BG-00000-00&amp;context=1519360" TargetMode="External" /><Relationship Id="rId1417" Type="http://schemas.openxmlformats.org/officeDocument/2006/relationships/hyperlink" Target="mailto:pr@sensetime.com" TargetMode="External" /><Relationship Id="rId1418" Type="http://schemas.openxmlformats.org/officeDocument/2006/relationships/header" Target="header262.xml" /><Relationship Id="rId1419" Type="http://schemas.openxmlformats.org/officeDocument/2006/relationships/header" Target="header263.xml" /><Relationship Id="rId142" Type="http://schemas.openxmlformats.org/officeDocument/2006/relationships/hyperlink" Target="https://www.addtoany.com/add_to/facebook?linkurl=https%3A%2F%2Fwww.digitaljournal.com%2Ftech-science%2Fai-advances-in-healthcare-urgently-need-an-ethical-conversation%2Farticle&amp;linkname=AI%20advances%20in%20healthcare%20urgently%20need%20an%20ethical%20conversationhttps://www.addtoany.com/add_to/twitter?linkurl=https%3A%2F%2Fwww.digitaljournal.com%2Ftech-science%2Fai-advances-in-healthcare-urgently-need-an-ethical-conversation%2Farticle&amp;linkname=AI%20advances%20in%20healthcare%20urgently%20need%20an%20ethical%20conversationhttps://www.addtoany.com/add_to/linkedin?linkurl=https%3A%2F%2Fwww.digitaljournal.com%2Ftech-science%2Fai-advances-in-healthcare-urgently-need-an-ethical-conversation%2Farticle&amp;linkname=AI%20advances%20in%20healthcare%20urgently%20need%20an%20ethical%20conversationhttps://www.addtoany.com/add_to/email?linkurl=https%3A%2F%2Fwww.digitaljournal.com%2Ftech-science%2Fai-advances-in-healthcare-urgently-need-an-ethical-conversation%2Farticle&amp;linkname=AI%20advances%20in%20healthcare%20urgently%20need%20an%20ethical%20conversationhttps://www.addtoany.com/share" TargetMode="External" /><Relationship Id="rId1420" Type="http://schemas.openxmlformats.org/officeDocument/2006/relationships/footer" Target="footer262.xml" /><Relationship Id="rId1421" Type="http://schemas.openxmlformats.org/officeDocument/2006/relationships/footer" Target="footer263.xml" /><Relationship Id="rId1422" Type="http://schemas.openxmlformats.org/officeDocument/2006/relationships/header" Target="header264.xml" /><Relationship Id="rId1423" Type="http://schemas.openxmlformats.org/officeDocument/2006/relationships/footer" Target="footer264.xml" /><Relationship Id="rId1424" Type="http://schemas.openxmlformats.org/officeDocument/2006/relationships/hyperlink" Target="https://advance.lexis.com/api/document?collection=news&amp;id=urn:contentItem:64N0-49Y1-JB5M-W554-00000-00&amp;context=1519360" TargetMode="External" /><Relationship Id="rId1425" Type="http://schemas.openxmlformats.org/officeDocument/2006/relationships/hyperlink" Target="https://advance.lexis.com/api/document?collection=news&amp;id=urn:contentItem:64N0-49Y1-JB5M-W554-00000-00&amp;context=1519360" TargetMode="External" /><Relationship Id="rId1426" Type="http://schemas.openxmlformats.org/officeDocument/2006/relationships/hyperlink" Target="https://advance.lexis.com/api/document?collection=news&amp;id=urn:contentItem:64N0-49Y1-JB5M-W554-00000-00&amp;context=1519360" TargetMode="External" /><Relationship Id="rId1427" Type="http://schemas.openxmlformats.org/officeDocument/2006/relationships/hyperlink" Target="https://advance.lexis.com/api/document?collection=news&amp;id=urn:contentItem:64N0-49Y1-JB5M-W554-00000-00&amp;context=1519360" TargetMode="External" /><Relationship Id="rId1428" Type="http://schemas.openxmlformats.org/officeDocument/2006/relationships/hyperlink" Target="https://advance.lexis.com/api/document?collection=news&amp;id=urn:contentItem:64N0-49Y1-JB5M-W554-00000-00&amp;context=1519360" TargetMode="External" /><Relationship Id="rId1429" Type="http://schemas.openxmlformats.org/officeDocument/2006/relationships/header" Target="header265.xml" /><Relationship Id="rId143" Type="http://schemas.openxmlformats.org/officeDocument/2006/relationships/hyperlink" Target="https://www.addtoany.com/add_to/facebook?linkurl=https%3A%2F%2Fwww.digitaljournal.com%2Ftech-science%2Fai-advances-in-healthcare-urgently-need-an-ethical-conversation%2Farticle&amp;linkname=AI%20advances%20in%20healthcare%20urgently%20need%20an%20ethical%20conversationhttps://www.addtoany.com/add_to/twitter?linkurl=https%3A%2F%2Fwww.digitaljournal.com%2Ftech-science%2Fai-advances-in-healthcare-urgently-need-an-ethical-conversation%2Farticle&amp;linkname=AI%20advances%20in%20healthcare%20urgently%20need%20an%20ethical%20conversationhttps://www.addtoany.com/add_to/linkedin?linkurl=https%3A%2F%2Fwww.digitaljournal.com%2Ftech-science%2Fai-advances-in-healthcare-urgently-need-an-ethical-conversation%2Farticle&amp;linkname=AI%20advances%20in%20healthcare%20urgently%20need%20an%20ethical%20conversationhttps://www.addtoany.com/add_to/email?linkurl=https%3A%2F%2Fwww.digitaljournal.com%2Ftech-science%2Fai-advances-in-healthcare-urgently-need-an-ethical-conversation%2Farticle&amp;linkname=AI%20advances%20in%20healthcare%20urgently%20need%20an%20ethical%20conversationhttps://www.addtoany.com/share" TargetMode="External" /><Relationship Id="rId1430" Type="http://schemas.openxmlformats.org/officeDocument/2006/relationships/header" Target="header266.xml" /><Relationship Id="rId1431" Type="http://schemas.openxmlformats.org/officeDocument/2006/relationships/footer" Target="footer265.xml" /><Relationship Id="rId1432" Type="http://schemas.openxmlformats.org/officeDocument/2006/relationships/footer" Target="footer266.xml" /><Relationship Id="rId1433" Type="http://schemas.openxmlformats.org/officeDocument/2006/relationships/header" Target="header267.xml" /><Relationship Id="rId1434" Type="http://schemas.openxmlformats.org/officeDocument/2006/relationships/footer" Target="footer267.xml" /><Relationship Id="rId1435" Type="http://schemas.openxmlformats.org/officeDocument/2006/relationships/hyperlink" Target="https://advance.lexis.com/api/document?collection=news&amp;id=urn:contentItem:6545-7VM1-JC13-H1FG-00000-00&amp;context=1519360" TargetMode="External" /><Relationship Id="rId1436" Type="http://schemas.openxmlformats.org/officeDocument/2006/relationships/hyperlink" Target="https://advance.lexis.com/api/document?collection=news&amp;id=urn:contentItem:6545-7VM1-JC13-H1FG-00000-00&amp;context=1519360" TargetMode="External" /><Relationship Id="rId1437" Type="http://schemas.openxmlformats.org/officeDocument/2006/relationships/hyperlink" Target="https://advance.lexis.com/api/document?collection=news&amp;id=urn:contentItem:6545-7VM1-JC13-H1FG-00000-00&amp;context=1519360" TargetMode="External" /><Relationship Id="rId1438" Type="http://schemas.openxmlformats.org/officeDocument/2006/relationships/hyperlink" Target="https://advance.lexis.com/api/document?collection=news&amp;id=urn:contentItem:6545-7VM1-JC13-H1FG-00000-00&amp;context=1519360" TargetMode="External" /><Relationship Id="rId1439" Type="http://schemas.openxmlformats.org/officeDocument/2006/relationships/hyperlink" Target="https://advance.lexis.com/api/document?collection=news&amp;id=urn:contentItem:6545-7VM1-JC13-H1FG-00000-00&amp;context=1519360" TargetMode="External" /><Relationship Id="rId144" Type="http://schemas.openxmlformats.org/officeDocument/2006/relationships/hyperlink" Target="https://www.addtoany.com/add_to/facebook?linkurl=https%3A%2F%2Fwww.digitaljournal.com%2Ftech-science%2Fai-advances-in-healthcare-urgently-need-an-ethical-conversation%2Farticle&amp;linkname=AI%20advances%20in%20healthcare%20urgently%20need%20an%20ethical%20conversationhttps://www.addtoany.com/add_to/twitter?linkurl=https%3A%2F%2Fwww.digitaljournal.com%2Ftech-science%2Fai-advances-in-healthcare-urgently-need-an-ethical-conversation%2Farticle&amp;linkname=AI%20advances%20in%20healthcare%20urgently%20need%20an%20ethical%20conversationhttps://www.addtoany.com/add_to/linkedin?linkurl=https%3A%2F%2Fwww.digitaljournal.com%2Ftech-science%2Fai-advances-in-healthcare-urgently-need-an-ethical-conversation%2Farticle&amp;linkname=AI%20advances%20in%20healthcare%20urgently%20need%20an%20ethical%20conversationhttps://www.addtoany.com/add_to/email?linkurl=https%3A%2F%2Fwww.digitaljournal.com%2Ftech-science%2Fai-advances-in-healthcare-urgently-need-an-ethical-conversation%2Farticle&amp;linkname=AI%20advances%20in%20healthcare%20urgently%20need%20an%20ethical%20conversationhttps://www.addtoany.com/share" TargetMode="External" /><Relationship Id="rId1440" Type="http://schemas.openxmlformats.org/officeDocument/2006/relationships/hyperlink" Target="https://advance.lexis.com/api/document?collection=news&amp;id=urn:contentItem:6545-7VM1-JC13-H1FG-00000-00&amp;context=1519360" TargetMode="External" /><Relationship Id="rId1441" Type="http://schemas.openxmlformats.org/officeDocument/2006/relationships/hyperlink" Target="https://advance.lexis.com/api/document?collection=news&amp;id=urn:contentItem:6545-7VM1-JC13-H1FG-00000-00&amp;context=1519360" TargetMode="External" /><Relationship Id="rId1442" Type="http://schemas.openxmlformats.org/officeDocument/2006/relationships/image" Target="media/image23.png" /><Relationship Id="rId1443" Type="http://schemas.openxmlformats.org/officeDocument/2006/relationships/hyperlink" Target="http://www.IREX.AI" TargetMode="External" /><Relationship Id="rId1444" Type="http://schemas.openxmlformats.org/officeDocument/2006/relationships/hyperlink" Target="http://www.IREX.AI" TargetMode="External" /><Relationship Id="rId1445" Type="http://schemas.openxmlformats.org/officeDocument/2006/relationships/hyperlink" Target="http://www.visiumtechnologies.com" TargetMode="External" /><Relationship Id="rId1446" Type="http://schemas.openxmlformats.org/officeDocument/2006/relationships/hyperlink" Target="mailto:calvin@irex.ai" TargetMode="External" /><Relationship Id="rId1447" Type="http://schemas.openxmlformats.org/officeDocument/2006/relationships/hyperlink" Target="mailto:calvin@irex.ai" TargetMode="External" /><Relationship Id="rId1448" Type="http://schemas.openxmlformats.org/officeDocument/2006/relationships/hyperlink" Target="mailto:mlucky@visiumtechnologies.com" TargetMode="External" /><Relationship Id="rId1449" Type="http://schemas.openxmlformats.org/officeDocument/2006/relationships/header" Target="header268.xml" /><Relationship Id="rId145" Type="http://schemas.openxmlformats.org/officeDocument/2006/relationships/hyperlink" Target="https://www.addtoany.com/add_to/facebook?linkurl=https%3A%2F%2Fwww.digitaljournal.com%2Ftech-science%2Fai-advances-in-healthcare-urgently-need-an-ethical-conversation%2Farticle&amp;linkname=AI%20advances%20in%20healthcare%20urgently%20need%20an%20ethical%20conversationhttps://www.addtoany.com/add_to/twitter?linkurl=https%3A%2F%2Fwww.digitaljournal.com%2Ftech-science%2Fai-advances-in-healthcare-urgently-need-an-ethical-conversation%2Farticle&amp;linkname=AI%20advances%20in%20healthcare%20urgently%20need%20an%20ethical%20conversationhttps://www.addtoany.com/add_to/linkedin?linkurl=https%3A%2F%2Fwww.digitaljournal.com%2Ftech-science%2Fai-advances-in-healthcare-urgently-need-an-ethical-conversation%2Farticle&amp;linkname=AI%20advances%20in%20healthcare%20urgently%20need%20an%20ethical%20conversationhttps://www.addtoany.com/add_to/email?linkurl=https%3A%2F%2Fwww.digitaljournal.com%2Ftech-science%2Fai-advances-in-healthcare-urgently-need-an-ethical-conversation%2Farticle&amp;linkname=AI%20advances%20in%20healthcare%20urgently%20need%20an%20ethical%20conversationhttps://www.addtoany.com/share" TargetMode="External" /><Relationship Id="rId1450" Type="http://schemas.openxmlformats.org/officeDocument/2006/relationships/header" Target="header269.xml" /><Relationship Id="rId1451" Type="http://schemas.openxmlformats.org/officeDocument/2006/relationships/footer" Target="footer268.xml" /><Relationship Id="rId1452" Type="http://schemas.openxmlformats.org/officeDocument/2006/relationships/footer" Target="footer269.xml" /><Relationship Id="rId1453" Type="http://schemas.openxmlformats.org/officeDocument/2006/relationships/header" Target="header270.xml" /><Relationship Id="rId1454" Type="http://schemas.openxmlformats.org/officeDocument/2006/relationships/footer" Target="footer270.xml" /><Relationship Id="rId1455" Type="http://schemas.openxmlformats.org/officeDocument/2006/relationships/hyperlink" Target="https://advance.lexis.com/api/document?collection=news&amp;id=urn:contentItem:64X6-5HF1-JBNF-W4CJ-00000-00&amp;context=1519360" TargetMode="External" /><Relationship Id="rId1456" Type="http://schemas.openxmlformats.org/officeDocument/2006/relationships/hyperlink" Target="https://advance.lexis.com/api/document?collection=news&amp;id=urn:contentItem:64X6-5HF1-JBNF-W4CJ-00000-00&amp;context=1519360" TargetMode="External" /><Relationship Id="rId1457" Type="http://schemas.openxmlformats.org/officeDocument/2006/relationships/image" Target="media/image24.jpeg" /><Relationship Id="rId1458" Type="http://schemas.openxmlformats.org/officeDocument/2006/relationships/hyperlink" Target="https://www.coindesk.com/business/2022/01/13/funds-lost-to-defi-hacks-more-than-doubled-to-13b-in-2021-certik/" TargetMode="External" /><Relationship Id="rId1459" Type="http://schemas.openxmlformats.org/officeDocument/2006/relationships/hyperlink" Target="https://www.forbes.com/sites/tatianakoffman/2020/09/11/sushi-chef-returns-14m-apologizes-to-investors/?sh=4114e3c639d6" TargetMode="External" /><Relationship Id="rId146" Type="http://schemas.openxmlformats.org/officeDocument/2006/relationships/hyperlink" Target="https://www.addtoany.com/add_to/facebook?linkurl=https%3A%2F%2Fwww.digitaljournal.com%2Ftech-science%2Fai-advances-in-healthcare-urgently-need-an-ethical-conversation%2Farticle&amp;linkname=AI%20advances%20in%20healthcare%20urgently%20need%20an%20ethical%20conversationhttps://www.addtoany.com/add_to/twitter?linkurl=https%3A%2F%2Fwww.digitaljournal.com%2Ftech-science%2Fai-advances-in-healthcare-urgently-need-an-ethical-conversation%2Farticle&amp;linkname=AI%20advances%20in%20healthcare%20urgently%20need%20an%20ethical%20conversationhttps://www.addtoany.com/add_to/linkedin?linkurl=https%3A%2F%2Fwww.digitaljournal.com%2Ftech-science%2Fai-advances-in-healthcare-urgently-need-an-ethical-conversation%2Farticle&amp;linkname=AI%20advances%20in%20healthcare%20urgently%20need%20an%20ethical%20conversationhttps://www.addtoany.com/add_to/email?linkurl=https%3A%2F%2Fwww.digitaljournal.com%2Ftech-science%2Fai-advances-in-healthcare-urgently-need-an-ethical-conversation%2Farticle&amp;linkname=AI%20advances%20in%20healthcare%20urgently%20need%20an%20ethical%20conversationhttps://www.addtoany.com/share" TargetMode="External" /><Relationship Id="rId1460" Type="http://schemas.openxmlformats.org/officeDocument/2006/relationships/hyperlink" Target="https://www.igi-global.com/book/applied-ethics-digital-world/270860" TargetMode="External" /><Relationship Id="rId1461" Type="http://schemas.openxmlformats.org/officeDocument/2006/relationships/hyperlink" Target="https://www.igi-global.com/book/applied-ethics-digital-world/270860" TargetMode="External" /><Relationship Id="rId1462" Type="http://schemas.openxmlformats.org/officeDocument/2006/relationships/hyperlink" Target="https://www.igi-global.com/book/applied-ethics-digital-world/270860" TargetMode="External" /><Relationship Id="rId1463" Type="http://schemas.openxmlformats.org/officeDocument/2006/relationships/hyperlink" Target="https://www.igi-global.com/chapter/fintech-and-blockchain/291441" TargetMode="External" /><Relationship Id="rId1464" Type="http://schemas.openxmlformats.org/officeDocument/2006/relationships/hyperlink" Target="https://finance.yahoo.com/news/15-environmentally-sustainable-cryptocurrencies-invest-224849569.html" TargetMode="External" /><Relationship Id="rId1465" Type="http://schemas.openxmlformats.org/officeDocument/2006/relationships/hyperlink" Target="https://finance.yahoo.com/news/15-environmentally-sustainable-cryptocurrencies-invest-224849569.html" TargetMode="External" /><Relationship Id="rId1466" Type="http://schemas.openxmlformats.org/officeDocument/2006/relationships/hyperlink" Target="https://finance.yahoo.com/news/15-environmentally-sustainable-cryptocurrencies-invest-224849569.html" TargetMode="External" /><Relationship Id="rId1467" Type="http://schemas.openxmlformats.org/officeDocument/2006/relationships/hyperlink" Target="https://medium.com/uclcbt/generalizing-knowledge-on-dexs-with-amms-2963d07ebac7" TargetMode="External" /><Relationship Id="rId1468" Type="http://schemas.openxmlformats.org/officeDocument/2006/relationships/hyperlink" Target="https://justcharles.medium.com/governance-in-a-decentralized-autonomous-organization-425f56b3e8bb" TargetMode="External" /><Relationship Id="rId1469" Type="http://schemas.openxmlformats.org/officeDocument/2006/relationships/hyperlink" Target="https://doi.org/10.1007/s10551-016-3298-0" TargetMode="External" /><Relationship Id="rId147" Type="http://schemas.openxmlformats.org/officeDocument/2006/relationships/hyperlink" Target="https://www.addtoany.com/add_to/facebook?linkurl=https%3A%2F%2Fwww.digitaljournal.com%2Ftech-science%2Fai-advances-in-healthcare-urgently-need-an-ethical-conversation%2Farticle&amp;linkname=AI%20advances%20in%20healthcare%20urgently%20need%20an%20ethical%20conversationhttps://www.addtoany.com/add_to/twitter?linkurl=https%3A%2F%2Fwww.digitaljournal.com%2Ftech-science%2Fai-advances-in-healthcare-urgently-need-an-ethical-conversation%2Farticle&amp;linkname=AI%20advances%20in%20healthcare%20urgently%20need%20an%20ethical%20conversationhttps://www.addtoany.com/add_to/linkedin?linkurl=https%3A%2F%2Fwww.digitaljournal.com%2Ftech-science%2Fai-advances-in-healthcare-urgently-need-an-ethical-conversation%2Farticle&amp;linkname=AI%20advances%20in%20healthcare%20urgently%20need%20an%20ethical%20conversationhttps://www.addtoany.com/add_to/email?linkurl=https%3A%2F%2Fwww.digitaljournal.com%2Ftech-science%2Fai-advances-in-healthcare-urgently-need-an-ethical-conversation%2Farticle&amp;linkname=AI%20advances%20in%20healthcare%20urgently%20need%20an%20ethical%20conversationhttps://www.addtoany.com/share" TargetMode="External" /><Relationship Id="rId1470" Type="http://schemas.openxmlformats.org/officeDocument/2006/relationships/hyperlink" Target="https://doi.org/10.1007/s10551-016-3298-0" TargetMode="External" /><Relationship Id="rId1471" Type="http://schemas.openxmlformats.org/officeDocument/2006/relationships/hyperlink" Target="https://doi.org/10.1007/s10551-016-3298-0" TargetMode="External" /><Relationship Id="rId1472" Type="http://schemas.openxmlformats.org/officeDocument/2006/relationships/hyperlink" Target="https://doi.org/10.1098/rsta.2016.0360" TargetMode="External" /><Relationship Id="rId1473" Type="http://schemas.openxmlformats.org/officeDocument/2006/relationships/hyperlink" Target="https://doi.org/10.1098/rsta.2016.0360" TargetMode="External" /><Relationship Id="rId1474" Type="http://schemas.openxmlformats.org/officeDocument/2006/relationships/hyperlink" Target="https://doi.org/10.1098/rsta.2016.0360" TargetMode="External" /><Relationship Id="rId1475" Type="http://schemas.openxmlformats.org/officeDocument/2006/relationships/hyperlink" Target="http://www.ethicsinfinance.org/wp-content/uploads/2018/01/Brett-Scott-Hard-coding-ethics-into-fintech.pdf" TargetMode="External" /><Relationship Id="rId1476" Type="http://schemas.openxmlformats.org/officeDocument/2006/relationships/hyperlink" Target="https://doi.org/10.3389/fbloc.2019.00004" TargetMode="External" /><Relationship Id="rId1477" Type="http://schemas.openxmlformats.org/officeDocument/2006/relationships/hyperlink" Target="https://www.igi-global.com/pdf.aspx?tid=291422&amp;ptid=270860&amp;ctid=15&amp;t=Foreword&amp;isxn=9781799884675" TargetMode="External" /><Relationship Id="rId1478" Type="http://schemas.openxmlformats.org/officeDocument/2006/relationships/hyperlink" Target="https://www.cityam.com/why-the-blockchain-community-needs-ethics/" TargetMode="External" /><Relationship Id="rId1479" Type="http://schemas.openxmlformats.org/officeDocument/2006/relationships/hyperlink" Target="https://www.cityam.com/why-the-blockchain-community-needs-ethics/" TargetMode="External" /><Relationship Id="rId148" Type="http://schemas.openxmlformats.org/officeDocument/2006/relationships/hyperlink" Target="https://www.addtoany.com/add_to/facebook?linkurl=https%3A%2F%2Fwww.digitaljournal.com%2Ftech-science%2Fai-advances-in-healthcare-urgently-need-an-ethical-conversation%2Farticle&amp;linkname=AI%20advances%20in%20healthcare%20urgently%20need%20an%20ethical%20conversationhttps://www.addtoany.com/add_to/twitter?linkurl=https%3A%2F%2Fwww.digitaljournal.com%2Ftech-science%2Fai-advances-in-healthcare-urgently-need-an-ethical-conversation%2Farticle&amp;linkname=AI%20advances%20in%20healthcare%20urgently%20need%20an%20ethical%20conversationhttps://www.addtoany.com/add_to/linkedin?linkurl=https%3A%2F%2Fwww.digitaljournal.com%2Ftech-science%2Fai-advances-in-healthcare-urgently-need-an-ethical-conversation%2Farticle&amp;linkname=AI%20advances%20in%20healthcare%20urgently%20need%20an%20ethical%20conversationhttps://www.addtoany.com/add_to/email?linkurl=https%3A%2F%2Fwww.digitaljournal.com%2Ftech-science%2Fai-advances-in-healthcare-urgently-need-an-ethical-conversation%2Farticle&amp;linkname=AI%20advances%20in%20healthcare%20urgently%20need%20an%20ethical%20conversationhttps://www.addtoany.com/share" TargetMode="External" /><Relationship Id="rId1480" Type="http://schemas.openxmlformats.org/officeDocument/2006/relationships/hyperlink" Target="https://www.cityam.com" TargetMode="External" /><Relationship Id="rId1481" Type="http://schemas.openxmlformats.org/officeDocument/2006/relationships/header" Target="header271.xml" /><Relationship Id="rId1482" Type="http://schemas.openxmlformats.org/officeDocument/2006/relationships/header" Target="header272.xml" /><Relationship Id="rId1483" Type="http://schemas.openxmlformats.org/officeDocument/2006/relationships/footer" Target="footer271.xml" /><Relationship Id="rId1484" Type="http://schemas.openxmlformats.org/officeDocument/2006/relationships/footer" Target="footer272.xml" /><Relationship Id="rId1485" Type="http://schemas.openxmlformats.org/officeDocument/2006/relationships/header" Target="header273.xml" /><Relationship Id="rId1486" Type="http://schemas.openxmlformats.org/officeDocument/2006/relationships/footer" Target="footer273.xml" /><Relationship Id="rId1487" Type="http://schemas.openxmlformats.org/officeDocument/2006/relationships/hyperlink" Target="https://advance.lexis.com/api/document?collection=news&amp;id=urn:contentItem:65H1-5FK1-DYY9-036D-00000-00&amp;context=1519360" TargetMode="External" /><Relationship Id="rId1488" Type="http://schemas.openxmlformats.org/officeDocument/2006/relationships/hyperlink" Target="https://advance.lexis.com/api/document?collection=news&amp;id=urn:contentItem:65H1-5FK1-DYY9-036D-00000-00&amp;context=1519360" TargetMode="External" /><Relationship Id="rId1489" Type="http://schemas.openxmlformats.org/officeDocument/2006/relationships/hyperlink" Target="https://advance.lexis.com/api/document?collection=news&amp;id=urn:contentItem:65H1-5FK1-DYY9-036D-00000-00&amp;context=1519360" TargetMode="External" /><Relationship Id="rId149" Type="http://schemas.openxmlformats.org/officeDocument/2006/relationships/hyperlink" Target="https://www.addtoany.com/add_to/facebook?linkurl=https%3A%2F%2Fwww.digitaljournal.com%2Ftech-science%2Fai-advances-in-healthcare-urgently-need-an-ethical-conversation%2Farticle&amp;linkname=AI%20advances%20in%20healthcare%20urgently%20need%20an%20ethical%20conversationhttps://www.addtoany.com/add_to/twitter?linkurl=https%3A%2F%2Fwww.digitaljournal.com%2Ftech-science%2Fai-advances-in-healthcare-urgently-need-an-ethical-conversation%2Farticle&amp;linkname=AI%20advances%20in%20healthcare%20urgently%20need%20an%20ethical%20conversationhttps://www.addtoany.com/add_to/linkedin?linkurl=https%3A%2F%2Fwww.digitaljournal.com%2Ftech-science%2Fai-advances-in-healthcare-urgently-need-an-ethical-conversation%2Farticle&amp;linkname=AI%20advances%20in%20healthcare%20urgently%20need%20an%20ethical%20conversationhttps://www.addtoany.com/add_to/email?linkurl=https%3A%2F%2Fwww.digitaljournal.com%2Ftech-science%2Fai-advances-in-healthcare-urgently-need-an-ethical-conversation%2Farticle&amp;linkname=AI%20advances%20in%20healthcare%20urgently%20need%20an%20ethical%20conversationhttps://www.addtoany.com/share" TargetMode="External" /><Relationship Id="rId1490" Type="http://schemas.openxmlformats.org/officeDocument/2006/relationships/hyperlink" Target="https://advance.lexis.com/api/document?collection=news&amp;id=urn:contentItem:65H1-5FK1-DYY9-036D-00000-00&amp;context=1519360" TargetMode="External" /><Relationship Id="rId1491" Type="http://schemas.openxmlformats.org/officeDocument/2006/relationships/header" Target="header274.xml" /><Relationship Id="rId1492" Type="http://schemas.openxmlformats.org/officeDocument/2006/relationships/header" Target="header275.xml" /><Relationship Id="rId1493" Type="http://schemas.openxmlformats.org/officeDocument/2006/relationships/footer" Target="footer274.xml" /><Relationship Id="rId1494" Type="http://schemas.openxmlformats.org/officeDocument/2006/relationships/footer" Target="footer275.xml" /><Relationship Id="rId1495" Type="http://schemas.openxmlformats.org/officeDocument/2006/relationships/header" Target="header276.xml" /><Relationship Id="rId1496" Type="http://schemas.openxmlformats.org/officeDocument/2006/relationships/footer" Target="footer276.xml" /><Relationship Id="rId1497" Type="http://schemas.openxmlformats.org/officeDocument/2006/relationships/hyperlink" Target="https://advance.lexis.com/api/document?collection=news&amp;id=urn:contentItem:6608-N091-JDJN-62SS-00000-00&amp;context=1519360" TargetMode="External" /><Relationship Id="rId1498" Type="http://schemas.openxmlformats.org/officeDocument/2006/relationships/hyperlink" Target="https://advance.lexis.com/api/document?collection=news&amp;id=urn:contentItem:6608-N091-JDJN-62SS-00000-00&amp;context=1519360" TargetMode="External" /><Relationship Id="rId1499" Type="http://schemas.openxmlformats.org/officeDocument/2006/relationships/hyperlink" Target="https://advance.lexis.com/api/document?collection=news&amp;id=urn:contentItem:6608-N091-JDJN-62SS-00000-00&amp;context=1519360" TargetMode="External" /><Relationship Id="rId15" Type="http://schemas.openxmlformats.org/officeDocument/2006/relationships/footer" Target="footer5.xml" /><Relationship Id="rId150" Type="http://schemas.openxmlformats.org/officeDocument/2006/relationships/hyperlink" Target="https://www.addtoany.com/add_to/facebook?linkurl=https%3A%2F%2Fwww.digitaljournal.com%2Ftech-science%2Fai-advances-in-healthcare-urgently-need-an-ethical-conversation%2Farticle&amp;linkname=AI%20advances%20in%20healthcare%20urgently%20need%20an%20ethical%20conversationhttps://www.addtoany.com/add_to/twitter?linkurl=https%3A%2F%2Fwww.digitaljournal.com%2Ftech-science%2Fai-advances-in-healthcare-urgently-need-an-ethical-conversation%2Farticle&amp;linkname=AI%20advances%20in%20healthcare%20urgently%20need%20an%20ethical%20conversationhttps://www.addtoany.com/add_to/linkedin?linkurl=https%3A%2F%2Fwww.digitaljournal.com%2Ftech-science%2Fai-advances-in-healthcare-urgently-need-an-ethical-conversation%2Farticle&amp;linkname=AI%20advances%20in%20healthcare%20urgently%20need%20an%20ethical%20conversationhttps://www.addtoany.com/add_to/email?linkurl=https%3A%2F%2Fwww.digitaljournal.com%2Ftech-science%2Fai-advances-in-healthcare-urgently-need-an-ethical-conversation%2Farticle&amp;linkname=AI%20advances%20in%20healthcare%20urgently%20need%20an%20ethical%20conversationhttps://www.addtoany.com/share" TargetMode="External" /><Relationship Id="rId1500" Type="http://schemas.openxmlformats.org/officeDocument/2006/relationships/image" Target="media/image25.jpeg" /><Relationship Id="rId1501" Type="http://schemas.openxmlformats.org/officeDocument/2006/relationships/hyperlink" Target="mailto:spencer.murray@amii.ca" TargetMode="External" /><Relationship Id="rId1502" Type="http://schemas.openxmlformats.org/officeDocument/2006/relationships/hyperlink" Target="mailto:katie.gibson@ciostrategycouncil.com" TargetMode="External" /><Relationship Id="rId1503" Type="http://schemas.openxmlformats.org/officeDocument/2006/relationships/hyperlink" Target="mailto:spencer.murray@amii.ca" TargetMode="External" /><Relationship Id="rId1504" Type="http://schemas.openxmlformats.org/officeDocument/2006/relationships/header" Target="header277.xml" /><Relationship Id="rId1505" Type="http://schemas.openxmlformats.org/officeDocument/2006/relationships/header" Target="header278.xml" /><Relationship Id="rId1506" Type="http://schemas.openxmlformats.org/officeDocument/2006/relationships/footer" Target="footer277.xml" /><Relationship Id="rId1507" Type="http://schemas.openxmlformats.org/officeDocument/2006/relationships/footer" Target="footer278.xml" /><Relationship Id="rId1508" Type="http://schemas.openxmlformats.org/officeDocument/2006/relationships/header" Target="header279.xml" /><Relationship Id="rId1509" Type="http://schemas.openxmlformats.org/officeDocument/2006/relationships/footer" Target="footer279.xml" /><Relationship Id="rId151" Type="http://schemas.openxmlformats.org/officeDocument/2006/relationships/hyperlink" Target="https://www.addtoany.com/add_to/facebook?linkurl=https%3A%2F%2Fwww.digitaljournal.com%2Ftech-science%2Fai-advances-in-healthcare-urgently-need-an-ethical-conversation%2Farticle&amp;linkname=AI%20advances%20in%20healthcare%20urgently%20need%20an%20ethical%20conversationhttps://www.addtoany.com/add_to/twitter?linkurl=https%3A%2F%2Fwww.digitaljournal.com%2Ftech-science%2Fai-advances-in-healthcare-urgently-need-an-ethical-conversation%2Farticle&amp;linkname=AI%20advances%20in%20healthcare%20urgently%20need%20an%20ethical%20conversationhttps://www.addtoany.com/add_to/linkedin?linkurl=https%3A%2F%2Fwww.digitaljournal.com%2Ftech-science%2Fai-advances-in-healthcare-urgently-need-an-ethical-conversation%2Farticle&amp;linkname=AI%20advances%20in%20healthcare%20urgently%20need%20an%20ethical%20conversationhttps://www.addtoany.com/add_to/email?linkurl=https%3A%2F%2Fwww.digitaljournal.com%2Ftech-science%2Fai-advances-in-healthcare-urgently-need-an-ethical-conversation%2Farticle&amp;linkname=AI%20advances%20in%20healthcare%20urgently%20need%20an%20ethical%20conversationhttps://www.addtoany.com/share" TargetMode="External" /><Relationship Id="rId1510" Type="http://schemas.openxmlformats.org/officeDocument/2006/relationships/hyperlink" Target="https://advance.lexis.com/api/document?collection=news&amp;id=urn:contentItem:668V-D6R1-JBR8-B4KG-00000-00&amp;context=1519360" TargetMode="External" /><Relationship Id="rId1511" Type="http://schemas.openxmlformats.org/officeDocument/2006/relationships/hyperlink" Target="https://advance.lexis.com/api/document?collection=news&amp;id=urn:contentItem:668V-D6R1-JBR8-B4KG-00000-00&amp;context=1519360" TargetMode="External" /><Relationship Id="rId1512" Type="http://schemas.openxmlformats.org/officeDocument/2006/relationships/hyperlink" Target="https://advance.lexis.com/api/document?collection=news&amp;id=urn:contentItem:668V-D6R1-JBR8-B4KG-00000-00&amp;context=1519360" TargetMode="External" /><Relationship Id="rId1513" Type="http://schemas.openxmlformats.org/officeDocument/2006/relationships/hyperlink" Target="https://advance.lexis.com/api/document?collection=news&amp;id=urn:contentItem:668V-D6R1-JBR8-B4KG-00000-00&amp;context=1519360" TargetMode="External" /><Relationship Id="rId1514" Type="http://schemas.openxmlformats.org/officeDocument/2006/relationships/hyperlink" Target="https://advance.lexis.com/api/document?collection=news&amp;id=urn:contentItem:668V-D6R1-JBR8-B4KG-00000-00&amp;context=1519360" TargetMode="External" /><Relationship Id="rId1515" Type="http://schemas.openxmlformats.org/officeDocument/2006/relationships/hyperlink" Target="https://menafn.com/1103626319/Establish-and-Maintain-a-Successful-Compliance-and-Ethics-Program-with-SCCEs-New-Edition-of-The-Complete-Compliance-and-Ethics-Manual" TargetMode="External" /><Relationship Id="rId1516" Type="http://schemas.openxmlformats.org/officeDocument/2006/relationships/header" Target="header280.xml" /><Relationship Id="rId1517" Type="http://schemas.openxmlformats.org/officeDocument/2006/relationships/header" Target="header281.xml" /><Relationship Id="rId1518" Type="http://schemas.openxmlformats.org/officeDocument/2006/relationships/footer" Target="footer280.xml" /><Relationship Id="rId1519" Type="http://schemas.openxmlformats.org/officeDocument/2006/relationships/footer" Target="footer281.xml" /><Relationship Id="rId152" Type="http://schemas.openxmlformats.org/officeDocument/2006/relationships/hyperlink" Target="https://www.addtoany.com/add_to/facebook?linkurl=https%3A%2F%2Fwww.digitaljournal.com%2Ftech-science%2Fai-advances-in-healthcare-urgently-need-an-ethical-conversation%2Farticle&amp;linkname=AI%20advances%20in%20healthcare%20urgently%20need%20an%20ethical%20conversationhttps://www.addtoany.com/add_to/twitter?linkurl=https%3A%2F%2Fwww.digitaljournal.com%2Ftech-science%2Fai-advances-in-healthcare-urgently-need-an-ethical-conversation%2Farticle&amp;linkname=AI%20advances%20in%20healthcare%20urgently%20need%20an%20ethical%20conversationhttps://www.addtoany.com/add_to/linkedin?linkurl=https%3A%2F%2Fwww.digitaljournal.com%2Ftech-science%2Fai-advances-in-healthcare-urgently-need-an-ethical-conversation%2Farticle&amp;linkname=AI%20advances%20in%20healthcare%20urgently%20need%20an%20ethical%20conversationhttps://www.addtoany.com/add_to/email?linkurl=https%3A%2F%2Fwww.digitaljournal.com%2Ftech-science%2Fai-advances-in-healthcare-urgently-need-an-ethical-conversation%2Farticle&amp;linkname=AI%20advances%20in%20healthcare%20urgently%20need%20an%20ethical%20conversationhttps://www.addtoany.com/share" TargetMode="External" /><Relationship Id="rId1520" Type="http://schemas.openxmlformats.org/officeDocument/2006/relationships/header" Target="header282.xml" /><Relationship Id="rId1521" Type="http://schemas.openxmlformats.org/officeDocument/2006/relationships/footer" Target="footer282.xml" /><Relationship Id="rId1522" Type="http://schemas.openxmlformats.org/officeDocument/2006/relationships/hyperlink" Target="https://advance.lexis.com/api/document?collection=news&amp;id=urn:contentItem:64N4-DF21-JDKC-R4K6-00000-00&amp;context=1519360" TargetMode="External" /><Relationship Id="rId1523" Type="http://schemas.openxmlformats.org/officeDocument/2006/relationships/hyperlink" Target="https://advance.lexis.com/api/document?collection=news&amp;id=urn:contentItem:64N4-DF21-JDKC-R4K6-00000-00&amp;context=1519360" TargetMode="External" /><Relationship Id="rId1524" Type="http://schemas.openxmlformats.org/officeDocument/2006/relationships/hyperlink" Target="https://advance.lexis.com/api/document?collection=news&amp;id=urn:contentItem:64N4-DF21-JDKC-R4K6-00000-00&amp;context=1519360" TargetMode="External" /><Relationship Id="rId1525" Type="http://schemas.openxmlformats.org/officeDocument/2006/relationships/hyperlink" Target="https://advance.lexis.com/api/document?collection=news&amp;id=urn:contentItem:64N4-DF21-JDKC-R4K6-00000-00&amp;context=1519360" TargetMode="External" /><Relationship Id="rId1526" Type="http://schemas.openxmlformats.org/officeDocument/2006/relationships/hyperlink" Target="https://advance.lexis.com/api/document?collection=news&amp;id=urn:contentItem:64N4-DF21-JDKC-R4K6-00000-00&amp;context=1519360" TargetMode="External" /><Relationship Id="rId1527" Type="http://schemas.openxmlformats.org/officeDocument/2006/relationships/hyperlink" Target="https://advance.lexis.com/api/document?collection=news&amp;id=urn:contentItem:64N4-DF21-JDKC-R4K6-00000-00&amp;context=1519360" TargetMode="External" /><Relationship Id="rId1528" Type="http://schemas.openxmlformats.org/officeDocument/2006/relationships/hyperlink" Target="https://advance.lexis.com/api/document?collection=news&amp;id=urn:contentItem:64N4-DF21-JDKC-R4K6-00000-00&amp;context=1519360" TargetMode="External" /><Relationship Id="rId1529" Type="http://schemas.openxmlformats.org/officeDocument/2006/relationships/hyperlink" Target="mailto:contentservices@htlive.com" TargetMode="External" /><Relationship Id="rId153" Type="http://schemas.openxmlformats.org/officeDocument/2006/relationships/hyperlink" Target="https://rm.coe.int/inf-2022-5-report-impact-of-ai-on-doctor-patient-relations-e/1680a68859" TargetMode="External" /><Relationship Id="rId1530" Type="http://schemas.openxmlformats.org/officeDocument/2006/relationships/header" Target="header283.xml" /><Relationship Id="rId1531" Type="http://schemas.openxmlformats.org/officeDocument/2006/relationships/header" Target="header284.xml" /><Relationship Id="rId1532" Type="http://schemas.openxmlformats.org/officeDocument/2006/relationships/footer" Target="footer283.xml" /><Relationship Id="rId1533" Type="http://schemas.openxmlformats.org/officeDocument/2006/relationships/footer" Target="footer284.xml" /><Relationship Id="rId1534" Type="http://schemas.openxmlformats.org/officeDocument/2006/relationships/header" Target="header285.xml" /><Relationship Id="rId1535" Type="http://schemas.openxmlformats.org/officeDocument/2006/relationships/footer" Target="footer285.xml" /><Relationship Id="rId1536" Type="http://schemas.openxmlformats.org/officeDocument/2006/relationships/hyperlink" Target="https://advance.lexis.com/api/document?collection=news&amp;id=urn:contentItem:64K5-H8P1-JDK3-9031-00000-00&amp;context=1519360" TargetMode="External" /><Relationship Id="rId1537" Type="http://schemas.openxmlformats.org/officeDocument/2006/relationships/hyperlink" Target="https://advance.lexis.com/api/document?collection=news&amp;id=urn:contentItem:64K5-H8P1-JDK3-9031-00000-00&amp;context=1519360" TargetMode="External" /><Relationship Id="rId1538" Type="http://schemas.openxmlformats.org/officeDocument/2006/relationships/hyperlink" Target="https://advance.lexis.com/api/document?collection=news&amp;id=urn:contentItem:64K5-H8P1-JDK3-9031-00000-00&amp;context=1519360" TargetMode="External" /><Relationship Id="rId1539" Type="http://schemas.openxmlformats.org/officeDocument/2006/relationships/hyperlink" Target="https://www.ourcommons.ca/About/StandingOrders/appa1-e.htm" TargetMode="External" /><Relationship Id="rId154" Type="http://schemas.openxmlformats.org/officeDocument/2006/relationships/hyperlink" Target="https://rm.coe.int/inf-2022-5-report-impact-of-ai-on-doctor-patient-relations-e/1680a68859" TargetMode="External" /><Relationship Id="rId1540" Type="http://schemas.openxmlformats.org/officeDocument/2006/relationships/hyperlink" Target="https://t.co/NI77H2TLGA" TargetMode="External" /><Relationship Id="rId1541" Type="http://schemas.openxmlformats.org/officeDocument/2006/relationships/hyperlink" Target="https://twitter.com/theJagmeetSingh/status/1483212807386669056?ref_src=twsrc%5Etfw" TargetMode="External" /><Relationship Id="rId1542" Type="http://schemas.openxmlformats.org/officeDocument/2006/relationships/hyperlink" Target="mailto:bpassifiume@postmedia.com" TargetMode="External" /><Relationship Id="rId1543" Type="http://schemas.openxmlformats.org/officeDocument/2006/relationships/hyperlink" Target="mailto:bpassifiume@postmedia.com" TargetMode="External" /><Relationship Id="rId1544" Type="http://schemas.openxmlformats.org/officeDocument/2006/relationships/hyperlink" Target="http://twitter.com/bryanpassifiume" TargetMode="External" /><Relationship Id="rId1545" Type="http://schemas.openxmlformats.org/officeDocument/2006/relationships/hyperlink" Target="https://nationalpost.com/news/politics/made-in-canada-rocker-lands-jagmeet-singh-in-ethical-trouble" TargetMode="External" /><Relationship Id="rId1546" Type="http://schemas.openxmlformats.org/officeDocument/2006/relationships/hyperlink" Target="https://nationalpost.com/news/politics/made-in-canada-rocker-lands-jagmeet-singh-in-ethical-trouble" TargetMode="External" /><Relationship Id="rId1547" Type="http://schemas.openxmlformats.org/officeDocument/2006/relationships/hyperlink" Target="https://nationalpost.com/news/politics/made-in-canada-rocker-lands-jagmeet-singh-in-ethical-trouble" TargetMode="External" /><Relationship Id="rId1548" Type="http://schemas.openxmlformats.org/officeDocument/2006/relationships/header" Target="header286.xml" /><Relationship Id="rId1549" Type="http://schemas.openxmlformats.org/officeDocument/2006/relationships/header" Target="header287.xml" /><Relationship Id="rId155" Type="http://schemas.openxmlformats.org/officeDocument/2006/relationships/hyperlink" Target="https://rm.coe.int/inf-2022-5-report-impact-of-ai-on-doctor-patient-relations-e/1680a68859" TargetMode="External" /><Relationship Id="rId1550" Type="http://schemas.openxmlformats.org/officeDocument/2006/relationships/footer" Target="footer286.xml" /><Relationship Id="rId1551" Type="http://schemas.openxmlformats.org/officeDocument/2006/relationships/footer" Target="footer287.xml" /><Relationship Id="rId1552" Type="http://schemas.openxmlformats.org/officeDocument/2006/relationships/header" Target="header288.xml" /><Relationship Id="rId1553" Type="http://schemas.openxmlformats.org/officeDocument/2006/relationships/footer" Target="footer288.xml" /><Relationship Id="rId1554" Type="http://schemas.openxmlformats.org/officeDocument/2006/relationships/hyperlink" Target="https://advance.lexis.com/api/document?collection=news&amp;id=urn:contentItem:66CP-SK51-DYTH-G033-00000-00&amp;context=1519360" TargetMode="External" /><Relationship Id="rId1555" Type="http://schemas.openxmlformats.org/officeDocument/2006/relationships/header" Target="header289.xml" /><Relationship Id="rId1556" Type="http://schemas.openxmlformats.org/officeDocument/2006/relationships/header" Target="header290.xml" /><Relationship Id="rId1557" Type="http://schemas.openxmlformats.org/officeDocument/2006/relationships/footer" Target="footer289.xml" /><Relationship Id="rId1558" Type="http://schemas.openxmlformats.org/officeDocument/2006/relationships/footer" Target="footer290.xml" /><Relationship Id="rId1559" Type="http://schemas.openxmlformats.org/officeDocument/2006/relationships/header" Target="header291.xml" /><Relationship Id="rId156" Type="http://schemas.openxmlformats.org/officeDocument/2006/relationships/hyperlink" Target="https://www.coe.int/en/web/bioethics/report-impact-of-ai-on-the-doctor-patient-relationship" TargetMode="External" /><Relationship Id="rId1560" Type="http://schemas.openxmlformats.org/officeDocument/2006/relationships/footer" Target="footer291.xml" /><Relationship Id="rId1561" Type="http://schemas.openxmlformats.org/officeDocument/2006/relationships/hyperlink" Target="https://advance.lexis.com/api/document?collection=news&amp;id=urn:contentItem:6619-62X1-F11P-X53F-00000-00&amp;context=1519360" TargetMode="External" /><Relationship Id="rId1562" Type="http://schemas.openxmlformats.org/officeDocument/2006/relationships/hyperlink" Target="https://advance.lexis.com/api/document?collection=news&amp;id=urn:contentItem:6619-62X1-F11P-X53F-00000-00&amp;context=1519360" TargetMode="External" /><Relationship Id="rId1563" Type="http://schemas.openxmlformats.org/officeDocument/2006/relationships/hyperlink" Target="https://advance.lexis.com/api/document?collection=news&amp;id=urn:contentItem:6619-62X1-F11P-X53F-00000-00&amp;context=1519360" TargetMode="External" /><Relationship Id="rId1564" Type="http://schemas.openxmlformats.org/officeDocument/2006/relationships/image" Target="media/image26.png" /><Relationship Id="rId1565" Type="http://schemas.openxmlformats.org/officeDocument/2006/relationships/header" Target="header292.xml" /><Relationship Id="rId1566" Type="http://schemas.openxmlformats.org/officeDocument/2006/relationships/header" Target="header293.xml" /><Relationship Id="rId1567" Type="http://schemas.openxmlformats.org/officeDocument/2006/relationships/footer" Target="footer292.xml" /><Relationship Id="rId1568" Type="http://schemas.openxmlformats.org/officeDocument/2006/relationships/footer" Target="footer293.xml" /><Relationship Id="rId1569" Type="http://schemas.openxmlformats.org/officeDocument/2006/relationships/header" Target="header294.xml" /><Relationship Id="rId157" Type="http://schemas.openxmlformats.org/officeDocument/2006/relationships/hyperlink" Target="https://www.coe.int/en/web/bioethics/report-impact-of-ai-on-the-doctor-patient-relationship" TargetMode="External" /><Relationship Id="rId1570" Type="http://schemas.openxmlformats.org/officeDocument/2006/relationships/footer" Target="footer294.xml" /><Relationship Id="rId1571" Type="http://schemas.openxmlformats.org/officeDocument/2006/relationships/hyperlink" Target="https://advance.lexis.com/api/document?collection=news&amp;id=urn:contentItem:64V2-JRM1-F12F-F0KG-00000-00&amp;context=1519360" TargetMode="External" /><Relationship Id="rId1572" Type="http://schemas.openxmlformats.org/officeDocument/2006/relationships/hyperlink" Target="https://advance.lexis.com/api/document?collection=news&amp;id=urn:contentItem:64V2-JRM1-F12F-F0KG-00000-00&amp;context=1519360" TargetMode="External" /><Relationship Id="rId1573" Type="http://schemas.openxmlformats.org/officeDocument/2006/relationships/hyperlink" Target="https://advance.lexis.com/api/document?collection=news&amp;id=urn:contentItem:64V2-JRM1-F12F-F0KG-00000-00&amp;context=1519360" TargetMode="External" /><Relationship Id="rId1574" Type="http://schemas.openxmlformats.org/officeDocument/2006/relationships/hyperlink" Target="https://advance.lexis.com/api/document?collection=news&amp;id=urn:contentItem:64V2-JRM1-F12F-F0KG-00000-00&amp;context=1519360" TargetMode="External" /><Relationship Id="rId1575" Type="http://schemas.openxmlformats.org/officeDocument/2006/relationships/hyperlink" Target="https://advance.lexis.com/api/document?collection=news&amp;id=urn:contentItem:64V2-JRM1-F12F-F0KG-00000-00&amp;context=1519360" TargetMode="External" /><Relationship Id="rId1576" Type="http://schemas.openxmlformats.org/officeDocument/2006/relationships/hyperlink" Target="http://www.fujitsu.com" TargetMode="External" /><Relationship Id="rId1577" Type="http://schemas.openxmlformats.org/officeDocument/2006/relationships/hyperlink" Target="mailto:contentservices@htlive.com" TargetMode="External" /><Relationship Id="rId1578" Type="http://schemas.openxmlformats.org/officeDocument/2006/relationships/header" Target="header295.xml" /><Relationship Id="rId1579" Type="http://schemas.openxmlformats.org/officeDocument/2006/relationships/header" Target="header296.xml" /><Relationship Id="rId158" Type="http://schemas.openxmlformats.org/officeDocument/2006/relationships/hyperlink" Target="https://www.coe.int/en/web/bioethics/report-impact-of-ai-on-the-doctor-patient-relationship" TargetMode="External" /><Relationship Id="rId1580" Type="http://schemas.openxmlformats.org/officeDocument/2006/relationships/footer" Target="footer295.xml" /><Relationship Id="rId1581" Type="http://schemas.openxmlformats.org/officeDocument/2006/relationships/footer" Target="footer296.xml" /><Relationship Id="rId1582" Type="http://schemas.openxmlformats.org/officeDocument/2006/relationships/header" Target="header297.xml" /><Relationship Id="rId1583" Type="http://schemas.openxmlformats.org/officeDocument/2006/relationships/footer" Target="footer297.xml" /><Relationship Id="rId1584" Type="http://schemas.openxmlformats.org/officeDocument/2006/relationships/hyperlink" Target="https://advance.lexis.com/api/document?collection=news&amp;id=urn:contentItem:66FV-JHG1-DXH6-F005-00000-00&amp;context=1519360" TargetMode="External" /><Relationship Id="rId1585" Type="http://schemas.openxmlformats.org/officeDocument/2006/relationships/hyperlink" Target="https://advance.lexis.com/api/document?collection=news&amp;id=urn:contentItem:66FV-JHG1-DXH6-F005-00000-00&amp;context=1519360" TargetMode="External" /><Relationship Id="rId1586" Type="http://schemas.openxmlformats.org/officeDocument/2006/relationships/hyperlink" Target="https://www.mckinsey.com/~/media/mckinsey/business%20functions/mckinsey%20digital/our%20insights/data%20ethics%20what%20it%20means%20and%20what%20it%20takes/data-ethics-what-it-means-1402453305-standard-1536x1536.jpg" TargetMode="External" /><Relationship Id="rId1587" Type="http://schemas.openxmlformats.org/officeDocument/2006/relationships/hyperlink" Target="https://www.mckinsey.com/capabilities/mckinsey-digital/our-insights/a-smarter-way-to-jump-into-data-lakes" TargetMode="External" /><Relationship Id="rId1588" Type="http://schemas.openxmlformats.org/officeDocument/2006/relationships/hyperlink" Target="https://www.mckinsey.com/capabilities/mckinsey-digital/our-insights/tech-talent-tectonics-ten-new-realities-for-finding-keeping-and-developing-talent" TargetMode="External" /><Relationship Id="rId1589" Type="http://schemas.openxmlformats.org/officeDocument/2006/relationships/hyperlink" Target="https://www.mckinsey.com/capabilities/quantumblack/our-insights/global-survey-the-state-of-ai-in-2021" TargetMode="External" /><Relationship Id="rId159" Type="http://schemas.openxmlformats.org/officeDocument/2006/relationships/hyperlink" Target="https://www.oii.ox.ac.uk/news-events/news/ai-standards-essential-to-protect-doctor-patient-relationships-and-human-rights-report/" TargetMode="External" /><Relationship Id="rId1590" Type="http://schemas.openxmlformats.org/officeDocument/2006/relationships/hyperlink" Target="https://www.mckinsey.com/capabilities/quantumblack/our-insights/global-survey-the-state-of-ai-in-2021" TargetMode="External" /><Relationship Id="rId1591" Type="http://schemas.openxmlformats.org/officeDocument/2006/relationships/hyperlink" Target="https://www.mckinsey.com/capabilities/mckinsey-digital/our-insights/tech-forward/ethical-data-usage-in-an-era-of-digital-technology-and-regulation" TargetMode="External" /><Relationship Id="rId1592" Type="http://schemas.openxmlformats.org/officeDocument/2006/relationships/hyperlink" Target="https://www.mckinsey.com/capabilities/quantumblack/our-insights/scaling-ai-like-a-tech-native-the-ceos-role" TargetMode="External" /><Relationship Id="rId1593" Type="http://schemas.openxmlformats.org/officeDocument/2006/relationships/hyperlink" Target="https://www.mckinsey.com/capabilities/quantumblack/our-insights/scaling-ai-like-a-tech-native-the-ceos-role" TargetMode="External" /><Relationship Id="rId1594" Type="http://schemas.openxmlformats.org/officeDocument/2006/relationships/hyperlink" Target="https://www.mckinsey.com/capabilities/quantumblack/our-insights/scaling-ai-like-a-tech-native-the-ceos-role" TargetMode="External" /><Relationship Id="rId1595" Type="http://schemas.openxmlformats.org/officeDocument/2006/relationships/hyperlink" Target="https://www.mckinsey.com/~/link.aspx?_id=7E3866B4FB93441C878EC8050BAEDEF9&amp;_z=z" TargetMode="External" /><Relationship Id="rId1596" Type="http://schemas.openxmlformats.org/officeDocument/2006/relationships/hyperlink" Target="https://www.mckinsey.com/~/link.aspx?_id=109D92D9284B4AF29DF4A742A6A88604&amp;_z=z" TargetMode="External" /><Relationship Id="rId1597" Type="http://schemas.openxmlformats.org/officeDocument/2006/relationships/header" Target="header298.xml" /><Relationship Id="rId1598" Type="http://schemas.openxmlformats.org/officeDocument/2006/relationships/header" Target="header299.xml" /><Relationship Id="rId1599" Type="http://schemas.openxmlformats.org/officeDocument/2006/relationships/footer" Target="footer298.xml" /><Relationship Id="rId16" Type="http://schemas.openxmlformats.org/officeDocument/2006/relationships/header" Target="header6.xml" /><Relationship Id="rId160" Type="http://schemas.openxmlformats.org/officeDocument/2006/relationships/hyperlink" Target="https://www.oii.ox.ac.uk/news-events/news/ai-standards-essential-to-protect-doctor-patient-relationships-and-human-rights-report/" TargetMode="External" /><Relationship Id="rId1600" Type="http://schemas.openxmlformats.org/officeDocument/2006/relationships/footer" Target="footer299.xml" /><Relationship Id="rId1601" Type="http://schemas.openxmlformats.org/officeDocument/2006/relationships/header" Target="header300.xml" /><Relationship Id="rId1602" Type="http://schemas.openxmlformats.org/officeDocument/2006/relationships/footer" Target="footer300.xml" /><Relationship Id="rId1603" Type="http://schemas.openxmlformats.org/officeDocument/2006/relationships/hyperlink" Target="https://advance.lexis.com/api/document?collection=news&amp;id=urn:contentItem:66WJ-W9H1-DXKD-J3PW-00000-00&amp;context=1519360" TargetMode="External" /><Relationship Id="rId1604" Type="http://schemas.openxmlformats.org/officeDocument/2006/relationships/hyperlink" Target="https://advance.lexis.com/api/document?collection=news&amp;id=urn:contentItem:66WJ-W9H1-DXKD-J3PW-00000-00&amp;context=1519360" TargetMode="External" /><Relationship Id="rId1605" Type="http://schemas.openxmlformats.org/officeDocument/2006/relationships/hyperlink" Target="https://advance.lexis.com/api/document?collection=news&amp;id=urn:contentItem:66WJ-W9H1-DXKD-J3PW-00000-00&amp;context=1519360" TargetMode="External" /><Relationship Id="rId1606" Type="http://schemas.openxmlformats.org/officeDocument/2006/relationships/hyperlink" Target="https://advance.lexis.com/api/document?collection=news&amp;id=urn:contentItem:66WJ-W9H1-DXKD-J3PW-00000-00&amp;context=1519360" TargetMode="External" /><Relationship Id="rId1607" Type="http://schemas.openxmlformats.org/officeDocument/2006/relationships/image" Target="media/image27.png" /><Relationship Id="rId1608" Type="http://schemas.openxmlformats.org/officeDocument/2006/relationships/hyperlink" Target="mailto:wangqingyun@chinadaily.com.cn" TargetMode="External" /><Relationship Id="rId1609" Type="http://schemas.openxmlformats.org/officeDocument/2006/relationships/header" Target="header301.xml" /><Relationship Id="rId161" Type="http://schemas.openxmlformats.org/officeDocument/2006/relationships/hyperlink" Target="https://www.oii.ox.ac.uk/news-events/news/ai-standards-essential-to-protect-doctor-patient-relationships-and-human-rights-report/" TargetMode="External" /><Relationship Id="rId1610" Type="http://schemas.openxmlformats.org/officeDocument/2006/relationships/header" Target="header302.xml" /><Relationship Id="rId1611" Type="http://schemas.openxmlformats.org/officeDocument/2006/relationships/footer" Target="footer301.xml" /><Relationship Id="rId1612" Type="http://schemas.openxmlformats.org/officeDocument/2006/relationships/footer" Target="footer302.xml" /><Relationship Id="rId1613" Type="http://schemas.openxmlformats.org/officeDocument/2006/relationships/header" Target="header303.xml" /><Relationship Id="rId1614" Type="http://schemas.openxmlformats.org/officeDocument/2006/relationships/footer" Target="footer303.xml" /><Relationship Id="rId1615" Type="http://schemas.openxmlformats.org/officeDocument/2006/relationships/hyperlink" Target="https://advance.lexis.com/api/document?collection=news&amp;id=urn:contentItem:6607-6W71-JBSP-10KK-00000-00&amp;context=1519360" TargetMode="External" /><Relationship Id="rId1616" Type="http://schemas.openxmlformats.org/officeDocument/2006/relationships/hyperlink" Target="https://advance.lexis.com/api/document?collection=news&amp;id=urn:contentItem:6607-6W71-JBSP-10KK-00000-00&amp;context=1519360" TargetMode="External" /><Relationship Id="rId1617" Type="http://schemas.openxmlformats.org/officeDocument/2006/relationships/hyperlink" Target="https://advance.lexis.com/api/document?collection=news&amp;id=urn:contentItem:6607-6W71-JBSP-10KK-00000-00&amp;context=1519360" TargetMode="External" /><Relationship Id="rId1618" Type="http://schemas.openxmlformats.org/officeDocument/2006/relationships/hyperlink" Target="https://advance.lexis.com/api/document?collection=news&amp;id=urn:contentItem:6607-6W71-JBSP-10KK-00000-00&amp;context=1519360" TargetMode="External" /><Relationship Id="rId1619" Type="http://schemas.openxmlformats.org/officeDocument/2006/relationships/hyperlink" Target="https://advance.lexis.com/api/document?collection=news&amp;id=urn:contentItem:6607-6W71-JBSP-10KK-00000-00&amp;context=1519360" TargetMode="External" /><Relationship Id="rId162" Type="http://schemas.openxmlformats.org/officeDocument/2006/relationships/hyperlink" Target="https://www.coe.int/en/web/bioethics/artificial-intelligence" TargetMode="External" /><Relationship Id="rId1620" Type="http://schemas.openxmlformats.org/officeDocument/2006/relationships/hyperlink" Target="https://advance.lexis.com/api/document?collection=news&amp;id=urn:contentItem:6607-6W71-JBSP-10KK-00000-00&amp;context=1519360" TargetMode="External" /><Relationship Id="rId1621" Type="http://schemas.openxmlformats.org/officeDocument/2006/relationships/hyperlink" Target="https://advance.lexis.com/api/document?collection=news&amp;id=urn:contentItem:6607-6W71-JBSP-10KK-00000-00&amp;context=1519360" TargetMode="External" /><Relationship Id="rId1622" Type="http://schemas.openxmlformats.org/officeDocument/2006/relationships/hyperlink" Target="https://advance.lexis.com/api/document?collection=news&amp;id=urn:contentItem:6607-6W71-JBSP-10KK-00000-00&amp;context=1519360" TargetMode="External" /><Relationship Id="rId1623" Type="http://schemas.openxmlformats.org/officeDocument/2006/relationships/hyperlink" Target="https://advance.lexis.com/api/document?collection=news&amp;id=urn:contentItem:6607-6W71-JBSP-10KK-00000-00&amp;context=1519360" TargetMode="External" /><Relationship Id="rId1624" Type="http://schemas.openxmlformats.org/officeDocument/2006/relationships/hyperlink" Target="https://advance.lexis.com/api/document?collection=news&amp;id=urn:contentItem:6607-6W71-JBSP-10KK-00000-00&amp;context=1519360" TargetMode="External" /><Relationship Id="rId1625" Type="http://schemas.openxmlformats.org/officeDocument/2006/relationships/hyperlink" Target="https://advance.lexis.com/api/document?collection=news&amp;id=urn:contentItem:6607-6W71-JBSP-10KK-00000-00&amp;context=1519360" TargetMode="External" /><Relationship Id="rId1626" Type="http://schemas.openxmlformats.org/officeDocument/2006/relationships/hyperlink" Target="https://advance.lexis.com/api/document?collection=news&amp;id=urn:contentItem:6607-6W71-JBSP-10KK-00000-00&amp;context=1519360" TargetMode="External" /><Relationship Id="rId1627" Type="http://schemas.openxmlformats.org/officeDocument/2006/relationships/hyperlink" Target="https://advance.lexis.com/api/document?collection=news&amp;id=urn:contentItem:6607-6W71-JBSP-10KK-00000-00&amp;context=1519360" TargetMode="External" /><Relationship Id="rId1628" Type="http://schemas.openxmlformats.org/officeDocument/2006/relationships/hyperlink" Target="https://advance.lexis.com/api/document?collection=news&amp;id=urn:contentItem:6607-6W71-JBSP-10KK-00000-00&amp;context=1519360" TargetMode="External" /><Relationship Id="rId1629" Type="http://schemas.openxmlformats.org/officeDocument/2006/relationships/hyperlink" Target="https://advance.lexis.com/api/document?collection=news&amp;id=urn:contentItem:6607-6W71-JBSP-10KK-00000-00&amp;context=1519360" TargetMode="External" /><Relationship Id="rId163" Type="http://schemas.openxmlformats.org/officeDocument/2006/relationships/hyperlink" Target="https://www.coe.int/en/web/bioethics/artificial-intelligence" TargetMode="External" /><Relationship Id="rId1630" Type="http://schemas.openxmlformats.org/officeDocument/2006/relationships/theme" Target="theme/theme1.xml" /><Relationship Id="rId1631" Type="http://schemas.openxmlformats.org/officeDocument/2006/relationships/numbering" Target="numbering.xml" /><Relationship Id="rId1632" Type="http://schemas.openxmlformats.org/officeDocument/2006/relationships/styles" Target="styles.xml" /><Relationship Id="rId164" Type="http://schemas.openxmlformats.org/officeDocument/2006/relationships/hyperlink" Target="https://www.digitaljournal.com/tech-science/ai-advances-in-healthcare-urgently-need-an-ethical-conversation/article" TargetMode="External" /><Relationship Id="rId165" Type="http://schemas.openxmlformats.org/officeDocument/2006/relationships/hyperlink" Target="https://www.digitaljournal.com/tech-science/ai-advances-in-healthcare-urgently-need-an-ethical-conversation/article" TargetMode="External" /><Relationship Id="rId166" Type="http://schemas.openxmlformats.org/officeDocument/2006/relationships/hyperlink" Target="https://www.digitaljournal.com/tech-science/ai-advances-in-healthcare-urgently-need-an-ethical-conversation/article" TargetMode="External" /><Relationship Id="rId167" Type="http://schemas.openxmlformats.org/officeDocument/2006/relationships/hyperlink" Target="https://www.digitaljournal.com/tech-science/ai-advances-in-healthcare-urgently-need-an-ethical-conversation/article" TargetMode="External" /><Relationship Id="rId168" Type="http://schemas.openxmlformats.org/officeDocument/2006/relationships/hyperlink" Target="https://www.digitaljournal.com/tech-science/ai-advances-in-healthcare-urgently-need-an-ethical-conversation/article" TargetMode="External" /><Relationship Id="rId169" Type="http://schemas.openxmlformats.org/officeDocument/2006/relationships/hyperlink" Target="https://www.digitaljournal.com" TargetMode="External" /><Relationship Id="rId17" Type="http://schemas.openxmlformats.org/officeDocument/2006/relationships/footer" Target="footer6.xml" /><Relationship Id="rId170" Type="http://schemas.openxmlformats.org/officeDocument/2006/relationships/header" Target="header37.xml" /><Relationship Id="rId171" Type="http://schemas.openxmlformats.org/officeDocument/2006/relationships/header" Target="header38.xml" /><Relationship Id="rId172" Type="http://schemas.openxmlformats.org/officeDocument/2006/relationships/footer" Target="footer37.xml" /><Relationship Id="rId173" Type="http://schemas.openxmlformats.org/officeDocument/2006/relationships/footer" Target="footer38.xml" /><Relationship Id="rId174" Type="http://schemas.openxmlformats.org/officeDocument/2006/relationships/header" Target="header39.xml" /><Relationship Id="rId175" Type="http://schemas.openxmlformats.org/officeDocument/2006/relationships/footer" Target="footer39.xml" /><Relationship Id="rId176" Type="http://schemas.openxmlformats.org/officeDocument/2006/relationships/hyperlink" Target="https://advance.lexis.com/api/document?collection=news&amp;id=urn:contentItem:652K-N031-DYMS-S12H-00000-00&amp;context=1519360" TargetMode="External" /><Relationship Id="rId177" Type="http://schemas.openxmlformats.org/officeDocument/2006/relationships/header" Target="header40.xml" /><Relationship Id="rId178" Type="http://schemas.openxmlformats.org/officeDocument/2006/relationships/header" Target="header41.xml" /><Relationship Id="rId179" Type="http://schemas.openxmlformats.org/officeDocument/2006/relationships/footer" Target="footer40.xml" /><Relationship Id="rId18" Type="http://schemas.openxmlformats.org/officeDocument/2006/relationships/hyperlink" Target="https://advance.lexis.com/api/document?collection=news&amp;id=urn:contentItem:65XT-2YN1-JBSP-13GP-00000-00&amp;context=1519360" TargetMode="External" /><Relationship Id="rId180" Type="http://schemas.openxmlformats.org/officeDocument/2006/relationships/footer" Target="footer41.xml" /><Relationship Id="rId181" Type="http://schemas.openxmlformats.org/officeDocument/2006/relationships/header" Target="header42.xml" /><Relationship Id="rId182" Type="http://schemas.openxmlformats.org/officeDocument/2006/relationships/footer" Target="footer42.xml" /><Relationship Id="rId183" Type="http://schemas.openxmlformats.org/officeDocument/2006/relationships/hyperlink" Target="https://advance.lexis.com/api/document?collection=news&amp;id=urn:contentItem:66JG-YN51-JBSP-114H-00000-00&amp;context=1519360" TargetMode="External" /><Relationship Id="rId184" Type="http://schemas.openxmlformats.org/officeDocument/2006/relationships/hyperlink" Target="https://advance.lexis.com/api/document?collection=news&amp;id=urn:contentItem:66JG-YN51-JBSP-114H-00000-00&amp;context=1519360" TargetMode="External" /><Relationship Id="rId185" Type="http://schemas.openxmlformats.org/officeDocument/2006/relationships/hyperlink" Target="https://advance.lexis.com/api/document?collection=news&amp;id=urn:contentItem:66JG-YN51-JBSP-114H-00000-00&amp;context=1519360" TargetMode="External" /><Relationship Id="rId186" Type="http://schemas.openxmlformats.org/officeDocument/2006/relationships/hyperlink" Target="https://advance.lexis.com/api/document?collection=news&amp;id=urn:contentItem:66JG-YN51-JBSP-114H-00000-00&amp;context=1519360" TargetMode="External" /><Relationship Id="rId187" Type="http://schemas.openxmlformats.org/officeDocument/2006/relationships/hyperlink" Target="https://advance.lexis.com/api/document?collection=news&amp;id=urn:contentItem:66JG-YN51-JBSP-114H-00000-00&amp;context=1519360" TargetMode="External" /><Relationship Id="rId188" Type="http://schemas.openxmlformats.org/officeDocument/2006/relationships/hyperlink" Target="https://advance.lexis.com/api/document?collection=news&amp;id=urn:contentItem:66JG-YN51-JBSP-114H-00000-00&amp;context=1519360" TargetMode="External" /><Relationship Id="rId189" Type="http://schemas.openxmlformats.org/officeDocument/2006/relationships/hyperlink" Target="https://advance.lexis.com/api/document?collection=news&amp;id=urn:contentItem:66JG-YN51-JBSP-114H-00000-00&amp;context=1519360" TargetMode="External" /><Relationship Id="rId19" Type="http://schemas.openxmlformats.org/officeDocument/2006/relationships/hyperlink" Target="https://advance.lexis.com/api/document?collection=news&amp;id=urn:contentItem:65XT-2YN1-JBSP-13GP-00000-00&amp;context=1519360" TargetMode="External" /><Relationship Id="rId190" Type="http://schemas.openxmlformats.org/officeDocument/2006/relationships/header" Target="header43.xml" /><Relationship Id="rId191" Type="http://schemas.openxmlformats.org/officeDocument/2006/relationships/header" Target="header44.xml" /><Relationship Id="rId192" Type="http://schemas.openxmlformats.org/officeDocument/2006/relationships/footer" Target="footer43.xml" /><Relationship Id="rId193" Type="http://schemas.openxmlformats.org/officeDocument/2006/relationships/footer" Target="footer44.xml" /><Relationship Id="rId194" Type="http://schemas.openxmlformats.org/officeDocument/2006/relationships/header" Target="header45.xml" /><Relationship Id="rId195" Type="http://schemas.openxmlformats.org/officeDocument/2006/relationships/footer" Target="footer45.xml" /><Relationship Id="rId196" Type="http://schemas.openxmlformats.org/officeDocument/2006/relationships/hyperlink" Target="https://advance.lexis.com/api/document?collection=news&amp;id=urn:contentItem:651W-2YV1-JDJN-64RS-00000-00&amp;context=1519360" TargetMode="External" /><Relationship Id="rId197" Type="http://schemas.openxmlformats.org/officeDocument/2006/relationships/hyperlink" Target="https://advance.lexis.com/api/document?collection=news&amp;id=urn:contentItem:651W-2YV1-JDJN-64RS-00000-00&amp;context=1519360" TargetMode="External" /><Relationship Id="rId198" Type="http://schemas.openxmlformats.org/officeDocument/2006/relationships/hyperlink" Target="https://advance.lexis.com/api/document?collection=news&amp;id=urn:contentItem:651W-2YV1-JDJN-64RS-00000-00&amp;context=1519360" TargetMode="External" /><Relationship Id="rId199" Type="http://schemas.openxmlformats.org/officeDocument/2006/relationships/image" Target="media/image5.png" /><Relationship Id="rId2" Type="http://schemas.openxmlformats.org/officeDocument/2006/relationships/webSettings" Target="webSettings.xml" /><Relationship Id="rId20" Type="http://schemas.openxmlformats.org/officeDocument/2006/relationships/hyperlink" Target="https://advance.lexis.com/api/document?collection=news&amp;id=urn:contentItem:65XT-2YN1-JBSP-13GP-00000-00&amp;context=1519360" TargetMode="External" /><Relationship Id="rId200" Type="http://schemas.openxmlformats.org/officeDocument/2006/relationships/header" Target="header46.xml" /><Relationship Id="rId201" Type="http://schemas.openxmlformats.org/officeDocument/2006/relationships/header" Target="header47.xml" /><Relationship Id="rId202" Type="http://schemas.openxmlformats.org/officeDocument/2006/relationships/footer" Target="footer46.xml" /><Relationship Id="rId203" Type="http://schemas.openxmlformats.org/officeDocument/2006/relationships/footer" Target="footer47.xml" /><Relationship Id="rId204" Type="http://schemas.openxmlformats.org/officeDocument/2006/relationships/header" Target="header48.xml" /><Relationship Id="rId205" Type="http://schemas.openxmlformats.org/officeDocument/2006/relationships/footer" Target="footer48.xml" /><Relationship Id="rId206" Type="http://schemas.openxmlformats.org/officeDocument/2006/relationships/hyperlink" Target="https://advance.lexis.com/api/document?collection=news&amp;id=urn:contentItem:65CV-WT51-JDJN-6452-00000-00&amp;context=1519360" TargetMode="External" /><Relationship Id="rId207" Type="http://schemas.openxmlformats.org/officeDocument/2006/relationships/image" Target="media/image6.png" /><Relationship Id="rId208" Type="http://schemas.openxmlformats.org/officeDocument/2006/relationships/header" Target="header49.xml" /><Relationship Id="rId209" Type="http://schemas.openxmlformats.org/officeDocument/2006/relationships/header" Target="header50.xml" /><Relationship Id="rId21" Type="http://schemas.openxmlformats.org/officeDocument/2006/relationships/hyperlink" Target="https://advance.lexis.com/api/document?collection=news&amp;id=urn:contentItem:65XT-2YN1-JBSP-13GP-00000-00&amp;context=1519360" TargetMode="External" /><Relationship Id="rId210" Type="http://schemas.openxmlformats.org/officeDocument/2006/relationships/footer" Target="footer49.xml" /><Relationship Id="rId211" Type="http://schemas.openxmlformats.org/officeDocument/2006/relationships/footer" Target="footer50.xml" /><Relationship Id="rId212" Type="http://schemas.openxmlformats.org/officeDocument/2006/relationships/header" Target="header51.xml" /><Relationship Id="rId213" Type="http://schemas.openxmlformats.org/officeDocument/2006/relationships/footer" Target="footer51.xml" /><Relationship Id="rId214" Type="http://schemas.openxmlformats.org/officeDocument/2006/relationships/hyperlink" Target="https://advance.lexis.com/api/document?collection=news&amp;id=urn:contentItem:6575-P7V1-DXMP-K19C-00000-00&amp;context=1519360" TargetMode="External" /><Relationship Id="rId215" Type="http://schemas.openxmlformats.org/officeDocument/2006/relationships/hyperlink" Target="https://advance.lexis.com/api/document?collection=news&amp;id=urn:contentItem:6575-P7V1-DXMP-K19C-00000-00&amp;context=1519360" TargetMode="External" /><Relationship Id="rId216" Type="http://schemas.openxmlformats.org/officeDocument/2006/relationships/hyperlink" Target="https://advance.lexis.com/api/document?collection=news&amp;id=urn:contentItem:6575-P7V1-DXMP-K19C-00000-00&amp;context=1519360" TargetMode="External" /><Relationship Id="rId217" Type="http://schemas.openxmlformats.org/officeDocument/2006/relationships/hyperlink" Target="https://advance.lexis.com/api/document?collection=news&amp;id=urn:contentItem:6575-P7V1-DXMP-K19C-00000-00&amp;context=1519360" TargetMode="External" /><Relationship Id="rId218" Type="http://schemas.openxmlformats.org/officeDocument/2006/relationships/hyperlink" Target="https://advance.lexis.com/api/document?collection=news&amp;id=urn:contentItem:6575-P7V1-DXMP-K19C-00000-00&amp;context=1519360" TargetMode="External" /><Relationship Id="rId219" Type="http://schemas.openxmlformats.org/officeDocument/2006/relationships/header" Target="header52.xml" /><Relationship Id="rId22" Type="http://schemas.openxmlformats.org/officeDocument/2006/relationships/hyperlink" Target="https://advance.lexis.com/api/document?collection=news&amp;id=urn:contentItem:65XT-2YN1-JBSP-13GP-00000-00&amp;context=1519360" TargetMode="External" /><Relationship Id="rId220" Type="http://schemas.openxmlformats.org/officeDocument/2006/relationships/header" Target="header53.xml" /><Relationship Id="rId221" Type="http://schemas.openxmlformats.org/officeDocument/2006/relationships/footer" Target="footer52.xml" /><Relationship Id="rId222" Type="http://schemas.openxmlformats.org/officeDocument/2006/relationships/footer" Target="footer53.xml" /><Relationship Id="rId223" Type="http://schemas.openxmlformats.org/officeDocument/2006/relationships/header" Target="header54.xml" /><Relationship Id="rId224" Type="http://schemas.openxmlformats.org/officeDocument/2006/relationships/footer" Target="footer54.xml" /><Relationship Id="rId225" Type="http://schemas.openxmlformats.org/officeDocument/2006/relationships/hyperlink" Target="https://advance.lexis.com/api/document?collection=news&amp;id=urn:contentItem:671H-9Y41-DY7R-R2PF-00000-00&amp;context=1519360" TargetMode="External" /><Relationship Id="rId226" Type="http://schemas.openxmlformats.org/officeDocument/2006/relationships/hyperlink" Target="https://advance.lexis.com/api/document?collection=news&amp;id=urn:contentItem:671H-9Y41-DY7R-R2PF-00000-00&amp;context=1519360" TargetMode="External" /><Relationship Id="rId227" Type="http://schemas.openxmlformats.org/officeDocument/2006/relationships/hyperlink" Target="https://advance.lexis.com/api/document?collection=news&amp;id=urn:contentItem:671H-9Y41-DY7R-R2PF-00000-00&amp;context=1519360" TargetMode="External" /><Relationship Id="rId228" Type="http://schemas.openxmlformats.org/officeDocument/2006/relationships/header" Target="header55.xml" /><Relationship Id="rId229" Type="http://schemas.openxmlformats.org/officeDocument/2006/relationships/header" Target="header56.xml" /><Relationship Id="rId23" Type="http://schemas.openxmlformats.org/officeDocument/2006/relationships/hyperlink" Target="https://advance.lexis.com/api/document?collection=news&amp;id=urn:contentItem:65XT-2YN1-JBSP-13GP-00000-00&amp;context=1519360" TargetMode="External" /><Relationship Id="rId230" Type="http://schemas.openxmlformats.org/officeDocument/2006/relationships/footer" Target="footer55.xml" /><Relationship Id="rId231" Type="http://schemas.openxmlformats.org/officeDocument/2006/relationships/footer" Target="footer56.xml" /><Relationship Id="rId232" Type="http://schemas.openxmlformats.org/officeDocument/2006/relationships/header" Target="header57.xml" /><Relationship Id="rId233" Type="http://schemas.openxmlformats.org/officeDocument/2006/relationships/footer" Target="footer57.xml" /><Relationship Id="rId234" Type="http://schemas.openxmlformats.org/officeDocument/2006/relationships/hyperlink" Target="https://advance.lexis.com/api/document?collection=news&amp;id=urn:contentItem:666X-87F1-JBSP-152T-00000-00&amp;context=1519360" TargetMode="External" /><Relationship Id="rId235" Type="http://schemas.openxmlformats.org/officeDocument/2006/relationships/hyperlink" Target="https://advance.lexis.com/api/document?collection=news&amp;id=urn:contentItem:666X-87F1-JBSP-152T-00000-00&amp;context=1519360" TargetMode="External" /><Relationship Id="rId236" Type="http://schemas.openxmlformats.org/officeDocument/2006/relationships/hyperlink" Target="https://advance.lexis.com/api/document?collection=news&amp;id=urn:contentItem:666X-87F1-JBSP-152T-00000-00&amp;context=1519360" TargetMode="External" /><Relationship Id="rId237" Type="http://schemas.openxmlformats.org/officeDocument/2006/relationships/hyperlink" Target="https://advance.lexis.com/api/document?collection=news&amp;id=urn:contentItem:666X-87F1-JBSP-152T-00000-00&amp;context=1519360" TargetMode="External" /><Relationship Id="rId238" Type="http://schemas.openxmlformats.org/officeDocument/2006/relationships/hyperlink" Target="https://advance.lexis.com/api/document?collection=news&amp;id=urn:contentItem:666X-87F1-JBSP-152T-00000-00&amp;context=1519360" TargetMode="External" /><Relationship Id="rId239" Type="http://schemas.openxmlformats.org/officeDocument/2006/relationships/hyperlink" Target="https://advance.lexis.com/api/document?collection=news&amp;id=urn:contentItem:666X-87F1-JBSP-152T-00000-00&amp;context=1519360" TargetMode="External" /><Relationship Id="rId24" Type="http://schemas.openxmlformats.org/officeDocument/2006/relationships/hyperlink" Target="https://advance.lexis.com/api/document?collection=news&amp;id=urn:contentItem:65XT-2YN1-JBSP-13GP-00000-00&amp;context=1519360" TargetMode="External" /><Relationship Id="rId240" Type="http://schemas.openxmlformats.org/officeDocument/2006/relationships/hyperlink" Target="https://advance.lexis.com/api/document?collection=news&amp;id=urn:contentItem:666X-87F1-JBSP-152T-00000-00&amp;context=1519360" TargetMode="External" /><Relationship Id="rId241" Type="http://schemas.openxmlformats.org/officeDocument/2006/relationships/hyperlink" Target="https://advance.lexis.com/api/document?collection=news&amp;id=urn:contentItem:666X-87F1-JBSP-152T-00000-00&amp;context=1519360" TargetMode="External" /><Relationship Id="rId242" Type="http://schemas.openxmlformats.org/officeDocument/2006/relationships/hyperlink" Target="https://advance.lexis.com/api/document?collection=news&amp;id=urn:contentItem:666X-87F1-JBSP-152T-00000-00&amp;context=1519360" TargetMode="External" /><Relationship Id="rId243" Type="http://schemas.openxmlformats.org/officeDocument/2006/relationships/hyperlink" Target="https://advance.lexis.com/api/document?collection=news&amp;id=urn:contentItem:666X-87F1-JBSP-152T-00000-00&amp;context=1519360" TargetMode="External" /><Relationship Id="rId244" Type="http://schemas.openxmlformats.org/officeDocument/2006/relationships/hyperlink" Target="https://advance.lexis.com/api/document?collection=news&amp;id=urn:contentItem:666X-87F1-JBSP-152T-00000-00&amp;context=1519360" TargetMode="External" /><Relationship Id="rId245" Type="http://schemas.openxmlformats.org/officeDocument/2006/relationships/header" Target="header58.xml" /><Relationship Id="rId246" Type="http://schemas.openxmlformats.org/officeDocument/2006/relationships/header" Target="header59.xml" /><Relationship Id="rId247" Type="http://schemas.openxmlformats.org/officeDocument/2006/relationships/footer" Target="footer58.xml" /><Relationship Id="rId248" Type="http://schemas.openxmlformats.org/officeDocument/2006/relationships/footer" Target="footer59.xml" /><Relationship Id="rId249" Type="http://schemas.openxmlformats.org/officeDocument/2006/relationships/header" Target="header60.xml" /><Relationship Id="rId25" Type="http://schemas.openxmlformats.org/officeDocument/2006/relationships/image" Target="media/image3.png" /><Relationship Id="rId250" Type="http://schemas.openxmlformats.org/officeDocument/2006/relationships/footer" Target="footer60.xml" /><Relationship Id="rId251" Type="http://schemas.openxmlformats.org/officeDocument/2006/relationships/hyperlink" Target="https://advance.lexis.com/api/document?collection=news&amp;id=urn:contentItem:66KJ-THF1-DY7R-R504-00000-00&amp;context=1519360" TargetMode="External" /><Relationship Id="rId252" Type="http://schemas.openxmlformats.org/officeDocument/2006/relationships/hyperlink" Target="https://advance.lexis.com/api/document?collection=news&amp;id=urn:contentItem:66KJ-THF1-DY7R-R504-00000-00&amp;context=1519360" TargetMode="External" /><Relationship Id="rId253" Type="http://schemas.openxmlformats.org/officeDocument/2006/relationships/hyperlink" Target="https://advance.lexis.com/api/document?collection=news&amp;id=urn:contentItem:66KJ-THF1-DY7R-R504-00000-00&amp;context=1519360" TargetMode="External" /><Relationship Id="rId254" Type="http://schemas.openxmlformats.org/officeDocument/2006/relationships/header" Target="header61.xml" /><Relationship Id="rId255" Type="http://schemas.openxmlformats.org/officeDocument/2006/relationships/header" Target="header62.xml" /><Relationship Id="rId256" Type="http://schemas.openxmlformats.org/officeDocument/2006/relationships/footer" Target="footer61.xml" /><Relationship Id="rId257" Type="http://schemas.openxmlformats.org/officeDocument/2006/relationships/footer" Target="footer62.xml" /><Relationship Id="rId258" Type="http://schemas.openxmlformats.org/officeDocument/2006/relationships/header" Target="header63.xml" /><Relationship Id="rId259" Type="http://schemas.openxmlformats.org/officeDocument/2006/relationships/footer" Target="footer63.xml" /><Relationship Id="rId26" Type="http://schemas.openxmlformats.org/officeDocument/2006/relationships/header" Target="header7.xml" /><Relationship Id="rId260" Type="http://schemas.openxmlformats.org/officeDocument/2006/relationships/hyperlink" Target="https://advance.lexis.com/api/document?collection=news&amp;id=urn:contentItem:66D0-36X1-JCH9-G37G-00000-00&amp;context=1519360" TargetMode="External" /><Relationship Id="rId261" Type="http://schemas.openxmlformats.org/officeDocument/2006/relationships/hyperlink" Target="https://advance.lexis.com/api/document?collection=news&amp;id=urn:contentItem:66D0-36X1-JCH9-G37G-00000-00&amp;context=1519360" TargetMode="External" /><Relationship Id="rId262" Type="http://schemas.openxmlformats.org/officeDocument/2006/relationships/hyperlink" Target="https://advance.lexis.com/api/document?collection=news&amp;id=urn:contentItem:66D0-36X1-JCH9-G37G-00000-00&amp;context=1519360" TargetMode="External" /><Relationship Id="rId263" Type="http://schemas.openxmlformats.org/officeDocument/2006/relationships/hyperlink" Target="https://advance.lexis.com/api/document?collection=news&amp;id=urn:contentItem:66D0-36X1-JCH9-G37G-00000-00&amp;context=1519360" TargetMode="External" /><Relationship Id="rId264" Type="http://schemas.openxmlformats.org/officeDocument/2006/relationships/hyperlink" Target="https://advance.lexis.com/api/document?collection=news&amp;id=urn:contentItem:66D0-36X1-JCH9-G37G-00000-00&amp;context=1519360" TargetMode="External" /><Relationship Id="rId265" Type="http://schemas.openxmlformats.org/officeDocument/2006/relationships/header" Target="header64.xml" /><Relationship Id="rId266" Type="http://schemas.openxmlformats.org/officeDocument/2006/relationships/header" Target="header65.xml" /><Relationship Id="rId267" Type="http://schemas.openxmlformats.org/officeDocument/2006/relationships/footer" Target="footer64.xml" /><Relationship Id="rId268" Type="http://schemas.openxmlformats.org/officeDocument/2006/relationships/footer" Target="footer65.xml" /><Relationship Id="rId269" Type="http://schemas.openxmlformats.org/officeDocument/2006/relationships/header" Target="header66.xml" /><Relationship Id="rId27" Type="http://schemas.openxmlformats.org/officeDocument/2006/relationships/header" Target="header8.xml" /><Relationship Id="rId270" Type="http://schemas.openxmlformats.org/officeDocument/2006/relationships/footer" Target="footer66.xml" /><Relationship Id="rId271" Type="http://schemas.openxmlformats.org/officeDocument/2006/relationships/hyperlink" Target="https://advance.lexis.com/api/document?collection=news&amp;id=urn:contentItem:6690-K3T1-JCMN-Y360-00000-00&amp;context=1519360" TargetMode="External" /><Relationship Id="rId272" Type="http://schemas.openxmlformats.org/officeDocument/2006/relationships/hyperlink" Target="http://www.medicalfutility.blogspot.com" TargetMode="External" /><Relationship Id="rId273" Type="http://schemas.openxmlformats.org/officeDocument/2006/relationships/hyperlink" Target="https://blogger.googleusercontent.com/img/b/R29vZ2xl/AVvXsEghKWjKBeWjyd1qo9AKw58T1I7U4r1sf4b9sSjXdXzi9YikJhAkdcueg3t3CLuBeFNm1TLjFaRSrFBDUg3sK1Z2QlulMPlH1xGTSXsGa0OEOaSJoIoyc5lkS98g_4Oudn9krPXgDL90LUDNHXXSo_Cb5afqZlnx4e0cGfzMdYPuzLHXfY6ZWImDsHwa/s416/9781538162378.jpg" TargetMode="External" /><Relationship Id="rId274" Type="http://schemas.openxmlformats.org/officeDocument/2006/relationships/hyperlink" Target="https://rowman.com/ISBN/9781538162378/The-Rowman-and-Littlefield-Handbook-of-Bioethics" TargetMode="External" /><Relationship Id="rId275" Type="http://schemas.openxmlformats.org/officeDocument/2006/relationships/header" Target="header67.xml" /><Relationship Id="rId276" Type="http://schemas.openxmlformats.org/officeDocument/2006/relationships/header" Target="header68.xml" /><Relationship Id="rId277" Type="http://schemas.openxmlformats.org/officeDocument/2006/relationships/footer" Target="footer67.xml" /><Relationship Id="rId278" Type="http://schemas.openxmlformats.org/officeDocument/2006/relationships/footer" Target="footer68.xml" /><Relationship Id="rId279" Type="http://schemas.openxmlformats.org/officeDocument/2006/relationships/header" Target="header69.xml" /><Relationship Id="rId28" Type="http://schemas.openxmlformats.org/officeDocument/2006/relationships/footer" Target="footer7.xml" /><Relationship Id="rId280" Type="http://schemas.openxmlformats.org/officeDocument/2006/relationships/footer" Target="footer69.xml" /><Relationship Id="rId281" Type="http://schemas.openxmlformats.org/officeDocument/2006/relationships/hyperlink" Target="https://advance.lexis.com/api/document?collection=news&amp;id=urn:contentItem:6690-T961-JC11-14TD-00000-00&amp;context=1519360" TargetMode="External" /><Relationship Id="rId282" Type="http://schemas.openxmlformats.org/officeDocument/2006/relationships/hyperlink" Target="https://advance.lexis.com/api/document?collection=news&amp;id=urn:contentItem:6690-T961-JC11-14TD-00000-00&amp;context=1519360" TargetMode="External" /><Relationship Id="rId283" Type="http://schemas.openxmlformats.org/officeDocument/2006/relationships/hyperlink" Target="https://advance.lexis.com/api/document?collection=news&amp;id=urn:contentItem:6690-T961-JC11-14TD-00000-00&amp;context=1519360" TargetMode="External" /><Relationship Id="rId284" Type="http://schemas.openxmlformats.org/officeDocument/2006/relationships/hyperlink" Target="https://link.springer.com/journal/40593/volumes-and-issues/32-3" TargetMode="External" /><Relationship Id="rId285" Type="http://schemas.openxmlformats.org/officeDocument/2006/relationships/header" Target="header70.xml" /><Relationship Id="rId286" Type="http://schemas.openxmlformats.org/officeDocument/2006/relationships/header" Target="header71.xml" /><Relationship Id="rId287" Type="http://schemas.openxmlformats.org/officeDocument/2006/relationships/footer" Target="footer70.xml" /><Relationship Id="rId288" Type="http://schemas.openxmlformats.org/officeDocument/2006/relationships/footer" Target="footer71.xml" /><Relationship Id="rId289" Type="http://schemas.openxmlformats.org/officeDocument/2006/relationships/header" Target="header72.xml" /><Relationship Id="rId29" Type="http://schemas.openxmlformats.org/officeDocument/2006/relationships/footer" Target="footer8.xml" /><Relationship Id="rId290" Type="http://schemas.openxmlformats.org/officeDocument/2006/relationships/footer" Target="footer72.xml" /><Relationship Id="rId291" Type="http://schemas.openxmlformats.org/officeDocument/2006/relationships/hyperlink" Target="https://advance.lexis.com/api/document?collection=news&amp;id=urn:contentItem:64JS-RKG1-JBYT-H0XX-00000-00&amp;context=1519360" TargetMode="External" /><Relationship Id="rId292" Type="http://schemas.openxmlformats.org/officeDocument/2006/relationships/hyperlink" Target="https://advance.lexis.com/api/document?collection=news&amp;id=urn:contentItem:64JS-RKG1-JBYT-H0XX-00000-00&amp;context=1519360" TargetMode="External" /><Relationship Id="rId293" Type="http://schemas.openxmlformats.org/officeDocument/2006/relationships/hyperlink" Target="https://advance.lexis.com/api/document?collection=news&amp;id=urn:contentItem:64JS-RKG1-JBYT-H0XX-00000-00&amp;context=1519360" TargetMode="External" /><Relationship Id="rId294" Type="http://schemas.openxmlformats.org/officeDocument/2006/relationships/hyperlink" Target="https://advance.lexis.com/api/document?collection=news&amp;id=urn:contentItem:64JS-RKG1-JBYT-H0XX-00000-00&amp;context=1519360" TargetMode="External" /><Relationship Id="rId295" Type="http://schemas.openxmlformats.org/officeDocument/2006/relationships/hyperlink" Target="https://advance.lexis.com/api/document?collection=news&amp;id=urn:contentItem:64JS-RKG1-JBYT-H0XX-00000-00&amp;context=1519360" TargetMode="External" /><Relationship Id="rId296" Type="http://schemas.openxmlformats.org/officeDocument/2006/relationships/image" Target="media/image7.jpeg" /><Relationship Id="rId297" Type="http://schemas.openxmlformats.org/officeDocument/2006/relationships/header" Target="header73.xml" /><Relationship Id="rId298" Type="http://schemas.openxmlformats.org/officeDocument/2006/relationships/header" Target="header74.xml" /><Relationship Id="rId299" Type="http://schemas.openxmlformats.org/officeDocument/2006/relationships/footer" Target="footer73.xml" /><Relationship Id="rId3" Type="http://schemas.openxmlformats.org/officeDocument/2006/relationships/fontTable" Target="fontTable.xml" /><Relationship Id="rId30" Type="http://schemas.openxmlformats.org/officeDocument/2006/relationships/header" Target="header9.xml" /><Relationship Id="rId300" Type="http://schemas.openxmlformats.org/officeDocument/2006/relationships/footer" Target="footer74.xml" /><Relationship Id="rId301" Type="http://schemas.openxmlformats.org/officeDocument/2006/relationships/header" Target="header75.xml" /><Relationship Id="rId302" Type="http://schemas.openxmlformats.org/officeDocument/2006/relationships/footer" Target="footer75.xml" /><Relationship Id="rId303" Type="http://schemas.openxmlformats.org/officeDocument/2006/relationships/hyperlink" Target="https://advance.lexis.com/api/document?collection=news&amp;id=urn:contentItem:64N0-49Y1-JB5M-W553-00000-00&amp;context=1519360" TargetMode="External" /><Relationship Id="rId304" Type="http://schemas.openxmlformats.org/officeDocument/2006/relationships/hyperlink" Target="https://advance.lexis.com/api/document?collection=news&amp;id=urn:contentItem:64N0-49Y1-JB5M-W553-00000-00&amp;context=1519360" TargetMode="External" /><Relationship Id="rId305" Type="http://schemas.openxmlformats.org/officeDocument/2006/relationships/hyperlink" Target="https://advance.lexis.com/api/document?collection=news&amp;id=urn:contentItem:64N0-49Y1-JB5M-W553-00000-00&amp;context=1519360" TargetMode="External" /><Relationship Id="rId306" Type="http://schemas.openxmlformats.org/officeDocument/2006/relationships/hyperlink" Target="https://advance.lexis.com/api/document?collection=news&amp;id=urn:contentItem:64N0-49Y1-JB5M-W553-00000-00&amp;context=1519360" TargetMode="External" /><Relationship Id="rId307" Type="http://schemas.openxmlformats.org/officeDocument/2006/relationships/hyperlink" Target="https://advance.lexis.com/api/document?collection=news&amp;id=urn:contentItem:64N0-49Y1-JB5M-W553-00000-00&amp;context=1519360" TargetMode="External" /><Relationship Id="rId308" Type="http://schemas.openxmlformats.org/officeDocument/2006/relationships/header" Target="header76.xml" /><Relationship Id="rId309" Type="http://schemas.openxmlformats.org/officeDocument/2006/relationships/header" Target="header77.xml" /><Relationship Id="rId31" Type="http://schemas.openxmlformats.org/officeDocument/2006/relationships/footer" Target="footer9.xml" /><Relationship Id="rId310" Type="http://schemas.openxmlformats.org/officeDocument/2006/relationships/footer" Target="footer76.xml" /><Relationship Id="rId311" Type="http://schemas.openxmlformats.org/officeDocument/2006/relationships/footer" Target="footer77.xml" /><Relationship Id="rId312" Type="http://schemas.openxmlformats.org/officeDocument/2006/relationships/header" Target="header78.xml" /><Relationship Id="rId313" Type="http://schemas.openxmlformats.org/officeDocument/2006/relationships/footer" Target="footer78.xml" /><Relationship Id="rId314" Type="http://schemas.openxmlformats.org/officeDocument/2006/relationships/hyperlink" Target="https://advance.lexis.com/api/document?collection=news&amp;id=urn:contentItem:656N-D501-F03R-N2JM-00000-00&amp;context=1519360" TargetMode="External" /><Relationship Id="rId315" Type="http://schemas.openxmlformats.org/officeDocument/2006/relationships/hyperlink" Target="https://advance.lexis.com/api/document?collection=news&amp;id=urn:contentItem:656N-D501-F03R-N2JM-00000-00&amp;context=1519360" TargetMode="External" /><Relationship Id="rId316" Type="http://schemas.openxmlformats.org/officeDocument/2006/relationships/hyperlink" Target="https://advance.lexis.com/api/document?collection=news&amp;id=urn:contentItem:656N-D501-F03R-N2JM-00000-00&amp;context=1519360" TargetMode="External" /><Relationship Id="rId317" Type="http://schemas.openxmlformats.org/officeDocument/2006/relationships/hyperlink" Target="https://advance.lexis.com/api/document?collection=news&amp;id=urn:contentItem:656N-D501-F03R-N2JM-00000-00&amp;context=1519360" TargetMode="External" /><Relationship Id="rId318" Type="http://schemas.openxmlformats.org/officeDocument/2006/relationships/hyperlink" Target="https://advance.lexis.com/api/document?collection=news&amp;id=urn:contentItem:656N-D501-F03R-N2JM-00000-00&amp;context=1519360" TargetMode="External" /><Relationship Id="rId319" Type="http://schemas.openxmlformats.org/officeDocument/2006/relationships/hyperlink" Target="http://www.digitaljournal.com" TargetMode="External" /><Relationship Id="rId32" Type="http://schemas.openxmlformats.org/officeDocument/2006/relationships/hyperlink" Target="https://advance.lexis.com/api/document?collection=news&amp;id=urn:contentItem:6698-G281-JBR8-B2PH-00000-00&amp;context=1519360" TargetMode="External" /><Relationship Id="rId320"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21"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22"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23"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24"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25"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26"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27"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28"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29"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3" Type="http://schemas.openxmlformats.org/officeDocument/2006/relationships/hyperlink" Target="https://advance.lexis.com/api/document?collection=news&amp;id=urn:contentItem:6698-G281-JBR8-B2PH-00000-00&amp;context=1519360" TargetMode="External" /><Relationship Id="rId330"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31"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32"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33"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34"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35"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36"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37"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38"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39"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4" Type="http://schemas.openxmlformats.org/officeDocument/2006/relationships/hyperlink" Target="https://advance.lexis.com/api/document?collection=news&amp;id=urn:contentItem:6698-G281-JBR8-B2PH-00000-00&amp;context=1519360" TargetMode="External" /><Relationship Id="rId340"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41"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42"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43"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44"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45"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46"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47"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48"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49"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5" Type="http://schemas.openxmlformats.org/officeDocument/2006/relationships/image" Target="media/image4.png" /><Relationship Id="rId350" Type="http://schemas.openxmlformats.org/officeDocument/2006/relationships/hyperlink" Target="https://www.addtoany.com/add_to/facebook?linkurl=https%3A%2F%2Fwww.digitaljournal.com%2Ftech-science%2Fethical-hacking-can-improve-ai-bias%2Farticle&amp;linkname=Ethical%20hacking%20can%20improve%20AI%20biashttps://www.addtoany.com/add_to/twitter?linkurl=https%3A%2F%2Fwww.digitaljournal.com%2Ftech-science%2Fethical-hacking-can-improve-ai-bias%2Farticle&amp;linkname=Ethical%20hacking%20can%20improve%20AI%20biashttps://www.addtoany.com/add_to/linkedin?linkurl=https%3A%2F%2Fwww.digitaljournal.com%2Ftech-science%2Fethical-hacking-can-improve-ai-bias%2Farticle&amp;linkname=Ethical%20hacking%20can%20improve%20AI%20biashttps://www.addtoany.com/add_to/email?linkurl=https%3A%2F%2Fwww.digitaljournal.com%2Ftech-science%2Fethical-hacking-can-improve-ai-bias%2Farticle&amp;linkname=Ethical%20hacking%20can%20improve%20AI%20biashttps://www.addtoany.com/share" TargetMode="External" /><Relationship Id="rId351" Type="http://schemas.openxmlformats.org/officeDocument/2006/relationships/hyperlink" Target="https://www.cam.ac.uk/research/news/community-of-ethical-hackers-needed-to-prevent-ais-looming-crisis-of-trust" TargetMode="External" /><Relationship Id="rId352" Type="http://schemas.openxmlformats.org/officeDocument/2006/relationships/hyperlink" Target="https://www.cam.ac.uk/research/news/community-of-ethical-hackers-needed-to-prevent-ais-looming-crisis-of-trust" TargetMode="External" /><Relationship Id="rId353" Type="http://schemas.openxmlformats.org/officeDocument/2006/relationships/hyperlink" Target="https://www.cam.ac.uk/research/news/community-of-ethical-hackers-needed-to-prevent-ais-looming-crisis-of-trust" TargetMode="External" /><Relationship Id="rId354" Type="http://schemas.openxmlformats.org/officeDocument/2006/relationships/hyperlink" Target="https://www.cam.ac.uk/research/news/community-of-ethical-hackers-needed-to-prevent-ais-looming-crisis-of-trust" TargetMode="External" /><Relationship Id="rId355" Type="http://schemas.openxmlformats.org/officeDocument/2006/relationships/hyperlink" Target="https://www.cam.ac.uk/research/news/community-of-ethical-hackers-needed-to-prevent-ais-looming-crisis-of-trust" TargetMode="External" /><Relationship Id="rId356" Type="http://schemas.openxmlformats.org/officeDocument/2006/relationships/hyperlink" Target="https://www.weforum.org/agenda/2021/07/ai-machine-learning-bias-discrimination/" TargetMode="External" /><Relationship Id="rId357" Type="http://schemas.openxmlformats.org/officeDocument/2006/relationships/hyperlink" Target="https://www.weforum.org/agenda/2021/07/ai-machine-learning-bias-discrimination/" TargetMode="External" /><Relationship Id="rId358" Type="http://schemas.openxmlformats.org/officeDocument/2006/relationships/hyperlink" Target="https://www.weforum.org/agenda/2021/07/ai-machine-learning-bias-discrimination/" TargetMode="External" /><Relationship Id="rId359" Type="http://schemas.openxmlformats.org/officeDocument/2006/relationships/hyperlink" Target="https://www.weforum.org/agenda/2021/07/ai-machine-learning-bias-discrimination/" TargetMode="External" /><Relationship Id="rId36" Type="http://schemas.openxmlformats.org/officeDocument/2006/relationships/hyperlink" Target="https://menafn.com/1104219865/Onetrust-Launches-Fully-Integrated-Ethics-Compliance-Cloud" TargetMode="External" /><Relationship Id="rId360" Type="http://schemas.openxmlformats.org/officeDocument/2006/relationships/hyperlink" Target="https://www.weforum.org/agenda/2021/07/ai-machine-learning-bias-discrimination/" TargetMode="External" /><Relationship Id="rId361" Type="http://schemas.openxmlformats.org/officeDocument/2006/relationships/hyperlink" Target="https://www.weforum.org/agenda/2021/07/ai-machine-learning-bias-discrimination/" TargetMode="External" /><Relationship Id="rId362" Type="http://schemas.openxmlformats.org/officeDocument/2006/relationships/hyperlink" Target="https://www.weforum.org/agenda/2021/07/ai-machine-learning-bias-discrimination/" TargetMode="External" /><Relationship Id="rId363" Type="http://schemas.openxmlformats.org/officeDocument/2006/relationships/hyperlink" Target="https://www.weforum.org/agenda/2021/07/ai-machine-learning-bias-discrimination/" TargetMode="External" /><Relationship Id="rId364" Type="http://schemas.openxmlformats.org/officeDocument/2006/relationships/hyperlink" Target="https://www.weforum.org/agenda/2021/07/ai-machine-learning-bias-discrimination/" TargetMode="External" /><Relationship Id="rId365" Type="http://schemas.openxmlformats.org/officeDocument/2006/relationships/hyperlink" Target="https://www.techtarget.com/searchsecurity/definition/ethical-hacker" TargetMode="External" /><Relationship Id="rId366" Type="http://schemas.openxmlformats.org/officeDocument/2006/relationships/hyperlink" Target="https://www.techtarget.com/searchsecurity/definition/ethical-hacker" TargetMode="External" /><Relationship Id="rId367" Type="http://schemas.openxmlformats.org/officeDocument/2006/relationships/hyperlink" Target="https://www.techtarget.com/searchsecurity/definition/ethical-hacker" TargetMode="External" /><Relationship Id="rId368" Type="http://schemas.openxmlformats.org/officeDocument/2006/relationships/hyperlink" Target="http://dx.doi.org/10.1126/science.abi7176" TargetMode="External" /><Relationship Id="rId369" Type="http://schemas.openxmlformats.org/officeDocument/2006/relationships/hyperlink" Target="https://www.digitaljournal.com/tech-science/ethical-hacking-can-improve-ai-bias/article" TargetMode="External" /><Relationship Id="rId37" Type="http://schemas.openxmlformats.org/officeDocument/2006/relationships/header" Target="header10.xml" /><Relationship Id="rId370" Type="http://schemas.openxmlformats.org/officeDocument/2006/relationships/hyperlink" Target="https://www.digitaljournal.com/tech-science/ethical-hacking-can-improve-ai-bias/article" TargetMode="External" /><Relationship Id="rId371" Type="http://schemas.openxmlformats.org/officeDocument/2006/relationships/hyperlink" Target="https://www.digitaljournal.com/tech-science/ethical-hacking-can-improve-ai-bias/article" TargetMode="External" /><Relationship Id="rId372" Type="http://schemas.openxmlformats.org/officeDocument/2006/relationships/hyperlink" Target="https://www.digitaljournal.com/tech-science/ethical-hacking-can-improve-ai-bias/article" TargetMode="External" /><Relationship Id="rId373" Type="http://schemas.openxmlformats.org/officeDocument/2006/relationships/hyperlink" Target="https://www.digitaljournal.com/tech-science/ethical-hacking-can-improve-ai-bias/article" TargetMode="External" /><Relationship Id="rId374" Type="http://schemas.openxmlformats.org/officeDocument/2006/relationships/hyperlink" Target="https://www.digitaljournal.com/tech-science/ethical-hacking-can-improve-ai-bias/article" TargetMode="External" /><Relationship Id="rId375" Type="http://schemas.openxmlformats.org/officeDocument/2006/relationships/hyperlink" Target="https://www.digitaljournal.com/tech-science/ethical-hacking-can-improve-ai-bias/article" TargetMode="External" /><Relationship Id="rId376" Type="http://schemas.openxmlformats.org/officeDocument/2006/relationships/hyperlink" Target="https://www.digitaljournal.com" TargetMode="External" /><Relationship Id="rId377" Type="http://schemas.openxmlformats.org/officeDocument/2006/relationships/header" Target="header79.xml" /><Relationship Id="rId378" Type="http://schemas.openxmlformats.org/officeDocument/2006/relationships/header" Target="header80.xml" /><Relationship Id="rId379" Type="http://schemas.openxmlformats.org/officeDocument/2006/relationships/footer" Target="footer79.xml" /><Relationship Id="rId38" Type="http://schemas.openxmlformats.org/officeDocument/2006/relationships/header" Target="header11.xml" /><Relationship Id="rId380" Type="http://schemas.openxmlformats.org/officeDocument/2006/relationships/footer" Target="footer80.xml" /><Relationship Id="rId381" Type="http://schemas.openxmlformats.org/officeDocument/2006/relationships/header" Target="header81.xml" /><Relationship Id="rId382" Type="http://schemas.openxmlformats.org/officeDocument/2006/relationships/footer" Target="footer81.xml" /><Relationship Id="rId383" Type="http://schemas.openxmlformats.org/officeDocument/2006/relationships/hyperlink" Target="https://advance.lexis.com/api/document?collection=news&amp;id=urn:contentItem:66N7-BX31-JB72-13HG-00000-00&amp;context=1519360" TargetMode="External" /><Relationship Id="rId384" Type="http://schemas.openxmlformats.org/officeDocument/2006/relationships/hyperlink" Target="https://advance.lexis.com/api/document?collection=news&amp;id=urn:contentItem:66N7-BX31-JB72-13HG-00000-00&amp;context=1519360" TargetMode="External" /><Relationship Id="rId385" Type="http://schemas.openxmlformats.org/officeDocument/2006/relationships/hyperlink" Target="https://advance.lexis.com/api/document?collection=news&amp;id=urn:contentItem:66N7-BX31-JB72-13HG-00000-00&amp;context=1519360" TargetMode="External" /><Relationship Id="rId386" Type="http://schemas.openxmlformats.org/officeDocument/2006/relationships/hyperlink" Target="https://advance.lexis.com/api/document?collection=news&amp;id=urn:contentItem:66N7-BX31-JB72-13HG-00000-00&amp;context=1519360" TargetMode="External" /><Relationship Id="rId387" Type="http://schemas.openxmlformats.org/officeDocument/2006/relationships/hyperlink" Target="https://advance.lexis.com/api/document?collection=news&amp;id=urn:contentItem:66N7-BX31-JB72-13HG-00000-00&amp;context=1519360" TargetMode="External" /><Relationship Id="rId388" Type="http://schemas.openxmlformats.org/officeDocument/2006/relationships/hyperlink" Target="mailto:contact:PR@CFAInstitute.org" TargetMode="External" /><Relationship Id="rId389" Type="http://schemas.openxmlformats.org/officeDocument/2006/relationships/hyperlink" Target="http://www.cfainstitute.orgor" TargetMode="External" /><Relationship Id="rId39" Type="http://schemas.openxmlformats.org/officeDocument/2006/relationships/footer" Target="footer10.xml" /><Relationship Id="rId390" Type="http://schemas.openxmlformats.org/officeDocument/2006/relationships/header" Target="header82.xml" /><Relationship Id="rId391" Type="http://schemas.openxmlformats.org/officeDocument/2006/relationships/header" Target="header83.xml" /><Relationship Id="rId392" Type="http://schemas.openxmlformats.org/officeDocument/2006/relationships/footer" Target="footer82.xml" /><Relationship Id="rId393" Type="http://schemas.openxmlformats.org/officeDocument/2006/relationships/footer" Target="footer83.xml" /><Relationship Id="rId394" Type="http://schemas.openxmlformats.org/officeDocument/2006/relationships/header" Target="header84.xml" /><Relationship Id="rId395" Type="http://schemas.openxmlformats.org/officeDocument/2006/relationships/footer" Target="footer84.xml" /><Relationship Id="rId396" Type="http://schemas.openxmlformats.org/officeDocument/2006/relationships/hyperlink" Target="https://advance.lexis.com/api/document?collection=news&amp;id=urn:contentItem:693W-H7T1-JDK8-047R-00000-00&amp;context=1519360" TargetMode="External" /><Relationship Id="rId397" Type="http://schemas.openxmlformats.org/officeDocument/2006/relationships/hyperlink" Target="https://advance.lexis.com/api/document?collection=news&amp;id=urn:contentItem:693W-H7T1-JDK8-047R-00000-00&amp;context=1519360" TargetMode="External" /><Relationship Id="rId398" Type="http://schemas.openxmlformats.org/officeDocument/2006/relationships/hyperlink" Target="https://advance.lexis.com/api/document?collection=news&amp;id=urn:contentItem:693W-H7T1-JDK8-047R-00000-00&amp;context=1519360" TargetMode="External" /><Relationship Id="rId399" Type="http://schemas.openxmlformats.org/officeDocument/2006/relationships/hyperlink" Target="https://advance.lexis.com/api/document?collection=news&amp;id=urn:contentItem:693W-H7T1-JDK8-047R-00000-00&amp;context=1519360" TargetMode="External" /><Relationship Id="rId4" Type="http://schemas.openxmlformats.org/officeDocument/2006/relationships/image" Target="media/image1.png" /><Relationship Id="rId40" Type="http://schemas.openxmlformats.org/officeDocument/2006/relationships/footer" Target="footer11.xml" /><Relationship Id="rId400" Type="http://schemas.openxmlformats.org/officeDocument/2006/relationships/hyperlink" Target="mailto:vs1108@ic.ac.uk" TargetMode="External" /><Relationship Id="rId401" Type="http://schemas.openxmlformats.org/officeDocument/2006/relationships/header" Target="header85.xml" /><Relationship Id="rId402" Type="http://schemas.openxmlformats.org/officeDocument/2006/relationships/header" Target="header86.xml" /><Relationship Id="rId403" Type="http://schemas.openxmlformats.org/officeDocument/2006/relationships/footer" Target="footer85.xml" /><Relationship Id="rId404" Type="http://schemas.openxmlformats.org/officeDocument/2006/relationships/footer" Target="footer86.xml" /><Relationship Id="rId405" Type="http://schemas.openxmlformats.org/officeDocument/2006/relationships/header" Target="header87.xml" /><Relationship Id="rId406" Type="http://schemas.openxmlformats.org/officeDocument/2006/relationships/footer" Target="footer87.xml" /><Relationship Id="rId407" Type="http://schemas.openxmlformats.org/officeDocument/2006/relationships/hyperlink" Target="https://advance.lexis.com/api/document?collection=news&amp;id=urn:contentItem:66JP-XV51-DY7R-R45P-00000-00&amp;context=1519360" TargetMode="External" /><Relationship Id="rId408" Type="http://schemas.openxmlformats.org/officeDocument/2006/relationships/hyperlink" Target="https://advance.lexis.com/api/document?collection=news&amp;id=urn:contentItem:66JP-XV51-DY7R-R45P-00000-00&amp;context=1519360" TargetMode="External" /><Relationship Id="rId409" Type="http://schemas.openxmlformats.org/officeDocument/2006/relationships/hyperlink" Target="https://advance.lexis.com/api/document?collection=news&amp;id=urn:contentItem:66JP-XV51-DY7R-R45P-00000-00&amp;context=1519360" TargetMode="External" /><Relationship Id="rId41" Type="http://schemas.openxmlformats.org/officeDocument/2006/relationships/header" Target="header12.xml" /><Relationship Id="rId410" Type="http://schemas.openxmlformats.org/officeDocument/2006/relationships/hyperlink" Target="https://advance.lexis.com/api/document?collection=news&amp;id=urn:contentItem:66JP-XV51-DY7R-R45P-00000-00&amp;context=1519360" TargetMode="External" /><Relationship Id="rId411" Type="http://schemas.openxmlformats.org/officeDocument/2006/relationships/hyperlink" Target="https://advance.lexis.com/api/document?collection=news&amp;id=urn:contentItem:66JP-XV51-DY7R-R45P-00000-00&amp;context=1519360" TargetMode="External" /><Relationship Id="rId412" Type="http://schemas.openxmlformats.org/officeDocument/2006/relationships/header" Target="header88.xml" /><Relationship Id="rId413" Type="http://schemas.openxmlformats.org/officeDocument/2006/relationships/header" Target="header89.xml" /><Relationship Id="rId414" Type="http://schemas.openxmlformats.org/officeDocument/2006/relationships/footer" Target="footer88.xml" /><Relationship Id="rId415" Type="http://schemas.openxmlformats.org/officeDocument/2006/relationships/footer" Target="footer89.xml" /><Relationship Id="rId416" Type="http://schemas.openxmlformats.org/officeDocument/2006/relationships/header" Target="header90.xml" /><Relationship Id="rId417" Type="http://schemas.openxmlformats.org/officeDocument/2006/relationships/footer" Target="footer90.xml" /><Relationship Id="rId418" Type="http://schemas.openxmlformats.org/officeDocument/2006/relationships/hyperlink" Target="https://advance.lexis.com/api/document?collection=news&amp;id=urn:contentItem:66YX-WX01-JB72-10X7-00000-00&amp;context=1519360" TargetMode="External" /><Relationship Id="rId419" Type="http://schemas.openxmlformats.org/officeDocument/2006/relationships/hyperlink" Target="https://advance.lexis.com/api/document?collection=news&amp;id=urn:contentItem:66YX-WX01-JB72-10X7-00000-00&amp;context=1519360" TargetMode="External" /><Relationship Id="rId42" Type="http://schemas.openxmlformats.org/officeDocument/2006/relationships/footer" Target="footer12.xml" /><Relationship Id="rId420" Type="http://schemas.openxmlformats.org/officeDocument/2006/relationships/hyperlink" Target="mailto:fangll@stdaily.com" TargetMode="External" /><Relationship Id="rId421" Type="http://schemas.openxmlformats.org/officeDocument/2006/relationships/header" Target="header91.xml" /><Relationship Id="rId422" Type="http://schemas.openxmlformats.org/officeDocument/2006/relationships/header" Target="header92.xml" /><Relationship Id="rId423" Type="http://schemas.openxmlformats.org/officeDocument/2006/relationships/footer" Target="footer91.xml" /><Relationship Id="rId424" Type="http://schemas.openxmlformats.org/officeDocument/2006/relationships/footer" Target="footer92.xml" /><Relationship Id="rId425" Type="http://schemas.openxmlformats.org/officeDocument/2006/relationships/header" Target="header93.xml" /><Relationship Id="rId426" Type="http://schemas.openxmlformats.org/officeDocument/2006/relationships/footer" Target="footer93.xml" /><Relationship Id="rId427" Type="http://schemas.openxmlformats.org/officeDocument/2006/relationships/hyperlink" Target="https://advance.lexis.com/api/document?collection=news&amp;id=urn:contentItem:66SP-42N1-JBSP-1184-00000-00&amp;context=1519360" TargetMode="External" /><Relationship Id="rId428" Type="http://schemas.openxmlformats.org/officeDocument/2006/relationships/hyperlink" Target="https://advance.lexis.com/api/document?collection=news&amp;id=urn:contentItem:66SP-42N1-JBSP-1184-00000-00&amp;context=1519360" TargetMode="External" /><Relationship Id="rId429" Type="http://schemas.openxmlformats.org/officeDocument/2006/relationships/hyperlink" Target="https://advance.lexis.com/api/document?collection=news&amp;id=urn:contentItem:66SP-42N1-JBSP-1184-00000-00&amp;context=1519360" TargetMode="External" /><Relationship Id="rId43" Type="http://schemas.openxmlformats.org/officeDocument/2006/relationships/hyperlink" Target="https://advance.lexis.com/api/document?collection=news&amp;id=urn:contentItem:6549-YBW1-DY91-H0RN-00000-00&amp;context=1519360" TargetMode="External" /><Relationship Id="rId430" Type="http://schemas.openxmlformats.org/officeDocument/2006/relationships/header" Target="header94.xml" /><Relationship Id="rId431" Type="http://schemas.openxmlformats.org/officeDocument/2006/relationships/header" Target="header95.xml" /><Relationship Id="rId432" Type="http://schemas.openxmlformats.org/officeDocument/2006/relationships/footer" Target="footer94.xml" /><Relationship Id="rId433" Type="http://schemas.openxmlformats.org/officeDocument/2006/relationships/footer" Target="footer95.xml" /><Relationship Id="rId434" Type="http://schemas.openxmlformats.org/officeDocument/2006/relationships/header" Target="header96.xml" /><Relationship Id="rId435" Type="http://schemas.openxmlformats.org/officeDocument/2006/relationships/footer" Target="footer96.xml" /><Relationship Id="rId436" Type="http://schemas.openxmlformats.org/officeDocument/2006/relationships/hyperlink" Target="https://advance.lexis.com/api/document?collection=news&amp;id=urn:contentItem:64MH-C041-DXP3-R0X2-00000-00&amp;context=1519360" TargetMode="External" /><Relationship Id="rId437" Type="http://schemas.openxmlformats.org/officeDocument/2006/relationships/hyperlink" Target="https://advance.lexis.com/api/document?collection=news&amp;id=urn:contentItem:64MH-C041-DXP3-R0X2-00000-00&amp;context=1519360" TargetMode="External" /><Relationship Id="rId438" Type="http://schemas.openxmlformats.org/officeDocument/2006/relationships/hyperlink" Target="https://advance.lexis.com/api/document?collection=news&amp;id=urn:contentItem:64MH-C041-DXP3-R0X2-00000-00&amp;context=1519360" TargetMode="External" /><Relationship Id="rId439" Type="http://schemas.openxmlformats.org/officeDocument/2006/relationships/hyperlink" Target="https://advance.lexis.com/api/document?collection=news&amp;id=urn:contentItem:64MH-C041-DXP3-R0X2-00000-00&amp;context=1519360" TargetMode="External" /><Relationship Id="rId44" Type="http://schemas.openxmlformats.org/officeDocument/2006/relationships/hyperlink" Target="https://advance.lexis.com/api/document?collection=news&amp;id=urn:contentItem:6549-YBW1-DY91-H0RN-00000-00&amp;context=1519360" TargetMode="External" /><Relationship Id="rId440" Type="http://schemas.openxmlformats.org/officeDocument/2006/relationships/hyperlink" Target="https://advance.lexis.com/api/document?collection=news&amp;id=urn:contentItem:64MH-C041-DXP3-R0X2-00000-00&amp;context=1519360" TargetMode="External" /><Relationship Id="rId441" Type="http://schemas.openxmlformats.org/officeDocument/2006/relationships/hyperlink" Target="https://advance.lexis.com/api/document?collection=news&amp;id=urn:contentItem:64MH-C041-DXP3-R0X2-00000-00&amp;context=1519360" TargetMode="External" /><Relationship Id="rId442" Type="http://schemas.openxmlformats.org/officeDocument/2006/relationships/hyperlink" Target="https://advance.lexis.com/api/document?collection=news&amp;id=urn:contentItem:64MH-C041-DXP3-R0X2-00000-00&amp;context=1519360" TargetMode="External" /><Relationship Id="rId443" Type="http://schemas.openxmlformats.org/officeDocument/2006/relationships/hyperlink" Target="https://advance.lexis.com/api/document?collection=news&amp;id=urn:contentItem:64MH-C041-DXP3-R0X2-00000-00&amp;context=1519360" TargetMode="External" /><Relationship Id="rId444" Type="http://schemas.openxmlformats.org/officeDocument/2006/relationships/hyperlink" Target="https://advance.lexis.com/api/document?collection=news&amp;id=urn:contentItem:64MH-C041-DXP3-R0X2-00000-00&amp;context=1519360" TargetMode="External" /><Relationship Id="rId445" Type="http://schemas.openxmlformats.org/officeDocument/2006/relationships/hyperlink" Target="https://anch.ai/the-offering/" TargetMode="External" /><Relationship Id="rId446" Type="http://schemas.openxmlformats.org/officeDocument/2006/relationships/hyperlink" Target="https://anch.ai/the-offering/" TargetMode="External" /><Relationship Id="rId447" Type="http://schemas.openxmlformats.org/officeDocument/2006/relationships/hyperlink" Target="https://anch.ai/the-offering/" TargetMode="External" /><Relationship Id="rId448" Type="http://schemas.openxmlformats.org/officeDocument/2006/relationships/hyperlink" Target="https://anch.aito" TargetMode="External" /><Relationship Id="rId449" Type="http://schemas.openxmlformats.org/officeDocument/2006/relationships/hyperlink" Target="mailto:anchai@bamtheagency.com" TargetMode="External" /><Relationship Id="rId45" Type="http://schemas.openxmlformats.org/officeDocument/2006/relationships/hyperlink" Target="https://advance.lexis.com/api/document?collection=news&amp;id=urn:contentItem:6549-YBW1-DY91-H0RN-00000-00&amp;context=1519360" TargetMode="External" /><Relationship Id="rId450" Type="http://schemas.openxmlformats.org/officeDocument/2006/relationships/hyperlink" Target="mailto:fredrik.andersson@miltton.com" TargetMode="External" /><Relationship Id="rId451" Type="http://schemas.openxmlformats.org/officeDocument/2006/relationships/header" Target="header97.xml" /><Relationship Id="rId452" Type="http://schemas.openxmlformats.org/officeDocument/2006/relationships/header" Target="header98.xml" /><Relationship Id="rId453" Type="http://schemas.openxmlformats.org/officeDocument/2006/relationships/footer" Target="footer97.xml" /><Relationship Id="rId454" Type="http://schemas.openxmlformats.org/officeDocument/2006/relationships/footer" Target="footer98.xml" /><Relationship Id="rId455" Type="http://schemas.openxmlformats.org/officeDocument/2006/relationships/header" Target="header99.xml" /><Relationship Id="rId456" Type="http://schemas.openxmlformats.org/officeDocument/2006/relationships/footer" Target="footer99.xml" /><Relationship Id="rId457" Type="http://schemas.openxmlformats.org/officeDocument/2006/relationships/hyperlink" Target="https://advance.lexis.com/api/document?collection=news&amp;id=urn:contentItem:6695-HJ71-JBR8-B4TN-00000-00&amp;context=1519360" TargetMode="External" /><Relationship Id="rId458" Type="http://schemas.openxmlformats.org/officeDocument/2006/relationships/hyperlink" Target="https://advance.lexis.com/api/document?collection=news&amp;id=urn:contentItem:6695-HJ71-JBR8-B4TN-00000-00&amp;context=1519360" TargetMode="External" /><Relationship Id="rId459" Type="http://schemas.openxmlformats.org/officeDocument/2006/relationships/hyperlink" Target="https://advance.lexis.com/api/document?collection=news&amp;id=urn:contentItem:6695-HJ71-JBR8-B4TN-00000-00&amp;context=1519360" TargetMode="External" /><Relationship Id="rId46" Type="http://schemas.openxmlformats.org/officeDocument/2006/relationships/header" Target="header13.xml" /><Relationship Id="rId460" Type="http://schemas.openxmlformats.org/officeDocument/2006/relationships/image" Target="media/image8.png" /><Relationship Id="rId461" Type="http://schemas.openxmlformats.org/officeDocument/2006/relationships/hyperlink" Target="https://menafn.com/1104087791/India-Inc-controversies-through-business-ethics-stem-from-violations-of-insider-trading-rules" TargetMode="External" /><Relationship Id="rId462" Type="http://schemas.openxmlformats.org/officeDocument/2006/relationships/header" Target="header100.xml" /><Relationship Id="rId463" Type="http://schemas.openxmlformats.org/officeDocument/2006/relationships/header" Target="header101.xml" /><Relationship Id="rId464" Type="http://schemas.openxmlformats.org/officeDocument/2006/relationships/footer" Target="footer100.xml" /><Relationship Id="rId465" Type="http://schemas.openxmlformats.org/officeDocument/2006/relationships/footer" Target="footer101.xml" /><Relationship Id="rId466" Type="http://schemas.openxmlformats.org/officeDocument/2006/relationships/header" Target="header102.xml" /><Relationship Id="rId467" Type="http://schemas.openxmlformats.org/officeDocument/2006/relationships/footer" Target="footer102.xml" /><Relationship Id="rId468" Type="http://schemas.openxmlformats.org/officeDocument/2006/relationships/hyperlink" Target="https://advance.lexis.com/api/document?collection=news&amp;id=urn:contentItem:66MB-CFF1-JDKC-R3HP-00000-00&amp;context=1519360" TargetMode="External" /><Relationship Id="rId469" Type="http://schemas.openxmlformats.org/officeDocument/2006/relationships/hyperlink" Target="https://advance.lexis.com/api/document?collection=news&amp;id=urn:contentItem:66MB-CFF1-JDKC-R3HP-00000-00&amp;context=1519360" TargetMode="External" /><Relationship Id="rId47" Type="http://schemas.openxmlformats.org/officeDocument/2006/relationships/header" Target="header14.xml" /><Relationship Id="rId470" Type="http://schemas.openxmlformats.org/officeDocument/2006/relationships/hyperlink" Target="https://advance.lexis.com/api/document?collection=news&amp;id=urn:contentItem:66MB-CFF1-JDKC-R3HP-00000-00&amp;context=1519360" TargetMode="External" /><Relationship Id="rId471" Type="http://schemas.openxmlformats.org/officeDocument/2006/relationships/hyperlink" Target="mailto:contentservices@htlive.com" TargetMode="External" /><Relationship Id="rId472" Type="http://schemas.openxmlformats.org/officeDocument/2006/relationships/header" Target="header103.xml" /><Relationship Id="rId473" Type="http://schemas.openxmlformats.org/officeDocument/2006/relationships/header" Target="header104.xml" /><Relationship Id="rId474" Type="http://schemas.openxmlformats.org/officeDocument/2006/relationships/footer" Target="footer103.xml" /><Relationship Id="rId475" Type="http://schemas.openxmlformats.org/officeDocument/2006/relationships/footer" Target="footer104.xml" /><Relationship Id="rId476" Type="http://schemas.openxmlformats.org/officeDocument/2006/relationships/header" Target="header105.xml" /><Relationship Id="rId477" Type="http://schemas.openxmlformats.org/officeDocument/2006/relationships/footer" Target="footer105.xml" /><Relationship Id="rId478" Type="http://schemas.openxmlformats.org/officeDocument/2006/relationships/hyperlink" Target="https://advance.lexis.com/api/document?collection=news&amp;id=urn:contentItem:6719-C4V1-JBSP-1028-00000-00&amp;context=1519360" TargetMode="External" /><Relationship Id="rId479" Type="http://schemas.openxmlformats.org/officeDocument/2006/relationships/hyperlink" Target="https://advance.lexis.com/api/document?collection=news&amp;id=urn:contentItem:6719-C4V1-JBSP-1028-00000-00&amp;context=1519360" TargetMode="External" /><Relationship Id="rId48" Type="http://schemas.openxmlformats.org/officeDocument/2006/relationships/footer" Target="footer13.xml" /><Relationship Id="rId480" Type="http://schemas.openxmlformats.org/officeDocument/2006/relationships/hyperlink" Target="https://advance.lexis.com/api/document?collection=news&amp;id=urn:contentItem:6719-C4V1-JBSP-1028-00000-00&amp;context=1519360" TargetMode="External" /><Relationship Id="rId481" Type="http://schemas.openxmlformats.org/officeDocument/2006/relationships/hyperlink" Target="https://advance.lexis.com/api/document?collection=news&amp;id=urn:contentItem:6719-C4V1-JBSP-1028-00000-00&amp;context=1519360" TargetMode="External" /><Relationship Id="rId482" Type="http://schemas.openxmlformats.org/officeDocument/2006/relationships/hyperlink" Target="https://advance.lexis.com/api/document?collection=news&amp;id=urn:contentItem:6719-C4V1-JBSP-1028-00000-00&amp;context=1519360" TargetMode="External" /><Relationship Id="rId483" Type="http://schemas.openxmlformats.org/officeDocument/2006/relationships/hyperlink" Target="https://advance.lexis.com/api/document?collection=news&amp;id=urn:contentItem:6719-C4V1-JBSP-1028-00000-00&amp;context=1519360" TargetMode="External" /><Relationship Id="rId484" Type="http://schemas.openxmlformats.org/officeDocument/2006/relationships/hyperlink" Target="https://advance.lexis.com/api/document?collection=news&amp;id=urn:contentItem:6719-C4V1-JBSP-1028-00000-00&amp;context=1519360" TargetMode="External" /><Relationship Id="rId485" Type="http://schemas.openxmlformats.org/officeDocument/2006/relationships/hyperlink" Target="https://advance.lexis.com/api/document?collection=news&amp;id=urn:contentItem:6719-C4V1-JBSP-1028-00000-00&amp;context=1519360" TargetMode="External" /><Relationship Id="rId486" Type="http://schemas.openxmlformats.org/officeDocument/2006/relationships/hyperlink" Target="https://advance.lexis.com/api/document?collection=news&amp;id=urn:contentItem:6719-C4V1-JBSP-1028-00000-00&amp;context=1519360" TargetMode="External" /><Relationship Id="rId487" Type="http://schemas.openxmlformats.org/officeDocument/2006/relationships/header" Target="header106.xml" /><Relationship Id="rId488" Type="http://schemas.openxmlformats.org/officeDocument/2006/relationships/header" Target="header107.xml" /><Relationship Id="rId489" Type="http://schemas.openxmlformats.org/officeDocument/2006/relationships/footer" Target="footer106.xml" /><Relationship Id="rId49" Type="http://schemas.openxmlformats.org/officeDocument/2006/relationships/footer" Target="footer14.xml" /><Relationship Id="rId490" Type="http://schemas.openxmlformats.org/officeDocument/2006/relationships/footer" Target="footer107.xml" /><Relationship Id="rId491" Type="http://schemas.openxmlformats.org/officeDocument/2006/relationships/header" Target="header108.xml" /><Relationship Id="rId492" Type="http://schemas.openxmlformats.org/officeDocument/2006/relationships/footer" Target="footer108.xml" /><Relationship Id="rId493" Type="http://schemas.openxmlformats.org/officeDocument/2006/relationships/hyperlink" Target="https://advance.lexis.com/api/document?collection=news&amp;id=urn:contentItem:65MF-B901-JDJN-624D-00000-00&amp;context=1519360" TargetMode="External" /><Relationship Id="rId494" Type="http://schemas.openxmlformats.org/officeDocument/2006/relationships/hyperlink" Target="https://advance.lexis.com/api/document?collection=news&amp;id=urn:contentItem:65MF-B901-JDJN-624D-00000-00&amp;context=1519360" TargetMode="External" /><Relationship Id="rId495" Type="http://schemas.openxmlformats.org/officeDocument/2006/relationships/hyperlink" Target="https://advance.lexis.com/api/document?collection=news&amp;id=urn:contentItem:65MF-B901-JDJN-624D-00000-00&amp;context=1519360" TargetMode="External" /><Relationship Id="rId496" Type="http://schemas.openxmlformats.org/officeDocument/2006/relationships/hyperlink" Target="https://advance.lexis.com/api/document?collection=news&amp;id=urn:contentItem:65MF-B901-JDJN-624D-00000-00&amp;context=1519360" TargetMode="External" /><Relationship Id="rId497" Type="http://schemas.openxmlformats.org/officeDocument/2006/relationships/hyperlink" Target="https://advance.lexis.com/api/document?collection=news&amp;id=urn:contentItem:65MF-B901-JDJN-624D-00000-00&amp;context=1519360" TargetMode="External" /><Relationship Id="rId498" Type="http://schemas.openxmlformats.org/officeDocument/2006/relationships/hyperlink" Target="http://syndigate.info" TargetMode="External" /><Relationship Id="rId499" Type="http://schemas.openxmlformats.org/officeDocument/2006/relationships/image" Target="media/image9.png" /><Relationship Id="rId5" Type="http://schemas.openxmlformats.org/officeDocument/2006/relationships/hyperlink" Target="ethics" TargetMode="External" /><Relationship Id="rId50" Type="http://schemas.openxmlformats.org/officeDocument/2006/relationships/header" Target="header15.xml" /><Relationship Id="rId500" Type="http://schemas.openxmlformats.org/officeDocument/2006/relationships/header" Target="header109.xml" /><Relationship Id="rId501" Type="http://schemas.openxmlformats.org/officeDocument/2006/relationships/header" Target="header110.xml" /><Relationship Id="rId502" Type="http://schemas.openxmlformats.org/officeDocument/2006/relationships/footer" Target="footer109.xml" /><Relationship Id="rId503" Type="http://schemas.openxmlformats.org/officeDocument/2006/relationships/footer" Target="footer110.xml" /><Relationship Id="rId504" Type="http://schemas.openxmlformats.org/officeDocument/2006/relationships/header" Target="header111.xml" /><Relationship Id="rId505" Type="http://schemas.openxmlformats.org/officeDocument/2006/relationships/footer" Target="footer111.xml" /><Relationship Id="rId506" Type="http://schemas.openxmlformats.org/officeDocument/2006/relationships/hyperlink" Target="https://advance.lexis.com/api/document?collection=news&amp;id=urn:contentItem:66R3-53V1-DY6B-21D0-00000-00&amp;context=1519360" TargetMode="External" /><Relationship Id="rId507" Type="http://schemas.openxmlformats.org/officeDocument/2006/relationships/hyperlink" Target="https://menafn.com/1104763813/Magnus-Diagnostics-Continues-To-Bridge-The-Gap-For-Underserved-Communities-By-Making-Clinical-Diagnostics-And-Testing-Facilities-Accessible-And-Affordable" TargetMode="External" /><Relationship Id="rId508" Type="http://schemas.openxmlformats.org/officeDocument/2006/relationships/header" Target="header112.xml" /><Relationship Id="rId509" Type="http://schemas.openxmlformats.org/officeDocument/2006/relationships/header" Target="header113.xml" /><Relationship Id="rId51" Type="http://schemas.openxmlformats.org/officeDocument/2006/relationships/footer" Target="footer15.xml" /><Relationship Id="rId510" Type="http://schemas.openxmlformats.org/officeDocument/2006/relationships/footer" Target="footer112.xml" /><Relationship Id="rId511" Type="http://schemas.openxmlformats.org/officeDocument/2006/relationships/footer" Target="footer113.xml" /><Relationship Id="rId512" Type="http://schemas.openxmlformats.org/officeDocument/2006/relationships/header" Target="header114.xml" /><Relationship Id="rId513" Type="http://schemas.openxmlformats.org/officeDocument/2006/relationships/footer" Target="footer114.xml" /><Relationship Id="rId514" Type="http://schemas.openxmlformats.org/officeDocument/2006/relationships/hyperlink" Target="https://advance.lexis.com/api/document?collection=news&amp;id=urn:contentItem:66W4-KKC1-DYX4-050X-00000-00&amp;context=1519360" TargetMode="External" /><Relationship Id="rId515" Type="http://schemas.openxmlformats.org/officeDocument/2006/relationships/hyperlink" Target="https://advance.lexis.com/api/document?collection=news&amp;id=urn:contentItem:66W4-KKC1-DYX4-050X-00000-00&amp;context=1519360" TargetMode="External" /><Relationship Id="rId516" Type="http://schemas.openxmlformats.org/officeDocument/2006/relationships/hyperlink" Target="https://advance.lexis.com/api/document?collection=news&amp;id=urn:contentItem:66W4-KKC1-DYX4-050X-00000-00&amp;context=1519360" TargetMode="External" /><Relationship Id="rId517" Type="http://schemas.openxmlformats.org/officeDocument/2006/relationships/hyperlink" Target="https://advance.lexis.com/api/document?collection=news&amp;id=urn:contentItem:66W4-KKC1-DYX4-050X-00000-00&amp;context=1519360" TargetMode="External" /><Relationship Id="rId518" Type="http://schemas.openxmlformats.org/officeDocument/2006/relationships/hyperlink" Target="https://advance.lexis.com/api/document?collection=news&amp;id=urn:contentItem:66W4-KKC1-DYX4-050X-00000-00&amp;context=1519360" TargetMode="External" /><Relationship Id="rId519" Type="http://schemas.openxmlformats.org/officeDocument/2006/relationships/header" Target="header115.xml" /><Relationship Id="rId52" Type="http://schemas.openxmlformats.org/officeDocument/2006/relationships/hyperlink" Target="https://advance.lexis.com/api/document?collection=news&amp;id=urn:contentItem:67C8-3P81-DXX1-20B8-00000-00&amp;context=1519360" TargetMode="External" /><Relationship Id="rId520" Type="http://schemas.openxmlformats.org/officeDocument/2006/relationships/header" Target="header116.xml" /><Relationship Id="rId521" Type="http://schemas.openxmlformats.org/officeDocument/2006/relationships/footer" Target="footer115.xml" /><Relationship Id="rId522" Type="http://schemas.openxmlformats.org/officeDocument/2006/relationships/footer" Target="footer116.xml" /><Relationship Id="rId523" Type="http://schemas.openxmlformats.org/officeDocument/2006/relationships/header" Target="header117.xml" /><Relationship Id="rId524" Type="http://schemas.openxmlformats.org/officeDocument/2006/relationships/footer" Target="footer117.xml" /><Relationship Id="rId525" Type="http://schemas.openxmlformats.org/officeDocument/2006/relationships/hyperlink" Target="https://advance.lexis.com/api/document?collection=news&amp;id=urn:contentItem:66K8-WM31-DYDW-70KF-00000-00&amp;context=1519360" TargetMode="External" /><Relationship Id="rId526" Type="http://schemas.openxmlformats.org/officeDocument/2006/relationships/hyperlink" Target="https://advance.lexis.com/api/document?collection=news&amp;id=urn:contentItem:66K8-WM31-DYDW-70KF-00000-00&amp;context=1519360" TargetMode="External" /><Relationship Id="rId527" Type="http://schemas.openxmlformats.org/officeDocument/2006/relationships/hyperlink" Target="https://advance.lexis.com/api/document?collection=news&amp;id=urn:contentItem:66K8-WM31-DYDW-70KF-00000-00&amp;context=1519360" TargetMode="External" /><Relationship Id="rId528" Type="http://schemas.openxmlformats.org/officeDocument/2006/relationships/hyperlink" Target="https://advance.lexis.com/api/document?collection=news&amp;id=urn:contentItem:66K8-WM31-DYDW-70KF-00000-00&amp;context=1519360" TargetMode="External" /><Relationship Id="rId529" Type="http://schemas.openxmlformats.org/officeDocument/2006/relationships/image" Target="media/image10.png" /><Relationship Id="rId53" Type="http://schemas.openxmlformats.org/officeDocument/2006/relationships/hyperlink" Target="https://advance.lexis.com/api/document?collection=news&amp;id=urn:contentItem:67C8-3P81-DXX1-20B8-00000-00&amp;context=1519360" TargetMode="External" /><Relationship Id="rId530" Type="http://schemas.openxmlformats.org/officeDocument/2006/relationships/header" Target="header118.xml" /><Relationship Id="rId531" Type="http://schemas.openxmlformats.org/officeDocument/2006/relationships/header" Target="header119.xml" /><Relationship Id="rId532" Type="http://schemas.openxmlformats.org/officeDocument/2006/relationships/footer" Target="footer118.xml" /><Relationship Id="rId533" Type="http://schemas.openxmlformats.org/officeDocument/2006/relationships/footer" Target="footer119.xml" /><Relationship Id="rId534" Type="http://schemas.openxmlformats.org/officeDocument/2006/relationships/header" Target="header120.xml" /><Relationship Id="rId535" Type="http://schemas.openxmlformats.org/officeDocument/2006/relationships/footer" Target="footer120.xml" /><Relationship Id="rId536" Type="http://schemas.openxmlformats.org/officeDocument/2006/relationships/hyperlink" Target="https://advance.lexis.com/api/document?collection=news&amp;id=urn:contentItem:66WM-6HN1-F0K1-N114-00000-00&amp;context=1519360" TargetMode="External" /><Relationship Id="rId537" Type="http://schemas.openxmlformats.org/officeDocument/2006/relationships/hyperlink" Target="https://advance.lexis.com/api/document?collection=news&amp;id=urn:contentItem:66WM-6HN1-F0K1-N114-00000-00&amp;context=1519360" TargetMode="External" /><Relationship Id="rId538" Type="http://schemas.openxmlformats.org/officeDocument/2006/relationships/hyperlink" Target="https://advance.lexis.com/api/document?collection=news&amp;id=urn:contentItem:66WM-6HN1-F0K1-N114-00000-00&amp;context=1519360" TargetMode="External" /><Relationship Id="rId539" Type="http://schemas.openxmlformats.org/officeDocument/2006/relationships/image" Target="media/image11.png" /><Relationship Id="rId54" Type="http://schemas.openxmlformats.org/officeDocument/2006/relationships/hyperlink" Target="https://advance.lexis.com/api/document?collection=news&amp;id=urn:contentItem:67C8-3P81-DXX1-20B8-00000-00&amp;context=1519360" TargetMode="External" /><Relationship Id="rId540" Type="http://schemas.openxmlformats.org/officeDocument/2006/relationships/hyperlink" Target="mailto:gueth@drze.de" TargetMode="External" /><Relationship Id="rId541" Type="http://schemas.openxmlformats.org/officeDocument/2006/relationships/hyperlink" Target="http://www.drze.de" TargetMode="External" /><Relationship Id="rId542" Type="http://schemas.openxmlformats.org/officeDocument/2006/relationships/hyperlink" Target="mailto:newswire@enpublishing.co.uk" TargetMode="External" /><Relationship Id="rId543" Type="http://schemas.openxmlformats.org/officeDocument/2006/relationships/header" Target="header121.xml" /><Relationship Id="rId544" Type="http://schemas.openxmlformats.org/officeDocument/2006/relationships/header" Target="header122.xml" /><Relationship Id="rId545" Type="http://schemas.openxmlformats.org/officeDocument/2006/relationships/footer" Target="footer121.xml" /><Relationship Id="rId546" Type="http://schemas.openxmlformats.org/officeDocument/2006/relationships/footer" Target="footer122.xml" /><Relationship Id="rId547" Type="http://schemas.openxmlformats.org/officeDocument/2006/relationships/header" Target="header123.xml" /><Relationship Id="rId548" Type="http://schemas.openxmlformats.org/officeDocument/2006/relationships/footer" Target="footer123.xml" /><Relationship Id="rId549" Type="http://schemas.openxmlformats.org/officeDocument/2006/relationships/hyperlink" Target="https://advance.lexis.com/api/document?collection=news&amp;id=urn:contentItem:6510-V1H1-JDG9-Y1KX-00000-00&amp;context=1519360" TargetMode="External" /><Relationship Id="rId55" Type="http://schemas.openxmlformats.org/officeDocument/2006/relationships/header" Target="header16.xml" /><Relationship Id="rId550" Type="http://schemas.openxmlformats.org/officeDocument/2006/relationships/hyperlink" Target="https://advance.lexis.com/api/document?collection=news&amp;id=urn:contentItem:6510-V1H1-JDG9-Y1KX-00000-00&amp;context=1519360" TargetMode="External" /><Relationship Id="rId551" Type="http://schemas.openxmlformats.org/officeDocument/2006/relationships/hyperlink" Target="https://advance.lexis.com/api/document?collection=news&amp;id=urn:contentItem:6510-V1H1-JDG9-Y1KX-00000-00&amp;context=1519360" TargetMode="External" /><Relationship Id="rId552" Type="http://schemas.openxmlformats.org/officeDocument/2006/relationships/image" Target="media/image12.png" /><Relationship Id="rId553" Type="http://schemas.openxmlformats.org/officeDocument/2006/relationships/header" Target="header124.xml" /><Relationship Id="rId554" Type="http://schemas.openxmlformats.org/officeDocument/2006/relationships/header" Target="header125.xml" /><Relationship Id="rId555" Type="http://schemas.openxmlformats.org/officeDocument/2006/relationships/footer" Target="footer124.xml" /><Relationship Id="rId556" Type="http://schemas.openxmlformats.org/officeDocument/2006/relationships/footer" Target="footer125.xml" /><Relationship Id="rId557" Type="http://schemas.openxmlformats.org/officeDocument/2006/relationships/header" Target="header126.xml" /><Relationship Id="rId558" Type="http://schemas.openxmlformats.org/officeDocument/2006/relationships/footer" Target="footer126.xml" /><Relationship Id="rId559" Type="http://schemas.openxmlformats.org/officeDocument/2006/relationships/hyperlink" Target="https://advance.lexis.com/api/document?collection=news&amp;id=urn:contentItem:676M-SCS1-JDJN-60N2-00000-00&amp;context=1519360" TargetMode="External" /><Relationship Id="rId56" Type="http://schemas.openxmlformats.org/officeDocument/2006/relationships/header" Target="header17.xml" /><Relationship Id="rId560" Type="http://schemas.openxmlformats.org/officeDocument/2006/relationships/hyperlink" Target="https://advance.lexis.com/api/document?collection=news&amp;id=urn:contentItem:676M-SCS1-JDJN-60N2-00000-00&amp;context=1519360" TargetMode="External" /><Relationship Id="rId561" Type="http://schemas.openxmlformats.org/officeDocument/2006/relationships/hyperlink" Target="https://advance.lexis.com/api/document?collection=news&amp;id=urn:contentItem:676M-SCS1-JDJN-60N2-00000-00&amp;context=1519360" TargetMode="External" /><Relationship Id="rId562" Type="http://schemas.openxmlformats.org/officeDocument/2006/relationships/hyperlink" Target="https://advance.lexis.com/api/document?collection=news&amp;id=urn:contentItem:676M-SCS1-JDJN-60N2-00000-00&amp;context=1519360" TargetMode="External" /><Relationship Id="rId563" Type="http://schemas.openxmlformats.org/officeDocument/2006/relationships/image" Target="media/image13.png" /><Relationship Id="rId564" Type="http://schemas.openxmlformats.org/officeDocument/2006/relationships/header" Target="header127.xml" /><Relationship Id="rId565" Type="http://schemas.openxmlformats.org/officeDocument/2006/relationships/header" Target="header128.xml" /><Relationship Id="rId566" Type="http://schemas.openxmlformats.org/officeDocument/2006/relationships/footer" Target="footer127.xml" /><Relationship Id="rId567" Type="http://schemas.openxmlformats.org/officeDocument/2006/relationships/footer" Target="footer128.xml" /><Relationship Id="rId568" Type="http://schemas.openxmlformats.org/officeDocument/2006/relationships/header" Target="header129.xml" /><Relationship Id="rId569" Type="http://schemas.openxmlformats.org/officeDocument/2006/relationships/footer" Target="footer129.xml" /><Relationship Id="rId57" Type="http://schemas.openxmlformats.org/officeDocument/2006/relationships/footer" Target="footer16.xml" /><Relationship Id="rId570" Type="http://schemas.openxmlformats.org/officeDocument/2006/relationships/hyperlink" Target="https://advance.lexis.com/api/document?collection=news&amp;id=urn:contentItem:6701-HMB1-JBSP-143J-00000-00&amp;context=1519360" TargetMode="External" /><Relationship Id="rId571" Type="http://schemas.openxmlformats.org/officeDocument/2006/relationships/hyperlink" Target="https://advance.lexis.com/api/document?collection=news&amp;id=urn:contentItem:6701-HMB1-JBSP-143J-00000-00&amp;context=1519360" TargetMode="External" /><Relationship Id="rId572" Type="http://schemas.openxmlformats.org/officeDocument/2006/relationships/hyperlink" Target="https://advance.lexis.com/api/document?collection=news&amp;id=urn:contentItem:6701-HMB1-JBSP-143J-00000-00&amp;context=1519360" TargetMode="External" /><Relationship Id="rId573" Type="http://schemas.openxmlformats.org/officeDocument/2006/relationships/hyperlink" Target="https://advance.lexis.com/api/document?collection=news&amp;id=urn:contentItem:6701-HMB1-JBSP-143J-00000-00&amp;context=1519360" TargetMode="External" /><Relationship Id="rId574" Type="http://schemas.openxmlformats.org/officeDocument/2006/relationships/hyperlink" Target="https://advance.lexis.com/api/document?collection=news&amp;id=urn:contentItem:6701-HMB1-JBSP-143J-00000-00&amp;context=1519360" TargetMode="External" /><Relationship Id="rId575" Type="http://schemas.openxmlformats.org/officeDocument/2006/relationships/header" Target="header130.xml" /><Relationship Id="rId576" Type="http://schemas.openxmlformats.org/officeDocument/2006/relationships/header" Target="header131.xml" /><Relationship Id="rId577" Type="http://schemas.openxmlformats.org/officeDocument/2006/relationships/footer" Target="footer130.xml" /><Relationship Id="rId578" Type="http://schemas.openxmlformats.org/officeDocument/2006/relationships/footer" Target="footer131.xml" /><Relationship Id="rId579" Type="http://schemas.openxmlformats.org/officeDocument/2006/relationships/header" Target="header132.xml" /><Relationship Id="rId58" Type="http://schemas.openxmlformats.org/officeDocument/2006/relationships/footer" Target="footer17.xml" /><Relationship Id="rId580" Type="http://schemas.openxmlformats.org/officeDocument/2006/relationships/footer" Target="footer132.xml" /><Relationship Id="rId581" Type="http://schemas.openxmlformats.org/officeDocument/2006/relationships/hyperlink" Target="https://advance.lexis.com/api/document?collection=news&amp;id=urn:contentItem:6607-60H1-JBSP-11YR-00000-00&amp;context=1519360" TargetMode="External" /><Relationship Id="rId582" Type="http://schemas.openxmlformats.org/officeDocument/2006/relationships/hyperlink" Target="https://advance.lexis.com/api/document?collection=news&amp;id=urn:contentItem:6607-60H1-JBSP-11YR-00000-00&amp;context=1519360" TargetMode="External" /><Relationship Id="rId583" Type="http://schemas.openxmlformats.org/officeDocument/2006/relationships/hyperlink" Target="https://advance.lexis.com/api/document?collection=news&amp;id=urn:contentItem:6607-60H1-JBSP-11YR-00000-00&amp;context=1519360" TargetMode="External" /><Relationship Id="rId584" Type="http://schemas.openxmlformats.org/officeDocument/2006/relationships/header" Target="header133.xml" /><Relationship Id="rId585" Type="http://schemas.openxmlformats.org/officeDocument/2006/relationships/header" Target="header134.xml" /><Relationship Id="rId586" Type="http://schemas.openxmlformats.org/officeDocument/2006/relationships/footer" Target="footer133.xml" /><Relationship Id="rId587" Type="http://schemas.openxmlformats.org/officeDocument/2006/relationships/footer" Target="footer134.xml" /><Relationship Id="rId588" Type="http://schemas.openxmlformats.org/officeDocument/2006/relationships/header" Target="header135.xml" /><Relationship Id="rId589" Type="http://schemas.openxmlformats.org/officeDocument/2006/relationships/footer" Target="footer135.xml" /><Relationship Id="rId59" Type="http://schemas.openxmlformats.org/officeDocument/2006/relationships/header" Target="header18.xml" /><Relationship Id="rId590" Type="http://schemas.openxmlformats.org/officeDocument/2006/relationships/hyperlink" Target="https://advance.lexis.com/api/document?collection=news&amp;id=urn:contentItem:65J1-P6X1-DYG2-R3F6-00000-00&amp;context=1519360" TargetMode="External" /><Relationship Id="rId591" Type="http://schemas.openxmlformats.org/officeDocument/2006/relationships/hyperlink" Target="https://advance.lexis.com/api/document?collection=news&amp;id=urn:contentItem:65J1-P6X1-DYG2-R3F6-00000-00&amp;context=1519360" TargetMode="External" /><Relationship Id="rId592" Type="http://schemas.openxmlformats.org/officeDocument/2006/relationships/hyperlink" Target="https://advance.lexis.com/api/document?collection=news&amp;id=urn:contentItem:65J1-P6X1-DYG2-R3F6-00000-00&amp;context=1519360" TargetMode="External" /><Relationship Id="rId593" Type="http://schemas.openxmlformats.org/officeDocument/2006/relationships/hyperlink" Target="https://advance.lexis.com/api/document?collection=news&amp;id=urn:contentItem:65J1-P6X1-DYG2-R3F6-00000-00&amp;context=1519360" TargetMode="External" /><Relationship Id="rId594" Type="http://schemas.openxmlformats.org/officeDocument/2006/relationships/hyperlink" Target="https://advance.lexis.com/api/document?collection=news&amp;id=urn:contentItem:65J1-P6X1-DYG2-R3F6-00000-00&amp;context=1519360" TargetMode="External" /><Relationship Id="rId595" Type="http://schemas.openxmlformats.org/officeDocument/2006/relationships/hyperlink" Target="https://www.europarl" TargetMode="External" /><Relationship Id="rId596" Type="http://schemas.openxmlformats.org/officeDocument/2006/relationships/hyperlink" Target="https://www.ap4ai.eu/node/6" TargetMode="External" /><Relationship Id="rId597" Type="http://schemas.openxmlformats.org/officeDocument/2006/relationships/hyperlink" Target="https://www.europol.europa.eu/cms" TargetMode="External" /><Relationship Id="rId598" Type="http://schemas.openxmlformats.org/officeDocument/2006/relationships/hyperlink" Target="https://www.europol" TargetMode="External" /><Relationship Id="rId599" Type="http://schemas.openxmlformats.org/officeDocument/2006/relationships/hyperlink" Target="https://eur-lex.europa.eu/legal-content/EN/" TargetMode="External" /><Relationship Id="rId6" Type="http://schemas.openxmlformats.org/officeDocument/2006/relationships/header" Target="header1.xml" /><Relationship Id="rId60" Type="http://schemas.openxmlformats.org/officeDocument/2006/relationships/footer" Target="footer18.xml" /><Relationship Id="rId600" Type="http://schemas.openxmlformats.org/officeDocument/2006/relationships/hyperlink" Target="http://www.unicri.it" TargetMode="External" /><Relationship Id="rId601" Type="http://schemas.openxmlformats.org/officeDocument/2006/relationships/hyperlink" Target="http://www.legislation.gov.uk/ukpga/2011/13/contents/enacted" TargetMode="External" /><Relationship Id="rId602" Type="http://schemas.openxmlformats.org/officeDocument/2006/relationships/hyperlink" Target="https://www.ap4ai.eu/node/6" TargetMode="External" /><Relationship Id="rId603" Type="http://schemas.openxmlformats.org/officeDocument/2006/relationships/hyperlink" Target="https://eur-lex.europa.eu/legal-content/EN/" TargetMode="External" /><Relationship Id="rId604" Type="http://schemas.openxmlformats.org/officeDocument/2006/relationships/hyperlink" Target="https://www.ap4ai.eu/node/6" TargetMode="External" /><Relationship Id="rId605" Type="http://schemas.openxmlformats.org/officeDocument/2006/relationships/hyperlink" Target="https://uk.practicallaw.thomsonreuters" TargetMode="External" /><Relationship Id="rId606" Type="http://schemas.openxmlformats.org/officeDocument/2006/relationships/hyperlink" Target="https://www.hrw.org/world-report/2022/autocrats-on-defensive-can-democrats-rise-to-occasion" TargetMode="External" /><Relationship Id="rId607" Type="http://schemas.openxmlformats.org/officeDocument/2006/relationships/hyperlink" Target="https://www.ap4ai.eu/node/6" TargetMode="External" /><Relationship Id="rId608" Type="http://schemas.openxmlformats.org/officeDocument/2006/relationships/hyperlink" Target="https://www.ap4ai.eu/node/6" TargetMode="External" /><Relationship Id="rId609" Type="http://schemas.openxmlformats.org/officeDocument/2006/relationships/hyperlink" Target="https://www2.deloitte.com/content/dam/" TargetMode="External" /><Relationship Id="rId61" Type="http://schemas.openxmlformats.org/officeDocument/2006/relationships/hyperlink" Target="https://advance.lexis.com/api/document?collection=news&amp;id=urn:contentItem:65DN-NNS1-F00C-62H8-00000-00&amp;context=1519360" TargetMode="External" /><Relationship Id="rId610" Type="http://schemas.openxmlformats.org/officeDocument/2006/relationships/hyperlink" Target="https://eur-lex.europa.eu/legal-content/EN/TXT/?uri=COM%3A2018%3A237%3AFIN" TargetMode="External" /><Relationship Id="rId611" Type="http://schemas.openxmlformats.org/officeDocument/2006/relationships/hyperlink" Target="https://committees.parliament.uk" TargetMode="External" /><Relationship Id="rId612" Type="http://schemas.openxmlformats.org/officeDocument/2006/relationships/hyperlink" Target="https://ecuritydelta.nl/images" TargetMode="External" /><Relationship Id="rId613" Type="http://schemas.openxmlformats.org/officeDocument/2006/relationships/hyperlink" Target="https://ico.org.uk" TargetMode="External" /><Relationship Id="rId614" Type="http://schemas.openxmlformats.org/officeDocument/2006/relationships/hyperlink" Target="https://ico.org.uk/media/for-organisations/documents/2013559/big-data-ai-ml-and-dataprotection.pdf" TargetMode="External" /><Relationship Id="rId615" Type="http://schemas.openxmlformats.org/officeDocument/2006/relationships/hyperlink" Target="https://ico.org.uk/media/for-organisations/documents/2013559/big-data-ai-ml-and-dataprotection.pdf" TargetMode="External" /><Relationship Id="rId616" Type="http://schemas.openxmlformats.org/officeDocument/2006/relationships/hyperlink" Target="https://ico.org.uk/media/for-organisations/documents/2013559/big-data-ai-ml-and-dataprotection.pdf" TargetMode="External" /><Relationship Id="rId617" Type="http://schemas.openxmlformats.org/officeDocument/2006/relationships/hyperlink" Target="http://www.gov.uk/government/publications/data-ethics-framework/data-ethics-framework-2020" TargetMode="External" /><Relationship Id="rId618" Type="http://schemas.openxmlformats.org/officeDocument/2006/relationships/hyperlink" Target="http://www.gov.uk/government/publications/data-ethics-framework/data-ethics-framework-2020" TargetMode="External" /><Relationship Id="rId619" Type="http://schemas.openxmlformats.org/officeDocument/2006/relationships/hyperlink" Target="http://www.gov.uk/government/publications/data-ethics-framework/data-ethics-framework-2020" TargetMode="External" /><Relationship Id="rId62" Type="http://schemas.openxmlformats.org/officeDocument/2006/relationships/header" Target="header19.xml" /><Relationship Id="rId620" Type="http://schemas.openxmlformats.org/officeDocument/2006/relationships/hyperlink" Target="http://www.gov.uk/government/publications/data-ethics-framework/data-ethics-framework-2020" TargetMode="External" /><Relationship Id="rId621" Type="http://schemas.openxmlformats.org/officeDocument/2006/relationships/hyperlink" Target="http://www.gov.uk/government/publications/data-ethics-framework/data-ethics-framework-2020" TargetMode="External" /><Relationship Id="rId622" Type="http://schemas.openxmlformats.org/officeDocument/2006/relationships/hyperlink" Target="https://eur-lex.europa.eu/legal-content" TargetMode="External" /><Relationship Id="rId623" Type="http://schemas.openxmlformats.org/officeDocument/2006/relationships/hyperlink" Target="https://www.europarl.europa.eu/RegData/etudes/STUD/2020/654179/EPRS_" TargetMode="External" /><Relationship Id="rId624" Type="http://schemas.openxmlformats.org/officeDocument/2006/relationships/hyperlink" Target="https://www.canada.ca/en" TargetMode="External" /><Relationship Id="rId625" Type="http://schemas.openxmlformats.org/officeDocument/2006/relationships/hyperlink" Target="https://www.nist.gov" TargetMode="External" /><Relationship Id="rId626" Type="http://schemas.openxmlformats.org/officeDocument/2006/relationships/hyperlink" Target="https://digital-strategy.ec.europa.eu/en/library/ethics-guidelinestrustworthy-ai" TargetMode="External" /><Relationship Id="rId627" Type="http://schemas.openxmlformats.org/officeDocument/2006/relationships/hyperlink" Target="https://digital-strategy.ec.europa.eu/en/library/ethics-guidelinestrustworthy-ai" TargetMode="External" /><Relationship Id="rId628" Type="http://schemas.openxmlformats.org/officeDocument/2006/relationships/hyperlink" Target="https://digital-strategy.ec.europa.eu/en/library/ethics-guidelinestrustworthy-ai" TargetMode="External" /><Relationship Id="rId629" Type="http://schemas.openxmlformats.org/officeDocument/2006/relationships/hyperlink" Target="https://digital-strategy.ec.europa.eu/en/library/ethics-guidelinestrustworthy-ai" TargetMode="External" /><Relationship Id="rId63" Type="http://schemas.openxmlformats.org/officeDocument/2006/relationships/header" Target="header20.xml" /><Relationship Id="rId630" Type="http://schemas.openxmlformats.org/officeDocument/2006/relationships/hyperlink" Target="https://eur-lex.europa.eu/legal-content" TargetMode="External" /><Relationship Id="rId631" Type="http://schemas.openxmlformats.org/officeDocument/2006/relationships/hyperlink" Target="https://www.ap4ai.eu/node/6" TargetMode="External" /><Relationship Id="rId632" Type="http://schemas.openxmlformats.org/officeDocument/2006/relationships/hyperlink" Target="https://www.coe.int/en/web/cepej/cepej-european-ethical-charter-on-the-use-ofartificial-intelligence-ai-in-judicial-systems-and-their-environment" TargetMode="External" /><Relationship Id="rId633" Type="http://schemas.openxmlformats.org/officeDocument/2006/relationships/hyperlink" Target="https://www.coe.int/en/web/cepej/cepej-european-ethical-charter-on-the-use-ofartificial-intelligence-ai-in-judicial-systems-and-their-environment" TargetMode="External" /><Relationship Id="rId634" Type="http://schemas.openxmlformats.org/officeDocument/2006/relationships/hyperlink" Target="https://www.coe.int/en/web/cepej/cepej-european-ethical-charter-on-the-use-ofartificial-intelligence-ai-in-judicial-systems-and-their-environment" TargetMode="External" /><Relationship Id="rId635" Type="http://schemas.openxmlformats.org/officeDocument/2006/relationships/hyperlink" Target="https://www.coe.int/en/web/cepej/cepej-european-ethical-charter-on-the-use-ofartificial-intelligence-ai-in-judicial-systems-and-their-environment" TargetMode="External" /><Relationship Id="rId636" Type="http://schemas.openxmlformats.org/officeDocument/2006/relationships/hyperlink" Target="https://www.coe.int/en/web/cepej/cepej-european-ethical-charter-on-the-use-ofartificial-intelligence-ai-in-judicial-systems-and-their-environment" TargetMode="External" /><Relationship Id="rId637" Type="http://schemas.openxmlformats.org/officeDocument/2006/relationships/hyperlink" Target="https://www.lco-cdo.org/en/our-currentprojects/ai-adm-and-the-justice-system/" TargetMode="External" /><Relationship Id="rId638" Type="http://schemas.openxmlformats.org/officeDocument/2006/relationships/hyperlink" Target="https://www.lco-cdo.org/en/our-currentprojects/ai-adm-and-the-justice-system/" TargetMode="External" /><Relationship Id="rId639" Type="http://schemas.openxmlformats.org/officeDocument/2006/relationships/hyperlink" Target="https://www.lco-cdo.org/en/our-currentprojects/ai-adm-and-the-justice-system/" TargetMode="External" /><Relationship Id="rId64" Type="http://schemas.openxmlformats.org/officeDocument/2006/relationships/footer" Target="footer19.xml" /><Relationship Id="rId640" Type="http://schemas.openxmlformats.org/officeDocument/2006/relationships/hyperlink" Target="https://www.dhs.gov/sites/default/files/publications/21_0730_st_ai_ml_strategic_plan_2021.pdf" TargetMode="External" /><Relationship Id="rId641" Type="http://schemas.openxmlformats.org/officeDocument/2006/relationships/hyperlink" Target="https://www.dhs.gov/sites/default/files/publications/21_0730_st_ai_ml_strategic_plan_2021.pdf" TargetMode="External" /><Relationship Id="rId642" Type="http://schemas.openxmlformats.org/officeDocument/2006/relationships/hyperlink" Target="https://www.dhs.gov/sites/default/files/publications/21_0730_st_ai_ml_strategic_plan_2021.pdf" TargetMode="External" /><Relationship Id="rId643" Type="http://schemas.openxmlformats.org/officeDocument/2006/relationships/hyperlink" Target="https://www.turing.ac.uk/sites/default/files/2021-09/ai-strategy-survey_results_020921" TargetMode="External" /><Relationship Id="rId644" Type="http://schemas.openxmlformats.org/officeDocument/2006/relationships/hyperlink" Target="https://www.turing.ac.uk/sites/default/files/2021-09/ai-strategy-survey_results_020921" TargetMode="External" /><Relationship Id="rId645" Type="http://schemas.openxmlformats.org/officeDocument/2006/relationships/hyperlink" Target="https://www.turing.ac.uk/sites/default/files/2021-09/ai-strategy-survey_results_020921" TargetMode="External" /><Relationship Id="rId646" Type="http://schemas.openxmlformats.org/officeDocument/2006/relationships/hyperlink" Target="https://assets.publishing.service.gov.uk" TargetMode="External" /><Relationship Id="rId647" Type="http://schemas.openxmlformats.org/officeDocument/2006/relationships/hyperlink" Target="https://www.europol" TargetMode="External" /><Relationship Id="rId648" Type="http://schemas.openxmlformats.org/officeDocument/2006/relationships/hyperlink" Target="https://malta.ai/wp-content/uploads/2019/10/Malta_Towards_Ethical_and_Trustworthy_AI_" TargetMode="External" /><Relationship Id="rId649" Type="http://schemas.openxmlformats.org/officeDocument/2006/relationships/hyperlink" Target="https://malta.ai/wp-content/uploads/2019/10/Malta_Towards_Ethical_and_Trustworthy_AI_" TargetMode="External" /><Relationship Id="rId65" Type="http://schemas.openxmlformats.org/officeDocument/2006/relationships/footer" Target="footer20.xml" /><Relationship Id="rId650" Type="http://schemas.openxmlformats.org/officeDocument/2006/relationships/hyperlink" Target="https://malta.ai/wp-content/uploads/2019/10/Malta_Towards_Ethical_and_Trustworthy_AI_" TargetMode="External" /><Relationship Id="rId651" Type="http://schemas.openxmlformats.org/officeDocument/2006/relationships/hyperlink" Target="https://malta.ai/wp-content/uploads/2019/10/Malta_Towards_Ethical_and_Trustworthy_AI_" TargetMode="External" /><Relationship Id="rId652" Type="http://schemas.openxmlformats.org/officeDocument/2006/relationships/hyperlink" Target="https://malta.ai/wp-content/uploads/2019/10/Malta_Towards_Ethical_and_Trustworthy_AI_" TargetMode="External" /><Relationship Id="rId653" Type="http://schemas.openxmlformats.org/officeDocument/2006/relationships/hyperlink" Target="https://malta.ai/wp-content/uploads/2019/10/Malta_Towards_Ethical_and_Trustworthy_AI_" TargetMode="External" /><Relationship Id="rId654" Type="http://schemas.openxmlformats.org/officeDocument/2006/relationships/hyperlink" Target="https://malta.ai/wp-content/uploads/2019/10/Malta_Towards_Ethical_and_Trustworthy_AI_" TargetMode="External" /><Relationship Id="rId655" Type="http://schemas.openxmlformats.org/officeDocument/2006/relationships/hyperlink" Target="https://www.europol.europa.eu/media-press" TargetMode="External" /><Relationship Id="rId656" Type="http://schemas.openxmlformats.org/officeDocument/2006/relationships/hyperlink" Target="https://www.unodc.org/pdf" TargetMode="External" /><Relationship Id="rId657" Type="http://schemas.openxmlformats.org/officeDocument/2006/relationships/hyperlink" Target="https://www.scotland" TargetMode="External" /><Relationship Id="rId658" Type="http://schemas.openxmlformats.org/officeDocument/2006/relationships/hyperlink" Target="https://www.policeprofessional.com" TargetMode="External" /><Relationship Id="rId659" Type="http://schemas.openxmlformats.org/officeDocument/2006/relationships/hyperlink" Target="https://www.nscai.gov/wpcontent/uploads/2021/03/Full-Report-Digital-1.pdf" TargetMode="External" /><Relationship Id="rId66" Type="http://schemas.openxmlformats.org/officeDocument/2006/relationships/header" Target="header21.xml" /><Relationship Id="rId660" Type="http://schemas.openxmlformats.org/officeDocument/2006/relationships/hyperlink" Target="https://partnershiponai.org/workstream/explainable-aiin-practice/" TargetMode="External" /><Relationship Id="rId661" Type="http://schemas.openxmlformats.org/officeDocument/2006/relationships/hyperlink" Target="https://partnershiponai.org/workstream/about-ml/" TargetMode="External" /><Relationship Id="rId662" Type="http://schemas.openxmlformats.org/officeDocument/2006/relationships/hyperlink" Target="https://www.samsung.com/uk/sustainability/digital-responsibility/ai-ethics/" TargetMode="External" /><Relationship Id="rId663" Type="http://schemas.openxmlformats.org/officeDocument/2006/relationships/hyperlink" Target="https://www.samsung.com/uk/sustainability/digital-responsibility/ai-ethics/" TargetMode="External" /><Relationship Id="rId664" Type="http://schemas.openxmlformats.org/officeDocument/2006/relationships/hyperlink" Target="https://www.samsung.com/uk/sustainability/digital-responsibility/ai-ethics/" TargetMode="External" /><Relationship Id="rId665" Type="http://schemas.openxmlformats.org/officeDocument/2006/relationships/hyperlink" Target="https://www.samsung.com/uk/sustainability/digital-responsibility/ai-ethics/" TargetMode="External" /><Relationship Id="rId666" Type="http://schemas.openxmlformats.org/officeDocument/2006/relationships/hyperlink" Target="https://www.samsung.com/uk/sustainability/digital-responsibility/ai-ethics/" TargetMode="External" /><Relationship Id="rId667" Type="http://schemas.openxmlformats.org/officeDocument/2006/relationships/hyperlink" Target="https://www.microsoft.com/en-us/ai/responsible-ai?activetab=pivot1%3aprimaryr6" TargetMode="External" /><Relationship Id="rId668" Type="http://schemas.openxmlformats.org/officeDocument/2006/relationships/hyperlink" Target="https://www.microsoft.com/en-us/ai/responsible-ai?activetab=pivot1%3aprimaryr6" TargetMode="External" /><Relationship Id="rId669" Type="http://schemas.openxmlformats.org/officeDocument/2006/relationships/hyperlink" Target="https://www.microsoft.com/en-us/ai/responsible-ai?activetab=pivot1%3aprimaryr6" TargetMode="External" /><Relationship Id="rId67" Type="http://schemas.openxmlformats.org/officeDocument/2006/relationships/footer" Target="footer21.xml" /><Relationship Id="rId670" Type="http://schemas.openxmlformats.org/officeDocument/2006/relationships/hyperlink" Target="https://www.microsoft.com/en-us/ai/responsible-ai?activetab=pivot1%3aprimaryr6" TargetMode="External" /><Relationship Id="rId671" Type="http://schemas.openxmlformats.org/officeDocument/2006/relationships/hyperlink" Target="https://www.microsoft.com/en-us/ai/responsible-ai?activetab=pivot1%3aprimaryr6" TargetMode="External" /><Relationship Id="rId672" Type="http://schemas.openxmlformats.org/officeDocument/2006/relationships/hyperlink" Target="https://www.accenture.com/gb-en" TargetMode="External" /><Relationship Id="rId673" Type="http://schemas.openxmlformats.org/officeDocument/2006/relationships/hyperlink" Target="https://www.edelman.com/sites/g/files/aatuss191/" TargetMode="External" /><Relationship Id="rId674" Type="http://schemas.openxmlformats.org/officeDocument/2006/relationships/hyperlink" Target="https://www.gov.uk/guidance/understandingartificial-intelligence-ethics-and-safety" TargetMode="External" /><Relationship Id="rId675" Type="http://schemas.openxmlformats.org/officeDocument/2006/relationships/hyperlink" Target="https://www.gov.uk/guidance/understandingartificial-intelligence-ethics-and-safety" TargetMode="External" /><Relationship Id="rId676" Type="http://schemas.openxmlformats.org/officeDocument/2006/relationships/hyperlink" Target="https://www.gov.uk/guidance/understandingartificial-intelligence-ethics-and-safety" TargetMode="External" /><Relationship Id="rId677" Type="http://schemas.openxmlformats.org/officeDocument/2006/relationships/hyperlink" Target="https://ainowinstitute.org/aiareport2018.pdf" TargetMode="External" /><Relationship Id="rId678" Type="http://schemas.openxmlformats.org/officeDocument/2006/relationships/hyperlink" Target="https://www.gov.uk/government/publications/artificialintelligence-and-public-standards-report" TargetMode="External" /><Relationship Id="rId679" Type="http://schemas.openxmlformats.org/officeDocument/2006/relationships/hyperlink" Target="https://www.gov.uk/guidance/understandingartificial-intelligence-ethics-and-safety" TargetMode="External" /><Relationship Id="rId68" Type="http://schemas.openxmlformats.org/officeDocument/2006/relationships/hyperlink" Target="https://advance.lexis.com/api/document?collection=news&amp;id=urn:contentItem:66JP-XV51-DY7R-R484-00000-00&amp;context=1519360" TargetMode="External" /><Relationship Id="rId680" Type="http://schemas.openxmlformats.org/officeDocument/2006/relationships/hyperlink" Target="https://www.gov.uk/guidance/understandingartificial-intelligence-ethics-and-safety" TargetMode="External" /><Relationship Id="rId681" Type="http://schemas.openxmlformats.org/officeDocument/2006/relationships/hyperlink" Target="https://www.gov.uk/guidance/understandingartificial-intelligence-ethics-and-safety" TargetMode="External" /><Relationship Id="rId682" Type="http://schemas.openxmlformats.org/officeDocument/2006/relationships/hyperlink" Target="https://www.gov.uk/guidance" TargetMode="External" /><Relationship Id="rId683" Type="http://schemas.openxmlformats.org/officeDocument/2006/relationships/hyperlink" Target="https://oecd.ai/en/ai-principles" TargetMode="External" /><Relationship Id="rId684" Type="http://schemas.openxmlformats.org/officeDocument/2006/relationships/hyperlink" Target="https://oecd.ai/en/ai-principles" TargetMode="External" /><Relationship Id="rId685" Type="http://schemas.openxmlformats.org/officeDocument/2006/relationships/hyperlink" Target="https://oecd.ai/en/ai-principles" TargetMode="External" /><Relationship Id="rId686" Type="http://schemas.openxmlformats.org/officeDocument/2006/relationships/hyperlink" Target="https://oecd.ai/en/ai-principles" TargetMode="External" /><Relationship Id="rId687" Type="http://schemas.openxmlformats.org/officeDocument/2006/relationships/hyperlink" Target="https://oecd.ai/en/ai-principles" TargetMode="External" /><Relationship Id="rId688" Type="http://schemas.openxmlformats.org/officeDocument/2006/relationships/hyperlink" Target="https://www.aepd.es" TargetMode="External" /><Relationship Id="rId689" Type="http://schemas.openxmlformats.org/officeDocument/2006/relationships/hyperlink" Target="https://www.standards.org" TargetMode="External" /><Relationship Id="rId69" Type="http://schemas.openxmlformats.org/officeDocument/2006/relationships/hyperlink" Target="https://advance.lexis.com/api/document?collection=news&amp;id=urn:contentItem:66JP-XV51-DY7R-R484-00000-00&amp;context=1519360" TargetMode="External" /><Relationship Id="rId690" Type="http://schemas.openxmlformats.org/officeDocument/2006/relationships/hyperlink" Target="https://oecd.ai/en/ai-principles" TargetMode="External" /><Relationship Id="rId691" Type="http://schemas.openxmlformats.org/officeDocument/2006/relationships/hyperlink" Target="https://oecd.ai/en/ai-principles" TargetMode="External" /><Relationship Id="rId692" Type="http://schemas.openxmlformats.org/officeDocument/2006/relationships/hyperlink" Target="https://oecd.ai/en/ai-principles" TargetMode="External" /><Relationship Id="rId693" Type="http://schemas.openxmlformats.org/officeDocument/2006/relationships/hyperlink" Target="https://oecd.ai/en/ai-principles" TargetMode="External" /><Relationship Id="rId694" Type="http://schemas.openxmlformats.org/officeDocument/2006/relationships/hyperlink" Target="https://oecd.ai/en/ai-principles" TargetMode="External" /><Relationship Id="rId695" Type="http://schemas.openxmlformats.org/officeDocument/2006/relationships/hyperlink" Target="https://standards.ieee.org/wp-content/uploads/import/documents/" TargetMode="External" /><Relationship Id="rId696" Type="http://schemas.openxmlformats.org/officeDocument/2006/relationships/hyperlink" Target="https://standards.ieee.org/wp-content/uploads/import/documents/" TargetMode="External" /><Relationship Id="rId697" Type="http://schemas.openxmlformats.org/officeDocument/2006/relationships/hyperlink" Target="https://www.cdt.info/ddtool" TargetMode="External" /><Relationship Id="rId698" Type="http://schemas.openxmlformats.org/officeDocument/2006/relationships/hyperlink" Target="https://www.standards.org" TargetMode="External" /><Relationship Id="rId699" Type="http://schemas.openxmlformats.org/officeDocument/2006/relationships/hyperlink" Target="https://www.ap4ai.eu/node/6" TargetMode="External" /><Relationship Id="rId7" Type="http://schemas.openxmlformats.org/officeDocument/2006/relationships/header" Target="header2.xml" /><Relationship Id="rId70" Type="http://schemas.openxmlformats.org/officeDocument/2006/relationships/hyperlink" Target="https://advance.lexis.com/api/document?collection=news&amp;id=urn:contentItem:66JP-XV51-DY7R-R484-00000-00&amp;context=1519360" TargetMode="External" /><Relationship Id="rId700" Type="http://schemas.openxmlformats.org/officeDocument/2006/relationships/hyperlink" Target="https://dash.harvard.edu/bitstream" TargetMode="External" /><Relationship Id="rId701" Type="http://schemas.openxmlformats.org/officeDocument/2006/relationships/hyperlink" Target="https://www.europarl.europa.eu/RegData/etudes/STUD/2020/656295/IPOL_" TargetMode="External" /><Relationship Id="rId702" Type="http://schemas.openxmlformats.org/officeDocument/2006/relationships/hyperlink" Target="https://digital-strategy.ec.europa.eu/en/library/ethics-guidelinestrustworthy-ai" TargetMode="External" /><Relationship Id="rId703" Type="http://schemas.openxmlformats.org/officeDocument/2006/relationships/hyperlink" Target="https://digital-strategy.ec.europa.eu/en/library/ethics-guidelinestrustworthy-ai" TargetMode="External" /><Relationship Id="rId704" Type="http://schemas.openxmlformats.org/officeDocument/2006/relationships/hyperlink" Target="https://digital-strategy.ec.europa.eu/en/library/ethics-guidelinestrustworthy-ai" TargetMode="External" /><Relationship Id="rId705" Type="http://schemas.openxmlformats.org/officeDocument/2006/relationships/hyperlink" Target="https://digital-strategy.ec.europa.eu/en/library/ethics-guidelinestrustworthy-ai" TargetMode="External" /><Relationship Id="rId706" Type="http://schemas.openxmlformats.org/officeDocument/2006/relationships/hyperlink" Target="https://www.gov.uk/government/publications/artificial-intelligence-and-publicstandards-report" TargetMode="External" /><Relationship Id="rId707" Type="http://schemas.openxmlformats.org/officeDocument/2006/relationships/hyperlink" Target="https://www.gov.uk/government/publications/artificial-intelligence-and-publicstandards-report" TargetMode="External" /><Relationship Id="rId708" Type="http://schemas.openxmlformats.org/officeDocument/2006/relationships/hyperlink" Target="https://www.gov.uk/government/publications/artificial-intelligence-and-publicstandards-report" TargetMode="External" /><Relationship Id="rId709" Type="http://schemas.openxmlformats.org/officeDocument/2006/relationships/hyperlink" Target="https://www.csiro.au/-/media/D61/Reports/Artificial-Intelligence-ethicsframework.pdf" TargetMode="External" /><Relationship Id="rId71" Type="http://schemas.openxmlformats.org/officeDocument/2006/relationships/hyperlink" Target="https://advance.lexis.com/api/document?collection=news&amp;id=urn:contentItem:66JP-XV51-DY7R-R484-00000-00&amp;context=1519360" TargetMode="External" /><Relationship Id="rId710" Type="http://schemas.openxmlformats.org/officeDocument/2006/relationships/hyperlink" Target="https://www.csiro.au/-/media/D61/Reports/Artificial-Intelligence-ethicsframework.pdf" TargetMode="External" /><Relationship Id="rId711" Type="http://schemas.openxmlformats.org/officeDocument/2006/relationships/hyperlink" Target="https://www.csiro.au/-/media/D61/Reports/Artificial-Intelligence-ethicsframework.pdf" TargetMode="External" /><Relationship Id="rId712" Type="http://schemas.openxmlformats.org/officeDocument/2006/relationships/hyperlink" Target="https://www.csiro.au/-/media/D61/Reports/Artificial-Intelligence-ethicsframework.pdf" TargetMode="External" /><Relationship Id="rId713" Type="http://schemas.openxmlformats.org/officeDocument/2006/relationships/hyperlink" Target="https://www.csiro.au/-/media/D61/Reports/Artificial-Intelligence-ethicsframework.pdf" TargetMode="External" /><Relationship Id="rId714" Type="http://schemas.openxmlformats.org/officeDocument/2006/relationships/hyperlink" Target="https://www.nscai.gov/2021-" TargetMode="External" /><Relationship Id="rId715" Type="http://schemas.openxmlformats.org/officeDocument/2006/relationships/hyperlink" Target="https://www.europarl.europa.eu/RegData/etudes/STUD/2020/654179/EPRS_" TargetMode="External" /><Relationship Id="rId716" Type="http://schemas.openxmlformats.org/officeDocument/2006/relationships/hyperlink" Target="https://www.europarl.europa.eu/RegData/etudes/BRIE/2019/640163/EPRS_BRI(2019)640163_" TargetMode="External" /><Relationship Id="rId717" Type="http://schemas.openxmlformats.org/officeDocument/2006/relationships/hyperlink" Target="https://fra.europa.eu/sites/default/files/fra_" TargetMode="External" /><Relationship Id="rId718" Type="http://schemas.openxmlformats.org/officeDocument/2006/relationships/hyperlink" Target="https://www.opengovpartnership.org/documents/algorithmic-" TargetMode="External" /><Relationship Id="rId719" Type="http://schemas.openxmlformats.org/officeDocument/2006/relationships/hyperlink" Target="https://www.turing.ac.uk/research/publications/understanding-artificialintelligence-ethics-and-safety" TargetMode="External" /><Relationship Id="rId72" Type="http://schemas.openxmlformats.org/officeDocument/2006/relationships/hyperlink" Target="https://advance.lexis.com/api/document?collection=news&amp;id=urn:contentItem:66JP-XV51-DY7R-R484-00000-00&amp;context=1519360" TargetMode="External" /><Relationship Id="rId720" Type="http://schemas.openxmlformats.org/officeDocument/2006/relationships/hyperlink" Target="https://www.turing.ac.uk/research/publications/understanding-artificialintelligence-ethics-and-safety" TargetMode="External" /><Relationship Id="rId721" Type="http://schemas.openxmlformats.org/officeDocument/2006/relationships/hyperlink" Target="https://www.turing.ac.uk/research/publications/understanding-artificialintelligence-ethics-and-safety" TargetMode="External" /><Relationship Id="rId722" Type="http://schemas.openxmlformats.org/officeDocument/2006/relationships/hyperlink" Target="http://www.amnesty.nl/content/uploads/2019/08/Expert-meeting-predictive-policing-executive-summary" TargetMode="External" /><Relationship Id="rId723" Type="http://schemas.openxmlformats.org/officeDocument/2006/relationships/hyperlink" Target="https://www.europarl.europa.eu/RegData/etudes/BRIE/2019/640163/EPRS_" TargetMode="External" /><Relationship Id="rId724" Type="http://schemas.openxmlformats.org/officeDocument/2006/relationships/hyperlink" Target="https://rm.coe.int/cahai-2020-23-final-eng-feasibility-study-" TargetMode="External" /><Relationship Id="rId725" Type="http://schemas.openxmlformats.org/officeDocument/2006/relationships/hyperlink" Target="https://www.gov.uk/government" TargetMode="External" /><Relationship Id="rId726" Type="http://schemas.openxmlformats.org/officeDocument/2006/relationships/hyperlink" Target="https://eur-lex.europa.eu/legalcontent/EN/TXT/?uri=CELEX:52021PC0206" TargetMode="External" /><Relationship Id="rId727" Type="http://schemas.openxmlformats.org/officeDocument/2006/relationships/hyperlink" Target="https://ai-regulation.com/towards-responsible-ai-innovation-second-interpol-unicri-reporton-artificial-intelligence-for-law-enforcement" TargetMode="External" /><Relationship Id="rId728" Type="http://schemas.openxmlformats.org/officeDocument/2006/relationships/hyperlink" Target="https://ai-regulation.com/towards-responsible-ai-innovation-second-interpol-unicri-reporton-artificial-intelligence-for-law-enforcement" TargetMode="External" /><Relationship Id="rId729" Type="http://schemas.openxmlformats.org/officeDocument/2006/relationships/hyperlink" Target="https://ai-regulation.com/towards-responsible-ai-innovation-second-interpol-unicri-reporton-artificial-intelligence-for-law-enforcement" TargetMode="External" /><Relationship Id="rId73" Type="http://schemas.openxmlformats.org/officeDocument/2006/relationships/hyperlink" Target="https://advance.lexis.com/api/document?collection=news&amp;id=urn:contentItem:66JP-XV51-DY7R-R484-00000-00&amp;context=1519360" TargetMode="External" /><Relationship Id="rId730" Type="http://schemas.openxmlformats.org/officeDocument/2006/relationships/hyperlink" Target="https://ai-regulation.com/towards-responsible-ai-innovation-second-interpol-unicri-reporton-artificial-intelligence-for-law-enforcement" TargetMode="External" /><Relationship Id="rId731" Type="http://schemas.openxmlformats.org/officeDocument/2006/relationships/hyperlink" Target="https://ai-regulation.com/towards-responsible-ai-innovation-second-interpol-unicri-reporton-artificial-intelligence-for-law-enforcement" TargetMode="External" /><Relationship Id="rId732" Type="http://schemas.openxmlformats.org/officeDocument/2006/relationships/hyperlink" Target="https://ai-regulation.com/towards-responsible-ai-innovation-second-interpol-unicri-reporton-artificial-intelligence-for-law-enforcement" TargetMode="External" /><Relationship Id="rId733" Type="http://schemas.openxmlformats.org/officeDocument/2006/relationships/hyperlink" Target="https://ai-regulation.com/towards-responsible-ai-innovation-second-interpol-unicri-reporton-artificial-intelligence-for-law-enforcement" TargetMode="External" /><Relationship Id="rId734" Type="http://schemas.openxmlformats.org/officeDocument/2006/relationships/hyperlink" Target="http://www.unicri.it/artificial-intelligence-and-robotics-law-enforcement" TargetMode="External" /><Relationship Id="rId735" Type="http://schemas.openxmlformats.org/officeDocument/2006/relationships/hyperlink" Target="http://www.unicri.it/artificial-intelligence-and-robotics-law-enforcement" TargetMode="External" /><Relationship Id="rId736" Type="http://schemas.openxmlformats.org/officeDocument/2006/relationships/hyperlink" Target="http://www.unicri.it/artificial-intelligence-and-robotics-law-enforcement" TargetMode="External" /><Relationship Id="rId737" Type="http://schemas.openxmlformats.org/officeDocument/2006/relationships/hyperlink" Target="https://www.europarl.europa.eu/stoa/en/document/EPRS_STU(2020)634452" TargetMode="External" /><Relationship Id="rId738" Type="http://schemas.openxmlformats.org/officeDocument/2006/relationships/hyperlink" Target="https://oxcaigg.oii.ox.ac.uk/wp-content" TargetMode="External" /><Relationship Id="rId739" Type="http://schemas.openxmlformats.org/officeDocument/2006/relationships/hyperlink" Target="https://openresearch.amsterdam/nl/page/73074/public-ai-registers" TargetMode="External" /><Relationship Id="rId74" Type="http://schemas.openxmlformats.org/officeDocument/2006/relationships/hyperlink" Target="https://advance.lexis.com/api/document?collection=news&amp;id=urn:contentItem:66JP-XV51-DY7R-R484-00000-00&amp;context=1519360" TargetMode="External" /><Relationship Id="rId740" Type="http://schemas.openxmlformats.org/officeDocument/2006/relationships/hyperlink" Target="https://openresearch.amsterdam/nl/page/73074/public-ai-registers" TargetMode="External" /><Relationship Id="rId741" Type="http://schemas.openxmlformats.org/officeDocument/2006/relationships/hyperlink" Target="https://openresearch.amsterdam/nl/page/73074/public-ai-registers" TargetMode="External" /><Relationship Id="rId742" Type="http://schemas.openxmlformats.org/officeDocument/2006/relationships/hyperlink" Target="https://rm.coe.int/feasability-study-en-cepej-2020-15/1680a0adf4" TargetMode="External" /><Relationship Id="rId743" Type="http://schemas.openxmlformats.org/officeDocument/2006/relationships/hyperlink" Target="http://www.unicri.nu/in_focus/files/UNICRI-INTERPOL_Report_Towards_Responsible_AI_" TargetMode="External" /><Relationship Id="rId744" Type="http://schemas.openxmlformats.org/officeDocument/2006/relationships/hyperlink" Target="http://www.unicri.nu/in_focus/files/UNICRI-INTERPOL_Report_Towards_Responsible_AI_" TargetMode="External" /><Relationship Id="rId745" Type="http://schemas.openxmlformats.org/officeDocument/2006/relationships/hyperlink" Target="http://www.unicri.nu/in_focus/files/UNICRI-INTERPOL_Report_Towards_Responsible_AI_" TargetMode="External" /><Relationship Id="rId746" Type="http://schemas.openxmlformats.org/officeDocument/2006/relationships/hyperlink" Target="https://www.ap4ai.eu/node/6" TargetMode="External" /><Relationship Id="rId747" Type="http://schemas.openxmlformats.org/officeDocument/2006/relationships/hyperlink" Target="https://www.opengovpartnership.org/documents/algorithmicaccountability-public-sector/" TargetMode="External" /><Relationship Id="rId748" Type="http://schemas.openxmlformats.org/officeDocument/2006/relationships/hyperlink" Target="https://eur-lex.europa.eu/legal-content/EN/" TargetMode="External" /><Relationship Id="rId749" Type="http://schemas.openxmlformats.org/officeDocument/2006/relationships/hyperlink" Target="https://www.gov.uk/government" TargetMode="External" /><Relationship Id="rId75" Type="http://schemas.openxmlformats.org/officeDocument/2006/relationships/header" Target="header22.xml" /><Relationship Id="rId750" Type="http://schemas.openxmlformats.org/officeDocument/2006/relationships/hyperlink" Target="http://www.opengovpartnership.org/documents" TargetMode="External" /><Relationship Id="rId751" Type="http://schemas.openxmlformats.org/officeDocument/2006/relationships/hyperlink" Target="https://ico.org.uk/media/for-organisations/documents/2013559/big-data-ai-ml-and-dataprotection.pdf" TargetMode="External" /><Relationship Id="rId752" Type="http://schemas.openxmlformats.org/officeDocument/2006/relationships/hyperlink" Target="https://ico.org.uk/media/for-organisations/documents/2013559/big-data-ai-ml-and-dataprotection.pdf" TargetMode="External" /><Relationship Id="rId753" Type="http://schemas.openxmlformats.org/officeDocument/2006/relationships/hyperlink" Target="https://ico.org.uk/media/for-organisations/documents/2013559/big-data-ai-ml-and-dataprotection.pdf" TargetMode="External" /><Relationship Id="rId754" Type="http://schemas.openxmlformats.org/officeDocument/2006/relationships/hyperlink" Target="https://www.gov.uk/guidance/understandingartificial-intelligence-ethics-and-safety" TargetMode="External" /><Relationship Id="rId755" Type="http://schemas.openxmlformats.org/officeDocument/2006/relationships/hyperlink" Target="https://www.gov.uk/guidance/understandingartificial-intelligence-ethics-and-safety" TargetMode="External" /><Relationship Id="rId756" Type="http://schemas.openxmlformats.org/officeDocument/2006/relationships/hyperlink" Target="https://www.gov.uk/guidance/understandingartificial-intelligence-ethics-and-safety" TargetMode="External" /><Relationship Id="rId757" Type="http://schemas.openxmlformats.org/officeDocument/2006/relationships/hyperlink" Target="https://www.gov.uk/guidance/understandingartificial-intelligence-ethics-and-safety" TargetMode="External" /><Relationship Id="rId758" Type="http://schemas.openxmlformats.org/officeDocument/2006/relationships/hyperlink" Target="https://www.gov.uk/guidance/understandingartificial-intelligence-ethics-and-safety" TargetMode="External" /><Relationship Id="rId759" Type="http://schemas.openxmlformats.org/officeDocument/2006/relationships/hyperlink" Target="https://www.gov.uk/guidance/understandingartificial-intelligence-ethics-and-safety" TargetMode="External" /><Relationship Id="rId76" Type="http://schemas.openxmlformats.org/officeDocument/2006/relationships/header" Target="header23.xml" /><Relationship Id="rId760" Type="http://schemas.openxmlformats.org/officeDocument/2006/relationships/hyperlink" Target="https://ainowinstitute.org/aap-toolkit.pdf" TargetMode="External" /><Relationship Id="rId761" Type="http://schemas.openxmlformats.org/officeDocument/2006/relationships/hyperlink" Target="https://fra.europa.eu/sites/default/files/fra_uploads/fra-2020-artificial-intelligence_en.pdf" TargetMode="External" /><Relationship Id="rId762" Type="http://schemas.openxmlformats.org/officeDocument/2006/relationships/hyperlink" Target="https://fra.europa.eu/sites/default/files/fra_uploads/fra-2020-artificial-intelligence_en.pdf" TargetMode="External" /><Relationship Id="rId763" Type="http://schemas.openxmlformats.org/officeDocument/2006/relationships/hyperlink" Target="https://fra.europa.eu/sites/default/files/fra_uploads/fra-2020-artificial-intelligence_en.pdf" TargetMode="External" /><Relationship Id="rId764" Type="http://schemas.openxmlformats.org/officeDocument/2006/relationships/hyperlink" Target="https://www.opengovpartnership.org/documents" TargetMode="External" /><Relationship Id="rId765" Type="http://schemas.openxmlformats.org/officeDocument/2006/relationships/hyperlink" Target="https://doi.org/10.1098/rsta.2017.0360" TargetMode="External" /><Relationship Id="rId766" Type="http://schemas.openxmlformats.org/officeDocument/2006/relationships/hyperlink" Target="https://cdt.org/ai-machine-learning" TargetMode="External" /><Relationship Id="rId767" Type="http://schemas.openxmlformats.org/officeDocument/2006/relationships/hyperlink" Target="https://cdt.org/ai-machine-learning" TargetMode="External" /><Relationship Id="rId768" Type="http://schemas.openxmlformats.org/officeDocument/2006/relationships/hyperlink" Target="https://cdt.org/ai-machine-learning" TargetMode="External" /><Relationship Id="rId769" Type="http://schemas.openxmlformats.org/officeDocument/2006/relationships/hyperlink" Target="https://cdt.org/ai-machine-learning" TargetMode="External" /><Relationship Id="rId77" Type="http://schemas.openxmlformats.org/officeDocument/2006/relationships/footer" Target="footer22.xml" /><Relationship Id="rId770" Type="http://schemas.openxmlformats.org/officeDocument/2006/relationships/hyperlink" Target="https://www.apccs.police.uk/media/4886/national-policingdigital-strategy-2020-2030.pdf" TargetMode="External" /><Relationship Id="rId771" Type="http://schemas.openxmlformats.org/officeDocument/2006/relationships/hyperlink" Target="https://datasociety.net/library/algorithmic-accountability-a-primer/" TargetMode="External" /><Relationship Id="rId772" Type="http://schemas.openxmlformats.org/officeDocument/2006/relationships/hyperlink" Target="https://datasociety.net/library/algorithmic-accountability-a-primer/" TargetMode="External" /><Relationship Id="rId773" Type="http://schemas.openxmlformats.org/officeDocument/2006/relationships/hyperlink" Target="https://datasociety.net/library/algorithmic-accountability-a-primer/" TargetMode="External" /><Relationship Id="rId774" Type="http://schemas.openxmlformats.org/officeDocument/2006/relationships/hyperlink" Target="https://assets.publishing.service.gov.uk/government/uploads/" TargetMode="External" /><Relationship Id="rId775" Type="http://schemas.openxmlformats.org/officeDocument/2006/relationships/hyperlink" Target="https://www.opengovpartnership.org/documents" TargetMode="External" /><Relationship Id="rId776" Type="http://schemas.openxmlformats.org/officeDocument/2006/relationships/hyperlink" Target="https://www.opengovpartnership.org/documents" TargetMode="External" /><Relationship Id="rId777" Type="http://schemas.openxmlformats.org/officeDocument/2006/relationships/hyperlink" Target="https://fra.europa.eu/sites/default/files/fra_uploads/fra-2020-artificial-intelligence_en.pdf" TargetMode="External" /><Relationship Id="rId778" Type="http://schemas.openxmlformats.org/officeDocument/2006/relationships/hyperlink" Target="https://fra.europa.eu/sites/default/files/fra_uploads/fra-2020-artificial-intelligence_en.pdf" TargetMode="External" /><Relationship Id="rId779" Type="http://schemas.openxmlformats.org/officeDocument/2006/relationships/hyperlink" Target="https://fra.europa.eu/sites/default/files/fra_uploads/fra-2020-artificial-intelligence_en.pdf" TargetMode="External" /><Relationship Id="rId78" Type="http://schemas.openxmlformats.org/officeDocument/2006/relationships/footer" Target="footer23.xml" /><Relationship Id="rId780" Type="http://schemas.openxmlformats.org/officeDocument/2006/relationships/hyperlink" Target="https://ainowinstitute.org/aap-toolkit.pdf" TargetMode="External" /><Relationship Id="rId781" Type="http://schemas.openxmlformats.org/officeDocument/2006/relationships/hyperlink" Target="https://cdt.org/ai-machine-learning" TargetMode="External" /><Relationship Id="rId782" Type="http://schemas.openxmlformats.org/officeDocument/2006/relationships/hyperlink" Target="https://cdt.org/ai-machine-learning" TargetMode="External" /><Relationship Id="rId783" Type="http://schemas.openxmlformats.org/officeDocument/2006/relationships/hyperlink" Target="https://cdt.org/ai-machine-learning" TargetMode="External" /><Relationship Id="rId784" Type="http://schemas.openxmlformats.org/officeDocument/2006/relationships/hyperlink" Target="https://cdt.org/ai-machine-learning" TargetMode="External" /><Relationship Id="rId785" Type="http://schemas.openxmlformats.org/officeDocument/2006/relationships/hyperlink" Target="https://www.fatml.org/resources/principles-for-accountable-algorithms" TargetMode="External" /><Relationship Id="rId786" Type="http://schemas.openxmlformats.org/officeDocument/2006/relationships/hyperlink" Target="https://www.acm.org/binaries/content/assets/public-policy/2017_" TargetMode="External" /><Relationship Id="rId787" Type="http://schemas.openxmlformats.org/officeDocument/2006/relationships/hyperlink" Target="https://www.opengovpartnership.org/documents" TargetMode="External" /><Relationship Id="rId788" Type="http://schemas.openxmlformats.org/officeDocument/2006/relationships/hyperlink" Target="https://partnershiponai.org/workstream/explainable-aiin-practice/" TargetMode="External" /><Relationship Id="rId789" Type="http://schemas.openxmlformats.org/officeDocument/2006/relationships/hyperlink" Target="https://www.opengovpartnership.org/documents" TargetMode="External" /><Relationship Id="rId79" Type="http://schemas.openxmlformats.org/officeDocument/2006/relationships/header" Target="header24.xml" /><Relationship Id="rId790" Type="http://schemas.openxmlformats.org/officeDocument/2006/relationships/hyperlink" Target="https://eur-lex.europa.eu/LexUriServ/LexUriServ" TargetMode="External" /><Relationship Id="rId791" Type="http://schemas.openxmlformats.org/officeDocument/2006/relationships/hyperlink" Target="https://www.consilium.europa.eu/media/46496/" TargetMode="External" /><Relationship Id="rId792" Type="http://schemas.openxmlformats.org/officeDocument/2006/relationships/hyperlink" Target="https://ssrn.com/abstract" TargetMode="External" /><Relationship Id="rId793" Type="http://schemas.openxmlformats.org/officeDocument/2006/relationships/hyperlink" Target="https://www.industry.gov.au/data-and-publications/australias-artificialintelligence-ethics-framework" TargetMode="External" /><Relationship Id="rId794" Type="http://schemas.openxmlformats.org/officeDocument/2006/relationships/hyperlink" Target="https://www.industry.gov.au/data-and-publications/australias-artificialintelligence-ethics-framework" TargetMode="External" /><Relationship Id="rId795" Type="http://schemas.openxmlformats.org/officeDocument/2006/relationships/hyperlink" Target="https://www.industry.gov.au/data-and-publications/australias-artificialintelligence-ethics-framework" TargetMode="External" /><Relationship Id="rId796" Type="http://schemas.openxmlformats.org/officeDocument/2006/relationships/hyperlink" Target="https://www.gov.uk/government/publications/national-aistrategy" TargetMode="External" /><Relationship Id="rId797" Type="http://schemas.openxmlformats.org/officeDocument/2006/relationships/hyperlink" Target="https://www.gov.uk/government/publications/national-aistrategy" TargetMode="External" /><Relationship Id="rId798" Type="http://schemas.openxmlformats.org/officeDocument/2006/relationships/hyperlink" Target="https://www.gov.uk/government/collections/" TargetMode="External" /><Relationship Id="rId799" Type="http://schemas.openxmlformats.org/officeDocument/2006/relationships/hyperlink" Target="https://www.gov" TargetMode="External" /><Relationship Id="rId8" Type="http://schemas.openxmlformats.org/officeDocument/2006/relationships/footer" Target="footer1.xml" /><Relationship Id="rId80" Type="http://schemas.openxmlformats.org/officeDocument/2006/relationships/footer" Target="footer24.xml" /><Relationship Id="rId800" Type="http://schemas.openxmlformats.org/officeDocument/2006/relationships/hyperlink" Target="https://www.ccbe.eu/fileadmin/speciality_distribution/" TargetMode="External" /><Relationship Id="rId801" Type="http://schemas.openxmlformats.org/officeDocument/2006/relationships/hyperlink" Target="https://fra.europa.eu/en/publication/2019/facial-recognition-technologyfundamental-rights-considerations-context-law" TargetMode="External" /><Relationship Id="rId802" Type="http://schemas.openxmlformats.org/officeDocument/2006/relationships/hyperlink" Target="https://fra.europa.eu/en/publication/2019/data-quality-and-artificialintelligence-mitigating-bias-and-error-protect" TargetMode="External" /><Relationship Id="rId803" Type="http://schemas.openxmlformats.org/officeDocument/2006/relationships/hyperlink" Target="https://fra.europa.eu/en/publication/2019/data-quality-and-artificialintelligence-mitigating-bias-and-error-protect" TargetMode="External" /><Relationship Id="rId804" Type="http://schemas.openxmlformats.org/officeDocument/2006/relationships/hyperlink" Target="https://fra.europa.eu/en/publication/2019/data-quality-and-artificialintelligence-mitigating-bias-and-error-protect" TargetMode="External" /><Relationship Id="rId805" Type="http://schemas.openxmlformats.org/officeDocument/2006/relationships/hyperlink" Target="https://fra.europa.eu/sites/default/files/fra_uploads/fra-2020-artificial-intelligence_en.pdf" TargetMode="External" /><Relationship Id="rId806" Type="http://schemas.openxmlformats.org/officeDocument/2006/relationships/hyperlink" Target="https://fra.europa.eu/sites/default/files/fra_uploads/fra-2020-artificial-intelligence_en.pdf" TargetMode="External" /><Relationship Id="rId807" Type="http://schemas.openxmlformats.org/officeDocument/2006/relationships/hyperlink" Target="https://fra.europa.eu/sites/default/files/fra_uploads/fra-2020-artificial-intelligence_en.pdf" TargetMode="External" /><Relationship Id="rId808" Type="http://schemas.openxmlformats.org/officeDocument/2006/relationships/hyperlink" Target="https://www.accessnow.org/cms/assets/uploads/2021/11/joint-statement-EU-AIA.pdf" TargetMode="External" /><Relationship Id="rId809" Type="http://schemas.openxmlformats.org/officeDocument/2006/relationships/hyperlink" Target="https://www.accessnow.org/howto-fix-eu-artificial-intelligence-act" TargetMode="External" /><Relationship Id="rId81" Type="http://schemas.openxmlformats.org/officeDocument/2006/relationships/hyperlink" Target="https://advance.lexis.com/api/document?collection=news&amp;id=urn:contentItem:667B-F8X1-DXMS-821T-00000-00&amp;context=1519360" TargetMode="External" /><Relationship Id="rId810" Type="http://schemas.openxmlformats.org/officeDocument/2006/relationships/hyperlink" Target="https://www.accessnow.org/howto-fix-eu-artificial-intelligence-act" TargetMode="External" /><Relationship Id="rId811" Type="http://schemas.openxmlformats.org/officeDocument/2006/relationships/hyperlink" Target="https://www.accessnow.org/howto-fix-eu-artificial-intelligence-act" TargetMode="External" /><Relationship Id="rId812" Type="http://schemas.openxmlformats.org/officeDocument/2006/relationships/hyperlink" Target="https://www.accessnow.org/howto-fix-eu-artificial-intelligence-act" TargetMode="External" /><Relationship Id="rId813" Type="http://schemas.openxmlformats.org/officeDocument/2006/relationships/hyperlink" Target="https://www.accessnow.org/howto-fix-eu-artificial-intelligence-act" TargetMode="External" /><Relationship Id="rId814" Type="http://schemas.openxmlformats.org/officeDocument/2006/relationships/hyperlink" Target="https://www.accessnow.org/howto-fix-eu-artificial-intelligence-act" TargetMode="External" /><Relationship Id="rId815" Type="http://schemas.openxmlformats.org/officeDocument/2006/relationships/hyperlink" Target="https://www.ap4ai.eu/node/6" TargetMode="External" /><Relationship Id="rId816" Type="http://schemas.openxmlformats.org/officeDocument/2006/relationships/hyperlink" Target="https://fra.europa.eu/sites/default/files/fra_uploads/fra-2020-artificialintelligence_en.pdf" TargetMode="External" /><Relationship Id="rId817" Type="http://schemas.openxmlformats.org/officeDocument/2006/relationships/hyperlink" Target="https://www.ohchr.org" TargetMode="External" /><Relationship Id="rId818" Type="http://schemas.openxmlformats.org/officeDocument/2006/relationships/hyperlink" Target="https://www.ohchr.org" TargetMode="External" /><Relationship Id="rId819" Type="http://schemas.openxmlformats.org/officeDocument/2006/relationships/hyperlink" Target="https://ecnl.org/sites" TargetMode="External" /><Relationship Id="rId82" Type="http://schemas.openxmlformats.org/officeDocument/2006/relationships/hyperlink" Target="https://advance.lexis.com/api/document?collection=news&amp;id=urn:contentItem:667B-F8X1-DXMS-821T-00000-00&amp;context=1519360" TargetMode="External" /><Relationship Id="rId820" Type="http://schemas.openxmlformats.org/officeDocument/2006/relationships/hyperlink" Target="https://www.gov.uk" TargetMode="External" /><Relationship Id="rId821" Type="http://schemas.openxmlformats.org/officeDocument/2006/relationships/hyperlink" Target="https://standards.ieee.org/wp-content/uploads/import/documents/" TargetMode="External" /><Relationship Id="rId822" Type="http://schemas.openxmlformats.org/officeDocument/2006/relationships/hyperlink" Target="https://www.turing.ac.uk/sites/default/files/2021-09/" TargetMode="External" /><Relationship Id="rId823" Type="http://schemas.openxmlformats.org/officeDocument/2006/relationships/hyperlink" Target="https://assets.publishing.service.gov.uk/government/uploads/" TargetMode="External" /><Relationship Id="rId824" Type="http://schemas.openxmlformats.org/officeDocument/2006/relationships/hyperlink" Target="https://www.oecd.org/innovation/state-ofimplementation-of-the-oecd-ai-principles-1cd40c44-en.htm" TargetMode="External" /><Relationship Id="rId825" Type="http://schemas.openxmlformats.org/officeDocument/2006/relationships/hyperlink" Target="https://www.oecd.org/innovation/state-ofimplementation-of-the-oecd-ai-principles-1cd40c44-en.htm" TargetMode="External" /><Relationship Id="rId826" Type="http://schemas.openxmlformats.org/officeDocument/2006/relationships/hyperlink" Target="https://www.oecd.org/innovation/state-ofimplementation-of-the-oecd-ai-principles-1cd40c44-en.htm" TargetMode="External" /><Relationship Id="rId827" Type="http://schemas.openxmlformats.org/officeDocument/2006/relationships/hyperlink" Target="https://digital-strategy.ec.europa.eu/en/library/ethics-guidelines-trustworthy-ai" TargetMode="External" /><Relationship Id="rId828" Type="http://schemas.openxmlformats.org/officeDocument/2006/relationships/hyperlink" Target="https://digital-strategy.ec.europa.eu/en/library/ethics-guidelines-trustworthy-ai" TargetMode="External" /><Relationship Id="rId829" Type="http://schemas.openxmlformats.org/officeDocument/2006/relationships/hyperlink" Target="https://digital-strategy.ec.europa.eu/en/library/ethics-guidelines-trustworthy-ai" TargetMode="External" /><Relationship Id="rId83" Type="http://schemas.openxmlformats.org/officeDocument/2006/relationships/hyperlink" Target="https://advance.lexis.com/api/document?collection=news&amp;id=urn:contentItem:667B-F8X1-DXMS-821T-00000-00&amp;context=1519360" TargetMode="External" /><Relationship Id="rId830" Type="http://schemas.openxmlformats.org/officeDocument/2006/relationships/hyperlink" Target="https://digital-strategy.ec.europa.eu/en/library/ethics-guidelines-trustworthy-ai" TargetMode="External" /><Relationship Id="rId831" Type="http://schemas.openxmlformats.org/officeDocument/2006/relationships/hyperlink" Target="https://www.ap4ai.eu/node/6" TargetMode="External" /><Relationship Id="rId832" Type="http://schemas.openxmlformats.org/officeDocument/2006/relationships/hyperlink" Target="https://www.opengovpartnership.org/documents/algorithmicaccountability-public-sector" TargetMode="External" /><Relationship Id="rId833" Type="http://schemas.openxmlformats.org/officeDocument/2006/relationships/hyperlink" Target="https://openresearch.amsterdam/nl/page/73074/public-ai-registers" TargetMode="External" /><Relationship Id="rId834" Type="http://schemas.openxmlformats.org/officeDocument/2006/relationships/hyperlink" Target="https://openresearch.amsterdam/nl/page/73074/public-ai-registers" TargetMode="External" /><Relationship Id="rId835" Type="http://schemas.openxmlformats.org/officeDocument/2006/relationships/hyperlink" Target="https://openresearch.amsterdam/nl/page/73074/public-ai-registers" TargetMode="External" /><Relationship Id="rId836" Type="http://schemas.openxmlformats.org/officeDocument/2006/relationships/hyperlink" Target="https://www.ap4ai.eu/node/6" TargetMode="External" /><Relationship Id="rId837" Type="http://schemas.openxmlformats.org/officeDocument/2006/relationships/hyperlink" Target="https://www.ap4ai.eu/node/6" TargetMode="External" /><Relationship Id="rId838" Type="http://schemas.openxmlformats.org/officeDocument/2006/relationships/hyperlink" Target="https://www.ap4ai.eu/node/6" TargetMode="External" /><Relationship Id="rId839" Type="http://schemas.openxmlformats.org/officeDocument/2006/relationships/hyperlink" Target="https://eur-lex.europa.eu/legal-content/EN/" TargetMode="External" /><Relationship Id="rId84" Type="http://schemas.openxmlformats.org/officeDocument/2006/relationships/hyperlink" Target="https://advance.lexis.com/api/document?collection=news&amp;id=urn:contentItem:667B-F8X1-DXMS-821T-00000-00&amp;context=1519360" TargetMode="External" /><Relationship Id="rId840" Type="http://schemas.openxmlformats.org/officeDocument/2006/relationships/hyperlink" Target="https://www.ap4ai.eu/node/6" TargetMode="External" /><Relationship Id="rId841" Type="http://schemas.openxmlformats.org/officeDocument/2006/relationships/hyperlink" Target="https://www.ap4ai.eu/node/6" TargetMode="External" /><Relationship Id="rId842" Type="http://schemas.openxmlformats.org/officeDocument/2006/relationships/hyperlink" Target="https://www.ap4ai.eu/node/6" TargetMode="External" /><Relationship Id="rId843" Type="http://schemas.openxmlformats.org/officeDocument/2006/relationships/hyperlink" Target="https://www.agilebusiness.org/page/ProjectFramework_10_MoSCoWPrioritisation" TargetMode="External" /><Relationship Id="rId844" Type="http://schemas.openxmlformats.org/officeDocument/2006/relationships/hyperlink" Target="https://www.teamgantt.com/blog/raci-chart-definition-tips-and-example" TargetMode="External" /><Relationship Id="rId845" Type="http://schemas.openxmlformats.org/officeDocument/2006/relationships/hyperlink" Target="https://cloud.google.com/architecture/mlops-continuous-deliveryand-automation-pipelines-in-machine-learning" TargetMode="External" /><Relationship Id="rId846" Type="http://schemas.openxmlformats.org/officeDocument/2006/relationships/hyperlink" Target="https://cloud.google.com/architecture/mlops-continuous-deliveryand-automation-pipelines-in-machine-learning" TargetMode="External" /><Relationship Id="rId847" Type="http://schemas.openxmlformats.org/officeDocument/2006/relationships/hyperlink" Target="https://www.ap4ai.eu/node/6" TargetMode="External" /><Relationship Id="rId848" Type="http://schemas.openxmlformats.org/officeDocument/2006/relationships/hyperlink" Target="https://www.humanrights.dk" TargetMode="External" /><Relationship Id="rId849" Type="http://schemas.openxmlformats.org/officeDocument/2006/relationships/hyperlink" Target="https://www.sciencedirect.com/science/article/pii/S0267364921000340" TargetMode="External" /><Relationship Id="rId85" Type="http://schemas.openxmlformats.org/officeDocument/2006/relationships/hyperlink" Target="https://advance.lexis.com/api/document?collection=news&amp;id=urn:contentItem:667B-F8X1-DXMS-821T-00000-00&amp;context=1519360" TargetMode="External" /><Relationship Id="rId850" Type="http://schemas.openxmlformats.org/officeDocument/2006/relationships/hyperlink" Target="https://www.ohchr.org" TargetMode="External" /><Relationship Id="rId851" Type="http://schemas.openxmlformats.org/officeDocument/2006/relationships/hyperlink" Target="https://standards.ieee.org/wp-content" TargetMode="External" /><Relationship Id="rId852" Type="http://schemas.openxmlformats.org/officeDocument/2006/relationships/hyperlink" Target="https://digital-strategy.ec.europa.eu/en/library/ethics-guidelines-trustworthy-ai" TargetMode="External" /><Relationship Id="rId853" Type="http://schemas.openxmlformats.org/officeDocument/2006/relationships/hyperlink" Target="https://digital-strategy.ec.europa.eu/en/library/ethics-guidelines-trustworthy-ai" TargetMode="External" /><Relationship Id="rId854" Type="http://schemas.openxmlformats.org/officeDocument/2006/relationships/hyperlink" Target="https://digital-strategy.ec.europa.eu/en/library/ethics-guidelines-trustworthy-ai" TargetMode="External" /><Relationship Id="rId855" Type="http://schemas.openxmlformats.org/officeDocument/2006/relationships/hyperlink" Target="https://digital-strategy.ec.europa.eu/en/library/ethics-guidelines-trustworthy-ai" TargetMode="External" /><Relationship Id="rId856" Type="http://schemas.openxmlformats.org/officeDocument/2006/relationships/hyperlink" Target="https://www.cnil.fr/en/privacy-impact-assessment-pia;" TargetMode="External" /><Relationship Id="rId857" Type="http://schemas.openxmlformats.org/officeDocument/2006/relationships/hyperlink" Target="https://www.cnil.fr/en/privacy-impact-assessment-pia;" TargetMode="External" /><Relationship Id="rId858" Type="http://schemas.openxmlformats.org/officeDocument/2006/relationships/hyperlink" Target="https://www.cnil.fr/en/privacy-impact-assessment-pia;" TargetMode="External" /><Relationship Id="rId859" Type="http://schemas.openxmlformats.org/officeDocument/2006/relationships/hyperlink" Target="https://www.aepd.es/es/derechos-y-deberes/" TargetMode="External" /><Relationship Id="rId86" Type="http://schemas.openxmlformats.org/officeDocument/2006/relationships/header" Target="header25.xml" /><Relationship Id="rId860" Type="http://schemas.openxmlformats.org/officeDocument/2006/relationships/hyperlink" Target="https://www.garanteprivacy" TargetMode="External" /><Relationship Id="rId861" Type="http://schemas.openxmlformats.org/officeDocument/2006/relationships/hyperlink" Target="https://ico.org.uk" TargetMode="External" /><Relationship Id="rId862" Type="http://schemas.openxmlformats.org/officeDocument/2006/relationships/hyperlink" Target="https://undocs.org/A/HRC/39/28" TargetMode="External" /><Relationship Id="rId863" Type="http://schemas.openxmlformats.org/officeDocument/2006/relationships/hyperlink" Target="https://datajusticelab.org/wp-content/uploads/2021/06/PublicSectorToolkit_english" TargetMode="External" /><Relationship Id="rId864" Type="http://schemas.openxmlformats.org/officeDocument/2006/relationships/hyperlink" Target="https://digital-strategy.ec.europa.eu/en" TargetMode="External" /><Relationship Id="rId865" Type="http://schemas.openxmlformats.org/officeDocument/2006/relationships/hyperlink" Target="https://rm.coe.int" TargetMode="External" /><Relationship Id="rId866" Type="http://schemas.openxmlformats.org/officeDocument/2006/relationships/hyperlink" Target="https://unesdoc.unesco.org/ark" TargetMode="External" /><Relationship Id="rId867" Type="http://schemas.openxmlformats.org/officeDocument/2006/relationships/hyperlink" Target="https://eur-lex.europa.eu/legal-content/EN/TXT/" TargetMode="External" /><Relationship Id="rId868" Type="http://schemas.openxmlformats.org/officeDocument/2006/relationships/hyperlink" Target="https://www.europol.europa.eu/cms/sites/default/files/" TargetMode="External" /><Relationship Id="rId869" Type="http://schemas.openxmlformats.org/officeDocument/2006/relationships/hyperlink" Target="mailto:editor@targetednews.com" TargetMode="External" /><Relationship Id="rId87" Type="http://schemas.openxmlformats.org/officeDocument/2006/relationships/header" Target="header26.xml" /><Relationship Id="rId870" Type="http://schemas.openxmlformats.org/officeDocument/2006/relationships/hyperlink" Target="https://targetednews.com" TargetMode="External" /><Relationship Id="rId871" Type="http://schemas.openxmlformats.org/officeDocument/2006/relationships/header" Target="header136.xml" /><Relationship Id="rId872" Type="http://schemas.openxmlformats.org/officeDocument/2006/relationships/header" Target="header137.xml" /><Relationship Id="rId873" Type="http://schemas.openxmlformats.org/officeDocument/2006/relationships/footer" Target="footer136.xml" /><Relationship Id="rId874" Type="http://schemas.openxmlformats.org/officeDocument/2006/relationships/footer" Target="footer137.xml" /><Relationship Id="rId875" Type="http://schemas.openxmlformats.org/officeDocument/2006/relationships/header" Target="header138.xml" /><Relationship Id="rId876" Type="http://schemas.openxmlformats.org/officeDocument/2006/relationships/footer" Target="footer138.xml" /><Relationship Id="rId877" Type="http://schemas.openxmlformats.org/officeDocument/2006/relationships/hyperlink" Target="https://advance.lexis.com/api/document?collection=news&amp;id=urn:contentItem:64K5-BXP1-JDK3-94MT-00000-00&amp;context=1519360" TargetMode="External" /><Relationship Id="rId878" Type="http://schemas.openxmlformats.org/officeDocument/2006/relationships/hyperlink" Target="https://advance.lexis.com/api/document?collection=news&amp;id=urn:contentItem:64K5-BXP1-JDK3-94MT-00000-00&amp;context=1519360" TargetMode="External" /><Relationship Id="rId879" Type="http://schemas.openxmlformats.org/officeDocument/2006/relationships/hyperlink" Target="https://advance.lexis.com/api/document?collection=news&amp;id=urn:contentItem:64K5-BXP1-JDK3-94MT-00000-00&amp;context=1519360" TargetMode="External" /><Relationship Id="rId88" Type="http://schemas.openxmlformats.org/officeDocument/2006/relationships/footer" Target="footer25.xml" /><Relationship Id="rId880" Type="http://schemas.openxmlformats.org/officeDocument/2006/relationships/hyperlink" Target="mailto:Bryan.Passifiume@sunmedia.ca" TargetMode="External" /><Relationship Id="rId881" Type="http://schemas.openxmlformats.org/officeDocument/2006/relationships/hyperlink" Target="https://www.ourcommons.ca/About/StandingOrders/appa1-e.htm" TargetMode="External" /><Relationship Id="rId882" Type="http://schemas.openxmlformats.org/officeDocument/2006/relationships/hyperlink" Target="https://t.co/NI77H2TLGA" TargetMode="External" /><Relationship Id="rId883" Type="http://schemas.openxmlformats.org/officeDocument/2006/relationships/hyperlink" Target="https://twitter.com/theJagmeetSingh/status/1483212807386669056?ref_src=twsrc%5Etfw" TargetMode="External" /><Relationship Id="rId884" Type="http://schemas.openxmlformats.org/officeDocument/2006/relationships/hyperlink" Target="mailto:bpassifiume@postmedia.com" TargetMode="External" /><Relationship Id="rId885" Type="http://schemas.openxmlformats.org/officeDocument/2006/relationships/hyperlink" Target="https://can01.safelinks.protection.outlook.com/?url=https%3A%2F%2Fmail.google.com%2Fmail%2F%3Fview%3Dcm%26fs%3D1%26tf%3D1%26to%3Dbpassifiume%40postmedia.com&amp;;data=04%7C01%7Cmhiggins%40postmedia.com%7C49f06fe300a948867e8808d9db97fb08%7C26a0106d7d5c4fc5ab9d7ee54dc28bca%7C0%7C0%7C637782268057337200%7CUnknown%7CTWFpbGZsb3d8eyJWIjoiMC4wLjAwMDAiLCJQIjoiV2luMzIiLCJBTiI6Ik1haWwiLCJXVCI6Mn0%3D%7C3000&amp;;sdata=GhSCHe4einE%2Bx%2FWdEohLMtBYIElzi4iaW4Mzgxqj96g%3D&amp;;reserved=0" TargetMode="External" /><Relationship Id="rId886" Type="http://schemas.openxmlformats.org/officeDocument/2006/relationships/hyperlink" Target="https://can01.safelinks.protection.outlook.com/?url=http%3A%2F%2Ftwitter.com%2Fbryanpassifiume&amp;;data=04%7C01%7Cmhiggins%40postmedia.com%7C49f06fe300a948867e8808d9db97fb08%7C26a0106d7d5c4fc5ab9d7ee54dc28bca%7C0%7C0%7C637782268057337200%7CUnknown%7CTWFpbGZsb3d8eyJWIjoiMC4wLjAwMDAiLCJQIjoiV2luMzIiLCJBTiI6Ik1haWwiLCJXVCI6Mn0%3D%7C3000&amp;;sdata=btfzxqPSF0escIDKkrSBI9EmEU8hmIR%2FeZsnqIaMG38%3D&amp;;reserved=0" TargetMode="External" /><Relationship Id="rId887" Type="http://schemas.openxmlformats.org/officeDocument/2006/relationships/hyperlink" Target="https://nationalpost.com/news/politics/made-in-canada-rocker-lands-jagmeet-singh-in-ethical-trouble" TargetMode="External" /><Relationship Id="rId888" Type="http://schemas.openxmlformats.org/officeDocument/2006/relationships/hyperlink" Target="https://nationalpost.com/news/politics/made-in-canada-rocker-lands-jagmeet-singh-in-ethical-trouble" TargetMode="External" /><Relationship Id="rId889" Type="http://schemas.openxmlformats.org/officeDocument/2006/relationships/hyperlink" Target="https://nationalpost.com/news/politics/made-in-canada-rocker-lands-jagmeet-singh-in-ethical-trouble" TargetMode="External" /><Relationship Id="rId89" Type="http://schemas.openxmlformats.org/officeDocument/2006/relationships/footer" Target="footer26.xml" /><Relationship Id="rId890" Type="http://schemas.openxmlformats.org/officeDocument/2006/relationships/header" Target="header139.xml" /><Relationship Id="rId891" Type="http://schemas.openxmlformats.org/officeDocument/2006/relationships/header" Target="header140.xml" /><Relationship Id="rId892" Type="http://schemas.openxmlformats.org/officeDocument/2006/relationships/footer" Target="footer139.xml" /><Relationship Id="rId893" Type="http://schemas.openxmlformats.org/officeDocument/2006/relationships/footer" Target="footer140.xml" /><Relationship Id="rId894" Type="http://schemas.openxmlformats.org/officeDocument/2006/relationships/header" Target="header141.xml" /><Relationship Id="rId895" Type="http://schemas.openxmlformats.org/officeDocument/2006/relationships/footer" Target="footer141.xml" /><Relationship Id="rId896" Type="http://schemas.openxmlformats.org/officeDocument/2006/relationships/hyperlink" Target="https://advance.lexis.com/api/document?collection=news&amp;id=urn:contentItem:6607-10M1-JBSP-1352-00000-00&amp;context=1519360" TargetMode="External" /><Relationship Id="rId897" Type="http://schemas.openxmlformats.org/officeDocument/2006/relationships/hyperlink" Target="https://advance.lexis.com/api/document?collection=news&amp;id=urn:contentItem:6607-10M1-JBSP-1352-00000-00&amp;context=1519360" TargetMode="External" /><Relationship Id="rId898" Type="http://schemas.openxmlformats.org/officeDocument/2006/relationships/hyperlink" Target="https://advance.lexis.com/api/document?collection=news&amp;id=urn:contentItem:6607-10M1-JBSP-1352-00000-00&amp;context=1519360" TargetMode="External" /><Relationship Id="rId899" Type="http://schemas.openxmlformats.org/officeDocument/2006/relationships/hyperlink" Target="https://advance.lexis.com/api/document?collection=news&amp;id=urn:contentItem:6607-10M1-JBSP-1352-00000-00&amp;context=1519360" TargetMode="External" /><Relationship Id="rId9" Type="http://schemas.openxmlformats.org/officeDocument/2006/relationships/footer" Target="footer2.xml" /><Relationship Id="rId90" Type="http://schemas.openxmlformats.org/officeDocument/2006/relationships/header" Target="header27.xml" /><Relationship Id="rId900" Type="http://schemas.openxmlformats.org/officeDocument/2006/relationships/hyperlink" Target="https://advance.lexis.com/api/document?collection=news&amp;id=urn:contentItem:6607-10M1-JBSP-1352-00000-00&amp;context=1519360" TargetMode="External" /><Relationship Id="rId901" Type="http://schemas.openxmlformats.org/officeDocument/2006/relationships/header" Target="header142.xml" /><Relationship Id="rId902" Type="http://schemas.openxmlformats.org/officeDocument/2006/relationships/header" Target="header143.xml" /><Relationship Id="rId903" Type="http://schemas.openxmlformats.org/officeDocument/2006/relationships/footer" Target="footer142.xml" /><Relationship Id="rId904" Type="http://schemas.openxmlformats.org/officeDocument/2006/relationships/footer" Target="footer143.xml" /><Relationship Id="rId905" Type="http://schemas.openxmlformats.org/officeDocument/2006/relationships/header" Target="header144.xml" /><Relationship Id="rId906" Type="http://schemas.openxmlformats.org/officeDocument/2006/relationships/footer" Target="footer144.xml" /><Relationship Id="rId907" Type="http://schemas.openxmlformats.org/officeDocument/2006/relationships/hyperlink" Target="https://advance.lexis.com/api/document?collection=news&amp;id=urn:contentItem:65W2-8C11-JC11-13TP-00000-00&amp;context=1519360" TargetMode="External" /><Relationship Id="rId908" Type="http://schemas.openxmlformats.org/officeDocument/2006/relationships/hyperlink" Target="https://advance.lexis.com/api/document?collection=news&amp;id=urn:contentItem:65W2-8C11-JC11-13TP-00000-00&amp;context=1519360" TargetMode="External" /><Relationship Id="rId909" Type="http://schemas.openxmlformats.org/officeDocument/2006/relationships/hyperlink" Target="https://advance.lexis.com/api/document?collection=news&amp;id=urn:contentItem:65W2-8C11-JC11-13TP-00000-00&amp;context=1519360" TargetMode="External" /><Relationship Id="rId91" Type="http://schemas.openxmlformats.org/officeDocument/2006/relationships/footer" Target="footer27.xml" /><Relationship Id="rId910" Type="http://schemas.openxmlformats.org/officeDocument/2006/relationships/hyperlink" Target="https://link.springer.com/journal/10551/volumes-and-issues/178-4" TargetMode="External" /><Relationship Id="rId911" Type="http://schemas.openxmlformats.org/officeDocument/2006/relationships/header" Target="header145.xml" /><Relationship Id="rId912" Type="http://schemas.openxmlformats.org/officeDocument/2006/relationships/header" Target="header146.xml" /><Relationship Id="rId913" Type="http://schemas.openxmlformats.org/officeDocument/2006/relationships/footer" Target="footer145.xml" /><Relationship Id="rId914" Type="http://schemas.openxmlformats.org/officeDocument/2006/relationships/footer" Target="footer146.xml" /><Relationship Id="rId915" Type="http://schemas.openxmlformats.org/officeDocument/2006/relationships/header" Target="header147.xml" /><Relationship Id="rId916" Type="http://schemas.openxmlformats.org/officeDocument/2006/relationships/footer" Target="footer147.xml" /><Relationship Id="rId917" Type="http://schemas.openxmlformats.org/officeDocument/2006/relationships/hyperlink" Target="https://advance.lexis.com/api/document?collection=news&amp;id=urn:contentItem:65BV-2H41-JBSN-301K-00000-00&amp;context=1519360" TargetMode="External" /><Relationship Id="rId918" Type="http://schemas.openxmlformats.org/officeDocument/2006/relationships/header" Target="header148.xml" /><Relationship Id="rId919" Type="http://schemas.openxmlformats.org/officeDocument/2006/relationships/header" Target="header149.xml" /><Relationship Id="rId92" Type="http://schemas.openxmlformats.org/officeDocument/2006/relationships/hyperlink" Target="https://advance.lexis.com/api/document?collection=news&amp;id=urn:contentItem:66SP-43C1-JBSP-120B-00000-00&amp;context=1519360" TargetMode="External" /><Relationship Id="rId920" Type="http://schemas.openxmlformats.org/officeDocument/2006/relationships/footer" Target="footer148.xml" /><Relationship Id="rId921" Type="http://schemas.openxmlformats.org/officeDocument/2006/relationships/footer" Target="footer149.xml" /><Relationship Id="rId922" Type="http://schemas.openxmlformats.org/officeDocument/2006/relationships/header" Target="header150.xml" /><Relationship Id="rId923" Type="http://schemas.openxmlformats.org/officeDocument/2006/relationships/footer" Target="footer150.xml" /><Relationship Id="rId924" Type="http://schemas.openxmlformats.org/officeDocument/2006/relationships/hyperlink" Target="https://advance.lexis.com/api/document?collection=news&amp;id=urn:contentItem:66Y4-F0N1-JDG9-Y26C-00000-00&amp;context=1519360" TargetMode="External" /><Relationship Id="rId925" Type="http://schemas.openxmlformats.org/officeDocument/2006/relationships/hyperlink" Target="https://advance.lexis.com/api/document?collection=news&amp;id=urn:contentItem:66Y4-F0N1-JDG9-Y26C-00000-00&amp;context=1519360" TargetMode="External" /><Relationship Id="rId926" Type="http://schemas.openxmlformats.org/officeDocument/2006/relationships/hyperlink" Target="https://advance.lexis.com/api/document?collection=news&amp;id=urn:contentItem:66Y4-F0N1-JDG9-Y26C-00000-00&amp;context=1519360" TargetMode="External" /><Relationship Id="rId927" Type="http://schemas.openxmlformats.org/officeDocument/2006/relationships/hyperlink" Target="https://advance.lexis.com/api/document?collection=news&amp;id=urn:contentItem:66Y4-F0N1-JDG9-Y26C-00000-00&amp;context=1519360" TargetMode="External" /><Relationship Id="rId928" Type="http://schemas.openxmlformats.org/officeDocument/2006/relationships/hyperlink" Target="https://advance.lexis.com/api/document?collection=news&amp;id=urn:contentItem:66Y4-F0N1-JDG9-Y26C-00000-00&amp;context=1519360" TargetMode="External" /><Relationship Id="rId929" Type="http://schemas.openxmlformats.org/officeDocument/2006/relationships/header" Target="header151.xml" /><Relationship Id="rId93" Type="http://schemas.openxmlformats.org/officeDocument/2006/relationships/hyperlink" Target="https://advance.lexis.com/api/document?collection=news&amp;id=urn:contentItem:66SP-43C1-JBSP-120B-00000-00&amp;context=1519360" TargetMode="External" /><Relationship Id="rId930" Type="http://schemas.openxmlformats.org/officeDocument/2006/relationships/header" Target="header152.xml" /><Relationship Id="rId931" Type="http://schemas.openxmlformats.org/officeDocument/2006/relationships/footer" Target="footer151.xml" /><Relationship Id="rId932" Type="http://schemas.openxmlformats.org/officeDocument/2006/relationships/footer" Target="footer152.xml" /><Relationship Id="rId933" Type="http://schemas.openxmlformats.org/officeDocument/2006/relationships/header" Target="header153.xml" /><Relationship Id="rId934" Type="http://schemas.openxmlformats.org/officeDocument/2006/relationships/footer" Target="footer153.xml" /><Relationship Id="rId935" Type="http://schemas.openxmlformats.org/officeDocument/2006/relationships/hyperlink" Target="https://advance.lexis.com/api/document?collection=news&amp;id=urn:contentItem:6551-NJP1-F12F-F171-00000-00&amp;context=1519360" TargetMode="External" /><Relationship Id="rId936" Type="http://schemas.openxmlformats.org/officeDocument/2006/relationships/hyperlink" Target="https://advance.lexis.com/api/document?collection=news&amp;id=urn:contentItem:6551-NJP1-F12F-F171-00000-00&amp;context=1519360" TargetMode="External" /><Relationship Id="rId937" Type="http://schemas.openxmlformats.org/officeDocument/2006/relationships/hyperlink" Target="https://advance.lexis.com/api/document?collection=news&amp;id=urn:contentItem:6551-NJP1-F12F-F171-00000-00&amp;context=1519360" TargetMode="External" /><Relationship Id="rId938" Type="http://schemas.openxmlformats.org/officeDocument/2006/relationships/hyperlink" Target="https://advance.lexis.com/api/document?collection=news&amp;id=urn:contentItem:6551-NJP1-F12F-F171-00000-00&amp;context=1519360" TargetMode="External" /><Relationship Id="rId939" Type="http://schemas.openxmlformats.org/officeDocument/2006/relationships/hyperlink" Target="https://advance.lexis.com/api/document?collection=news&amp;id=urn:contentItem:6551-NJP1-F12F-F171-00000-00&amp;context=1519360" TargetMode="External" /><Relationship Id="rId94" Type="http://schemas.openxmlformats.org/officeDocument/2006/relationships/hyperlink" Target="https://advance.lexis.com/api/document?collection=news&amp;id=urn:contentItem:66SP-43C1-JBSP-120B-00000-00&amp;context=1519360" TargetMode="External" /><Relationship Id="rId940" Type="http://schemas.openxmlformats.org/officeDocument/2006/relationships/hyperlink" Target="mailto:contentservices@htlive.com" TargetMode="External" /><Relationship Id="rId941" Type="http://schemas.openxmlformats.org/officeDocument/2006/relationships/header" Target="header154.xml" /><Relationship Id="rId942" Type="http://schemas.openxmlformats.org/officeDocument/2006/relationships/header" Target="header155.xml" /><Relationship Id="rId943" Type="http://schemas.openxmlformats.org/officeDocument/2006/relationships/footer" Target="footer154.xml" /><Relationship Id="rId944" Type="http://schemas.openxmlformats.org/officeDocument/2006/relationships/footer" Target="footer155.xml" /><Relationship Id="rId945" Type="http://schemas.openxmlformats.org/officeDocument/2006/relationships/header" Target="header156.xml" /><Relationship Id="rId946" Type="http://schemas.openxmlformats.org/officeDocument/2006/relationships/footer" Target="footer156.xml" /><Relationship Id="rId947" Type="http://schemas.openxmlformats.org/officeDocument/2006/relationships/hyperlink" Target="https://advance.lexis.com/api/document?collection=news&amp;id=urn:contentItem:665M-F601-JBSP-13G4-00000-00&amp;context=1519360" TargetMode="External" /><Relationship Id="rId948" Type="http://schemas.openxmlformats.org/officeDocument/2006/relationships/hyperlink" Target="https://advance.lexis.com/api/document?collection=news&amp;id=urn:contentItem:665M-F601-JBSP-13G4-00000-00&amp;context=1519360" TargetMode="External" /><Relationship Id="rId949" Type="http://schemas.openxmlformats.org/officeDocument/2006/relationships/hyperlink" Target="https://advance.lexis.com/api/document?collection=news&amp;id=urn:contentItem:665M-F601-JBSP-13G4-00000-00&amp;context=1519360" TargetMode="External" /><Relationship Id="rId95" Type="http://schemas.openxmlformats.org/officeDocument/2006/relationships/hyperlink" Target="https://advance.lexis.com/api/document?collection=news&amp;id=urn:contentItem:66SP-43C1-JBSP-120B-00000-00&amp;context=1519360" TargetMode="External" /><Relationship Id="rId950" Type="http://schemas.openxmlformats.org/officeDocument/2006/relationships/header" Target="header157.xml" /><Relationship Id="rId951" Type="http://schemas.openxmlformats.org/officeDocument/2006/relationships/header" Target="header158.xml" /><Relationship Id="rId952" Type="http://schemas.openxmlformats.org/officeDocument/2006/relationships/footer" Target="footer157.xml" /><Relationship Id="rId953" Type="http://schemas.openxmlformats.org/officeDocument/2006/relationships/footer" Target="footer158.xml" /><Relationship Id="rId954" Type="http://schemas.openxmlformats.org/officeDocument/2006/relationships/header" Target="header159.xml" /><Relationship Id="rId955" Type="http://schemas.openxmlformats.org/officeDocument/2006/relationships/footer" Target="footer159.xml" /><Relationship Id="rId956" Type="http://schemas.openxmlformats.org/officeDocument/2006/relationships/hyperlink" Target="https://advance.lexis.com/api/document?collection=news&amp;id=urn:contentItem:64H9-XVN1-JBYT-H2RR-00000-00&amp;context=1519360" TargetMode="External" /><Relationship Id="rId957" Type="http://schemas.openxmlformats.org/officeDocument/2006/relationships/hyperlink" Target="https://advance.lexis.com/api/document?collection=news&amp;id=urn:contentItem:64H9-XVN1-JBYT-H2RR-00000-00&amp;context=1519360" TargetMode="External" /><Relationship Id="rId958" Type="http://schemas.openxmlformats.org/officeDocument/2006/relationships/hyperlink" Target="https://advance.lexis.com/api/document?collection=news&amp;id=urn:contentItem:64H9-XVN1-JBYT-H2RR-00000-00&amp;context=1519360" TargetMode="External" /><Relationship Id="rId959" Type="http://schemas.openxmlformats.org/officeDocument/2006/relationships/image" Target="media/image14.png" /><Relationship Id="rId96" Type="http://schemas.openxmlformats.org/officeDocument/2006/relationships/hyperlink" Target="https://advance.lexis.com/api/document?collection=news&amp;id=urn:contentItem:66SP-43C1-JBSP-120B-00000-00&amp;context=1519360" TargetMode="External" /><Relationship Id="rId960" Type="http://schemas.openxmlformats.org/officeDocument/2006/relationships/header" Target="header160.xml" /><Relationship Id="rId961" Type="http://schemas.openxmlformats.org/officeDocument/2006/relationships/header" Target="header161.xml" /><Relationship Id="rId962" Type="http://schemas.openxmlformats.org/officeDocument/2006/relationships/footer" Target="footer160.xml" /><Relationship Id="rId963" Type="http://schemas.openxmlformats.org/officeDocument/2006/relationships/footer" Target="footer161.xml" /><Relationship Id="rId964" Type="http://schemas.openxmlformats.org/officeDocument/2006/relationships/header" Target="header162.xml" /><Relationship Id="rId965" Type="http://schemas.openxmlformats.org/officeDocument/2006/relationships/footer" Target="footer162.xml" /><Relationship Id="rId966" Type="http://schemas.openxmlformats.org/officeDocument/2006/relationships/hyperlink" Target="https://advance.lexis.com/api/document?collection=news&amp;id=urn:contentItem:6607-10F1-JBSP-1245-00000-00&amp;context=1519360" TargetMode="External" /><Relationship Id="rId967" Type="http://schemas.openxmlformats.org/officeDocument/2006/relationships/hyperlink" Target="https://advance.lexis.com/api/document?collection=news&amp;id=urn:contentItem:6607-10F1-JBSP-1245-00000-00&amp;context=1519360" TargetMode="External" /><Relationship Id="rId968" Type="http://schemas.openxmlformats.org/officeDocument/2006/relationships/hyperlink" Target="https://advance.lexis.com/api/document?collection=news&amp;id=urn:contentItem:6607-10F1-JBSP-1245-00000-00&amp;context=1519360" TargetMode="External" /><Relationship Id="rId969" Type="http://schemas.openxmlformats.org/officeDocument/2006/relationships/hyperlink" Target="https://advance.lexis.com/api/document?collection=news&amp;id=urn:contentItem:6607-10F1-JBSP-1245-00000-00&amp;context=1519360" TargetMode="External" /><Relationship Id="rId97" Type="http://schemas.openxmlformats.org/officeDocument/2006/relationships/header" Target="header28.xml" /><Relationship Id="rId970" Type="http://schemas.openxmlformats.org/officeDocument/2006/relationships/hyperlink" Target="https://advance.lexis.com/api/document?collection=news&amp;id=urn:contentItem:6607-10F1-JBSP-1245-00000-00&amp;context=1519360" TargetMode="External" /><Relationship Id="rId971" Type="http://schemas.openxmlformats.org/officeDocument/2006/relationships/hyperlink" Target="https://advance.lexis.com/api/document?collection=news&amp;id=urn:contentItem:6607-10F1-JBSP-1245-00000-00&amp;context=1519360" TargetMode="External" /><Relationship Id="rId972" Type="http://schemas.openxmlformats.org/officeDocument/2006/relationships/hyperlink" Target="https://advance.lexis.com/api/document?collection=news&amp;id=urn:contentItem:6607-10F1-JBSP-1245-00000-00&amp;context=1519360" TargetMode="External" /><Relationship Id="rId973" Type="http://schemas.openxmlformats.org/officeDocument/2006/relationships/header" Target="header163.xml" /><Relationship Id="rId974" Type="http://schemas.openxmlformats.org/officeDocument/2006/relationships/header" Target="header164.xml" /><Relationship Id="rId975" Type="http://schemas.openxmlformats.org/officeDocument/2006/relationships/footer" Target="footer163.xml" /><Relationship Id="rId976" Type="http://schemas.openxmlformats.org/officeDocument/2006/relationships/footer" Target="footer164.xml" /><Relationship Id="rId977" Type="http://schemas.openxmlformats.org/officeDocument/2006/relationships/header" Target="header165.xml" /><Relationship Id="rId978" Type="http://schemas.openxmlformats.org/officeDocument/2006/relationships/footer" Target="footer165.xml" /><Relationship Id="rId979" Type="http://schemas.openxmlformats.org/officeDocument/2006/relationships/hyperlink" Target="https://advance.lexis.com/api/document?collection=news&amp;id=urn:contentItem:6695-HHS1-JBR8-B2C6-00000-00&amp;context=1519360" TargetMode="External" /><Relationship Id="rId98" Type="http://schemas.openxmlformats.org/officeDocument/2006/relationships/header" Target="header29.xml" /><Relationship Id="rId980" Type="http://schemas.openxmlformats.org/officeDocument/2006/relationships/hyperlink" Target="https://advance.lexis.com/api/document?collection=news&amp;id=urn:contentItem:6695-HHS1-JBR8-B2C6-00000-00&amp;context=1519360" TargetMode="External" /><Relationship Id="rId981" Type="http://schemas.openxmlformats.org/officeDocument/2006/relationships/hyperlink" Target="https://advance.lexis.com/api/document?collection=news&amp;id=urn:contentItem:6695-HHS1-JBR8-B2C6-00000-00&amp;context=1519360" TargetMode="External" /><Relationship Id="rId982" Type="http://schemas.openxmlformats.org/officeDocument/2006/relationships/hyperlink" Target="https://advance.lexis.com/api/document?collection=news&amp;id=urn:contentItem:6695-HHS1-JBR8-B2C6-00000-00&amp;context=1519360" TargetMode="External" /><Relationship Id="rId983" Type="http://schemas.openxmlformats.org/officeDocument/2006/relationships/hyperlink" Target="https://advance.lexis.com/api/document?collection=news&amp;id=urn:contentItem:6695-HHS1-JBR8-B2C6-00000-00&amp;context=1519360" TargetMode="External" /><Relationship Id="rId984" Type="http://schemas.openxmlformats.org/officeDocument/2006/relationships/hyperlink" Target="https://menafn.com/1104030016/Responsibility-for-AI-Ethics-Shifts-from-Tech-Silo-to-Broader-Executive-Champions-says-IBM-Study" TargetMode="External" /><Relationship Id="rId985" Type="http://schemas.openxmlformats.org/officeDocument/2006/relationships/header" Target="header166.xml" /><Relationship Id="rId986" Type="http://schemas.openxmlformats.org/officeDocument/2006/relationships/header" Target="header167.xml" /><Relationship Id="rId987" Type="http://schemas.openxmlformats.org/officeDocument/2006/relationships/footer" Target="footer166.xml" /><Relationship Id="rId988" Type="http://schemas.openxmlformats.org/officeDocument/2006/relationships/footer" Target="footer167.xml" /><Relationship Id="rId989" Type="http://schemas.openxmlformats.org/officeDocument/2006/relationships/header" Target="header168.xml" /><Relationship Id="rId99" Type="http://schemas.openxmlformats.org/officeDocument/2006/relationships/footer" Target="footer28.xml" /><Relationship Id="rId990" Type="http://schemas.openxmlformats.org/officeDocument/2006/relationships/footer" Target="footer168.xml" /><Relationship Id="rId991" Type="http://schemas.openxmlformats.org/officeDocument/2006/relationships/hyperlink" Target="https://advance.lexis.com/api/document?collection=news&amp;id=urn:contentItem:66CS-KBF1-F0K1-N0SM-00000-00&amp;context=1519360" TargetMode="External" /><Relationship Id="rId992" Type="http://schemas.openxmlformats.org/officeDocument/2006/relationships/hyperlink" Target="https://advance.lexis.com/api/document?collection=news&amp;id=urn:contentItem:66CS-KBF1-F0K1-N0SM-00000-00&amp;context=1519360" TargetMode="External" /><Relationship Id="rId993" Type="http://schemas.openxmlformats.org/officeDocument/2006/relationships/hyperlink" Target="https://advance.lexis.com/api/document?collection=news&amp;id=urn:contentItem:66CS-KBF1-F0K1-N0SM-00000-00&amp;context=1519360" TargetMode="External" /><Relationship Id="rId994" Type="http://schemas.openxmlformats.org/officeDocument/2006/relationships/hyperlink" Target="https://commonfund.nih.gov" TargetMode="External" /><Relationship Id="rId995" Type="http://schemas.openxmlformats.org/officeDocument/2006/relationships/hyperlink" Target="http://www.nih.gov" TargetMode="External" /><Relationship Id="rId996" Type="http://schemas.openxmlformats.org/officeDocument/2006/relationships/hyperlink" Target="mailto:newswire@enpublishing.co.uk" TargetMode="External" /><Relationship Id="rId997" Type="http://schemas.openxmlformats.org/officeDocument/2006/relationships/header" Target="header169.xml" /><Relationship Id="rId998" Type="http://schemas.openxmlformats.org/officeDocument/2006/relationships/header" Target="header170.xml" /><Relationship Id="rId999" Type="http://schemas.openxmlformats.org/officeDocument/2006/relationships/footer" Target="footer169.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252562760</vt:lpwstr>
  </property>
  <property fmtid="{D5CDD505-2E9C-101B-9397-08002B2CF9AE}" pid="3" name="LADocCount">
    <vt:i4>101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1">
    <vt:lpwstr>Doc::urn:hlct:16|contextualFeaturePermID::1519360</vt:lpwstr>
  </property>
  <property fmtid="{D5CDD505-2E9C-101B-9397-08002B2CF9AE}" pid="8" name="LADocumentID:12">
    <vt:lpwstr>Doc::urn:hlct:16|contextualFeaturePermID::1519360</vt:lpwstr>
  </property>
  <property fmtid="{D5CDD505-2E9C-101B-9397-08002B2CF9AE}" pid="9" name="LADocumentID:13">
    <vt:lpwstr>Doc::urn:hlct:16|contextualFeaturePermID::1519360</vt:lpwstr>
  </property>
  <property fmtid="{D5CDD505-2E9C-101B-9397-08002B2CF9AE}" pid="10" name="LADocumentID:14">
    <vt:lpwstr>Doc::urn:hlct:16|contextualFeaturePermID::1519360</vt:lpwstr>
  </property>
  <property fmtid="{D5CDD505-2E9C-101B-9397-08002B2CF9AE}" pid="11" name="LADocumentID:15">
    <vt:lpwstr>Doc::urn:hlct:16|contextualFeaturePermID::1519360</vt:lpwstr>
  </property>
  <property fmtid="{D5CDD505-2E9C-101B-9397-08002B2CF9AE}" pid="12" name="LADocumentID:16">
    <vt:lpwstr>Doc::urn:hlct:16|contextualFeaturePermID::1519360</vt:lpwstr>
  </property>
  <property fmtid="{D5CDD505-2E9C-101B-9397-08002B2CF9AE}" pid="13" name="LADocumentID:17">
    <vt:lpwstr>Doc::urn:hlct:16|contextualFeaturePermID::1519360</vt:lpwstr>
  </property>
  <property fmtid="{D5CDD505-2E9C-101B-9397-08002B2CF9AE}" pid="14" name="LADocumentID:18">
    <vt:lpwstr>Doc::urn:hlct:16|contextualFeaturePermID::1519360</vt:lpwstr>
  </property>
  <property fmtid="{D5CDD505-2E9C-101B-9397-08002B2CF9AE}" pid="15" name="LADocumentID:19">
    <vt:lpwstr>Doc::urn:hlct:16|contextualFeaturePermID::1519360</vt:lpwstr>
  </property>
  <property fmtid="{D5CDD505-2E9C-101B-9397-08002B2CF9AE}" pid="16" name="LADocumentID:2">
    <vt:lpwstr>Doc::urn:hlct:16|contextualFeaturePermID::1519360</vt:lpwstr>
  </property>
  <property fmtid="{D5CDD505-2E9C-101B-9397-08002B2CF9AE}" pid="17" name="LADocumentID:20">
    <vt:lpwstr>Doc::urn:hlct:16|contextualFeaturePermID::1519360</vt:lpwstr>
  </property>
  <property fmtid="{D5CDD505-2E9C-101B-9397-08002B2CF9AE}" pid="18" name="LADocumentID:21">
    <vt:lpwstr>Doc::urn:hlct:16|contextualFeaturePermID::1519360</vt:lpwstr>
  </property>
  <property fmtid="{D5CDD505-2E9C-101B-9397-08002B2CF9AE}" pid="19" name="LADocumentID:22">
    <vt:lpwstr>Doc::urn:hlct:16|contextualFeaturePermID::1519360</vt:lpwstr>
  </property>
  <property fmtid="{D5CDD505-2E9C-101B-9397-08002B2CF9AE}" pid="20" name="LADocumentID:23">
    <vt:lpwstr>Doc::urn:hlct:16|contextualFeaturePermID::1519360</vt:lpwstr>
  </property>
  <property fmtid="{D5CDD505-2E9C-101B-9397-08002B2CF9AE}" pid="21" name="LADocumentID:24">
    <vt:lpwstr>Doc::urn:hlct:16|contextualFeaturePermID::1519360</vt:lpwstr>
  </property>
  <property fmtid="{D5CDD505-2E9C-101B-9397-08002B2CF9AE}" pid="22" name="LADocumentID:25">
    <vt:lpwstr>Doc::urn:hlct:16|contextualFeaturePermID::1519360</vt:lpwstr>
  </property>
  <property fmtid="{D5CDD505-2E9C-101B-9397-08002B2CF9AE}" pid="23" name="LADocumentID:26">
    <vt:lpwstr>Doc::urn:hlct:16|contextualFeaturePermID::1519360</vt:lpwstr>
  </property>
  <property fmtid="{D5CDD505-2E9C-101B-9397-08002B2CF9AE}" pid="24" name="LADocumentID:27">
    <vt:lpwstr>Doc::urn:hlct:16|contextualFeaturePermID::1519360</vt:lpwstr>
  </property>
  <property fmtid="{D5CDD505-2E9C-101B-9397-08002B2CF9AE}" pid="25" name="LADocumentID:28">
    <vt:lpwstr>Doc::urn:hlct:16|contextualFeaturePermID::1519360</vt:lpwstr>
  </property>
  <property fmtid="{D5CDD505-2E9C-101B-9397-08002B2CF9AE}" pid="26" name="LADocumentID:29">
    <vt:lpwstr>Doc::urn:hlct:16|contextualFeaturePermID::1519360</vt:lpwstr>
  </property>
  <property fmtid="{D5CDD505-2E9C-101B-9397-08002B2CF9AE}" pid="27" name="LADocumentID:3">
    <vt:lpwstr>Doc::urn:hlct:16|contextualFeaturePermID::1519360</vt:lpwstr>
  </property>
  <property fmtid="{D5CDD505-2E9C-101B-9397-08002B2CF9AE}" pid="28" name="LADocumentID:30">
    <vt:lpwstr>Doc::urn:hlct:16|contextualFeaturePermID::1519360</vt:lpwstr>
  </property>
  <property fmtid="{D5CDD505-2E9C-101B-9397-08002B2CF9AE}" pid="29" name="LADocumentID:31">
    <vt:lpwstr>Doc::urn:hlct:16|contextualFeaturePermID::1519360</vt:lpwstr>
  </property>
  <property fmtid="{D5CDD505-2E9C-101B-9397-08002B2CF9AE}" pid="30" name="LADocumentID:32">
    <vt:lpwstr>Doc::urn:hlct:16|contextualFeaturePermID::1519360</vt:lpwstr>
  </property>
  <property fmtid="{D5CDD505-2E9C-101B-9397-08002B2CF9AE}" pid="31" name="LADocumentID:33">
    <vt:lpwstr>Doc::urn:hlct:16|contextualFeaturePermID::1519360</vt:lpwstr>
  </property>
  <property fmtid="{D5CDD505-2E9C-101B-9397-08002B2CF9AE}" pid="32" name="LADocumentID:34">
    <vt:lpwstr>Doc::urn:hlct:16|contextualFeaturePermID::1519360</vt:lpwstr>
  </property>
  <property fmtid="{D5CDD505-2E9C-101B-9397-08002B2CF9AE}" pid="33" name="LADocumentID:35">
    <vt:lpwstr>Doc::urn:hlct:16|contextualFeaturePermID::1519360</vt:lpwstr>
  </property>
  <property fmtid="{D5CDD505-2E9C-101B-9397-08002B2CF9AE}" pid="34" name="LADocumentID:36">
    <vt:lpwstr>Doc::urn:hlct:16|contextualFeaturePermID::1519360</vt:lpwstr>
  </property>
  <property fmtid="{D5CDD505-2E9C-101B-9397-08002B2CF9AE}" pid="35" name="LADocumentID:37">
    <vt:lpwstr>Doc::urn:hlct:16|contextualFeaturePermID::1519360</vt:lpwstr>
  </property>
  <property fmtid="{D5CDD505-2E9C-101B-9397-08002B2CF9AE}" pid="36" name="LADocumentID:38">
    <vt:lpwstr>Doc::urn:hlct:16|contextualFeaturePermID::1519360</vt:lpwstr>
  </property>
  <property fmtid="{D5CDD505-2E9C-101B-9397-08002B2CF9AE}" pid="37" name="LADocumentID:39">
    <vt:lpwstr>Doc::urn:hlct:16|contextualFeaturePermID::1519360</vt:lpwstr>
  </property>
  <property fmtid="{D5CDD505-2E9C-101B-9397-08002B2CF9AE}" pid="38" name="LADocumentID:4">
    <vt:lpwstr>Doc::urn:hlct:16|contextualFeaturePermID::1519360</vt:lpwstr>
  </property>
  <property fmtid="{D5CDD505-2E9C-101B-9397-08002B2CF9AE}" pid="39" name="LADocumentID:40">
    <vt:lpwstr>Doc::urn:hlct:16|contextualFeaturePermID::1519360</vt:lpwstr>
  </property>
  <property fmtid="{D5CDD505-2E9C-101B-9397-08002B2CF9AE}" pid="40" name="LADocumentID:41">
    <vt:lpwstr>Doc::urn:hlct:16|contextualFeaturePermID::1519360</vt:lpwstr>
  </property>
  <property fmtid="{D5CDD505-2E9C-101B-9397-08002B2CF9AE}" pid="41" name="LADocumentID:42">
    <vt:lpwstr>Doc::urn:hlct:16|contextualFeaturePermID::1519360</vt:lpwstr>
  </property>
  <property fmtid="{D5CDD505-2E9C-101B-9397-08002B2CF9AE}" pid="42" name="LADocumentID:43">
    <vt:lpwstr>Doc::urn:hlct:16|contextualFeaturePermID::1519360</vt:lpwstr>
  </property>
  <property fmtid="{D5CDD505-2E9C-101B-9397-08002B2CF9AE}" pid="43" name="LADocumentID:44">
    <vt:lpwstr>Doc::urn:hlct:16|contextualFeaturePermID::1519360</vt:lpwstr>
  </property>
  <property fmtid="{D5CDD505-2E9C-101B-9397-08002B2CF9AE}" pid="44" name="LADocumentID:45">
    <vt:lpwstr>Doc::urn:hlct:16|contextualFeaturePermID::1519360</vt:lpwstr>
  </property>
  <property fmtid="{D5CDD505-2E9C-101B-9397-08002B2CF9AE}" pid="45" name="LADocumentID:46">
    <vt:lpwstr>Doc::urn:hlct:16|contextualFeaturePermID::1519360</vt:lpwstr>
  </property>
  <property fmtid="{D5CDD505-2E9C-101B-9397-08002B2CF9AE}" pid="46" name="LADocumentID:47">
    <vt:lpwstr>Doc::urn:hlct:16|contextualFeaturePermID::1519360</vt:lpwstr>
  </property>
  <property fmtid="{D5CDD505-2E9C-101B-9397-08002B2CF9AE}" pid="47" name="LADocumentID:48">
    <vt:lpwstr>Doc::urn:hlct:16|contextualFeaturePermID::1519360</vt:lpwstr>
  </property>
  <property fmtid="{D5CDD505-2E9C-101B-9397-08002B2CF9AE}" pid="48" name="LADocumentID:49">
    <vt:lpwstr>Doc::urn:hlct:16|contextualFeaturePermID::1519360</vt:lpwstr>
  </property>
  <property fmtid="{D5CDD505-2E9C-101B-9397-08002B2CF9AE}" pid="49" name="LADocumentID:5">
    <vt:lpwstr>Doc::urn:hlct:16|contextualFeaturePermID::1519360</vt:lpwstr>
  </property>
  <property fmtid="{D5CDD505-2E9C-101B-9397-08002B2CF9AE}" pid="50" name="LADocumentID:50">
    <vt:lpwstr>Doc::urn:hlct:16|contextualFeaturePermID::1519360</vt:lpwstr>
  </property>
  <property fmtid="{D5CDD505-2E9C-101B-9397-08002B2CF9AE}" pid="51" name="LADocumentID:51">
    <vt:lpwstr>Doc::urn:hlct:16|contextualFeaturePermID::1519360</vt:lpwstr>
  </property>
  <property fmtid="{D5CDD505-2E9C-101B-9397-08002B2CF9AE}" pid="52" name="LADocumentID:52">
    <vt:lpwstr>Doc::urn:hlct:16|contextualFeaturePermID::1519360</vt:lpwstr>
  </property>
  <property fmtid="{D5CDD505-2E9C-101B-9397-08002B2CF9AE}" pid="53" name="LADocumentID:53">
    <vt:lpwstr>Doc::urn:hlct:16|contextualFeaturePermID::1519360</vt:lpwstr>
  </property>
  <property fmtid="{D5CDD505-2E9C-101B-9397-08002B2CF9AE}" pid="54" name="LADocumentID:54">
    <vt:lpwstr>Doc::urn:hlct:16|contextualFeaturePermID::1519360</vt:lpwstr>
  </property>
  <property fmtid="{D5CDD505-2E9C-101B-9397-08002B2CF9AE}" pid="55" name="LADocumentID:55">
    <vt:lpwstr>Doc::urn:hlct:16|contextualFeaturePermID::1519360</vt:lpwstr>
  </property>
  <property fmtid="{D5CDD505-2E9C-101B-9397-08002B2CF9AE}" pid="56" name="LADocumentID:56">
    <vt:lpwstr>Doc::urn:hlct:16|contextualFeaturePermID::1519360</vt:lpwstr>
  </property>
  <property fmtid="{D5CDD505-2E9C-101B-9397-08002B2CF9AE}" pid="57" name="LADocumentID:57">
    <vt:lpwstr>Doc::urn:hlct:16|contextualFeaturePermID::1519360</vt:lpwstr>
  </property>
  <property fmtid="{D5CDD505-2E9C-101B-9397-08002B2CF9AE}" pid="58" name="LADocumentID:58">
    <vt:lpwstr>Doc::urn:hlct:16|contextualFeaturePermID::1519360</vt:lpwstr>
  </property>
  <property fmtid="{D5CDD505-2E9C-101B-9397-08002B2CF9AE}" pid="59" name="LADocumentID:59">
    <vt:lpwstr>Doc::urn:hlct:16|contextualFeaturePermID::1519360</vt:lpwstr>
  </property>
  <property fmtid="{D5CDD505-2E9C-101B-9397-08002B2CF9AE}" pid="60" name="LADocumentID:6">
    <vt:lpwstr>Doc::urn:hlct:16|contextualFeaturePermID::1519360</vt:lpwstr>
  </property>
  <property fmtid="{D5CDD505-2E9C-101B-9397-08002B2CF9AE}" pid="61" name="LADocumentID:60">
    <vt:lpwstr>Doc::urn:hlct:16|contextualFeaturePermID::1519360</vt:lpwstr>
  </property>
  <property fmtid="{D5CDD505-2E9C-101B-9397-08002B2CF9AE}" pid="62" name="LADocumentID:61">
    <vt:lpwstr>Doc::urn:hlct:16|contextualFeaturePermID::1519360</vt:lpwstr>
  </property>
  <property fmtid="{D5CDD505-2E9C-101B-9397-08002B2CF9AE}" pid="63" name="LADocumentID:62">
    <vt:lpwstr>Doc::urn:hlct:16|contextualFeaturePermID::1519360</vt:lpwstr>
  </property>
  <property fmtid="{D5CDD505-2E9C-101B-9397-08002B2CF9AE}" pid="64" name="LADocumentID:63">
    <vt:lpwstr>Doc::urn:hlct:16|contextualFeaturePermID::1519360</vt:lpwstr>
  </property>
  <property fmtid="{D5CDD505-2E9C-101B-9397-08002B2CF9AE}" pid="65" name="LADocumentID:64">
    <vt:lpwstr>Doc::urn:hlct:16|contextualFeaturePermID::1519360</vt:lpwstr>
  </property>
  <property fmtid="{D5CDD505-2E9C-101B-9397-08002B2CF9AE}" pid="66" name="LADocumentID:65">
    <vt:lpwstr>Doc::urn:hlct:16|contextualFeaturePermID::1519360</vt:lpwstr>
  </property>
  <property fmtid="{D5CDD505-2E9C-101B-9397-08002B2CF9AE}" pid="67" name="LADocumentID:66">
    <vt:lpwstr>Doc::urn:hlct:16|contextualFeaturePermID::1519360</vt:lpwstr>
  </property>
  <property fmtid="{D5CDD505-2E9C-101B-9397-08002B2CF9AE}" pid="68" name="LADocumentID:67">
    <vt:lpwstr>Doc::urn:hlct:16|contextualFeaturePermID::1519360</vt:lpwstr>
  </property>
  <property fmtid="{D5CDD505-2E9C-101B-9397-08002B2CF9AE}" pid="69" name="LADocumentID:68">
    <vt:lpwstr>Doc::urn:hlct:16|contextualFeaturePermID::1519360</vt:lpwstr>
  </property>
  <property fmtid="{D5CDD505-2E9C-101B-9397-08002B2CF9AE}" pid="70" name="LADocumentID:69">
    <vt:lpwstr>Doc::urn:hlct:16|contextualFeaturePermID::1519360</vt:lpwstr>
  </property>
  <property fmtid="{D5CDD505-2E9C-101B-9397-08002B2CF9AE}" pid="71" name="LADocumentID:7">
    <vt:lpwstr>Doc::urn:hlct:16|contextualFeaturePermID::1519360</vt:lpwstr>
  </property>
  <property fmtid="{D5CDD505-2E9C-101B-9397-08002B2CF9AE}" pid="72" name="LADocumentID:70">
    <vt:lpwstr>Doc::urn:hlct:16|contextualFeaturePermID::1519360</vt:lpwstr>
  </property>
  <property fmtid="{D5CDD505-2E9C-101B-9397-08002B2CF9AE}" pid="73" name="LADocumentID:71">
    <vt:lpwstr>Doc::urn:hlct:16|contextualFeaturePermID::1519360</vt:lpwstr>
  </property>
  <property fmtid="{D5CDD505-2E9C-101B-9397-08002B2CF9AE}" pid="74" name="LADocumentID:72">
    <vt:lpwstr>Doc::urn:hlct:16|contextualFeaturePermID::1519360</vt:lpwstr>
  </property>
  <property fmtid="{D5CDD505-2E9C-101B-9397-08002B2CF9AE}" pid="75" name="LADocumentID:73">
    <vt:lpwstr>Doc::urn:hlct:16|contextualFeaturePermID::1519360</vt:lpwstr>
  </property>
  <property fmtid="{D5CDD505-2E9C-101B-9397-08002B2CF9AE}" pid="76" name="LADocumentID:74">
    <vt:lpwstr>Doc::urn:hlct:16|contextualFeaturePermID::1519360</vt:lpwstr>
  </property>
  <property fmtid="{D5CDD505-2E9C-101B-9397-08002B2CF9AE}" pid="77" name="LADocumentID:75">
    <vt:lpwstr>Doc::urn:hlct:16|contextualFeaturePermID::1519360</vt:lpwstr>
  </property>
  <property fmtid="{D5CDD505-2E9C-101B-9397-08002B2CF9AE}" pid="78" name="LADocumentID:76">
    <vt:lpwstr>Doc::urn:hlct:16|contextualFeaturePermID::1519360</vt:lpwstr>
  </property>
  <property fmtid="{D5CDD505-2E9C-101B-9397-08002B2CF9AE}" pid="79" name="LADocumentID:77">
    <vt:lpwstr>Doc::urn:hlct:16|contextualFeaturePermID::1519360</vt:lpwstr>
  </property>
  <property fmtid="{D5CDD505-2E9C-101B-9397-08002B2CF9AE}" pid="80" name="LADocumentID:78">
    <vt:lpwstr>Doc::urn:hlct:16|contextualFeaturePermID::1519360</vt:lpwstr>
  </property>
  <property fmtid="{D5CDD505-2E9C-101B-9397-08002B2CF9AE}" pid="81" name="LADocumentID:79">
    <vt:lpwstr>Doc::urn:hlct:16|contextualFeaturePermID::1519360</vt:lpwstr>
  </property>
  <property fmtid="{D5CDD505-2E9C-101B-9397-08002B2CF9AE}" pid="82" name="LADocumentID:8">
    <vt:lpwstr>Doc::urn:hlct:16|contextualFeaturePermID::1519360</vt:lpwstr>
  </property>
  <property fmtid="{D5CDD505-2E9C-101B-9397-08002B2CF9AE}" pid="83" name="LADocumentID:80">
    <vt:lpwstr>Doc::urn:hlct:16|contextualFeaturePermID::1519360</vt:lpwstr>
  </property>
  <property fmtid="{D5CDD505-2E9C-101B-9397-08002B2CF9AE}" pid="84" name="LADocumentID:81">
    <vt:lpwstr>Doc::urn:hlct:16|contextualFeaturePermID::1519360</vt:lpwstr>
  </property>
  <property fmtid="{D5CDD505-2E9C-101B-9397-08002B2CF9AE}" pid="85" name="LADocumentID:82">
    <vt:lpwstr>Doc::urn:hlct:16|contextualFeaturePermID::1519360</vt:lpwstr>
  </property>
  <property fmtid="{D5CDD505-2E9C-101B-9397-08002B2CF9AE}" pid="86" name="LADocumentID:83">
    <vt:lpwstr>Doc::urn:hlct:16|contextualFeaturePermID::1519360</vt:lpwstr>
  </property>
  <property fmtid="{D5CDD505-2E9C-101B-9397-08002B2CF9AE}" pid="87" name="LADocumentID:84">
    <vt:lpwstr>Doc::urn:hlct:16|contextualFeaturePermID::1519360</vt:lpwstr>
  </property>
  <property fmtid="{D5CDD505-2E9C-101B-9397-08002B2CF9AE}" pid="88" name="LADocumentID:85">
    <vt:lpwstr>Doc::urn:hlct:16|contextualFeaturePermID::1519360</vt:lpwstr>
  </property>
  <property fmtid="{D5CDD505-2E9C-101B-9397-08002B2CF9AE}" pid="89" name="LADocumentID:86">
    <vt:lpwstr>Doc::urn:hlct:16|contextualFeaturePermID::1519360</vt:lpwstr>
  </property>
  <property fmtid="{D5CDD505-2E9C-101B-9397-08002B2CF9AE}" pid="90" name="LADocumentID:87">
    <vt:lpwstr>Doc::urn:hlct:16|contextualFeaturePermID::1519360</vt:lpwstr>
  </property>
  <property fmtid="{D5CDD505-2E9C-101B-9397-08002B2CF9AE}" pid="91" name="LADocumentID:88">
    <vt:lpwstr>Doc::urn:hlct:16|contextualFeaturePermID::1519360</vt:lpwstr>
  </property>
  <property fmtid="{D5CDD505-2E9C-101B-9397-08002B2CF9AE}" pid="92" name="LADocumentID:89">
    <vt:lpwstr>Doc::urn:hlct:16|contextualFeaturePermID::1519360</vt:lpwstr>
  </property>
  <property fmtid="{D5CDD505-2E9C-101B-9397-08002B2CF9AE}" pid="93" name="LADocumentID:9">
    <vt:lpwstr>Doc::urn:hlct:16|contextualFeaturePermID::1519360</vt:lpwstr>
  </property>
  <property fmtid="{D5CDD505-2E9C-101B-9397-08002B2CF9AE}" pid="94" name="LADocumentID:90">
    <vt:lpwstr>Doc::urn:hlct:16|contextualFeaturePermID::1519360</vt:lpwstr>
  </property>
  <property fmtid="{D5CDD505-2E9C-101B-9397-08002B2CF9AE}" pid="95" name="LADocumentID:91">
    <vt:lpwstr>Doc::urn:hlct:16|contextualFeaturePermID::1519360</vt:lpwstr>
  </property>
  <property fmtid="{D5CDD505-2E9C-101B-9397-08002B2CF9AE}" pid="96" name="LADocumentID:92">
    <vt:lpwstr>Doc::urn:hlct:16|contextualFeaturePermID::1519360</vt:lpwstr>
  </property>
  <property fmtid="{D5CDD505-2E9C-101B-9397-08002B2CF9AE}" pid="97" name="LADocumentID:93">
    <vt:lpwstr>Doc::urn:hlct:16|contextualFeaturePermID::1519360</vt:lpwstr>
  </property>
  <property fmtid="{D5CDD505-2E9C-101B-9397-08002B2CF9AE}" pid="98" name="LADocumentID:94">
    <vt:lpwstr>Doc::urn:hlct:16|contextualFeaturePermID::1519360</vt:lpwstr>
  </property>
  <property fmtid="{D5CDD505-2E9C-101B-9397-08002B2CF9AE}" pid="99" name="LADocumentID:95">
    <vt:lpwstr>Doc::urn:hlct:16|contextualFeaturePermID::1519360</vt:lpwstr>
  </property>
  <property fmtid="{D5CDD505-2E9C-101B-9397-08002B2CF9AE}" pid="100" name="LADocumentID:96">
    <vt:lpwstr>Doc::urn:hlct:16|contextualFeaturePermID::1519360</vt:lpwstr>
  </property>
  <property fmtid="{D5CDD505-2E9C-101B-9397-08002B2CF9AE}" pid="101" name="LADocumentID:97">
    <vt:lpwstr>Doc::urn:hlct:16|contextualFeaturePermID::1519360</vt:lpwstr>
  </property>
  <property fmtid="{D5CDD505-2E9C-101B-9397-08002B2CF9AE}" pid="102" name="LADocumentID:98">
    <vt:lpwstr>Doc::urn:hlct:16|contextualFeaturePermID::1519360</vt:lpwstr>
  </property>
  <property fmtid="{D5CDD505-2E9C-101B-9397-08002B2CF9AE}" pid="103" name="LADocumentID:99">
    <vt:lpwstr>Doc::urn:hlct:16|contextualFeaturePermID::1519360</vt:lpwstr>
  </property>
  <property fmtid="{D5CDD505-2E9C-101B-9397-08002B2CF9AE}" pid="104" name="LNDeliveryID">
    <vt:lpwstr>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 252562760</vt:lpwstr>
  </property>
  <property fmtid="{D5CDD505-2E9C-101B-9397-08002B2CF9AE}" pid="105" name="UserPermID">
    <vt:lpwstr>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vt:lpwstr>
  </property>
</Properties>
</file>