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2025-05-12</w:t>
      </w:r>
    </w:p>
    <w:p w:rsidR="00A77B3E">
      <w:pPr>
        <w:pStyle w:val="Normal0"/>
        <w:spacing w:after="140"/>
        <w:rPr>
          <w:rFonts w:ascii="Arial" w:eastAsia="Arial" w:hAnsi="Arial" w:cs="Arial"/>
          <w:b/>
          <w:sz w:val="20"/>
        </w:rPr>
      </w:pPr>
      <w:r>
        <w:rPr>
          <w:rFonts w:ascii="Arial" w:eastAsia="Arial" w:hAnsi="Arial" w:cs="Arial"/>
          <w:b/>
          <w:sz w:val="20"/>
        </w:rPr>
        <w:t>Job Number: = 252562826</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("artificial intelligence" OR AI OR "machine learning" OR "deep learning" OR "neural network" OR "computer vision") AND (ethic* OR bias OR privacy OR accountability OR transparency OR misinformation OR discrimination OR fairness OR "data ethics" OR "algorithmic accountability")</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2023 to 31 Dec, 2023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LG, UNESCO partner to promote AI ethics" w:history="1">
        <w:r>
          <w:rPr>
            <w:rFonts w:ascii="Arial" w:eastAsia="Arial" w:hAnsi="Arial" w:cs="Arial"/>
            <w:b/>
            <w:color w:val="0077CC"/>
            <w:sz w:val="20"/>
            <w:u w:val="single"/>
          </w:rPr>
          <w:t>LG, UNESCO partner to promote AI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27, 2023</w:t>
        <w:tab/>
      </w:r>
      <w:r>
        <w:rPr>
          <w:rFonts w:ascii="Arial" w:eastAsia="Arial" w:hAnsi="Arial" w:cs="Arial"/>
          <w:b w:val="0"/>
          <w:i w:val="0"/>
          <w:color w:val="000000"/>
          <w:sz w:val="20"/>
          <w:u w:val="none"/>
        </w:rPr>
        <w:t>The Daily Star, Dhaka, Bangladesh / Asia News Network</w:t>
        <w:tab/>
      </w: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The Korea Herald, Seoul / Asia News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University of the Witwatersrand : Research Ethics and Integrity as a Force for Good" w:history="1">
        <w:r>
          <w:rPr>
            <w:rFonts w:ascii="Arial" w:eastAsia="Arial" w:hAnsi="Arial" w:cs="Arial"/>
            <w:b/>
            <w:i w:val="0"/>
            <w:color w:val="0077CC"/>
            <w:sz w:val="20"/>
            <w:u w:val="single"/>
          </w:rPr>
          <w:t>University of the Witwatersrand : Research Ethics and Integrity as a Force for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19,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Principled Podcast - S10E14 How can businesses approach AI in an ethical way?" w:history="1">
        <w:r>
          <w:rPr>
            <w:rFonts w:ascii="Arial" w:eastAsia="Arial" w:hAnsi="Arial" w:cs="Arial"/>
            <w:b/>
            <w:i w:val="0"/>
            <w:color w:val="0077CC"/>
            <w:sz w:val="20"/>
            <w:u w:val="single"/>
          </w:rPr>
          <w:t>Principled Podcast - S10E14 How can businesses approach AI in an ethical way?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2023</w:t>
        <w:tab/>
      </w:r>
      <w:r>
        <w:rPr>
          <w:rFonts w:ascii="Arial" w:eastAsia="Arial" w:hAnsi="Arial" w:cs="Arial"/>
          <w:b w:val="0"/>
          <w:i w:val="0"/>
          <w:color w:val="000000"/>
          <w:sz w:val="20"/>
          <w:u w:val="none"/>
        </w:rPr>
        <w:t>JD Supra</w:t>
        <w:tab/>
      </w:r>
      <w:r>
        <w:rPr>
          <w:rFonts w:ascii="Arial" w:eastAsia="Arial" w:hAnsi="Arial" w:cs="Arial"/>
          <w:b w:val="0"/>
          <w:i w:val="0"/>
          <w:color w:val="000000"/>
          <w:sz w:val="20"/>
          <w:u w:val="none"/>
        </w:rPr>
        <w:t>Thomas Fox - Compliance Evangelist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RECRUITING: BIOMETRICS AND FORENSICS ETHICS GROUP" w:history="1">
        <w:r>
          <w:rPr>
            <w:rFonts w:ascii="Arial" w:eastAsia="Arial" w:hAnsi="Arial" w:cs="Arial"/>
            <w:b/>
            <w:i w:val="0"/>
            <w:color w:val="0077CC"/>
            <w:sz w:val="20"/>
            <w:u w:val="single"/>
          </w:rPr>
          <w:t>RECRUITING: BIOMETRICS AND FORENSICS ETHICS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10, 2023</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Create company culture of ethics in technology" w:history="1">
        <w:r>
          <w:rPr>
            <w:rFonts w:ascii="Arial" w:eastAsia="Arial" w:hAnsi="Arial" w:cs="Arial"/>
            <w:b/>
            <w:i w:val="0"/>
            <w:color w:val="0077CC"/>
            <w:sz w:val="20"/>
            <w:u w:val="single"/>
          </w:rPr>
          <w:t>Create company culture of ethics in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10, 2023</w:t>
        <w:tab/>
      </w:r>
      <w:r>
        <w:rPr>
          <w:rFonts w:ascii="Arial" w:eastAsia="Arial" w:hAnsi="Arial" w:cs="Arial"/>
          <w:b w:val="0"/>
          <w:i w:val="0"/>
          <w:color w:val="000000"/>
          <w:sz w:val="20"/>
          <w:u w:val="none"/>
        </w:rPr>
        <w:t>ITWeb</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China rolls out pilot ethical reviews measures on scientific and technological activities" w:history="1">
        <w:r>
          <w:rPr>
            <w:rFonts w:ascii="Arial" w:eastAsia="Arial" w:hAnsi="Arial" w:cs="Arial"/>
            <w:b/>
            <w:i w:val="0"/>
            <w:color w:val="0077CC"/>
            <w:sz w:val="20"/>
            <w:u w:val="single"/>
          </w:rPr>
          <w:t>China rolls out pilot ethical reviews measures on scientific and technological activities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08, 2023</w:t>
        <w:tab/>
      </w:r>
      <w:r>
        <w:rPr>
          <w:rFonts w:ascii="Arial" w:eastAsia="Arial" w:hAnsi="Arial" w:cs="Arial"/>
          <w:b w:val="0"/>
          <w:i w:val="0"/>
          <w:color w:val="000000"/>
          <w:sz w:val="20"/>
          <w:u w:val="none"/>
        </w:rPr>
        <w:t>Global Times (China)</w:t>
        <w:tab/>
      </w:r>
      <w:r>
        <w:rPr>
          <w:rFonts w:ascii="Arial" w:eastAsia="Arial" w:hAnsi="Arial" w:cs="Arial"/>
          <w:b w:val="0"/>
          <w:i w:val="0"/>
          <w:color w:val="000000"/>
          <w:sz w:val="20"/>
          <w:u w:val="none"/>
        </w:rPr>
        <w:t>Globaltimes.cn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Boston Dynamics' AI Institute's Focus on Ethical AI" w:history="1">
        <w:r>
          <w:rPr>
            <w:rFonts w:ascii="Arial" w:eastAsia="Arial" w:hAnsi="Arial" w:cs="Arial"/>
            <w:b/>
            <w:i w:val="0"/>
            <w:color w:val="0077CC"/>
            <w:sz w:val="20"/>
            <w:u w:val="single"/>
          </w:rPr>
          <w:t>Boston Dynamics' AI Institute's Focus on Ethical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26,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Benson Mawira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Navigating the Ethical Terrain of AI in Event Organizing: Insights from a Recent Survey" w:history="1">
        <w:r>
          <w:rPr>
            <w:rFonts w:ascii="Arial" w:eastAsia="Arial" w:hAnsi="Arial" w:cs="Arial"/>
            <w:b/>
            <w:i w:val="0"/>
            <w:color w:val="0077CC"/>
            <w:sz w:val="20"/>
            <w:u w:val="single"/>
          </w:rPr>
          <w:t>Navigating the Ethical Terrain of AI in Event Organizing: Insights from a Recent Survey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John Palmer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dvocating Ethical Use of Nvidia 's AI Chips and DeepMind Co-Founder's Proposal" w:history="1">
        <w:r>
          <w:rPr>
            <w:rFonts w:ascii="Arial" w:eastAsia="Arial" w:hAnsi="Arial" w:cs="Arial"/>
            <w:b/>
            <w:i w:val="0"/>
            <w:color w:val="0077CC"/>
            <w:sz w:val="20"/>
            <w:u w:val="single"/>
          </w:rPr>
          <w:t>Advocating Ethical Use of Nvidia 's AI Chips and DeepMind Co-Founder's Proposal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01,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Glory Kaburu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EAIC adds five new members to drive responsible use of AI in insurance" w:history="1">
        <w:r>
          <w:rPr>
            <w:rFonts w:ascii="Arial" w:eastAsia="Arial" w:hAnsi="Arial" w:cs="Arial"/>
            <w:b/>
            <w:i w:val="0"/>
            <w:color w:val="0077CC"/>
            <w:sz w:val="20"/>
            <w:u w:val="single"/>
          </w:rPr>
          <w:t>EAIC adds five new members to drive responsible use of AI in insurance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30, 2023</w:t>
        <w:tab/>
      </w:r>
      <w:r>
        <w:rPr>
          <w:rFonts w:ascii="Arial" w:eastAsia="Arial" w:hAnsi="Arial" w:cs="Arial"/>
          <w:b w:val="0"/>
          <w:i w:val="0"/>
          <w:color w:val="000000"/>
          <w:sz w:val="20"/>
          <w:u w:val="none"/>
        </w:rPr>
        <w:t>Financial Services Monitor Worldwide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12 OUTSTANDING SCHOLARS RECOGNIZED FOR WORK IN ETHICS OF DISABILITY, TRANSPLANTATION , MENTAL HEALTH CARE, AND OTHER AREAS" w:history="1">
        <w:r>
          <w:rPr>
            <w:rFonts w:ascii="Arial" w:eastAsia="Arial" w:hAnsi="Arial" w:cs="Arial"/>
            <w:b/>
            <w:i w:val="0"/>
            <w:color w:val="0077CC"/>
            <w:sz w:val="20"/>
            <w:u w:val="single"/>
          </w:rPr>
          <w:t>12 OUTSTANDING SCHOLARS RECOGNIZED FOR WORK IN ETHICS OF DISABILITY, TRANSPLANTATION , MENTAL HEALTH CARE, AND OTHER AREAS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15, 2023</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Study Findings from Ewha Womans University Broaden Understanding of Artificial Intelligence (Cyberethics In Nursing Education: Ethical Implications of Artificial Intelligence)" w:history="1">
        <w:r>
          <w:rPr>
            <w:rFonts w:ascii="Arial" w:eastAsia="Arial" w:hAnsi="Arial" w:cs="Arial"/>
            <w:b/>
            <w:i w:val="0"/>
            <w:color w:val="0077CC"/>
            <w:sz w:val="20"/>
            <w:u w:val="single"/>
          </w:rPr>
          <w:t>Study Findings from Ewha Womans University Broaden Understanding of Artificial Intelligence (Cyberethics In Nursing Education: Ethical Implications of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27, 2023</w:t>
        <w:tab/>
      </w:r>
      <w:r>
        <w:rPr>
          <w:rFonts w:ascii="Arial" w:eastAsia="Arial" w:hAnsi="Arial" w:cs="Arial"/>
          <w:b w:val="0"/>
          <w:i w:val="0"/>
          <w:color w:val="000000"/>
          <w:sz w:val="20"/>
          <w:u w:val="none"/>
        </w:rPr>
        <w:t>Education Daily Report</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ddressing Ethical Issues in Integrating AI Systems: Expert Opinion of Intetics CEO and President" w:history="1">
        <w:r>
          <w:rPr>
            <w:rFonts w:ascii="Arial" w:eastAsia="Arial" w:hAnsi="Arial" w:cs="Arial"/>
            <w:b/>
            <w:i w:val="0"/>
            <w:color w:val="0077CC"/>
            <w:sz w:val="20"/>
            <w:u w:val="single"/>
          </w:rPr>
          <w:t>Addressing Ethical Issues in Integrating AI Systems: Expert Opinion of Intetics CEO and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13, 2023</w:t>
        <w:tab/>
      </w:r>
      <w:r>
        <w:rPr>
          <w:rFonts w:ascii="Arial" w:eastAsia="Arial" w:hAnsi="Arial" w:cs="Arial"/>
          <w:b w:val="0"/>
          <w:i w:val="0"/>
          <w:color w:val="000000"/>
          <w:sz w:val="20"/>
          <w:u w:val="none"/>
        </w:rPr>
        <w:t>Executive Appointments Monitor Worldwide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What About Ethics?" w:history="1">
        <w:r>
          <w:rPr>
            <w:rFonts w:ascii="Arial" w:eastAsia="Arial" w:hAnsi="Arial" w:cs="Arial"/>
            <w:b/>
            <w:i w:val="0"/>
            <w:color w:val="0077CC"/>
            <w:sz w:val="20"/>
            <w:u w:val="single"/>
          </w:rPr>
          <w:t>What About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28, 2023</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OPINION; Pg. 1</w:t>
        <w:tab/>
      </w:r>
      <w:r>
        <w:rPr>
          <w:rFonts w:ascii="Arial" w:eastAsia="Arial" w:hAnsi="Arial" w:cs="Arial"/>
          <w:b w:val="0"/>
          <w:i w:val="0"/>
          <w:color w:val="000000"/>
          <w:sz w:val="20"/>
          <w:u w:val="none"/>
        </w:rPr>
        <w:t>Lauren Stoneman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ech firms failing to 'walk the walk' on ethical AI, report says" w:history="1">
        <w:r>
          <w:rPr>
            <w:rFonts w:ascii="Arial" w:eastAsia="Arial" w:hAnsi="Arial" w:cs="Arial"/>
            <w:b/>
            <w:i w:val="0"/>
            <w:color w:val="0077CC"/>
            <w:sz w:val="20"/>
            <w:u w:val="single"/>
          </w:rPr>
          <w:t>Tech firms failing to 'walk the walk' on ethical AI, report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08, 2023</w:t>
        <w:tab/>
      </w:r>
      <w:r>
        <w:rPr>
          <w:rFonts w:ascii="Arial" w:eastAsia="Arial" w:hAnsi="Arial" w:cs="Arial"/>
          <w:b w:val="0"/>
          <w:i w:val="0"/>
          <w:color w:val="000000"/>
          <w:sz w:val="20"/>
          <w:u w:val="none"/>
        </w:rPr>
        <w:t>Al Jazeera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Inioluwa Raji: Meet Nigerian on Time's 100 influential people in AI" w:history="1">
        <w:r>
          <w:rPr>
            <w:rFonts w:ascii="Arial" w:eastAsia="Arial" w:hAnsi="Arial" w:cs="Arial"/>
            <w:b/>
            <w:i w:val="0"/>
            <w:color w:val="0077CC"/>
            <w:sz w:val="20"/>
            <w:u w:val="single"/>
          </w:rPr>
          <w:t>Inioluwa Raji: Meet Nigerian on Time's 100 influential people in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12, 2023</w:t>
        <w:tab/>
      </w:r>
      <w:r>
        <w:rPr>
          <w:rFonts w:ascii="Arial" w:eastAsia="Arial" w:hAnsi="Arial" w:cs="Arial"/>
          <w:b w:val="0"/>
          <w:i w:val="0"/>
          <w:color w:val="000000"/>
          <w:sz w:val="20"/>
          <w:u w:val="none"/>
        </w:rPr>
        <w:t>Business Day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Intetics CEO opines on addressing ethical issues in integrating AI systems" w:history="1">
        <w:r>
          <w:rPr>
            <w:rFonts w:ascii="Arial" w:eastAsia="Arial" w:hAnsi="Arial" w:cs="Arial"/>
            <w:b/>
            <w:i w:val="0"/>
            <w:color w:val="0077CC"/>
            <w:sz w:val="20"/>
            <w:u w:val="single"/>
          </w:rPr>
          <w:t>Intetics CEO opines on addressing ethical issues in integrating AI systems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14, 2023</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Ethical Web Data Collection Initiative Launches Certification Program" w:history="1">
        <w:r>
          <w:rPr>
            <w:rFonts w:ascii="Arial" w:eastAsia="Arial" w:hAnsi="Arial" w:cs="Arial"/>
            <w:b/>
            <w:i w:val="0"/>
            <w:color w:val="0077CC"/>
            <w:sz w:val="20"/>
            <w:u w:val="single"/>
          </w:rPr>
          <w:t>Ethical Web Data Collection Initiative Launches Certification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News Direct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Create company culture of ethics in technology" w:history="1">
        <w:r>
          <w:rPr>
            <w:rFonts w:ascii="Arial" w:eastAsia="Arial" w:hAnsi="Arial" w:cs="Arial"/>
            <w:b/>
            <w:i w:val="0"/>
            <w:color w:val="0077CC"/>
            <w:sz w:val="20"/>
            <w:u w:val="single"/>
          </w:rPr>
          <w:t>Create company culture of ethics in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10, 2023</w:t>
        <w:tab/>
      </w:r>
      <w:r>
        <w:rPr>
          <w:rFonts w:ascii="Arial" w:eastAsia="Arial" w:hAnsi="Arial" w:cs="Arial"/>
          <w:b w:val="0"/>
          <w:i w:val="0"/>
          <w:color w:val="000000"/>
          <w:sz w:val="20"/>
          <w:u w:val="none"/>
        </w:rPr>
        <w:t>ITWeb</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Ethical AI in Insurance Consortium Expands with 10 New Founding Members and Launches Insurance AI Research Project" w:history="1">
        <w:r>
          <w:rPr>
            <w:rFonts w:ascii="Arial" w:eastAsia="Arial" w:hAnsi="Arial" w:cs="Arial"/>
            <w:b/>
            <w:i w:val="0"/>
            <w:color w:val="0077CC"/>
            <w:sz w:val="20"/>
            <w:u w:val="single"/>
          </w:rPr>
          <w:t>Ethical AI in Insurance Consortium Expands with 10 New Founding Members and Launches Insurance AI Research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31, 2023</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Songs, photos and videos with AI, what are the ethical limits of this technology?" w:history="1">
        <w:r>
          <w:rPr>
            <w:rFonts w:ascii="Arial" w:eastAsia="Arial" w:hAnsi="Arial" w:cs="Arial"/>
            <w:b/>
            <w:i w:val="0"/>
            <w:color w:val="0077CC"/>
            <w:sz w:val="20"/>
            <w:u w:val="single"/>
          </w:rPr>
          <w:t>Songs, photos and videos with AI, what are the ethical limits of this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21, 2023</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We have to save ethics!" w:history="1">
        <w:r>
          <w:rPr>
            <w:rFonts w:ascii="Arial" w:eastAsia="Arial" w:hAnsi="Arial" w:cs="Arial"/>
            <w:b/>
            <w:i w:val="0"/>
            <w:color w:val="0077CC"/>
            <w:sz w:val="20"/>
            <w:u w:val="single"/>
          </w:rPr>
          <w:t>We have to save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10, 2023</w:t>
        <w:tab/>
      </w:r>
      <w:r>
        <w:rPr>
          <w:rFonts w:ascii="Arial" w:eastAsia="Arial" w:hAnsi="Arial" w:cs="Arial"/>
          <w:b w:val="0"/>
          <w:i w:val="0"/>
          <w:color w:val="000000"/>
          <w:sz w:val="20"/>
          <w:u w:val="none"/>
        </w:rPr>
        <w:t>La Croix International</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Riyadh's ICAIRE granted UNESCO Category 2 status" w:history="1">
        <w:r>
          <w:rPr>
            <w:rFonts w:ascii="Arial" w:eastAsia="Arial" w:hAnsi="Arial" w:cs="Arial"/>
            <w:b/>
            <w:i w:val="0"/>
            <w:color w:val="0077CC"/>
            <w:sz w:val="20"/>
            <w:u w:val="single"/>
          </w:rPr>
          <w:t>Riyadh's ICAIRE granted UNESCO Category 2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17, 2023</w:t>
        <w:tab/>
      </w:r>
      <w:r>
        <w:rPr>
          <w:rFonts w:ascii="Arial" w:eastAsia="Arial" w:hAnsi="Arial" w:cs="Arial"/>
          <w:b w:val="0"/>
          <w:i w:val="0"/>
          <w:color w:val="000000"/>
          <w:sz w:val="20"/>
          <w:u w:val="none"/>
        </w:rPr>
        <w:t>The Saudi Gazette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Ethical Coding The Responsibility of Developers in the Modern World" w:history="1">
        <w:r>
          <w:rPr>
            <w:rFonts w:ascii="Arial" w:eastAsia="Arial" w:hAnsi="Arial" w:cs="Arial"/>
            <w:b/>
            <w:i w:val="0"/>
            <w:color w:val="0077CC"/>
            <w:sz w:val="20"/>
            <w:u w:val="single"/>
          </w:rPr>
          <w:t>Ethical Coding The Responsibility of Developers in the Modern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21, 2023</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Adil Husnain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quot;We can't face today's problems with the same old ethics.&quot;" w:history="1">
        <w:r>
          <w:rPr>
            <w:rFonts w:ascii="Arial" w:eastAsia="Arial" w:hAnsi="Arial" w:cs="Arial"/>
            <w:b/>
            <w:i w:val="0"/>
            <w:color w:val="0077CC"/>
            <w:sz w:val="20"/>
            <w:u w:val="single"/>
          </w:rPr>
          <w:t>"We can't face today's problems with the same old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22, 2023</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Research on Artificial Intelligence Detailed by Researchers at Newcastle University (Artificial intelligence and medical research databases: ethical review by data access committees)" w:history="1">
        <w:r>
          <w:rPr>
            <w:rFonts w:ascii="Arial" w:eastAsia="Arial" w:hAnsi="Arial" w:cs="Arial"/>
            <w:b/>
            <w:i w:val="0"/>
            <w:color w:val="0077CC"/>
            <w:sz w:val="20"/>
            <w:u w:val="single"/>
          </w:rPr>
          <w:t>Research on Artificial Intelligence Detailed by Researchers at Newcastle University (Artificial intelligence and medical research databases: ethical review by data access committees)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21, 2023</w:t>
        <w:tab/>
      </w:r>
      <w:r>
        <w:rPr>
          <w:rFonts w:ascii="Arial" w:eastAsia="Arial" w:hAnsi="Arial" w:cs="Arial"/>
          <w:b w:val="0"/>
          <w:i w:val="0"/>
          <w:color w:val="000000"/>
          <w:sz w:val="20"/>
          <w:u w:val="none"/>
        </w:rPr>
        <w:t>Information Technology Daily</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RIO Report Pushes Ethics in Digital Competence High on Norwegian Defense Sector Agenda" w:history="1">
        <w:r>
          <w:rPr>
            <w:rFonts w:ascii="Arial" w:eastAsia="Arial" w:hAnsi="Arial" w:cs="Arial"/>
            <w:b/>
            <w:i w:val="0"/>
            <w:color w:val="0077CC"/>
            <w:sz w:val="20"/>
            <w:u w:val="single"/>
          </w:rPr>
          <w:t>PRIO Report Pushes Ethics in Digital Competence High on Norwegian Defense Sector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Webinar] Ethics and the Defensible Use of Artificial Intelligence - January 25th, 9:00 am MT" w:history="1">
        <w:r>
          <w:rPr>
            <w:rFonts w:ascii="Arial" w:eastAsia="Arial" w:hAnsi="Arial" w:cs="Arial"/>
            <w:b/>
            <w:i w:val="0"/>
            <w:color w:val="0077CC"/>
            <w:sz w:val="20"/>
            <w:u w:val="single"/>
          </w:rPr>
          <w:t>[Webinar] Ethics and the Defensible Use of Artificial Intelligence - January 25th, 9:00 am MT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16, 2023</w:t>
        <w:tab/>
      </w:r>
      <w:r>
        <w:rPr>
          <w:rFonts w:ascii="Arial" w:eastAsia="Arial" w:hAnsi="Arial" w:cs="Arial"/>
          <w:b w:val="0"/>
          <w:i w:val="0"/>
          <w:color w:val="000000"/>
          <w:sz w:val="20"/>
          <w:u w:val="none"/>
        </w:rPr>
        <w:t>JD Supra</w:t>
        <w:tab/>
      </w:r>
      <w:r>
        <w:rPr>
          <w:rFonts w:ascii="Arial" w:eastAsia="Arial" w:hAnsi="Arial" w:cs="Arial"/>
          <w:b w:val="0"/>
          <w:i w:val="0"/>
          <w:color w:val="000000"/>
          <w:sz w:val="20"/>
          <w:u w:val="none"/>
        </w:rPr>
        <w:t>Ipro Tech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What is ethical AI and the importance of ethics in AI" w:history="1">
        <w:r>
          <w:rPr>
            <w:rFonts w:ascii="Arial" w:eastAsia="Arial" w:hAnsi="Arial" w:cs="Arial"/>
            <w:b/>
            <w:i w:val="0"/>
            <w:color w:val="0077CC"/>
            <w:sz w:val="20"/>
            <w:u w:val="single"/>
          </w:rPr>
          <w:t>What is ethical AI and the importance of ethics in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26, 2023</w:t>
        <w:tab/>
      </w:r>
      <w:r>
        <w:rPr>
          <w:rFonts w:ascii="Arial" w:eastAsia="Arial" w:hAnsi="Arial" w:cs="Arial"/>
          <w:b w:val="0"/>
          <w:i w:val="0"/>
          <w:color w:val="000000"/>
          <w:sz w:val="20"/>
          <w:u w:val="none"/>
        </w:rPr>
        <w:t>Voice &amp; Data (Contify.com)</w:t>
        <w:tab/>
      </w:r>
      <w:r>
        <w:rPr>
          <w:rFonts w:ascii="Arial" w:eastAsia="Arial" w:hAnsi="Arial" w:cs="Arial"/>
          <w:b w:val="0"/>
          <w:i w:val="0"/>
          <w:color w:val="000000"/>
          <w:sz w:val="20"/>
          <w:u w:val="none"/>
        </w:rPr>
        <w:t>Ayushi Singh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Where Is artificial intelligence Heading In 2024?" w:history="1">
        <w:r>
          <w:rPr>
            <w:rFonts w:ascii="Arial" w:eastAsia="Arial" w:hAnsi="Arial" w:cs="Arial"/>
            <w:b/>
            <w:i w:val="0"/>
            <w:color w:val="0077CC"/>
            <w:sz w:val="20"/>
            <w:u w:val="single"/>
          </w:rPr>
          <w:t>Where Is artificial intelligence Heading In 2024?</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2023</w:t>
        <w:tab/>
      </w:r>
      <w:r>
        <w:rPr>
          <w:rFonts w:ascii="Arial" w:eastAsia="Arial" w:hAnsi="Arial" w:cs="Arial"/>
          <w:b w:val="0"/>
          <w:i w:val="0"/>
          <w:color w:val="000000"/>
          <w:sz w:val="20"/>
          <w:u w:val="none"/>
        </w:rPr>
        <w:t>CIO &amp; Leader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Markkula Center For Applied Ethics Launches Itec And Its Corporate Ethics Roadmap In Collaboration With The Vatican" w:history="1">
        <w:r>
          <w:rPr>
            <w:rFonts w:ascii="Arial" w:eastAsia="Arial" w:hAnsi="Arial" w:cs="Arial"/>
            <w:b/>
            <w:i w:val="0"/>
            <w:color w:val="0077CC"/>
            <w:sz w:val="20"/>
            <w:u w:val="single"/>
          </w:rPr>
          <w:t>Markkula Center For Applied Ethics Launches Itec And Its Corporate Ethics Roadmap In Collaboration With The Vatican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28, 2023</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IT Ethics: What It Means for Your Organization" w:history="1">
        <w:r>
          <w:rPr>
            <w:rFonts w:ascii="Arial" w:eastAsia="Arial" w:hAnsi="Arial" w:cs="Arial"/>
            <w:b/>
            <w:i w:val="0"/>
            <w:color w:val="0077CC"/>
            <w:sz w:val="20"/>
            <w:u w:val="single"/>
          </w:rPr>
          <w:t>IT Ethics: What It Means for Your Organization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03, 2023</w:t>
        <w:tab/>
      </w:r>
      <w:r>
        <w:rPr>
          <w:rFonts w:ascii="Arial" w:eastAsia="Arial" w:hAnsi="Arial" w:cs="Arial"/>
          <w:b w:val="0"/>
          <w:i w:val="0"/>
          <w:color w:val="000000"/>
          <w:sz w:val="20"/>
          <w:u w:val="none"/>
        </w:rPr>
        <w:t>IT Pro Today (f/k/a Windows IT Pro Magazine)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Ethics, robust governance framework, AI accountability essential: Cyient chairman" w:history="1">
        <w:r>
          <w:rPr>
            <w:rFonts w:ascii="Arial" w:eastAsia="Arial" w:hAnsi="Arial" w:cs="Arial"/>
            <w:b/>
            <w:i w:val="0"/>
            <w:color w:val="0077CC"/>
            <w:sz w:val="20"/>
            <w:u w:val="single"/>
          </w:rPr>
          <w:t>Ethics, robust governance framework, AI accountability essential: Cyient chairman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30, 2023</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express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he Virtuous Challenges Presented by AI-Powered Educational Technologies" w:history="1">
        <w:r>
          <w:rPr>
            <w:rFonts w:ascii="Arial" w:eastAsia="Arial" w:hAnsi="Arial" w:cs="Arial"/>
            <w:b/>
            <w:i w:val="0"/>
            <w:color w:val="0077CC"/>
            <w:sz w:val="20"/>
            <w:u w:val="single"/>
          </w:rPr>
          <w:t>The Virtuous Challenges Presented by AI-Powered Educational Technologies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01, 2023</w:t>
        <w:tab/>
      </w:r>
      <w:r>
        <w:rPr>
          <w:rFonts w:ascii="Arial" w:eastAsia="Arial" w:hAnsi="Arial" w:cs="Arial"/>
          <w:b w:val="0"/>
          <w:i w:val="0"/>
          <w:color w:val="000000"/>
          <w:sz w:val="20"/>
          <w:u w:val="none"/>
        </w:rPr>
        <w:t>CXOtoday.com</w:t>
        <w:tab/>
      </w:r>
      <w:r>
        <w:rPr>
          <w:rFonts w:ascii="Arial" w:eastAsia="Arial" w:hAnsi="Arial" w:cs="Arial"/>
          <w:b w:val="0"/>
          <w:i w:val="0"/>
          <w:color w:val="000000"/>
          <w:sz w:val="20"/>
          <w:u w:val="none"/>
        </w:rPr>
        <w:t>Muddassar Nazar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he Ethics of ChatGPT: Ensuring AI Responsibly Serves Humanity" w:history="1">
        <w:r>
          <w:rPr>
            <w:rFonts w:ascii="Arial" w:eastAsia="Arial" w:hAnsi="Arial" w:cs="Arial"/>
            <w:b/>
            <w:i w:val="0"/>
            <w:color w:val="0077CC"/>
            <w:sz w:val="20"/>
            <w:u w:val="single"/>
          </w:rPr>
          <w:t>The Ethics of ChatGPT: Ensuring AI Responsibly Serves Humanity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24,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Micheal Chukwube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Virginia Tech : Ethics Education Conference Draws International Audience" w:history="1">
        <w:r>
          <w:rPr>
            <w:rFonts w:ascii="Arial" w:eastAsia="Arial" w:hAnsi="Arial" w:cs="Arial"/>
            <w:b/>
            <w:i w:val="0"/>
            <w:color w:val="0077CC"/>
            <w:sz w:val="20"/>
            <w:u w:val="single"/>
          </w:rPr>
          <w:t>Virginia Tech : Ethics Education Conference Draws International Audience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25,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AMA recognised as one of Australia’s most trusted ethical associations" w:history="1">
        <w:r>
          <w:rPr>
            <w:rFonts w:ascii="Arial" w:eastAsia="Arial" w:hAnsi="Arial" w:cs="Arial"/>
            <w:b/>
            <w:i w:val="0"/>
            <w:color w:val="0077CC"/>
            <w:sz w:val="20"/>
            <w:u w:val="single"/>
          </w:rPr>
          <w:t>AMA recognised as one of Australia’s most trusted ethical associations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15, 2023</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What are the 6 new jobs created by Artificial Intelligence and what preparation do they require?" w:history="1">
        <w:r>
          <w:rPr>
            <w:rFonts w:ascii="Arial" w:eastAsia="Arial" w:hAnsi="Arial" w:cs="Arial"/>
            <w:b/>
            <w:i w:val="0"/>
            <w:color w:val="0077CC"/>
            <w:sz w:val="20"/>
            <w:u w:val="single"/>
          </w:rPr>
          <w:t>What are the 6 new jobs created by Artificial Intelligence and what preparation do they require?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13, 2023</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Ethical AI in Insurance Consortium Welcomes Five New Members to Further Advance Responsible AI in Different Sectors of the Insurance Industry" w:history="1">
        <w:r>
          <w:rPr>
            <w:rFonts w:ascii="Arial" w:eastAsia="Arial" w:hAnsi="Arial" w:cs="Arial"/>
            <w:b/>
            <w:i w:val="0"/>
            <w:color w:val="0077CC"/>
            <w:sz w:val="20"/>
            <w:u w:val="single"/>
          </w:rPr>
          <w:t>Ethical AI in Insurance Consortium Welcomes Five New Members to Further Advance Responsible AI in Different Sectors of the Insurance Industry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20, 2023</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Students explore ethics of AI in Education at WISE 2023" w:history="1">
        <w:r>
          <w:rPr>
            <w:rFonts w:ascii="Arial" w:eastAsia="Arial" w:hAnsi="Arial" w:cs="Arial"/>
            <w:b/>
            <w:i w:val="0"/>
            <w:color w:val="0077CC"/>
            <w:sz w:val="20"/>
            <w:u w:val="single"/>
          </w:rPr>
          <w:t>Students explore ethics of AI in Education at WISE 2023</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28, 2023</w:t>
        <w:tab/>
      </w:r>
      <w:r>
        <w:rPr>
          <w:rFonts w:ascii="Arial" w:eastAsia="Arial" w:hAnsi="Arial" w:cs="Arial"/>
          <w:b w:val="0"/>
          <w:i w:val="0"/>
          <w:color w:val="000000"/>
          <w:sz w:val="20"/>
          <w:u w:val="none"/>
        </w:rPr>
        <w:t>Gulf Times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Data Ethics and Responsibility Build Trust, Efficiency, and Competitive Advantage" w:history="1">
        <w:r>
          <w:rPr>
            <w:rFonts w:ascii="Arial" w:eastAsia="Arial" w:hAnsi="Arial" w:cs="Arial"/>
            <w:b/>
            <w:i w:val="0"/>
            <w:color w:val="0077CC"/>
            <w:sz w:val="20"/>
            <w:u w:val="single"/>
          </w:rPr>
          <w:t>Data Ethics and Responsibility Build Trust, Efficiency, and Competitive Advantage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2023</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Minciencias announces issuance of AI regulations in January" w:history="1">
        <w:r>
          <w:rPr>
            <w:rFonts w:ascii="Arial" w:eastAsia="Arial" w:hAnsi="Arial" w:cs="Arial"/>
            <w:b/>
            <w:i w:val="0"/>
            <w:color w:val="0077CC"/>
            <w:sz w:val="20"/>
            <w:u w:val="single"/>
          </w:rPr>
          <w:t>Minciencias announces issuance of AI regulations in January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25, 2023</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AI in Our Daily Lives: The Good, the Not-so-Great, and the Questions We Ask" w:history="1">
        <w:r>
          <w:rPr>
            <w:rFonts w:ascii="Arial" w:eastAsia="Arial" w:hAnsi="Arial" w:cs="Arial"/>
            <w:b/>
            <w:i w:val="0"/>
            <w:color w:val="0077CC"/>
            <w:sz w:val="20"/>
            <w:u w:val="single"/>
          </w:rPr>
          <w:t>AI in Our Daily Lives: The Good, the Not-so-Great, and the Questions We Ask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18, 2023</w:t>
        <w:tab/>
      </w:r>
      <w:r>
        <w:rPr>
          <w:rFonts w:ascii="Arial" w:eastAsia="Arial" w:hAnsi="Arial" w:cs="Arial"/>
          <w:b w:val="0"/>
          <w:i w:val="0"/>
          <w:color w:val="000000"/>
          <w:sz w:val="20"/>
          <w:u w:val="none"/>
        </w:rPr>
        <w:t>Arabian Post</w:t>
        <w:tab/>
      </w:r>
      <w:r>
        <w:rPr>
          <w:rFonts w:ascii="Arial" w:eastAsia="Arial" w:hAnsi="Arial" w:cs="Arial"/>
          <w:b w:val="0"/>
          <w:i w:val="0"/>
          <w:color w:val="000000"/>
          <w:sz w:val="20"/>
          <w:u w:val="none"/>
        </w:rPr>
        <w:t>The Arabian Post Network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Meltwater Launches AI Ethical Principles: Paving The Path Ahead For AI Safety" w:history="1">
        <w:r>
          <w:rPr>
            <w:rFonts w:ascii="Arial" w:eastAsia="Arial" w:hAnsi="Arial" w:cs="Arial"/>
            <w:b/>
            <w:i w:val="0"/>
            <w:color w:val="0077CC"/>
            <w:sz w:val="20"/>
            <w:u w:val="single"/>
          </w:rPr>
          <w:t>Meltwater Launches AI Ethical Principles: Paving The Path Ahead For AI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21, 2023</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IIT Madras Announces Centre for Responsible AI" w:history="1">
        <w:r>
          <w:rPr>
            <w:rFonts w:ascii="Arial" w:eastAsia="Arial" w:hAnsi="Arial" w:cs="Arial"/>
            <w:b/>
            <w:i w:val="0"/>
            <w:color w:val="0077CC"/>
            <w:sz w:val="20"/>
            <w:u w:val="single"/>
          </w:rPr>
          <w:t>IIT Madras Announces Centre for Responsible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16, 2023</w:t>
        <w:tab/>
      </w:r>
      <w:r>
        <w:rPr>
          <w:rFonts w:ascii="Arial" w:eastAsia="Arial" w:hAnsi="Arial" w:cs="Arial"/>
          <w:b w:val="0"/>
          <w:i w:val="0"/>
          <w:color w:val="000000"/>
          <w:sz w:val="20"/>
          <w:u w:val="none"/>
        </w:rPr>
        <w:t>Dataquest</w:t>
        <w:tab/>
      </w:r>
      <w:r>
        <w:rPr>
          <w:rFonts w:ascii="Arial" w:eastAsia="Arial" w:hAnsi="Arial" w:cs="Arial"/>
          <w:b w:val="0"/>
          <w:i w:val="0"/>
          <w:color w:val="000000"/>
          <w:sz w:val="20"/>
          <w:u w:val="none"/>
        </w:rPr>
        <w:t>DQINDIA Online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Insurtechs launch Ethical AI in Insurance Consortium" w:history="1">
        <w:r>
          <w:rPr>
            <w:rFonts w:ascii="Arial" w:eastAsia="Arial" w:hAnsi="Arial" w:cs="Arial"/>
            <w:b/>
            <w:i w:val="0"/>
            <w:color w:val="0077CC"/>
            <w:sz w:val="20"/>
            <w:u w:val="single"/>
          </w:rPr>
          <w:t>Insurtechs launch Ethical AI in Insurance Consortium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25, 2023</w:t>
        <w:tab/>
      </w:r>
      <w:r>
        <w:rPr>
          <w:rFonts w:ascii="Arial" w:eastAsia="Arial" w:hAnsi="Arial" w:cs="Arial"/>
          <w:b w:val="0"/>
          <w:i w:val="0"/>
          <w:color w:val="000000"/>
          <w:sz w:val="20"/>
          <w:u w:val="none"/>
        </w:rPr>
        <w:t>Digital Insurance</w:t>
        <w:tab/>
      </w:r>
      <w:r>
        <w:rPr>
          <w:rFonts w:ascii="Arial" w:eastAsia="Arial" w:hAnsi="Arial" w:cs="Arial"/>
          <w:b w:val="0"/>
          <w:i w:val="0"/>
          <w:color w:val="000000"/>
          <w:sz w:val="20"/>
          <w:u w:val="none"/>
        </w:rPr>
        <w:t>Vol. 1; No. 1</w:t>
        <w:tab/>
      </w:r>
      <w:r>
        <w:rPr>
          <w:rFonts w:ascii="Arial" w:eastAsia="Arial" w:hAnsi="Arial" w:cs="Arial"/>
          <w:b w:val="0"/>
          <w:i w:val="0"/>
          <w:color w:val="000000"/>
          <w:sz w:val="20"/>
          <w:u w:val="none"/>
        </w:rPr>
        <w:t>Kaitlyn Mattson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HE FUTURE OF AI, BY THE MOTHER OF AI ETHICS, OLIVIA FRIEDMAN" w:history="1">
        <w:r>
          <w:rPr>
            <w:rFonts w:ascii="Arial" w:eastAsia="Arial" w:hAnsi="Arial" w:cs="Arial"/>
            <w:b/>
            <w:i w:val="0"/>
            <w:color w:val="0077CC"/>
            <w:sz w:val="20"/>
            <w:u w:val="single"/>
          </w:rPr>
          <w:t>THE FUTURE OF AI, BY THE MOTHER OF AI ETHICS, OLIVIA FRIEDMAN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26, 2023</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Ahmed Raza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Ethics in science and artificial intelligence" w:history="1">
        <w:r>
          <w:rPr>
            <w:rFonts w:ascii="Arial" w:eastAsia="Arial" w:hAnsi="Arial" w:cs="Arial"/>
            <w:b/>
            <w:i w:val="0"/>
            <w:color w:val="0077CC"/>
            <w:sz w:val="20"/>
            <w:u w:val="single"/>
          </w:rPr>
          <w:t>Ethics in science and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16, 2023</w:t>
        <w:tab/>
      </w:r>
      <w:r>
        <w:rPr>
          <w:rFonts w:ascii="Arial" w:eastAsia="Arial" w:hAnsi="Arial" w:cs="Arial"/>
          <w:b w:val="0"/>
          <w:i w:val="0"/>
          <w:color w:val="000000"/>
          <w:sz w:val="20"/>
          <w:u w:val="none"/>
        </w:rPr>
        <w:t>NAFTA (English)</w:t>
        <w:tab/>
      </w:r>
      <w:r>
        <w:rPr>
          <w:rFonts w:ascii="Arial" w:eastAsia="Arial" w:hAnsi="Arial" w:cs="Arial"/>
          <w:b w:val="0"/>
          <w:i w:val="0"/>
          <w:color w:val="000000"/>
          <w:sz w:val="20"/>
          <w:u w:val="none"/>
        </w:rPr>
        <w:t>Periodico El Vigia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Many Executives Uncertain if Their Organizations Have Ethical Standards for Generative AI: Deloitte State of Ethics and Trust in Technology Report" w:history="1">
        <w:r>
          <w:rPr>
            <w:rFonts w:ascii="Arial" w:eastAsia="Arial" w:hAnsi="Arial" w:cs="Arial"/>
            <w:b/>
            <w:i w:val="0"/>
            <w:color w:val="0077CC"/>
            <w:sz w:val="20"/>
            <w:u w:val="single"/>
          </w:rPr>
          <w:t>Many Executives Uncertain if Their Organizations Have Ethical Standards for Generative AI: Deloitte State of Ethics and Trust in Technology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10, 2023</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Helsinki defined the ethical principles for the responsible use of data and artificial intelligence" w:history="1">
        <w:r>
          <w:rPr>
            <w:rFonts w:ascii="Arial" w:eastAsia="Arial" w:hAnsi="Arial" w:cs="Arial"/>
            <w:b/>
            <w:i w:val="0"/>
            <w:color w:val="0077CC"/>
            <w:sz w:val="20"/>
            <w:u w:val="single"/>
          </w:rPr>
          <w:t>Helsinki defined the ethical principles for the responsible use of data and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30, 2023</w:t>
        <w:tab/>
      </w:r>
      <w:r>
        <w:rPr>
          <w:rFonts w:ascii="Arial" w:eastAsia="Arial" w:hAnsi="Arial" w:cs="Arial"/>
          <w:b w:val="0"/>
          <w:i w:val="0"/>
          <w:color w:val="000000"/>
          <w:sz w:val="20"/>
          <w:u w:val="none"/>
        </w:rPr>
        <w:t>Nordic Daily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Quirnsalud: Solution to ethical conflicts in clinical practice" w:history="1">
        <w:r>
          <w:rPr>
            <w:rFonts w:ascii="Arial" w:eastAsia="Arial" w:hAnsi="Arial" w:cs="Arial"/>
            <w:b/>
            <w:i w:val="0"/>
            <w:color w:val="0077CC"/>
            <w:sz w:val="20"/>
            <w:u w:val="single"/>
          </w:rPr>
          <w:t>Quirnsalud: Solution to ethical conflicts in clinical practice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28, 2023</w:t>
        <w:tab/>
      </w:r>
      <w:r>
        <w:rPr>
          <w:rFonts w:ascii="Arial" w:eastAsia="Arial" w:hAnsi="Arial" w:cs="Arial"/>
          <w:b w:val="0"/>
          <w:i w:val="0"/>
          <w:color w:val="000000"/>
          <w:sz w:val="20"/>
          <w:u w:val="none"/>
        </w:rPr>
        <w:t>Contify Life Science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Bubblr Rebrands to Ethical Web AI , Reflecting its Core Mission" w:history="1">
        <w:r>
          <w:rPr>
            <w:rFonts w:ascii="Arial" w:eastAsia="Arial" w:hAnsi="Arial" w:cs="Arial"/>
            <w:b/>
            <w:i w:val="0"/>
            <w:color w:val="0077CC"/>
            <w:sz w:val="20"/>
            <w:u w:val="single"/>
          </w:rPr>
          <w:t>Bubblr Rebrands to Ethical Web AI , Reflecting its Core 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18, 2023</w:t>
        <w:tab/>
      </w:r>
      <w:r>
        <w:rPr>
          <w:rFonts w:ascii="Arial" w:eastAsia="Arial" w:hAnsi="Arial" w:cs="Arial"/>
          <w:b w:val="0"/>
          <w:i w:val="0"/>
          <w:color w:val="000000"/>
          <w:sz w:val="20"/>
          <w:u w:val="none"/>
        </w:rPr>
        <w:t>GlobeNewswire</w:t>
        <w:tab/>
      </w:r>
      <w:r>
        <w:rPr>
          <w:rFonts w:ascii="Arial" w:eastAsia="Arial" w:hAnsi="Arial" w:cs="Arial"/>
          <w:b w:val="0"/>
          <w:i w:val="0"/>
          <w:color w:val="000000"/>
          <w:sz w:val="20"/>
          <w:u w:val="none"/>
        </w:rPr>
        <w:t>COMPANY ANNOUNCEMENT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Artificial Intelligence Ethics: Dissolving the Black Box in Service of Human Interests" w:history="1">
        <w:r>
          <w:rPr>
            <w:rFonts w:ascii="Arial" w:eastAsia="Arial" w:hAnsi="Arial" w:cs="Arial"/>
            <w:b/>
            <w:i w:val="0"/>
            <w:color w:val="0077CC"/>
            <w:sz w:val="20"/>
            <w:u w:val="single"/>
          </w:rPr>
          <w:t>Artificial Intelligence Ethics: Dissolving the Black Box in Service of Human Interests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09, 2023</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OPINION;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Register for the International Seminar on BioData and AI 2023!" w:history="1">
        <w:r>
          <w:rPr>
            <w:rFonts w:ascii="Arial" w:eastAsia="Arial" w:hAnsi="Arial" w:cs="Arial"/>
            <w:b/>
            <w:i w:val="0"/>
            <w:color w:val="0077CC"/>
            <w:sz w:val="20"/>
            <w:u w:val="single"/>
          </w:rPr>
          <w:t>Register for the International Seminar on BioData and AI 2023!</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30, 2023</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STUDENTS EXPLORE THE ETHICS OF AI IN EDUCATION AT 2023 WISE SUMMIT" w:history="1">
        <w:r>
          <w:rPr>
            <w:rFonts w:ascii="Arial" w:eastAsia="Arial" w:hAnsi="Arial" w:cs="Arial"/>
            <w:b/>
            <w:i w:val="0"/>
            <w:color w:val="0077CC"/>
            <w:sz w:val="20"/>
            <w:u w:val="single"/>
          </w:rPr>
          <w:t>STUDENTS EXPLORE THE ETHICS OF AI IN EDUCATION AT 2023 WISE SUMMIT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29, 2023</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CIOs grapple with the ethics of implementing AI" w:history="1">
        <w:r>
          <w:rPr>
            <w:rFonts w:ascii="Arial" w:eastAsia="Arial" w:hAnsi="Arial" w:cs="Arial"/>
            <w:b/>
            <w:i w:val="0"/>
            <w:color w:val="0077CC"/>
            <w:sz w:val="20"/>
            <w:u w:val="single"/>
          </w:rPr>
          <w:t>CIOs grapple with the ethics of implementing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11, 2023</w:t>
        <w:tab/>
      </w:r>
      <w:r>
        <w:rPr>
          <w:rFonts w:ascii="Arial" w:eastAsia="Arial" w:hAnsi="Arial" w:cs="Arial"/>
          <w:b w:val="0"/>
          <w:i w:val="0"/>
          <w:color w:val="000000"/>
          <w:sz w:val="20"/>
          <w:u w:val="none"/>
        </w:rPr>
        <w:t>CIO Magazine (US)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The Rome Call for AI Ethics: Should CIOs heed it?" w:history="1">
        <w:r>
          <w:rPr>
            <w:rFonts w:ascii="Arial" w:eastAsia="Arial" w:hAnsi="Arial" w:cs="Arial"/>
            <w:b/>
            <w:i w:val="0"/>
            <w:color w:val="0077CC"/>
            <w:sz w:val="20"/>
            <w:u w:val="single"/>
          </w:rPr>
          <w:t>The Rome Call for AI Ethics: Should CIOs heed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01, 2023</w:t>
        <w:tab/>
      </w:r>
      <w:r>
        <w:rPr>
          <w:rFonts w:ascii="Arial" w:eastAsia="Arial" w:hAnsi="Arial" w:cs="Arial"/>
          <w:b w:val="0"/>
          <w:i w:val="0"/>
          <w:color w:val="000000"/>
          <w:sz w:val="20"/>
          <w:u w:val="none"/>
        </w:rPr>
        <w:t>CIO &amp; Leader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Lack of evaluation methods and measurement a threat to African PR industry" w:history="1">
        <w:r>
          <w:rPr>
            <w:rFonts w:ascii="Arial" w:eastAsia="Arial" w:hAnsi="Arial" w:cs="Arial"/>
            <w:b/>
            <w:i w:val="0"/>
            <w:color w:val="0077CC"/>
            <w:sz w:val="20"/>
            <w:u w:val="single"/>
          </w:rPr>
          <w:t>Lack of evaluation methods and measurement a threat to African PR industry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17, 2023</w:t>
        <w:tab/>
      </w:r>
      <w:r>
        <w:rPr>
          <w:rFonts w:ascii="Arial" w:eastAsia="Arial" w:hAnsi="Arial" w:cs="Arial"/>
          <w:b w:val="0"/>
          <w:i w:val="0"/>
          <w:color w:val="000000"/>
          <w:sz w:val="20"/>
          <w:u w:val="none"/>
        </w:rPr>
        <w:t>Bizcommunity.com (Africa: Marketing and Media)</w:t>
        <w:tab/>
      </w:r>
      <w:r>
        <w:rPr>
          <w:rFonts w:ascii="Arial" w:eastAsia="Arial" w:hAnsi="Arial" w:cs="Arial"/>
          <w:b w:val="0"/>
          <w:i w:val="0"/>
          <w:color w:val="000000"/>
          <w:sz w:val="20"/>
          <w:u w:val="none"/>
        </w:rPr>
        <w:t>PR &amp; COMMUNICATIONS</w:t>
        <w:tab/>
      </w:r>
      <w:r>
        <w:rPr>
          <w:rFonts w:ascii="Arial" w:eastAsia="Arial" w:hAnsi="Arial" w:cs="Arial"/>
          <w:b w:val="0"/>
          <w:i w:val="0"/>
          <w:color w:val="000000"/>
          <w:sz w:val="20"/>
          <w:u w:val="none"/>
        </w:rPr>
        <w:t>Danette Breitenbach Danette Breitenbach is a marketing &amp; media editor at Bizcommunity.com. Previously she freelanced  in the marketing and media sector, including for Bizcommunity. She was editor and publisher of AdVantage, the publication that served the marketing, media and advertising industry in southern Africa. She has worked extensively in print media, mainly B2B. She has a Masters in Financial Journalism from Wits. https://www.bizcommunity.com/Profile.aspx?pro=69010</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Ethical Web AI Unveils Enhanced AI Seek App with Exciting New Features" w:history="1">
        <w:r>
          <w:rPr>
            <w:rFonts w:ascii="Arial" w:eastAsia="Arial" w:hAnsi="Arial" w:cs="Arial"/>
            <w:b/>
            <w:i w:val="0"/>
            <w:color w:val="0077CC"/>
            <w:sz w:val="20"/>
            <w:u w:val="single"/>
          </w:rPr>
          <w:t>Ethical Web AI Unveils Enhanced AI Seek App with Exciting New Features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2023</w:t>
        <w:tab/>
      </w:r>
      <w:r>
        <w:rPr>
          <w:rFonts w:ascii="Arial" w:eastAsia="Arial" w:hAnsi="Arial" w:cs="Arial"/>
          <w:b w:val="0"/>
          <w:i w:val="0"/>
          <w:color w:val="000000"/>
          <w:sz w:val="20"/>
          <w:u w:val="none"/>
        </w:rPr>
        <w:t>Market News Publishing</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 New Era for &quot;Ethics &amp; International Affairs&quot;" w:history="1">
        <w:r>
          <w:rPr>
            <w:rFonts w:ascii="Arial" w:eastAsia="Arial" w:hAnsi="Arial" w:cs="Arial"/>
            <w:b/>
            <w:i w:val="0"/>
            <w:color w:val="0077CC"/>
            <w:sz w:val="20"/>
            <w:u w:val="single"/>
          </w:rPr>
          <w:t>A New Era for "Ethics &amp; International Affairs"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10, 2023</w:t>
        <w:tab/>
      </w:r>
      <w:r>
        <w:rPr>
          <w:rFonts w:ascii="Arial" w:eastAsia="Arial" w:hAnsi="Arial" w:cs="Arial"/>
          <w:b w:val="0"/>
          <w:i w:val="0"/>
          <w:color w:val="000000"/>
          <w:sz w:val="20"/>
          <w:u w:val="none"/>
        </w:rPr>
        <w:t>Newstex Blogs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I rules lag behind in Latin America" w:history="1">
        <w:r>
          <w:rPr>
            <w:rFonts w:ascii="Arial" w:eastAsia="Arial" w:hAnsi="Arial" w:cs="Arial"/>
            <w:b/>
            <w:i w:val="0"/>
            <w:color w:val="0077CC"/>
            <w:sz w:val="20"/>
            <w:u w:val="single"/>
          </w:rPr>
          <w:t>AI rules lag behind in Latin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18, 2023</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Empowering Users and Ensuring Trust: Key Pillars for Ethical AI Development Authored by Vivek Sonny Abraham, Senior Director, Policy- India &amp; South Asia, Salesforce None" w:history="1">
        <w:r>
          <w:rPr>
            <w:rFonts w:ascii="Arial" w:eastAsia="Arial" w:hAnsi="Arial" w:cs="Arial"/>
            <w:b/>
            <w:i w:val="0"/>
            <w:color w:val="0077CC"/>
            <w:sz w:val="20"/>
            <w:u w:val="single"/>
          </w:rPr>
          <w:t>Empowering Users and Ensuring Trust: Key Pillars for Ethical AI Development Authored by Vivek Sonny Abraham, Senior Director, Policy- India &amp; South Asia, Salesforce None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24, 2023</w:t>
        <w:tab/>
      </w:r>
      <w:r>
        <w:rPr>
          <w:rFonts w:ascii="Arial" w:eastAsia="Arial" w:hAnsi="Arial" w:cs="Arial"/>
          <w:b w:val="0"/>
          <w:i w:val="0"/>
          <w:color w:val="000000"/>
          <w:sz w:val="20"/>
          <w:u w:val="none"/>
        </w:rPr>
        <w:t>Indian Express</w:t>
        <w:tab/>
      </w:r>
      <w:r>
        <w:rPr>
          <w:rFonts w:ascii="Arial" w:eastAsia="Arial" w:hAnsi="Arial" w:cs="Arial"/>
          <w:b w:val="0"/>
          <w:i w:val="0"/>
          <w:color w:val="000000"/>
          <w:sz w:val="20"/>
          <w:u w:val="none"/>
        </w:rPr>
        <w:t>CRN Team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Why business leaders must tackle ethical considerations as AI becomes ubiquitous" w:history="1">
        <w:r>
          <w:rPr>
            <w:rFonts w:ascii="Arial" w:eastAsia="Arial" w:hAnsi="Arial" w:cs="Arial"/>
            <w:b/>
            <w:i w:val="0"/>
            <w:color w:val="0077CC"/>
            <w:sz w:val="20"/>
            <w:u w:val="single"/>
          </w:rPr>
          <w:t>Why business leaders must tackle ethical considerations as AI becomes ubiquitous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01, 2023</w:t>
        <w:tab/>
      </w:r>
      <w:r>
        <w:rPr>
          <w:rFonts w:ascii="Arial" w:eastAsia="Arial" w:hAnsi="Arial" w:cs="Arial"/>
          <w:b w:val="0"/>
          <w:i w:val="0"/>
          <w:color w:val="000000"/>
          <w:sz w:val="20"/>
          <w:u w:val="none"/>
        </w:rPr>
        <w:t>VentureBeat</w:t>
        <w:tab/>
      </w:r>
      <w:r>
        <w:rPr>
          <w:rFonts w:ascii="Arial" w:eastAsia="Arial" w:hAnsi="Arial" w:cs="Arial"/>
          <w:b w:val="0"/>
          <w:i w:val="0"/>
          <w:color w:val="000000"/>
          <w:sz w:val="20"/>
          <w:u w:val="none"/>
        </w:rPr>
        <w:t>Timothy Sulzer, ZeroEyes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New Artificial Intelligence Study Findings Recently Were Reported by a Researcher at University of West Florida [Developing an Ethical Framework for Responsible Artificial Intelligence (AI) and Machine Learning (ML) Applications in ...]" w:history="1">
        <w:r>
          <w:rPr>
            <w:rFonts w:ascii="Arial" w:eastAsia="Arial" w:hAnsi="Arial" w:cs="Arial"/>
            <w:b/>
            <w:i w:val="0"/>
            <w:color w:val="0077CC"/>
            <w:sz w:val="20"/>
            <w:u w:val="single"/>
          </w:rPr>
          <w:t>New Artificial Intelligence Study Findings Recently Were Reported by a Researcher at University of West Florida [Developing an Ethical Framework for Responsible Artificial Intelligence (AI) and Machine Learning (ML) Applications in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25, 2023</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Meltwater launches AI Ethical Principles: Paving the path ahead for AI Safety" w:history="1">
        <w:r>
          <w:rPr>
            <w:rFonts w:ascii="Arial" w:eastAsia="Arial" w:hAnsi="Arial" w:cs="Arial"/>
            <w:b/>
            <w:i w:val="0"/>
            <w:color w:val="0077CC"/>
            <w:sz w:val="20"/>
            <w:u w:val="single"/>
          </w:rPr>
          <w:t>Meltwater launches AI Ethical Principles: Paving the path ahead for AI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22, 2023</w:t>
        <w:tab/>
      </w:r>
      <w:r>
        <w:rPr>
          <w:rFonts w:ascii="Arial" w:eastAsia="Arial" w:hAnsi="Arial" w:cs="Arial"/>
          <w:b w:val="0"/>
          <w:i w:val="0"/>
          <w:color w:val="000000"/>
          <w:sz w:val="20"/>
          <w:u w:val="none"/>
        </w:rPr>
        <w:t>Advertising, Marketing &amp; Public Relations Monitor Worldwide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ech, Privacy, and Ethics: Navigating the Changing Digital Landscape" w:history="1">
        <w:r>
          <w:rPr>
            <w:rFonts w:ascii="Arial" w:eastAsia="Arial" w:hAnsi="Arial" w:cs="Arial"/>
            <w:b/>
            <w:i w:val="0"/>
            <w:color w:val="0077CC"/>
            <w:sz w:val="20"/>
            <w:u w:val="single"/>
          </w:rPr>
          <w:t>Tech, Privacy, and Ethics: Navigating the Changing Digital Landscape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13, 2023</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Hillary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Human-Centered AI: The Imperative of Constructing Ethical and Accountable AI Systems - Insights from Neelesh Kripalani, Chief Technology Officer at Clover Infotech" w:history="1">
        <w:r>
          <w:rPr>
            <w:rFonts w:ascii="Arial" w:eastAsia="Arial" w:hAnsi="Arial" w:cs="Arial"/>
            <w:b/>
            <w:i w:val="0"/>
            <w:color w:val="0077CC"/>
            <w:sz w:val="20"/>
            <w:u w:val="single"/>
          </w:rPr>
          <w:t>Human-Centered AI: The Imperative of Constructing Ethical and Accountable AI Systems - Insights from Neelesh Kripalani, Chief Technology Officer at Clover Infotech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2023</w:t>
        <w:tab/>
      </w:r>
      <w:r>
        <w:rPr>
          <w:rFonts w:ascii="Arial" w:eastAsia="Arial" w:hAnsi="Arial" w:cs="Arial"/>
          <w:b w:val="0"/>
          <w:i w:val="0"/>
          <w:color w:val="000000"/>
          <w:sz w:val="20"/>
          <w:u w:val="none"/>
        </w:rPr>
        <w:t>CIO &amp; Leader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China unveils trial guideline on sci-tech ethics review" w:history="1">
        <w:r>
          <w:rPr>
            <w:rFonts w:ascii="Arial" w:eastAsia="Arial" w:hAnsi="Arial" w:cs="Arial"/>
            <w:b/>
            <w:i w:val="0"/>
            <w:color w:val="0077CC"/>
            <w:sz w:val="20"/>
            <w:u w:val="single"/>
          </w:rPr>
          <w:t>China unveils trial guideline on sci-tech ethics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10, 2023</w:t>
        <w:tab/>
      </w:r>
      <w:r>
        <w:rPr>
          <w:rFonts w:ascii="Arial" w:eastAsia="Arial" w:hAnsi="Arial" w:cs="Arial"/>
          <w:b w:val="0"/>
          <w:i w:val="0"/>
          <w:color w:val="000000"/>
          <w:sz w:val="20"/>
          <w:u w:val="none"/>
        </w:rPr>
        <w:t>China Daily European Edition</w:t>
        <w:tab/>
      </w:r>
      <w:r>
        <w:rPr>
          <w:rFonts w:ascii="Arial" w:eastAsia="Arial" w:hAnsi="Arial" w:cs="Arial"/>
          <w:b w:val="0"/>
          <w:i w:val="0"/>
          <w:color w:val="000000"/>
          <w:sz w:val="20"/>
          <w:u w:val="none"/>
        </w:rPr>
        <w:t>JIANG CHENGLONG</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In search of an ethical Artificial Intelligence" w:history="1">
        <w:r>
          <w:rPr>
            <w:rFonts w:ascii="Arial" w:eastAsia="Arial" w:hAnsi="Arial" w:cs="Arial"/>
            <w:b/>
            <w:i w:val="0"/>
            <w:color w:val="0077CC"/>
            <w:sz w:val="20"/>
            <w:u w:val="single"/>
          </w:rPr>
          <w:t>In search of an ethical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29, 2023</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Journal of Medical Ethics Issues Research Articles in Vol. 49, Issue 12" w:history="1">
        <w:r>
          <w:rPr>
            <w:rFonts w:ascii="Arial" w:eastAsia="Arial" w:hAnsi="Arial" w:cs="Arial"/>
            <w:b/>
            <w:i w:val="0"/>
            <w:color w:val="0077CC"/>
            <w:sz w:val="20"/>
            <w:u w:val="single"/>
          </w:rPr>
          <w:t>Journal of Medical Ethics Issues Research Articles in Vol. 49, Issue 12</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23,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What Is 'Ethical AI' And How Can Companies Achieve It?" w:history="1">
        <w:r>
          <w:rPr>
            <w:rFonts w:ascii="Arial" w:eastAsia="Arial" w:hAnsi="Arial" w:cs="Arial"/>
            <w:b/>
            <w:i w:val="0"/>
            <w:color w:val="0077CC"/>
            <w:sz w:val="20"/>
            <w:u w:val="single"/>
          </w:rPr>
          <w:t>What Is 'Ethical AI' And How Can Companies Achieve It?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25, 2023</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The Ethical Considerations of Virtual Reality Technology" w:history="1">
        <w:r>
          <w:rPr>
            <w:rFonts w:ascii="Arial" w:eastAsia="Arial" w:hAnsi="Arial" w:cs="Arial"/>
            <w:b/>
            <w:i w:val="0"/>
            <w:color w:val="0077CC"/>
            <w:sz w:val="20"/>
            <w:u w:val="single"/>
          </w:rPr>
          <w:t>The Ethical Considerations of Virtual Reality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21, 2023</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Hillary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Researchers from Eindhoven University of Technology Describe Findings in Artificial Intelligence (Ethics &amp; AI: A Systematic Review on Ethical Concerns and Related Strategies for Designing with AI in Healthcare)" w:history="1">
        <w:r>
          <w:rPr>
            <w:rFonts w:ascii="Arial" w:eastAsia="Arial" w:hAnsi="Arial" w:cs="Arial"/>
            <w:b/>
            <w:i w:val="0"/>
            <w:color w:val="0077CC"/>
            <w:sz w:val="20"/>
            <w:u w:val="single"/>
          </w:rPr>
          <w:t>Researchers from Eindhoven University of Technology Describe Findings in Artificial Intelligence (Ethics &amp; AI: A Systematic Review on Ethical Concerns and Related Strategies for Designing with AI in Healthcare)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07, 2023</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ARTIFICIAL INTELLIGENCE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Institute of Business Ethics: Businesses Must Have AI Ethics Lead - UK Business Ethics Experts" w:history="1">
        <w:r>
          <w:rPr>
            <w:rFonts w:ascii="Arial" w:eastAsia="Arial" w:hAnsi="Arial" w:cs="Arial"/>
            <w:b/>
            <w:i w:val="0"/>
            <w:color w:val="0077CC"/>
            <w:sz w:val="20"/>
            <w:u w:val="single"/>
          </w:rPr>
          <w:t>Institute of Business Ethics: Businesses Must Have AI Ethics Lead - UK Business Ethics Experts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26,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Many Ethical Considerations if Surgeons Record Procedures" w:history="1">
        <w:r>
          <w:rPr>
            <w:rFonts w:ascii="Arial" w:eastAsia="Arial" w:hAnsi="Arial" w:cs="Arial"/>
            <w:b/>
            <w:i w:val="0"/>
            <w:color w:val="0077CC"/>
            <w:sz w:val="20"/>
            <w:u w:val="single"/>
          </w:rPr>
          <w:t>Many Ethical Considerations if Surgeons Record Procedures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29, 2023</w:t>
        <w:tab/>
      </w:r>
      <w:r>
        <w:rPr>
          <w:rFonts w:ascii="Arial" w:eastAsia="Arial" w:hAnsi="Arial" w:cs="Arial"/>
          <w:b w:val="0"/>
          <w:i w:val="0"/>
          <w:color w:val="000000"/>
          <w:sz w:val="20"/>
          <w:u w:val="none"/>
        </w:rPr>
        <w:t>Medical Ethics Advisor</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Carnegie Council notifies opening of registration for Global Ethics Day Keynote Event" w:history="1">
        <w:r>
          <w:rPr>
            <w:rFonts w:ascii="Arial" w:eastAsia="Arial" w:hAnsi="Arial" w:cs="Arial"/>
            <w:b/>
            <w:i w:val="0"/>
            <w:color w:val="0077CC"/>
            <w:sz w:val="20"/>
            <w:u w:val="single"/>
          </w:rPr>
          <w:t>Carnegie Council notifies opening of registration for Global Ethics Day Keynote Event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19, 2023</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AI Ethics in Spotlight: Stability AI Executive Resigns Over Copyright Concerns" w:history="1">
        <w:r>
          <w:rPr>
            <w:rFonts w:ascii="Arial" w:eastAsia="Arial" w:hAnsi="Arial" w:cs="Arial"/>
            <w:b/>
            <w:i w:val="0"/>
            <w:color w:val="0077CC"/>
            <w:sz w:val="20"/>
            <w:u w:val="single"/>
          </w:rPr>
          <w:t>AI Ethics in Spotlight: Stability AI Executive Resigns Over Copyright Concerns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16,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Brenda Kanana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MeitY is Seeking Ideas to Build Responsible AI" w:history="1">
        <w:r>
          <w:rPr>
            <w:rFonts w:ascii="Arial" w:eastAsia="Arial" w:hAnsi="Arial" w:cs="Arial"/>
            <w:b/>
            <w:i w:val="0"/>
            <w:color w:val="0077CC"/>
            <w:sz w:val="20"/>
            <w:u w:val="single"/>
          </w:rPr>
          <w:t>MeitY is Seeking Ideas to Build Responsible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27, 2023</w:t>
        <w:tab/>
      </w:r>
      <w:r>
        <w:rPr>
          <w:rFonts w:ascii="Arial" w:eastAsia="Arial" w:hAnsi="Arial" w:cs="Arial"/>
          <w:b w:val="0"/>
          <w:i w:val="0"/>
          <w:color w:val="000000"/>
          <w:sz w:val="20"/>
          <w:u w:val="none"/>
        </w:rPr>
        <w:t>Economic Times (E-Paper Edition)</w:t>
        <w:tab/>
      </w:r>
      <w:r>
        <w:rPr>
          <w:rFonts w:ascii="Arial" w:eastAsia="Arial" w:hAnsi="Arial" w:cs="Arial"/>
          <w:b w:val="0"/>
          <w:i w:val="0"/>
          <w:color w:val="000000"/>
          <w:sz w:val="20"/>
          <w:u w:val="none"/>
        </w:rPr>
        <w:t>STARTUPS &amp; TECH</w:t>
        <w:tab/>
      </w:r>
      <w:r>
        <w:rPr>
          <w:rFonts w:ascii="Arial" w:eastAsia="Arial" w:hAnsi="Arial" w:cs="Arial"/>
          <w:b w:val="0"/>
          <w:i w:val="0"/>
          <w:color w:val="000000"/>
          <w:sz w:val="20"/>
          <w:u w:val="none"/>
        </w:rPr>
        <w:t>Our Bureau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IGCF to shine a light on national wealth in AI era" w:history="1">
        <w:r>
          <w:rPr>
            <w:rFonts w:ascii="Arial" w:eastAsia="Arial" w:hAnsi="Arial" w:cs="Arial"/>
            <w:b/>
            <w:i w:val="0"/>
            <w:color w:val="0077CC"/>
            <w:sz w:val="20"/>
            <w:u w:val="single"/>
          </w:rPr>
          <w:t>IGCF to shine a light on national wealth in AI era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31, 2023</w:t>
        <w:tab/>
      </w:r>
      <w:r>
        <w:rPr>
          <w:rFonts w:ascii="Arial" w:eastAsia="Arial" w:hAnsi="Arial" w:cs="Arial"/>
          <w:b w:val="0"/>
          <w:i w:val="0"/>
          <w:color w:val="000000"/>
          <w:sz w:val="20"/>
          <w:u w:val="none"/>
        </w:rPr>
        <w:t>Emirates News Agency (WAM)</w:t>
        <w:tab/>
      </w:r>
      <w:r>
        <w:rPr>
          <w:rFonts w:ascii="Arial" w:eastAsia="Arial" w:hAnsi="Arial" w:cs="Arial"/>
          <w:b w:val="0"/>
          <w:i w:val="0"/>
          <w:color w:val="000000"/>
          <w:sz w:val="20"/>
          <w:u w:val="none"/>
        </w:rPr>
        <w:t>Tariq Al Fahaam</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Ethical Integrity in Banking: AfrAsia's Conduct Triggers a Demand for Regulatory Safeguards" w:history="1">
        <w:r>
          <w:rPr>
            <w:rFonts w:ascii="Arial" w:eastAsia="Arial" w:hAnsi="Arial" w:cs="Arial"/>
            <w:b/>
            <w:i w:val="0"/>
            <w:color w:val="0077CC"/>
            <w:sz w:val="20"/>
            <w:u w:val="single"/>
          </w:rPr>
          <w:t>Ethical Integrity in Banking: AfrAsia's Conduct Triggers a Demand for Regulatory Safeguards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15,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Business Matters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ICMR updates ethical guidelines for application of AI in biomedical research and healthcare" w:history="1">
        <w:r>
          <w:rPr>
            <w:rFonts w:ascii="Arial" w:eastAsia="Arial" w:hAnsi="Arial" w:cs="Arial"/>
            <w:b/>
            <w:i w:val="0"/>
            <w:color w:val="0077CC"/>
            <w:sz w:val="20"/>
            <w:u w:val="single"/>
          </w:rPr>
          <w:t>ICMR updates ethical guidelines for application of AI in biomedical research and healthcare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24, 2023</w:t>
        <w:tab/>
      </w:r>
      <w:r>
        <w:rPr>
          <w:rFonts w:ascii="Arial" w:eastAsia="Arial" w:hAnsi="Arial" w:cs="Arial"/>
          <w:b w:val="0"/>
          <w:i w:val="0"/>
          <w:color w:val="000000"/>
          <w:sz w:val="20"/>
          <w:u w:val="none"/>
        </w:rPr>
        <w:t>BioSpectrum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Ethics in IT: The CIO's new business imperative" w:history="1">
        <w:r>
          <w:rPr>
            <w:rFonts w:ascii="Arial" w:eastAsia="Arial" w:hAnsi="Arial" w:cs="Arial"/>
            <w:b/>
            <w:i w:val="0"/>
            <w:color w:val="0077CC"/>
            <w:sz w:val="20"/>
            <w:u w:val="single"/>
          </w:rPr>
          <w:t>Ethics in IT: The CIO's new business imperative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31, 2023</w:t>
        <w:tab/>
      </w:r>
      <w:r>
        <w:rPr>
          <w:rFonts w:ascii="Arial" w:eastAsia="Arial" w:hAnsi="Arial" w:cs="Arial"/>
          <w:b w:val="0"/>
          <w:i w:val="0"/>
          <w:color w:val="000000"/>
          <w:sz w:val="20"/>
          <w:u w:val="none"/>
        </w:rPr>
        <w:t>CIO Magazine (US)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Slovenia : Conference on the Ethics of Neurotechnology: We advocate for the establishment of ethical and legal frameworks" w:history="1">
        <w:r>
          <w:rPr>
            <w:rFonts w:ascii="Arial" w:eastAsia="Arial" w:hAnsi="Arial" w:cs="Arial"/>
            <w:b/>
            <w:i w:val="0"/>
            <w:color w:val="0077CC"/>
            <w:sz w:val="20"/>
            <w:u w:val="single"/>
          </w:rPr>
          <w:t>Slovenia : Conference on the Ethics of Neurotechnology: We advocate for the establishment of ethical and legal frameworks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14, 2023</w:t>
        <w:tab/>
      </w:r>
      <w:r>
        <w:rPr>
          <w:rFonts w:ascii="Arial" w:eastAsia="Arial" w:hAnsi="Arial" w:cs="Arial"/>
          <w:b w:val="0"/>
          <w:i w:val="0"/>
          <w:color w:val="000000"/>
          <w:sz w:val="20"/>
          <w:u w:val="none"/>
        </w:rPr>
        <w:t>Mena Report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Navigating the Ethical Dilemmas: Should Technology be Subject to Regulations?" w:history="1">
        <w:r>
          <w:rPr>
            <w:rFonts w:ascii="Arial" w:eastAsia="Arial" w:hAnsi="Arial" w:cs="Arial"/>
            <w:b/>
            <w:i w:val="0"/>
            <w:color w:val="0077CC"/>
            <w:sz w:val="20"/>
            <w:u w:val="single"/>
          </w:rPr>
          <w:t>Navigating the Ethical Dilemmas: Should Technology be Subject to Regulations?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27, 2023</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Hillary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Ethical considerations in algo trading: Balancing profit and responsibility" w:history="1">
        <w:r>
          <w:rPr>
            <w:rFonts w:ascii="Arial" w:eastAsia="Arial" w:hAnsi="Arial" w:cs="Arial"/>
            <w:b/>
            <w:i w:val="0"/>
            <w:color w:val="0077CC"/>
            <w:sz w:val="20"/>
            <w:u w:val="single"/>
          </w:rPr>
          <w:t>Ethical considerations in algo trading: Balancing profit and responsibility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01, 2023</w:t>
        <w:tab/>
      </w:r>
      <w:r>
        <w:rPr>
          <w:rFonts w:ascii="Arial" w:eastAsia="Arial" w:hAnsi="Arial" w:cs="Arial"/>
          <w:b w:val="0"/>
          <w:i w:val="0"/>
          <w:color w:val="000000"/>
          <w:sz w:val="20"/>
          <w:u w:val="none"/>
        </w:rPr>
        <w:t>The Economic Times</w:t>
        <w:tab/>
      </w:r>
      <w:r>
        <w:rPr>
          <w:rFonts w:ascii="Arial" w:eastAsia="Arial" w:hAnsi="Arial" w:cs="Arial"/>
          <w:b w:val="0"/>
          <w:i w:val="0"/>
          <w:color w:val="000000"/>
          <w:sz w:val="20"/>
          <w:u w:val="none"/>
        </w:rPr>
        <w:t>STOCK IN NEWS</w:t>
        <w:tab/>
      </w:r>
      <w:r>
        <w:rPr>
          <w:rFonts w:ascii="Arial" w:eastAsia="Arial" w:hAnsi="Arial" w:cs="Arial"/>
          <w:b w:val="0"/>
          <w:i w:val="0"/>
          <w:color w:val="000000"/>
          <w:sz w:val="20"/>
          <w:u w:val="none"/>
        </w:rPr>
        <w:t>Hemant Sood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Ethical Web AI Unveils Enhanced AI Seek App with Exciting New Features" w:history="1">
        <w:r>
          <w:rPr>
            <w:rFonts w:ascii="Arial" w:eastAsia="Arial" w:hAnsi="Arial" w:cs="Arial"/>
            <w:b/>
            <w:i w:val="0"/>
            <w:color w:val="0077CC"/>
            <w:sz w:val="20"/>
            <w:u w:val="single"/>
          </w:rPr>
          <w:t>Ethical Web AI Unveils Enhanced AI Seek App with Exciting New Features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2023</w:t>
        <w:tab/>
      </w:r>
      <w:r>
        <w:rPr>
          <w:rFonts w:ascii="Arial" w:eastAsia="Arial" w:hAnsi="Arial" w:cs="Arial"/>
          <w:b w:val="0"/>
          <w:i w:val="0"/>
          <w:color w:val="000000"/>
          <w:sz w:val="20"/>
          <w:u w:val="none"/>
        </w:rPr>
        <w:t>GlobeNewswire</w:t>
        <w:tab/>
      </w:r>
      <w:r>
        <w:rPr>
          <w:rFonts w:ascii="Arial" w:eastAsia="Arial" w:hAnsi="Arial" w:cs="Arial"/>
          <w:b w:val="0"/>
          <w:i w:val="0"/>
          <w:color w:val="000000"/>
          <w:sz w:val="20"/>
          <w:u w:val="none"/>
        </w:rPr>
        <w:t>PRESS RELEASES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Marc Maggisano Explores The Influence Of Technology On Goodness And Ethical Decision-Making" w:history="1">
        <w:r>
          <w:rPr>
            <w:rFonts w:ascii="Arial" w:eastAsia="Arial" w:hAnsi="Arial" w:cs="Arial"/>
            <w:b/>
            <w:i w:val="0"/>
            <w:color w:val="0077CC"/>
            <w:sz w:val="20"/>
            <w:u w:val="single"/>
          </w:rPr>
          <w:t>Marc Maggisano Explores The Influence Of Technology On Goodness And Ethical Decision-Making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22, 2023</w:t>
        <w:tab/>
      </w:r>
      <w:r>
        <w:rPr>
          <w:rFonts w:ascii="Arial" w:eastAsia="Arial" w:hAnsi="Arial" w:cs="Arial"/>
          <w:b w:val="0"/>
          <w:i w:val="0"/>
          <w:color w:val="000000"/>
          <w:sz w:val="20"/>
          <w:u w:val="none"/>
        </w:rPr>
        <w:t>TechBullion</w:t>
        <w:tab/>
      </w:r>
      <w:r>
        <w:rPr>
          <w:rFonts w:ascii="Arial" w:eastAsia="Arial" w:hAnsi="Arial" w:cs="Arial"/>
          <w:b w:val="0"/>
          <w:i w:val="0"/>
          <w:color w:val="000000"/>
          <w:sz w:val="20"/>
          <w:u w:val="none"/>
        </w:rPr>
        <w:t>Ashley Thompson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elangana, UNESCO join hands to make AI systems ethical" w:history="1">
        <w:r>
          <w:rPr>
            <w:rFonts w:ascii="Arial" w:eastAsia="Arial" w:hAnsi="Arial" w:cs="Arial"/>
            <w:b/>
            <w:i w:val="0"/>
            <w:color w:val="0077CC"/>
            <w:sz w:val="20"/>
            <w:u w:val="single"/>
          </w:rPr>
          <w:t>Telangana, UNESCO join hands to make AI systems ethical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20, 2023</w:t>
        <w:tab/>
      </w:r>
      <w:r>
        <w:rPr>
          <w:rFonts w:ascii="Arial" w:eastAsia="Arial" w:hAnsi="Arial" w:cs="Arial"/>
          <w:b w:val="0"/>
          <w:i w:val="0"/>
          <w:color w:val="000000"/>
          <w:sz w:val="20"/>
          <w:u w:val="none"/>
        </w:rPr>
        <w:t>Siasat Daily (India)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Meltwater launches AI Ethical Principles for AI safety" w:history="1">
        <w:r>
          <w:rPr>
            <w:rFonts w:ascii="Arial" w:eastAsia="Arial" w:hAnsi="Arial" w:cs="Arial"/>
            <w:b/>
            <w:i w:val="0"/>
            <w:color w:val="0077CC"/>
            <w:sz w:val="20"/>
            <w:u w:val="single"/>
          </w:rPr>
          <w:t>Meltwater launches AI Ethical Principles for AI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22, 2023</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University of Oxford Reports Findings in Personalized Medicine (Trustworthy artificial intelligence and ethical design: public perceptions of trustworthiness of an AI-based decision-support tool in the context of intrapartum care)" w:history="1">
        <w:r>
          <w:rPr>
            <w:rFonts w:ascii="Arial" w:eastAsia="Arial" w:hAnsi="Arial" w:cs="Arial"/>
            <w:b/>
            <w:i w:val="0"/>
            <w:color w:val="0077CC"/>
            <w:sz w:val="20"/>
            <w:u w:val="single"/>
          </w:rPr>
          <w:t>University of Oxford Reports Findings in Personalized Medicine (Trustworthy artificial intelligence and ethical design: public perceptions of trustworthiness of an AI-based decision-support tool in the context of intrapartum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29, 2023</w:t>
        <w:tab/>
      </w:r>
      <w:r>
        <w:rPr>
          <w:rFonts w:ascii="Arial" w:eastAsia="Arial" w:hAnsi="Arial" w:cs="Arial"/>
          <w:b w:val="0"/>
          <w:i w:val="0"/>
          <w:color w:val="000000"/>
          <w:sz w:val="20"/>
          <w:u w:val="none"/>
        </w:rPr>
        <w:t>Robotics &amp; Machine Learning Daily News</w:t>
        <w:tab/>
      </w:r>
      <w:r>
        <w:rPr>
          <w:rFonts w:ascii="Arial" w:eastAsia="Arial" w:hAnsi="Arial" w:cs="Arial"/>
          <w:b w:val="0"/>
          <w:i w:val="0"/>
          <w:color w:val="000000"/>
          <w:sz w:val="20"/>
          <w:u w:val="none"/>
        </w:rPr>
        <w:t>DRUGS AND THERAPIES - PERSONALIZED MEDICINE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Sikkim University Researcher Provides New Insights into Internet of Things (ChatGPT: A comprehensive review on background, applications, key challenges, bias, ethics, limitations and future scope)" w:history="1">
        <w:r>
          <w:rPr>
            <w:rFonts w:ascii="Arial" w:eastAsia="Arial" w:hAnsi="Arial" w:cs="Arial"/>
            <w:b/>
            <w:i w:val="0"/>
            <w:color w:val="0077CC"/>
            <w:sz w:val="20"/>
            <w:u w:val="single"/>
          </w:rPr>
          <w:t>Sikkim University Researcher Provides New Insights into Internet of Things (ChatGPT: A comprehensive review on background, applications, key challenges, bias, ethics, limitations and future scope)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2023</w:t>
        <w:tab/>
      </w:r>
      <w:r>
        <w:rPr>
          <w:rFonts w:ascii="Arial" w:eastAsia="Arial" w:hAnsi="Arial" w:cs="Arial"/>
          <w:b w:val="0"/>
          <w:i w:val="0"/>
          <w:color w:val="000000"/>
          <w:sz w:val="20"/>
          <w:u w:val="none"/>
        </w:rPr>
        <w:t>Internet Daily News</w:t>
        <w:tab/>
      </w:r>
      <w:r>
        <w:rPr>
          <w:rFonts w:ascii="Arial" w:eastAsia="Arial" w:hAnsi="Arial" w:cs="Arial"/>
          <w:b w:val="0"/>
          <w:i w:val="0"/>
          <w:color w:val="000000"/>
          <w:sz w:val="20"/>
          <w:u w:val="none"/>
        </w:rPr>
        <w:t>INTERNET AND WORLD WIDE WEB - INTERNET OF THINGS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Reigning in AI" w:history="1">
        <w:r>
          <w:rPr>
            <w:rFonts w:ascii="Arial" w:eastAsia="Arial" w:hAnsi="Arial" w:cs="Arial"/>
            <w:b/>
            <w:i w:val="0"/>
            <w:color w:val="0077CC"/>
            <w:sz w:val="20"/>
            <w:u w:val="single"/>
          </w:rPr>
          <w:t>Reigning in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28, 2023</w:t>
        <w:tab/>
      </w:r>
      <w:r>
        <w:rPr>
          <w:rFonts w:ascii="Arial" w:eastAsia="Arial" w:hAnsi="Arial" w:cs="Arial"/>
          <w:b w:val="0"/>
          <w:i w:val="0"/>
          <w:color w:val="000000"/>
          <w:sz w:val="20"/>
          <w:u w:val="none"/>
        </w:rPr>
        <w:t>Beijing Review</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Business, ethics intersect in Questrom 's Susilo Institute for Ethics in the Global Economy" w:history="1">
        <w:r>
          <w:rPr>
            <w:rFonts w:ascii="Arial" w:eastAsia="Arial" w:hAnsi="Arial" w:cs="Arial"/>
            <w:b/>
            <w:i w:val="0"/>
            <w:color w:val="0077CC"/>
            <w:sz w:val="20"/>
            <w:u w:val="single"/>
          </w:rPr>
          <w:t>Business, ethics intersect in Questrom 's Susilo Institute for Ethics in the Global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17, 2023</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FEATURES; Pg. 1</w:t>
        <w:tab/>
      </w:r>
      <w:r>
        <w:rPr>
          <w:rFonts w:ascii="Arial" w:eastAsia="Arial" w:hAnsi="Arial" w:cs="Arial"/>
          <w:b w:val="0"/>
          <w:i w:val="0"/>
          <w:color w:val="000000"/>
          <w:sz w:val="20"/>
          <w:u w:val="none"/>
        </w:rPr>
        <w:t>Sara Sugita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Generative AI has the power to transform industries and revolutionize the way we work and live" w:history="1">
        <w:r>
          <w:rPr>
            <w:rFonts w:ascii="Arial" w:eastAsia="Arial" w:hAnsi="Arial" w:cs="Arial"/>
            <w:b/>
            <w:i w:val="0"/>
            <w:color w:val="0077CC"/>
            <w:sz w:val="20"/>
            <w:u w:val="single"/>
          </w:rPr>
          <w:t>Generative AI has the power to transform industries and revolutionize the way we work and live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05, 2023</w:t>
        <w:tab/>
      </w:r>
      <w:r>
        <w:rPr>
          <w:rFonts w:ascii="Arial" w:eastAsia="Arial" w:hAnsi="Arial" w:cs="Arial"/>
          <w:b w:val="0"/>
          <w:i w:val="0"/>
          <w:color w:val="000000"/>
          <w:sz w:val="20"/>
          <w:u w:val="none"/>
        </w:rPr>
        <w:t>Dataquest</w:t>
        <w:tab/>
      </w:r>
      <w:r>
        <w:rPr>
          <w:rFonts w:ascii="Arial" w:eastAsia="Arial" w:hAnsi="Arial" w:cs="Arial"/>
          <w:b w:val="0"/>
          <w:i w:val="0"/>
          <w:color w:val="000000"/>
          <w:sz w:val="20"/>
          <w:u w:val="none"/>
        </w:rPr>
        <w:t>Aanchal Ghatak</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I &amp; Ethics Issues Research Articles in August 2023 Edition" w:history="1">
        <w:r>
          <w:rPr>
            <w:rFonts w:ascii="Arial" w:eastAsia="Arial" w:hAnsi="Arial" w:cs="Arial"/>
            <w:b/>
            <w:i w:val="0"/>
            <w:color w:val="0077CC"/>
            <w:sz w:val="20"/>
            <w:u w:val="single"/>
          </w:rPr>
          <w:t>AI &amp; Ethics Issues Research Articles in August 2023 Edition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21, 2023</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Is AI in Mental Healthcare the Answer to the Mental Health Crisis?" w:history="1">
        <w:r>
          <w:rPr>
            <w:rFonts w:ascii="Arial" w:eastAsia="Arial" w:hAnsi="Arial" w:cs="Arial"/>
            <w:b/>
            <w:i w:val="0"/>
            <w:color w:val="0077CC"/>
            <w:sz w:val="20"/>
            <w:u w:val="single"/>
          </w:rPr>
          <w:t>Is AI in Mental Healthcare the Answer to the Mental Health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09,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Aamir Sheikh</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Google Announces Funding for Ethical AI Research" w:history="1">
        <w:r>
          <w:rPr>
            <w:rFonts w:ascii="Arial" w:eastAsia="Arial" w:hAnsi="Arial" w:cs="Arial"/>
            <w:b/>
            <w:i w:val="0"/>
            <w:color w:val="0077CC"/>
            <w:sz w:val="20"/>
            <w:u w:val="single"/>
          </w:rPr>
          <w:t>Google Announces Funding for Ethical AI Research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11, 2023</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Brenda Kanana</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Governance Lab to tackle the ethical dilemmas of AI" w:history="1">
        <w:r>
          <w:rPr>
            <w:rFonts w:ascii="Arial" w:eastAsia="Arial" w:hAnsi="Arial" w:cs="Arial"/>
            <w:b/>
            <w:i w:val="0"/>
            <w:color w:val="0077CC"/>
            <w:sz w:val="20"/>
            <w:u w:val="single"/>
          </w:rPr>
          <w:t>Governance Lab to tackle the ethical dilemmas of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04, 2023</w:t>
        <w:tab/>
      </w:r>
      <w:r>
        <w:rPr>
          <w:rFonts w:ascii="Arial" w:eastAsia="Arial" w:hAnsi="Arial" w:cs="Arial"/>
          <w:b w:val="0"/>
          <w:i w:val="0"/>
          <w:color w:val="000000"/>
          <w:sz w:val="20"/>
          <w:u w:val="none"/>
        </w:rPr>
        <w:t>Irish Independent</w:t>
        <w:tab/>
      </w:r>
      <w:r>
        <w:rPr>
          <w:rFonts w:ascii="Arial" w:eastAsia="Arial" w:hAnsi="Arial" w:cs="Arial"/>
          <w:b w:val="0"/>
          <w:i w:val="0"/>
          <w:color w:val="000000"/>
          <w:sz w:val="20"/>
          <w:u w:val="none"/>
        </w:rPr>
        <w:t>NEWS; Pg. 25</w:t>
        <w:tab/>
      </w:r>
      <w:r>
        <w:rPr>
          <w:rFonts w:ascii="Arial" w:eastAsia="Arial" w:hAnsi="Arial" w:cs="Arial"/>
          <w:b w:val="0"/>
          <w:i w:val="0"/>
          <w:color w:val="000000"/>
          <w:sz w:val="20"/>
          <w:u w:val="none"/>
        </w:rPr>
        <w:t>DONAL O'DONOVAN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 Infosys Recognized as one of the 2023 World's Most Ethical Companies for the Third Consecutive Year by Ethisphere" w:history="1">
        <w:r>
          <w:rPr>
            <w:rFonts w:ascii="Arial" w:eastAsia="Arial" w:hAnsi="Arial" w:cs="Arial"/>
            <w:b/>
            <w:i w:val="0"/>
            <w:color w:val="0077CC"/>
            <w:sz w:val="20"/>
            <w:u w:val="single"/>
          </w:rPr>
          <w:t>- Infosys Recognized as one of the 2023 World's Most Ethical Companies for the Third Consecutive Year by Ethisphere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14, 2023</w:t>
        <w:tab/>
      </w:r>
      <w:r>
        <w:rPr>
          <w:rFonts w:ascii="Arial" w:eastAsia="Arial" w:hAnsi="Arial" w:cs="Arial"/>
          <w:b w:val="0"/>
          <w:i w:val="0"/>
          <w:color w:val="000000"/>
          <w:sz w:val="20"/>
          <w:u w:val="none"/>
        </w:rPr>
        <w:t>ENP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2031, Data And AI Ethics Market Size 2023: Expansion Strategies" w:history="1">
        <w:r>
          <w:rPr>
            <w:rFonts w:ascii="Arial" w:eastAsia="Arial" w:hAnsi="Arial" w:cs="Arial"/>
            <w:b/>
            <w:i w:val="0"/>
            <w:color w:val="0077CC"/>
            <w:sz w:val="20"/>
            <w:u w:val="single"/>
          </w:rPr>
          <w:t>2031, Data And AI Ethics Market Size 2023: Expansion Strategies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04, 2023</w:t>
        <w:tab/>
      </w:r>
      <w:r>
        <w:rPr>
          <w:rFonts w:ascii="Arial" w:eastAsia="Arial" w:hAnsi="Arial" w:cs="Arial"/>
          <w:b w:val="0"/>
          <w:i w:val="0"/>
          <w:color w:val="000000"/>
          <w:sz w:val="20"/>
          <w:u w:val="none"/>
        </w:rPr>
        <w:t>MENAFN - Market Reports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LG, UNESCO partner to promote </w:t>
        </w:r>
      </w:hyperlink>
      <w:hyperlink r:id="rId18" w:history="1">
        <w:r>
          <w:rPr>
            <w:rFonts w:ascii="arial" w:eastAsia="arial" w:hAnsi="arial" w:cs="arial"/>
            <w:b/>
            <w:i/>
            <w:strike w:val="0"/>
            <w:color w:val="0077CC"/>
            <w:sz w:val="28"/>
            <w:u w:val="single"/>
            <w:vertAlign w:val="baseline"/>
          </w:rPr>
          <w:t>AI</w:t>
        </w:r>
      </w:hyperlink>
      <w:hyperlink r:id="rId19" w:history="1">
        <w:r>
          <w:rPr>
            <w:rFonts w:ascii="arial" w:eastAsia="arial" w:hAnsi="arial" w:cs="arial"/>
            <w:b/>
            <w:i/>
            <w:strike w:val="0"/>
            <w:color w:val="0077CC"/>
            <w:sz w:val="28"/>
            <w:u w:val="single"/>
            <w:vertAlign w:val="baseline"/>
          </w:rPr>
          <w:t xml:space="preserve"> </w:t>
        </w:r>
      </w:hyperlink>
      <w:hyperlink r:id="rId20" w:history="1">
        <w:r>
          <w:rPr>
            <w:rFonts w:ascii="arial" w:eastAsia="arial" w:hAnsi="arial" w:cs="arial"/>
            <w:b/>
            <w:i/>
            <w:strike w:val="0"/>
            <w:color w:val="0077CC"/>
            <w:sz w:val="28"/>
            <w:u w:val="single"/>
            <w:vertAlign w:val="baseline"/>
          </w:rPr>
          <w:t>ethics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Star, Dhaka, Bangladesh / Asia News Network</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Asia News Network (Hamburg, Germany)</w:t>
      </w:r>
    </w:p>
    <w:p>
      <w:pPr>
        <w:pStyle w:val="Normal1"/>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Korea Herald, Seoul / Asia News Network</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27—SEOUL ( The Korea Herald/ANN) — LG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LG Group's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think tank, said Sunday it has signed a letter of intent with UNESCO in Seoul to jointly foster knowledge and awareness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LG highlighted the agreement as the first of its kind, where UNESCO has partnered with a Korean firm to promote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letter of intent, the two sides agreed to advance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that would contribute to both humanity and sustainable development, seeking the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 assessments and the development of effective governance models to ensure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LG and UNESCO are planning to strengthen the capabilities of both the public and private sectors through massive open online courses, and produce educational materials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They will also work to promote awareness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hosting global events together.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2021, UNESCO produced the first-ever global framework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dubbed "The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which was adopted by all 193 member states at its general conference. The United Nations scientific agency aims to shape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while protecting human rights and dignity based on fundamental principles such as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LG's think tank also announced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in August 2022 to build more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has been running a task force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impact assessment and a working group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 other group affiliates as the company puts more value on customers over technology.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look forward to fruitful outcomes through collaboration and across businesses, international organizations, academia and civil society to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responsible and trustworthy development within a framework of global trust," LG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chief Bae Kyung-hoon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joint efforts will drive inclusive, multi-stakeholder collaboration, sharing diverse experiences and best practices to harness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good," said Kim Soo-hyun, director of the UNESCO Asia and Pacific Regional Bureau.</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 (c)2023 the Asia News Network (Hamburg, Germany) Visit the Asia News Network (Hamburg, Germany) at </w:t>
      </w:r>
      <w:hyperlink r:id="rId21" w:history="1">
        <w:r>
          <w:rPr>
            <w:rFonts w:ascii="arial" w:eastAsia="arial" w:hAnsi="arial" w:cs="arial"/>
            <w:b w:val="0"/>
            <w:i/>
            <w:strike w:val="0"/>
            <w:noProof w:val="0"/>
            <w:color w:val="0077CC"/>
            <w:position w:val="0"/>
            <w:sz w:val="20"/>
            <w:u w:val="single"/>
            <w:vertAlign w:val="baseline"/>
          </w:rPr>
          <w:t>www.asianewsnet.net/home</w:t>
        </w:r>
      </w:hyperlink>
      <w:r>
        <w:rPr>
          <w:rFonts w:ascii="arial" w:eastAsia="arial" w:hAnsi="arial" w:cs="arial"/>
          <w:b w:val="0"/>
          <w:i w:val="0"/>
          <w:strike w:val="0"/>
          <w:noProof w:val="0"/>
          <w:color w:val="000000"/>
          <w:position w:val="0"/>
          <w:sz w:val="20"/>
          <w:u w:val="none"/>
          <w:vertAlign w:val="baseline"/>
        </w:rPr>
        <w:t>/ Distributed by Tribune Content Agency, LLC.</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59264"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ANN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20231127-ANN-LG-UNESCO-partner-to-promote-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-1127</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RESEARCH INSTITUTES (90%); UNITED NATIONS (90%); UNITED NATIONS INSTITUTIONS (89%); AGREEMENTS (78%); ALLIANCES &amp; PARTNERSHIPS (78%); SOCIETY, SOCIAL ASSISTANCE &amp; LIFESTYLE (78%); BEST PRACTICES (75%); CORPORATE GOVERNANCE (74%);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(74%); ASSOCIATIONS &amp; ORGANIZATIONS (73%); SUSTAINABLE DEVELOPMENT (71%); HUMAN RIGHTS (70%);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(69%); DISTANCE LEARNING (68%); TRENDS &amp; EVENTS (68%); SUSTAINABILITY (55%); TEACHING MATERIALS &amp; MEDIA (53%)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LG CORP (91%);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(53%)</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003550 (KSE) (91%)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NAICS551112 OFFICES OF OTHER HOLDING COMPANIES (91%); NAICS334419 OTHER ELECTRONIC COMPONENT MANUFACTURING (91%); SIC6719 OFFICES OF HOLDING COMPANIES, NEC (91%); SIC3651 HOUSEHOLD AUDIO &amp; VIDEO EQUIPMENT (91%); SIC7372 PREPACKAGED SOFTWARE (53%);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(74%); SUSTAINABLE DEVELOPMENT (71%); DATA SECURITY (69%);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HAMBURG, GERMANY (92%); DHAKA, BANGLADESH (90%); ASIA (94%); SOUTH KOREA (92%); BANGLADESH (88%); GERMANY (88%)</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2"/>
          <w:headerReference w:type="default" r:id="rId23"/>
          <w:footerReference w:type="even" r:id="rId24"/>
          <w:footerReference w:type="default" r:id="rId25"/>
          <w:headerReference w:type="first" r:id="rId26"/>
          <w:footerReference w:type="first" r:id="rId27"/>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28" w:history="1">
        <w:r>
          <w:rPr>
            <w:rFonts w:ascii="arial" w:eastAsia="arial" w:hAnsi="arial" w:cs="arial"/>
            <w:b/>
            <w:i/>
            <w:strike w:val="0"/>
            <w:color w:val="0077CC"/>
            <w:sz w:val="28"/>
            <w:u w:val="single"/>
            <w:vertAlign w:val="baseline"/>
          </w:rPr>
          <w:t xml:space="preserve">University of the Witwatersrand: Research </w:t>
        </w:r>
      </w:hyperlink>
      <w:hyperlink r:id="rId29" w:history="1">
        <w:r>
          <w:rPr>
            <w:rFonts w:ascii="arial" w:eastAsia="arial" w:hAnsi="arial" w:cs="arial"/>
            <w:b/>
            <w:i/>
            <w:strike w:val="0"/>
            <w:color w:val="0077CC"/>
            <w:sz w:val="28"/>
            <w:u w:val="single"/>
            <w:vertAlign w:val="baseline"/>
          </w:rPr>
          <w:t>Ethics</w:t>
        </w:r>
      </w:hyperlink>
      <w:hyperlink r:id="rId30" w:history="1">
        <w:r>
          <w:rPr>
            <w:rFonts w:ascii="arial" w:eastAsia="arial" w:hAnsi="arial" w:cs="arial"/>
            <w:b/>
            <w:i/>
            <w:strike w:val="0"/>
            <w:color w:val="0077CC"/>
            <w:sz w:val="28"/>
            <w:u w:val="single"/>
            <w:vertAlign w:val="baseline"/>
          </w:rPr>
          <w:t xml:space="preserve"> and Integrity as a Force for Good</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Tuesday 7:50 AM  EST</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2"/>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5.19pt;height:15.19pt">
            <v:imagedata r:id="rId3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JOHANNESBURG, South Africa </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(TNSres) -- The University of the Witwatersrand issued the following news: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polarisation has emerged as a defining characteristic of our age, 'good'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navigate differences to tackle shared challenges.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multiple wars waging and intersecting with threats of climate change, poverty, and inequality,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 as an academic and practical concept - can turn anxiety into action.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overriding message at the 3rd SARIMA Carnegie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webinar themed, Empower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Force for Good.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Co-hosted by Wits' Research Integrity Office and the Southern African Research and Innovation Management Association (SARIMA) Community of Practice for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(CoP), this annual event has become a critical one for SARIMA's CoP.</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force for good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empower our institutions, research committees and researchers to do good work in the realm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We need to dispel misconceptions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not just an abstract area of study for philosophers and academics. It is a process that each of us can engage in to improve our lives, strengthen our communities, and build a better world," said Eleni Flack-Davison, Head of the Research Integrity Office, and Research Compliance Manager at Wits University.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Flack-Davison emphasised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not necessarily about agreement or tied to a single set of values. "We can use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guide personal decisions, mitigate harmful outcomes, create a more respectful structure for debate, develop helpful public policy, build and deploy technologies responsibly, and address some of the world's most pressing challenges."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Partnerships for sustainable development in research </w:t>
      </w:r>
      <w:r>
        <w:rPr>
          <w:rFonts w:ascii="arial" w:eastAsia="arial" w:hAnsi="arial" w:cs="arial"/>
          <w:b/>
          <w:i/>
          <w:strike w:val="0"/>
          <w:noProof w:val="0"/>
          <w:color w:val="000000"/>
          <w:position w:val="0"/>
          <w:sz w:val="20"/>
          <w:u w:val="single"/>
          <w:vertAlign w:val="baseline"/>
        </w:rPr>
        <w:t>ethics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17th Sustainable Development Goal (SDG) is Partnerships for the Goals. Francis Kombe of the African Research Integrity Network (ARIN) presented ways to empower research partnerships, particularly in low and middle-income countries.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Science Council highlights the importance of scientists and policymakers to come together to implement the SDGs in Africa. Partnerships allow stakeholders to identify solutions to problems and take advantage of the enormous opportunities in our context," said Kombe.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stipulated the importance of diverse and integrated knowledge in research decision-making. This is particularly pertinent to research that crosses the Global North-South divide and where partners hail from both high- and lower-income countries.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Kombe referred to the various research partnership guidelines, particularly those published by the Swiss Commission for Research Partnership with Developing Countries. These guidelines contain eleven principles that are designed to contribute to sustainable development and help solve local and global challenges. Essentially, the Global South must be integral in crafting research integrity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guidelines: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is poorly represented in global health research. However, the continent has the highest burden of disease," said Kombe. "ARIN was established to rectify this poor representation and to nurture and support research integrity in African researchers, institutions, and decision-makers, guided by African perspectives, values and inclusive thinking."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Retha Visagie, UNISA's Research Integrity Manager, said that research institutions should serve as a vital space for collaboration and growing intellectual property. "One of the competencies of a research manager should be to create and expand partnering opportunities and balance complex stakeholder relationships," she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advancing partnerships to empower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-based documents, such as the Cape Town Statement on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Equity and Diversity, should move beyond theory: "Our obligation as research managers and administrators is to go beyond simple awareness and to make the Cape Town Statement a 'living' document," she said.</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enabling </w:t>
      </w:r>
      <w:r>
        <w:rPr>
          <w:rFonts w:ascii="arial" w:eastAsia="arial" w:hAnsi="arial" w:cs="arial"/>
          <w:b/>
          <w:i/>
          <w:strike w:val="0"/>
          <w:noProof w:val="0"/>
          <w:color w:val="000000"/>
          <w:position w:val="0"/>
          <w:sz w:val="20"/>
          <w:u w:val="single"/>
          <w:vertAlign w:val="baseline"/>
        </w:rPr>
        <w:t>ethics</w:t>
      </w:r>
    </w:p>
    <w:p>
      <w:pPr>
        <w:pStyle w:val="Normal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presents challenges for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Sidney Engelbrecht of the Research Compliance Department at King Abdullah University of Science and Technology, Kingdom of Saudi Arabia, noted that the research community should collaboratively promote a culture of responsible conduct regarding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useful in healthcare and medical applications. It is also becoming more sophisticated. Recently, researchers entered questions into Chat GPT that were traditionally answered at Master's and PhD levels. Surprisingly, the study showed that Chat GPT could respond adequately to really complex questions. It was thought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could never replace critical thinking, but this is no longer certain," said Engelbrecht.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stressed the "mindful"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commended the various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regulations on the table, even if they are in their infancy. Specifically, in November 2021, all 193 UNESCO Member States adopted the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highlighting that concrete policy actions needed to ensure that the development, deployment,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done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statements to implementation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Paula Saner, University of Cape Town's Research Integrity Manager, noted that while there 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best practice guidelines and statements, they are not legally embedded. "Yes, there are regulations, and we can leverage these regulations to influence policy development. How we do this is to place research integrity as the starting point for research. A responsible researcher is more than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researcher. Responsible research practices filter into all research stages. Most of our institutions already have mechanisms in place to support this," said Saner.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32" w:history="1">
        <w:r>
          <w:rPr>
            <w:rFonts w:ascii="arial" w:eastAsia="arial" w:hAnsi="arial" w:cs="arial"/>
            <w:b w:val="0"/>
            <w:i/>
            <w:strike w:val="0"/>
            <w:noProof w:val="0"/>
            <w:color w:val="0077CC"/>
            <w:position w:val="0"/>
            <w:sz w:val="20"/>
            <w:u w:val="single"/>
            <w:vertAlign w:val="baseline"/>
          </w:rPr>
          <w:t>https://www.wits.ac.za/news/latest-news/research-news/2023/2023-12/research-</w:t>
        </w:r>
      </w:hyperlink>
      <w:hyperlink r:id="rId33" w:history="1">
        <w:r>
          <w:rPr>
            <w:rFonts w:ascii="arial" w:eastAsia="arial" w:hAnsi="arial" w:cs="arial"/>
            <w:b/>
            <w:i/>
            <w:strike w:val="0"/>
            <w:noProof w:val="0"/>
            <w:color w:val="0077CC"/>
            <w:position w:val="0"/>
            <w:sz w:val="20"/>
            <w:u w:val="single"/>
            <w:vertAlign w:val="baseline"/>
          </w:rPr>
          <w:t>ethics</w:t>
        </w:r>
      </w:hyperlink>
      <w:hyperlink r:id="rId34" w:history="1">
        <w:r>
          <w:rPr>
            <w:rFonts w:ascii="arial" w:eastAsia="arial" w:hAnsi="arial" w:cs="arial"/>
            <w:b w:val="0"/>
            <w:i/>
            <w:strike w:val="0"/>
            <w:noProof w:val="0"/>
            <w:color w:val="0077CC"/>
            <w:position w:val="0"/>
            <w:sz w:val="20"/>
            <w:u w:val="single"/>
            <w:vertAlign w:val="baseline"/>
          </w:rPr>
          <w:t>-and-integrity-as-a-force-for-good.html</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MSTRUCK-8418781 MSTRUCK</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30" style="position:absolute;z-index:251662336"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ALLIANCES &amp; PARTNERSHIPS (89%); COLLABORATIVE RESEARCH &amp; DEVELOPMENT (89%); RESEARCH &amp; DEVELOPMENT (89%); SUSTAINABILITY (89%); SUSTAINABLE DEVELOPMENT (89%); SUSTAINABLE DEVELOPMENT GOALS (89%); AGREEMENTS (78%); PHILOSOPHY (78%); HEALTH SERVICES RESEARCH (77%); LOW INCOME PERSONS (77%); NEGATIVE NEWS (77%); POVERTY &amp; HOMELESSNESS (77%); SCIENCE POLICY (77%); ASSOCIATIONS &amp; ORGANIZATIONS (74%); DEVELOPING COUNTRIES (73%); TRENDS &amp; EVENTS (72%); BUSINESS &amp; PROFESSIONAL ASSOCIATIONS (69%); PUBLIC POLICY (69%); MEDICINE &amp; HEALTH (60%)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SUSTAINABLE DEVELOPMENT (89%); SUSTAINABLE DEVELOPMENT GOALS (89%); HEALTH SERVICES RESEARCH (77%); KNOWLEDGE MANAGEMENT (77%); TELECONFERENCING (70%)</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JOHANNESBURG, SOUTH AFRICA (79%); AFRICA (92%); SOUTH AFRICA (79%); SOUTHERN AFRICA (58%)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 xml:space="preserve">Principled Podcast - S10E14 How can businesses approach </w:t>
        </w:r>
      </w:hyperlink>
      <w:hyperlink r:id="rId42" w:history="1">
        <w:r>
          <w:rPr>
            <w:rFonts w:ascii="arial" w:eastAsia="arial" w:hAnsi="arial" w:cs="arial"/>
            <w:b/>
            <w:i/>
            <w:strike w:val="0"/>
            <w:color w:val="0077CC"/>
            <w:sz w:val="28"/>
            <w:u w:val="single"/>
            <w:vertAlign w:val="baseline"/>
          </w:rPr>
          <w:t>AI</w:t>
        </w:r>
      </w:hyperlink>
      <w:hyperlink r:id="rId43" w:history="1">
        <w:r>
          <w:rPr>
            <w:rFonts w:ascii="arial" w:eastAsia="arial" w:hAnsi="arial" w:cs="arial"/>
            <w:b/>
            <w:i/>
            <w:strike w:val="0"/>
            <w:color w:val="0077CC"/>
            <w:sz w:val="28"/>
            <w:u w:val="single"/>
            <w:vertAlign w:val="baseline"/>
          </w:rPr>
          <w:t xml:space="preserve"> in an </w:t>
        </w:r>
      </w:hyperlink>
      <w:hyperlink r:id="rId44" w:history="1">
        <w:r>
          <w:rPr>
            <w:rFonts w:ascii="arial" w:eastAsia="arial" w:hAnsi="arial" w:cs="arial"/>
            <w:b/>
            <w:i/>
            <w:strike w:val="0"/>
            <w:color w:val="0077CC"/>
            <w:sz w:val="28"/>
            <w:u w:val="single"/>
            <w:vertAlign w:val="baseline"/>
          </w:rPr>
          <w:t>ethical</w:t>
        </w:r>
      </w:hyperlink>
      <w:hyperlink r:id="rId45" w:history="1">
        <w:r>
          <w:rPr>
            <w:rFonts w:ascii="arial" w:eastAsia="arial" w:hAnsi="arial" w:cs="arial"/>
            <w:b/>
            <w:i/>
            <w:strike w:val="0"/>
            <w:color w:val="0077CC"/>
            <w:sz w:val="28"/>
            <w:u w:val="single"/>
            <w:vertAlign w:val="baseline"/>
          </w:rPr>
          <w:t xml:space="preserve"> way?</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 9:30 AM EST</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Fox - Compliance Evangelist</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4384"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11th, 2023 ( </w:t>
      </w:r>
      <w:hyperlink r:id="rId46" w:history="1">
        <w:r>
          <w:rPr>
            <w:rFonts w:ascii="arial" w:eastAsia="arial" w:hAnsi="arial" w:cs="arial"/>
            <w:b w:val="0"/>
            <w:i/>
            <w:strike w:val="0"/>
            <w:noProof w:val="0"/>
            <w:color w:val="0077CC"/>
            <w:position w:val="0"/>
            <w:sz w:val="20"/>
            <w:u w:val="single"/>
            <w:vertAlign w:val="baseline"/>
          </w:rPr>
          <w:t>JD Supra</w:t>
        </w:r>
      </w:hyperlink>
      <w:r>
        <w:rPr>
          <w:rFonts w:ascii="arial" w:eastAsia="arial" w:hAnsi="arial" w:cs="arial"/>
          <w:b w:val="0"/>
          <w:i w:val="0"/>
          <w:strike w:val="0"/>
          <w:noProof w:val="0"/>
          <w:color w:val="000000"/>
          <w:position w:val="0"/>
          <w:sz w:val="20"/>
          <w:u w:val="none"/>
          <w:vertAlign w:val="baseline"/>
        </w:rPr>
        <w:t xml:space="preserve">  — Delivered by  </w:t>
      </w:r>
      <w:hyperlink r:id="rId47"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you'll learn on this podcast episode</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has become the topic du jour—from national news outlets to trade publications. The very term can elicit feelings of uncertainty and dissonance about how it will be applied in our daily lives. One thing is certain: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transform the way we do business. With such innovative technology comes the responsibility to use it wisely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 this episode of the Principled Podcast, host Susan Divers discusses how organizations can approach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way with Jim Byrne, the vice president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business conduct at Lockheed Martin.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 Jim Byrne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Honorable James M. Byrne currently serves as Vice President,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Business Conduct, for Lockheed Martin Corporation. He is responsible for the strategic direction and operational excellence of Lockheed Martin's award-winning domestic and international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 and execution of the Corporation's compliance training across the enterprise. Jim is also on the Corporate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Executive Steering Committee and Corporate Vice Presidents Contributions Committee of Lockheed Martin, established and authorized to review and approve large charitable contributions. He previously served as Lockheed Martin's Chief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 and Associate General Counsel leading teams supporting information security, counterintelligence, electronic discovery and records management. Jim also served for several years on the board of directors for Pacific Architects &amp; Engineers (PAE), then a wholly-owned subsidiary of Lockheed Martin.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is a Secretary of the Navy Distinguished Midshipman Graduate of the U.S. Naval Academy, where he received an engineering degree and held the top leadership position of Brigade Commander. He holds a law degree from Stetson University College of Law, where he was awarded a public service fellowship.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current role, Jim draws upon his experiences as a deployed Marine Corps combat arms officer, U.S. Department of Justice international narcotics prosecutor, and service at the highest levels of the federal government. He was forward-deployed as an anti-corruption advisor to senior Iraqi officials while leading a team of dedicated and experienced federal law enforcement officers investigating criminal fraud and other misuses of funds supporting the $52B U.S. reconstruction effort in Iraq. Prior to rejoining Lockheed Martin, Jim was nominated by the President and confirmed by the U.S. Senate as General Counsel and then as the 8th Deputy Secretary of Veterans Affairs—the designated chief operating officer of the second largest U.S. cabinet agency.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Jim's past professional engagements include director and advisory board positions on several startup companies, and service on the U.S. Department of Homeland Security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&amp; Integrity Advisory Committee and the International Association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Professionals Board of Directors (Chairman). He currently serves as a proxy holder-outside board director for Rancher Government Solutions, a subsidiary of FWB: SUSE. Jim is active in his church and community, and prioritizes mentoring veterans. He currently volunteers on the American Association of Suicidology Board of Directors, the Navy-Marine Corps Relief Society Advisory Board, Veterans Moving Forward Board of Directors, Maternal Mental Health Leadership Alliance Board of Directors and the Give an Hour Executive Board of Directors.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Susan Divers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Divers is a senior advisor with LRN Corporation. In that capacity, Ms. Divers brings her 30+ years' accomplishments and experience in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area to LRN partners and colleagues. This expertise includes building state-of-the-art compliance programs infused with values, designing user-friendly means of engaging and informing employees, fostering an embedded culture of compliance and substantial subject matter expertise in anti-corruption, export controls, sanctions, and other key areas of compliance.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joining LRN, Mrs. Divers served as AECOM's Assistant General for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and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Officer. Under her leadership, AECOM's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program garnered six external awards in recognition of its effectiveness and Mrs. Divers' thought leadership in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field. In 2011, Mrs. Divers received the AECOM CEO Award of Excellence, which recognized her work in advancing the company's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program.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Divers has over 30 years of experience in law, including working at SAIC and Lockheed Martin, Sonnenschein, Nath &amp; Rosenthal, and Sonnenschein, Nath &amp; Rosenthal. She is a Solicitor to the High Court of England and Wales and has served as an attorney in the Department of State and the UN. Diver is a member of the DC Bar, Trinity College, and George Washington University. She is a frequent speaker, writer, and commentator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topics. See less -</w:t>
      </w:r>
    </w:p>
    <w:p>
      <w:pPr>
        <w:pStyle w:val="Normal3"/>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Link to the original story.</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
        <w:spacing w:line="60" w:lineRule="exact"/>
      </w:pPr>
      <w:r>
        <w:pict>
          <v:line id="_x0000_s1033"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4" style="position:absolute;z-index:251666432"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105411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EXECUTIVES (90%); CERTIFICATES, DEGREES &amp; DIPLOMAS (89%); GOVERNMENT BODIES &amp; OFFICES (89%); GOVERNMENT DEPARTMENTS &amp; AUTHORITIES (89%); US FEDERAL GOVERNMENT (89%); BOARDS OF DIRECTORS (88%); DEFENSE CONTRACTING (88%); NATIONAL SECURITY &amp; FOREIGN RELATIONS (88%); LAW ENFORCEMENT (87%); NAVIES (87%); ARMED FORCES (86%); NEGATIVE NEWS (86%); PROFESSIONAL WORKERS (86%); CRIME, LAW ENFORCEMENT &amp; CORRECTIONS (85%); LAW SCHOOLS (78%); LEGAL TECHNOLOGY (78%); NATIONAL SECURITY (78%); SPECIAL INVESTIGATIVE FORCES (78%); BUSINESS &amp; PROFESSIONAL ASSOCIATIONS (77%); CORRUPTION (77%); GOVERNMENT &amp; PUBLIC ADMINISTRATION (77%); ENGINEERING (76%); TECHNICIANS &amp; TECHNOLOGICAL WORKERS (76%); ASSOCIATIONS &amp; ORGANIZATIONS (75%); INVESTIGATIONS (74%); LEGISLATIVE BODIES (72%); NEW BUSINESSES (72%); OPERATIONAL EXCELLENCE (71%); CORPORATE COUNSEL (70%); JUSTICE DEPARTMENTS (70%); LAWYERS (70%); EMPLOYMENT HISTORY (69%); US NAVY (69%); MILITARY SCHOOLS &amp; ACADEMIES (68%); US CONGRESS (68%); ANTI-CORRUPTION (67%); CHARITABLE GIVING (66%); CRIMINAL INVESTIGATIONS (66%); FRAUD &amp; FINANCIAL CRIME (66%); NEGATIVE MISC NEWS (65%);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(65%); PUBLIC PROSECUTORS (61%)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LOCKHEED MARTIN CORP (92%);  PAE INC (54%)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LMT (NYSE) (92%); PAE (NASDAQ) (54%)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NAICS336414 GUIDED MISSILE &amp; SPACE VEHICLE MANUFACTURING (92%); NAICS336411 AIRCRAFT MANUFACTURING (92%); NAICS334511 SEARCH, DETECTION, NAVIGATION, GUIDANCE, AERONAUTICAL &amp; NAUTICAL SYSTEM &amp; INSTRUMENT MFG (92%); SIC5088 TRANSPORTATION EQUIPMENT &amp; SUPPLIES, EXCEPT MOTOR VEHICLES (92%); SIC3812 SEARCH, DETECTION, NAVIGATION, GUIDANCE, AERONAUTICAL &amp; NAUTICAL SYSTEMS &amp; INSTRUMENTS (92%); SIC3728 AIRCRAFT PARTS &amp; AUXILIARY EQUIPMENT, NEC (92%); SIC3721 AIRCRAFT (92%); NAICS541310 ARCHITECTURAL SERVICES (54%); SIC8712 ARCHITECTURAL SERVICES (54%); SIC7372 PREPACKAGED SOFTWARE (54%); PODCASTING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DEFENSE CONTRACTING (88%); NAVIES (87%); ARMED FORCES (86%); LAW SCHOOLS (78%); LEGAL TECHNOLOGY (78%); ENGINEERING (76%); CORPORATE COUNSEL (70%);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(70%); LAWYERS (70%); US NAVY (69%); MILITARY SCHOOLS &amp; ACADEMIES (68%); PUBLIC PROSECUTORS (61%)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IRAQ (91%)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 xml:space="preserve">RECRUITING: BIOMETRICS AND FORENSICS </w:t>
        </w:r>
      </w:hyperlink>
      <w:hyperlink r:id="rId56" w:history="1">
        <w:r>
          <w:rPr>
            <w:rFonts w:ascii="arial" w:eastAsia="arial" w:hAnsi="arial" w:cs="arial"/>
            <w:b/>
            <w:i/>
            <w:strike w:val="0"/>
            <w:color w:val="0077CC"/>
            <w:sz w:val="28"/>
            <w:u w:val="single"/>
            <w:vertAlign w:val="baseline"/>
          </w:rPr>
          <w:t>ETHICS</w:t>
        </w:r>
      </w:hyperlink>
      <w:hyperlink r:id="rId57" w:history="1">
        <w:r>
          <w:rPr>
            <w:rFonts w:ascii="arial" w:eastAsia="arial" w:hAnsi="arial" w:cs="arial"/>
            <w:b/>
            <w:i/>
            <w:strike w:val="0"/>
            <w:color w:val="0077CC"/>
            <w:sz w:val="28"/>
            <w:u w:val="single"/>
            <w:vertAlign w:val="baseline"/>
          </w:rPr>
          <w:t xml:space="preserve"> GROUP</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Thursday</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UK Government: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is looking for 6 new members to join the Biometrics and Forensics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Group (BFEG).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Biometrics and Forensics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Group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August 2023</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is recruiting up to 6 new members with knowledge or experience in the following areas to join the independent scientific advisory committee, the Biometrics and Forensics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Group (BFEG):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with experience in relevant areas such as criminal law, forensic science, biometrics, and data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sciences, with experience of considering the social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technological innovations, such as in forensics, biometrics or use of data</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with experience of considering the issues in the use of large data sets across the biometric, forensic and criminal justice arena or other relevant fields (experience in considering the application of data within industry, enforcement or medicine is desirable)</w:t>
      </w:r>
    </w:p>
    <w:p>
      <w:pPr>
        <w:pStyle w:val="Normal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with experience of considering the regulation of 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application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tools/systems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biometrics, with experience of considering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biometric systems on society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experience of review or evaluation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regard to medical decision making</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7" style="position:absolute;z-index:251669504"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FORENSICS (93%); BIOMETRICS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CRIMINAL JUSTICE (78%);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CRIMINAL LAW (75%); CLINICAL DECISION SUPPORT (72%); HUMANITIES &amp; SOCIAL SCIENCE (71%); CRIME, LAW ENFORCEMENT &amp; CORRECTIONS (70%);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CLINICAL DECISION SUPPORT (72%); BIG DATA (70%);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(74%); UNITED KINGDOM (74%)</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 xml:space="preserve">Create company culture of </w:t>
        </w:r>
      </w:hyperlink>
      <w:hyperlink r:id="rId65" w:history="1">
        <w:r>
          <w:rPr>
            <w:rFonts w:ascii="arial" w:eastAsia="arial" w:hAnsi="arial" w:cs="arial"/>
            <w:b/>
            <w:i/>
            <w:strike w:val="0"/>
            <w:color w:val="0077CC"/>
            <w:sz w:val="28"/>
            <w:u w:val="single"/>
            <w:vertAlign w:val="baseline"/>
          </w:rPr>
          <w:t>ethics</w:t>
        </w:r>
      </w:hyperlink>
      <w:hyperlink r:id="rId66" w:history="1">
        <w:r>
          <w:rPr>
            <w:rFonts w:ascii="arial" w:eastAsia="arial" w:hAnsi="arial" w:cs="arial"/>
            <w:b/>
            <w:i/>
            <w:strike w:val="0"/>
            <w:color w:val="0077CC"/>
            <w:sz w:val="28"/>
            <w:u w:val="single"/>
            <w:vertAlign w:val="baseline"/>
          </w:rPr>
          <w:t xml:space="preserve"> in technology</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ITWeb</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ITWeb Limited. Provided by Syndigate Media Inc. All Rights Reserved</w:t>
      </w:r>
    </w:p>
    <w:p>
      <w:pPr>
        <w:pStyle w:val="Normal5"/>
        <w:keepNext w:val="0"/>
        <w:spacing w:before="120" w:after="0" w:line="220" w:lineRule="atLeast"/>
        <w:ind w:left="0" w:right="0" w:firstLine="0"/>
        <w:jc w:val="left"/>
      </w:pPr>
      <w:r>
        <w:br/>
      </w:r>
      <w:r>
        <w:pict>
          <v:shape id="_x0000_i1039" type="#_x0000_t75" style="width:161.23pt;height:71.24pt">
            <v:imagedata r:id="rId67"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Create company culture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Staff Writer  Johannesburg, 10 Oct 2023  Read time 6min 10sec</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article</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Pretoria's Dr Hanlie Smuts and Dr Lizette Weilbach.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is seeing renewed hot debate,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particular, under the global spotlight since the release of OpenAI's ChatGPT,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large language chatbot, at the end of last year.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Hanlie Smuts, associate professor at the Department of Informatics, University of Pretoria, and Dr Lizette Weilbach, a senior lecturer in the Department of Informatics, University of Pretoria, have researched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and packaged some of their findings for ITWeb readers.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ubiquitous computing world transformed by the evolution of digital technologies. The growing application of digital technologies resulted in a highly-integrated cyber-physical space. A key enabler to the viability of cyber-physical systems is the availability of data and the extraction of value from data. Inevitably, data-driven organisations apply data for their decision-making, rather than intuition," they comment.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also Humanising tech, from UX to impactful human experience</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Feeding a knowledge-intensive society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key demands of the cyber-physical world is the need to provide safety and security for such systems. Through digital transformation, organisations integrate technology into business processes, products and services, emphasising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considerations include aspects such as how organisations use information, how employees are engaged and empowered to be able to deal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in their day-to-day work, how organisations manage resources and how they approach sustainability," Dr Smuts andDr Weilbach state.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their analysis of key concepts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the academics provide 10 principles and checkpoints to support organisations to navigate the world of computer, cyber, robot and human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Computer (internet) </w:t>
      </w:r>
      <w:r>
        <w:rPr>
          <w:rFonts w:ascii="arial" w:eastAsia="arial" w:hAnsi="arial" w:cs="arial"/>
          <w:b/>
          <w:i/>
          <w:strike w:val="0"/>
          <w:noProof w:val="0"/>
          <w:color w:val="000000"/>
          <w:position w:val="0"/>
          <w:sz w:val="20"/>
          <w:u w:val="single"/>
          <w:vertAlign w:val="baseline"/>
        </w:rPr>
        <w:t>ethics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Be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-driven from the start: Organisations need to be proactive and stay at the forefront of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challenges. From the start, organisations need to design technology-driven products and services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mind. This can assist them to anticipate and avoid situations, rather than being reactive after the effect.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Embrace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technical technology mindset: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recognition, awareness and decision-making frameworks should not only be perceived as a compliance or policy action, but should be inherent to the organisation's fabric. Adoption of the technology disruption vocabulary and syntax is not sufficient; companies should be aware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decision-makers' role regarding technology disruptors.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Create a culture of shared responsibility: Engage all functions and champion it from the top. Leaving shared responsibility to a few teams or departments, promotes the impression that the whole organisation is not required to consider it. Companies need to be able to distinguish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technology disruption may introduce and apply consistent means of pinpointing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courses of action. By promoting a culture that supports these courses of action,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will be endorsed.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Ensure an approach that can evolve: Approaches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in organisations should be assessed and revised as needed due to the unpredictable and rapid way in which technology is evolving. Policies developed in recent years may no longer directly address current risks based on the rate at which markets are changing, Companies must therefore develop policies and frameworks to guide technology decisions, with the expectation that they will likely require adjustment and adaptation as markets evolve and technologies change.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Equip employees with the resources to respond: Employees, teams and departments should have the resources they require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regarding technology. It is therefore important that organisations provide employees with applicable resources, assets and tools. These resources will assist employees to recognise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to appraise alternatives, to make and to test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decisions.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Cyber </w:t>
      </w:r>
      <w:r>
        <w:rPr>
          <w:rFonts w:ascii="arial" w:eastAsia="arial" w:hAnsi="arial" w:cs="arial"/>
          <w:b/>
          <w:i/>
          <w:strike w:val="0"/>
          <w:noProof w:val="0"/>
          <w:color w:val="000000"/>
          <w:position w:val="0"/>
          <w:sz w:val="20"/>
          <w:u w:val="single"/>
          <w:vertAlign w:val="baseline"/>
        </w:rPr>
        <w:t>ethics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Moral use of data and resources: Data is of great value in refining product offerings and implementing new marketing strategies. However, such strategies can also be invasive in terms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highlighting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To ensure data is not leaked or used inappropriately, data protection measures and compliance procedures may be defined and applied in order to guide moral use of data.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Design the organisation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policies are not intended to replace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 general compliance, but rather to strengthen them. Hence, avoid creating functional silos in the context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 establish a separate, standalone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programme. Rather expand departments' objectives to include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considerations. Encourage and teach employees to distinguish among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concerns, technology-related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and broader corporate matters.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Robot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(including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Responsible adoption of disruptive technologies: Digital growth is a business reality, yet such digital transformation should not cause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To ensure the technologies the business adopts have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considerations and protection in place, it should do due diligence prior to technology acquisition. Due diligence may be supported by the development of a guiding framework that is inclusive of technology use cases specific to the company and aligned to its culture.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w:t>
      </w:r>
      <w:r>
        <w:rPr>
          <w:rFonts w:ascii="arial" w:eastAsia="arial" w:hAnsi="arial" w:cs="arial"/>
          <w:b/>
          <w:i/>
          <w:strike w:val="0"/>
          <w:noProof w:val="0"/>
          <w:color w:val="000000"/>
          <w:position w:val="0"/>
          <w:sz w:val="20"/>
          <w:u w:val="single"/>
          <w:vertAlign w:val="baseline"/>
        </w:rPr>
        <w:t>ethics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Respect for employees and customers: Organisations that engage in good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practices, and understand that customers and employees are their greatest asset, maintain a strong moral sense of the rights of their employees and the protection of their customers. The value of data is therefore considered within a frame of responsible protection of employees and customers alike.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part of a holistic, technology know-how approach: It is important the whole business recognises potentially technology-related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predicaments. Employees that are not directly involved with, or responsible for technology, must be trained and empowered to recognise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issues; even when these technology issues are less obvious. This may especially be important for less digitally transformed organisations, where the implications of technology for day-to-day operations are less obvious to employees.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research authors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Hanlie Smuts has been an associate professor at the Department of Informatics, University of Pretoria, since 2017. Her lecturing and research role focuses on IT and the organisation, with particular emphasis on Society 5.0, digital transformation, big data management,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knowledge management.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Smuts is deputy chair of the Knowledge Management South Africa board and has published several papers and book chapters in her field of study.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Lizette Weilbach is a senior lecturer in the Department of Informatics, University of Pretoria. She has 21 years of expertise in information systems analysis and design education within the realm of higher education. Over the course of her career, she has dedicated 14 years to instructing the Informatics Capstone project, which is designed to produce industry-ready graduates.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Weilbach's research primarily revolves around IT in education, with a strong focus on enhancing the pedagogy related to business and systems analysis. Additionally, she maintains a secondary research interest in IT and organisational dynamics, particularly concentrating on areas such as Society 5.0, disruptive technologies, and its impact on SMEs and innovation.</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41" style="position:absolute;z-index:251672576"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1504</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CHATBOTS (90%); CORPORATE CULTURE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DISRUPTIVE INNOVATION (89%); ASSOCIATIONS &amp; ORGANIZATIONS (87%);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EMERGING TECHNOLOGY (78%); COLLEGE &amp; UNIVERSITY PROFESSORS (73%); LARGE LANGUAGE MODELS (72%)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CHATBOTS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DIGITALIZATION &amp; DIGITAL TRANSFORMATION (78%); COLLEGE &amp; UNIVERSITY PROFESSORS (73%); LARGE LANGUAGE MODELS (72%)</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PRETORIA, SOUTH AFRICA (88%)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 xml:space="preserve">China rolls out pilot </w:t>
        </w:r>
      </w:hyperlink>
      <w:hyperlink r:id="rId75" w:history="1">
        <w:r>
          <w:rPr>
            <w:rFonts w:ascii="arial" w:eastAsia="arial" w:hAnsi="arial" w:cs="arial"/>
            <w:b/>
            <w:i/>
            <w:strike w:val="0"/>
            <w:color w:val="0077CC"/>
            <w:sz w:val="28"/>
            <w:u w:val="single"/>
            <w:vertAlign w:val="baseline"/>
          </w:rPr>
          <w:t>ethical</w:t>
        </w:r>
      </w:hyperlink>
      <w:hyperlink r:id="rId76" w:history="1">
        <w:r>
          <w:rPr>
            <w:rFonts w:ascii="arial" w:eastAsia="arial" w:hAnsi="arial" w:cs="arial"/>
            <w:b/>
            <w:i/>
            <w:strike w:val="0"/>
            <w:color w:val="0077CC"/>
            <w:sz w:val="28"/>
            <w:u w:val="single"/>
            <w:vertAlign w:val="baseline"/>
          </w:rPr>
          <w:t xml:space="preserve"> reviews measures on scientific and technological activities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Times (China)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2023 Sunday</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Global Times. Provided by Syndigate Media Inc. All Rights Reserved</w:t>
      </w:r>
    </w:p>
    <w:p>
      <w:pPr>
        <w:pStyle w:val="Normal6"/>
        <w:keepNext w:val="0"/>
        <w:spacing w:before="120" w:after="0" w:line="220" w:lineRule="atLeast"/>
        <w:ind w:left="0" w:right="0" w:firstLine="0"/>
        <w:jc w:val="left"/>
      </w:pPr>
      <w:r>
        <w:br/>
      </w:r>
      <w:r>
        <w:pict>
          <v:shape id="_x0000_i1043" type="#_x0000_t75" style="width:113.24pt;height:50.99pt">
            <v:imagedata r:id="rId77"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Globaltimes.cn</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462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VCG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authorities released on Sunday the pilot review measures of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the new round of scientific and technological revolution and industrial transformation accelerate progress,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have become a common challenge facing the whole world.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Ministry of Science and Technology together with nine other government departments such as the Ministry of Education and the Ministry of Industry and Information Technology, released the comprehensive and universal review measures that cover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on science and technologies activities, in a bid to focus on solving a series of problems such as unclear responsibilities and lack of universal review standards.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measures and relevant provisions were proposed from the perspectives of improving the system, standardizing procedures, strict standards and strengthening supervision.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methods define the main scope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on science and technology, specify the responsible entities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the criteria for establishing the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committees and their organizational and operational mechanisms. The measures also outline the basic procedures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and determine the content and standards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pilot measures, scientific and technological activities involving human participants, including research activities such as testing, surveys, and observations using human beings as research objects, as well as scientific activities using human biological samples and personal information data, shall be subject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in accordance with these measures.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scientific and technological activities involving laboratory animals shall be subject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as well.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science and technology activities that do not directly involve humans or laboratory animals but may pose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and challenges in areas such as life and health, ecological environment, public order and sustainable development shall also be subject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pilot measures also stipulate that institutions and units engaged in scientific activities in life sciences, medicine,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other fields, whose research content involves sensitive areas of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establish a review committee on scientific and technological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committee on scientific and technological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conduct reviews if the scientific activities involve humans participants, to make sure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reasonable recruitment programs, lawful and compliant collection, storage, use and disposal of biological samples, and the processing of personal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data, biometric information and other information complied with the relevant provisions on the protection of personal information.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should make sure the reasonable and appropriate protection plan for the legal rights and interests of research participants, including compensation, treatment for injuries, as well as the special protection of vulnerable groups.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Scientific and technological activities involving laboratory animals should adhere to the principles of replacement, reduction and refinement and make sure the lawful and reasonable source of the laboratory animals. The technical operations of breeding, using, and disposing laboratory animals should comply with animal welfare standards.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Technological activities involving data and algorithms, including activities related to the collection, storage, processing and use of data, as well as the research and development of new data technologies, should comply with relevant national regulations on data security and the protection of personal information.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monitoring and emergency response plans of data security must be appropriate.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design, implementation and application of algorithms, models and systems should adhere to principles such as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justice,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reliability and controllability, in accordance with relevant national requirements.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measures also outline a list of emerging scientific and technological activities that may pose greater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 and challenges, which have to be revalued by experts.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Activities include the researches on the synthetic creation of new species that has a significant impact on human life and health, values, ecological environment, researches involving the introduction of human stem cells into animal embryos or fetuses and further gestation of the individual in an animal uterus, and basic researches that involve altering the genetic material or genetic characteristics of human germ cells, fertilized eggs and pre-implantation embryos.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Clinical researches on invasive brain-machine interfaces for the treatment of neurological and psychiatric disorders and development of human-machine fusion systems with a strong impact on human subjective behaviors, psychological emotions and overall health, should also be revalued by experts, according to the review measures.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list will be dynamically adjusted according to needs.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Times</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5" style="position:absolute;z-index:251675648"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1448</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GOVERNMENT BODIES &amp; OFFICES (90%); GOVERNMENT DEPARTMENTS &amp; AUTHORITIES (90%); ANIMAL EXPERIMENTS (89%); ANIMALS (89%); ECOLOGY &amp; ENVIRONMENTAL SCIENCE (78%); SUSTAINABLE DEVELOPMENT (77%); COMMERCE DEPARTMENTS (72%); EDUCATION DEPARTMENTS (72%); GOVERNMENT &amp; PUBLIC ADMINISTRATION (72%); LIFE FORMS (70%);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(70%); ANIMAL WELFARE (69%); PHARMACEUTICALS &amp; BIOTECHNOLOGY REGULATORY COMPLIANCE (67%); SUSTAINABILITY (63%);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(62%); BIOMETRICS (60%)</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SUSTAINABLE DEVELOPMENT (77%);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(76%); PHARMACEUTICALS &amp; BIOTECHNOLOGY REGULATORY COMPLIANCE (67%);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(94%)</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2023</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 xml:space="preserve">Boston Dynamics' </w:t>
        </w:r>
      </w:hyperlink>
      <w:hyperlink r:id="rId85" w:history="1">
        <w:r>
          <w:rPr>
            <w:rFonts w:ascii="arial" w:eastAsia="arial" w:hAnsi="arial" w:cs="arial"/>
            <w:b/>
            <w:i/>
            <w:strike w:val="0"/>
            <w:color w:val="0077CC"/>
            <w:sz w:val="28"/>
            <w:u w:val="single"/>
            <w:vertAlign w:val="baseline"/>
          </w:rPr>
          <w:t>AI</w:t>
        </w:r>
      </w:hyperlink>
      <w:hyperlink r:id="rId86" w:history="1">
        <w:r>
          <w:rPr>
            <w:rFonts w:ascii="arial" w:eastAsia="arial" w:hAnsi="arial" w:cs="arial"/>
            <w:b/>
            <w:i/>
            <w:strike w:val="0"/>
            <w:color w:val="0077CC"/>
            <w:sz w:val="28"/>
            <w:u w:val="single"/>
            <w:vertAlign w:val="baseline"/>
          </w:rPr>
          <w:t xml:space="preserve"> Institute's Focus on </w:t>
        </w:r>
      </w:hyperlink>
      <w:hyperlink r:id="rId87" w:history="1">
        <w:r>
          <w:rPr>
            <w:rFonts w:ascii="arial" w:eastAsia="arial" w:hAnsi="arial" w:cs="arial"/>
            <w:b/>
            <w:i/>
            <w:strike w:val="0"/>
            <w:color w:val="0077CC"/>
            <w:sz w:val="28"/>
            <w:u w:val="single"/>
            <w:vertAlign w:val="baseline"/>
          </w:rPr>
          <w:t>Ethical</w:t>
        </w:r>
      </w:hyperlink>
      <w:hyperlink r:id="rId88" w:history="1">
        <w:r>
          <w:rPr>
            <w:rFonts w:ascii="arial" w:eastAsia="arial" w:hAnsi="arial" w:cs="arial"/>
            <w:b/>
            <w:i/>
            <w:strike w:val="0"/>
            <w:color w:val="0077CC"/>
            <w:sz w:val="28"/>
            <w:u w:val="single"/>
            <w:vertAlign w:val="baseline"/>
          </w:rPr>
          <w:t xml:space="preserve"> </w:t>
        </w:r>
      </w:hyperlink>
      <w:hyperlink r:id="rId89" w:history="1">
        <w:r>
          <w:rPr>
            <w:rFonts w:ascii="arial" w:eastAsia="arial" w:hAnsi="arial" w:cs="arial"/>
            <w:b/>
            <w:i/>
            <w:strike w:val="0"/>
            <w:color w:val="0077CC"/>
            <w:sz w:val="28"/>
            <w:u w:val="single"/>
            <w:vertAlign w:val="baseline"/>
          </w:rPr>
          <w:t>AI</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2023 Tuesday 5:01 PM EST</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Cryptopolitan</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Benson Mawira</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7696" from="0,2pt" to="512pt,2pt" strokecolor="#009ddb" strokeweight="2pt">
            <v:stroke linestyle="single"/>
            <w10:wrap type="topAndBottom"/>
          </v:line>
        </w:pic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26, 2023( Cryptopolitan: </w:t>
      </w:r>
      <w:hyperlink r:id="rId90" w:history="1">
        <w:r>
          <w:rPr>
            <w:rFonts w:ascii="arial" w:eastAsia="arial" w:hAnsi="arial" w:cs="arial"/>
            <w:b w:val="0"/>
            <w:i/>
            <w:strike w:val="0"/>
            <w:noProof w:val="0"/>
            <w:color w:val="0077CC"/>
            <w:position w:val="0"/>
            <w:sz w:val="20"/>
            <w:u w:val="single"/>
            <w:vertAlign w:val="baseline"/>
          </w:rPr>
          <w:t>https://www.cryptopolitan.com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Dynamics'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a prominent research organization specializing in robotics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has announced the appointment of Dr. Kate Darling as the head of its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Society research team. In her new role, Dr. Darling will spearhead a group of researchers dedicated to exploring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societal implications of robotics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strategic move aligns with the institute's mission to maximize the benefits of intelligent machines while mitigating associated risks.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Balancing opportunities and risks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Raibert, the executive director of Boston Dynamics'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emphasized the importance of addressing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robotics. He stated, 'All new technologies offer opportunities and risks. Our goal in establishing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team at the Institute is to maximize the opportunities that robotics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offer while minimizing the risks.'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advancements in robotics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raised critical issues concerning public perception, technical literacy, government policies, and media coverage. Scientific research is essential to provide a solid foundation for discussions and guide the responsible development of these technologies.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Dynamics'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based in Cambridge, Massachusetts, brings together top talent from various fields, including robotics,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computer science, and engineering. Its primary aim is to pave the way for the next generation of intelligent machines. The institute's research encompasses four core areas: cognitive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athletic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organic hardware design,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society. It aims to combine the strengths of university research labs with the innovation of corporate development labs.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the 'Bell Labs of Robotics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Boston Dynamics'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has set[2] an ambitious goal of becoming the 'Bell Labs of robotics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aspiration underscores its commitment to pushing the boundaries of knowledge in these fields while fostering a collaborative and innovative environment.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Kate Darling is a distinguished expert in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policy. Prior to joining Boston Dynamics'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she had a decade-long tenure at the MIT Media Lab. Her work has focused on anticipating and addressing complex questions that lawmakers, engineers, and the broader public must confront in the era of rapid technological advancement.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background in law and economics, Dr. Darling has also served as a fellow at the Harvard Berkman Klein Center for Internet &amp; Society and the Yale Information Society Project. Additionally, she holds an affiliation with the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Emerging Technologies.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Darling's team will undertake a comprehensive exploration of immediate and long-term questions related to the implementation and use of robots. Their research will encompass various aspects, including the impact of robotics on the workplace, infrastructure, and more. Through rigorous studies and experiments, they aim to generate essential data to inform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policy decisions.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conducting research,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Society team, led by Dr. Darling, will organize a series of talks and workshops at the intersection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law, economics, and robotics. These events will provide a platform for inclusive discussions, allowing experts and the public to engage in meaningful dialogues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robotics.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Society team at Boston Dynamics'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is actively seeking to expand its roster of social scientists. This recruitment effort reflects the institute's commitment to interdisciplinary collaboration and its recognition of the diverse expertise required to address the multifaceted challenges posed by advanced technologies.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91" w:history="1">
        <w:r>
          <w:rPr>
            <w:rFonts w:ascii="arial" w:eastAsia="arial" w:hAnsi="arial" w:cs="arial"/>
            <w:b w:val="0"/>
            <w:i/>
            <w:strike w:val="0"/>
            <w:noProof w:val="0"/>
            <w:color w:val="0077CC"/>
            <w:position w:val="0"/>
            <w:sz w:val="20"/>
            <w:u w:val="single"/>
            <w:vertAlign w:val="baseline"/>
          </w:rPr>
          <w:t>https://www.cryptopolitan.com/tsmc-boosts-cowos-packaging-machine</w:t>
        </w:r>
      </w:hyperlink>
      <w:r>
        <w:rPr>
          <w:rFonts w:ascii="arial" w:eastAsia="arial" w:hAnsi="arial" w:cs="arial"/>
          <w:b w:val="0"/>
          <w:i w:val="0"/>
          <w:strike w:val="0"/>
          <w:noProof w:val="0"/>
          <w:color w:val="000000"/>
          <w:position w:val="0"/>
          <w:sz w:val="20"/>
          <w:u w:val="none"/>
          <w:vertAlign w:val="baseline"/>
        </w:rPr>
        <w:t xml:space="preserve">/ [ 2]: </w:t>
      </w:r>
      <w:hyperlink r:id="rId92" w:history="1">
        <w:r>
          <w:rPr>
            <w:rFonts w:ascii="arial" w:eastAsia="arial" w:hAnsi="arial" w:cs="arial"/>
            <w:b w:val="0"/>
            <w:i/>
            <w:strike w:val="0"/>
            <w:noProof w:val="0"/>
            <w:color w:val="0077CC"/>
            <w:position w:val="0"/>
            <w:sz w:val="20"/>
            <w:u w:val="single"/>
            <w:vertAlign w:val="baseline"/>
          </w:rPr>
          <w:t>https://theaiinstitute.com/news/</w:t>
        </w:r>
      </w:hyperlink>
      <w:hyperlink r:id="rId93" w:history="1">
        <w:r>
          <w:rPr>
            <w:rFonts w:ascii="arial" w:eastAsia="arial" w:hAnsi="arial" w:cs="arial"/>
            <w:b/>
            <w:i/>
            <w:strike w:val="0"/>
            <w:noProof w:val="0"/>
            <w:color w:val="0077CC"/>
            <w:position w:val="0"/>
            <w:sz w:val="20"/>
            <w:u w:val="single"/>
            <w:vertAlign w:val="baseline"/>
          </w:rPr>
          <w:t>ai</w:t>
        </w:r>
      </w:hyperlink>
      <w:hyperlink r:id="rId94" w:history="1">
        <w:r>
          <w:rPr>
            <w:rFonts w:ascii="arial" w:eastAsia="arial" w:hAnsi="arial" w:cs="arial"/>
            <w:b w:val="0"/>
            <w:i/>
            <w:strike w:val="0"/>
            <w:noProof w:val="0"/>
            <w:color w:val="0077CC"/>
            <w:position w:val="0"/>
            <w:sz w:val="20"/>
            <w:u w:val="single"/>
            <w:vertAlign w:val="baseline"/>
          </w:rPr>
          <w:t>-institute-launches-</w:t>
        </w:r>
      </w:hyperlink>
      <w:hyperlink r:id="rId95" w:history="1">
        <w:r>
          <w:rPr>
            <w:rFonts w:ascii="arial" w:eastAsia="arial" w:hAnsi="arial" w:cs="arial"/>
            <w:b/>
            <w:i/>
            <w:strike w:val="0"/>
            <w:noProof w:val="0"/>
            <w:color w:val="0077CC"/>
            <w:position w:val="0"/>
            <w:sz w:val="20"/>
            <w:u w:val="single"/>
            <w:vertAlign w:val="baseline"/>
          </w:rPr>
          <w:t>ethics</w:t>
        </w:r>
      </w:hyperlink>
      <w:hyperlink r:id="rId96"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Link to the original story.</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
        <w:spacing w:line="60" w:lineRule="exact"/>
      </w:pPr>
      <w:r>
        <w:pict>
          <v:line id="_x0000_s1048" style="position:absolute;z-index:25167872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49" style="position:absolute;z-index:251679744"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CTAN-10009995</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APPOINTMENTS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ROBOTICS (90%); EMERGING TECHNOLOGY (89%); EMPLOYMENT HISTORY (89%); ENGINEERING (89%); PERSONNEL CHANGES (89%); RESEARCH INSTITUTES (89%); PUBLIC POLICY (87%); ASSOCIATIONS &amp; ORGANIZATIONS (78%); BLOGS &amp; MESSAGE BOARDS (78%); COGNITIVE COMPUTING (78%); COMPANY ACTIVITIES &amp; MANAGEMENT (78%); COMPUTER SCIENCE (78%); EXPERIMENTATION &amp; RESEARCH (78%); SCIENCE &amp; TECHNOLOGY (78%); SOCIETY, SOCIAL ASSISTANCE &amp; LIFESTYLE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BUSINESS NEWS (71%); EXECUTIVES (70%); GOVERNMENT &amp; PUBLIC ADMINISTRATION (67%); Trending News (%); Boston Dynamics'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INDUSTRIAL AUTOMATION (90%); ROBOTICS (90%); ENGINEERING (89%); BLOGS &amp; MESSAGE BOARDS (78%); COGNITIVE COMPUTING (78%); COMPUTER SCIENCE (78%); TEST LABORATORIES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(94%); MASSACHUSETTS, USA (79%)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 xml:space="preserve">Navigating the </w:t>
        </w:r>
      </w:hyperlink>
      <w:hyperlink r:id="rId105" w:history="1">
        <w:r>
          <w:rPr>
            <w:rFonts w:ascii="arial" w:eastAsia="arial" w:hAnsi="arial" w:cs="arial"/>
            <w:b/>
            <w:i/>
            <w:strike w:val="0"/>
            <w:color w:val="0077CC"/>
            <w:sz w:val="28"/>
            <w:u w:val="single"/>
            <w:vertAlign w:val="baseline"/>
          </w:rPr>
          <w:t>Ethical</w:t>
        </w:r>
      </w:hyperlink>
      <w:hyperlink r:id="rId106" w:history="1">
        <w:r>
          <w:rPr>
            <w:rFonts w:ascii="arial" w:eastAsia="arial" w:hAnsi="arial" w:cs="arial"/>
            <w:b/>
            <w:i/>
            <w:strike w:val="0"/>
            <w:color w:val="0077CC"/>
            <w:sz w:val="28"/>
            <w:u w:val="single"/>
            <w:vertAlign w:val="baseline"/>
          </w:rPr>
          <w:t xml:space="preserve"> Terrain of </w:t>
        </w:r>
      </w:hyperlink>
      <w:hyperlink r:id="rId107" w:history="1">
        <w:r>
          <w:rPr>
            <w:rFonts w:ascii="arial" w:eastAsia="arial" w:hAnsi="arial" w:cs="arial"/>
            <w:b/>
            <w:i/>
            <w:strike w:val="0"/>
            <w:color w:val="0077CC"/>
            <w:sz w:val="28"/>
            <w:u w:val="single"/>
            <w:vertAlign w:val="baseline"/>
          </w:rPr>
          <w:t>AI</w:t>
        </w:r>
      </w:hyperlink>
      <w:hyperlink r:id="rId108" w:history="1">
        <w:r>
          <w:rPr>
            <w:rFonts w:ascii="arial" w:eastAsia="arial" w:hAnsi="arial" w:cs="arial"/>
            <w:b/>
            <w:i/>
            <w:strike w:val="0"/>
            <w:color w:val="0077CC"/>
            <w:sz w:val="28"/>
            <w:u w:val="single"/>
            <w:vertAlign w:val="baseline"/>
          </w:rPr>
          <w:t xml:space="preserve"> in Event Organizing: Insights from a Recent Survey</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 2:51 PM EST</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Cryptopolitan</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Palmer</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81792"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22, 2023( Cryptopolitan: </w:t>
      </w:r>
      <w:hyperlink r:id="rId109" w:history="1">
        <w:r>
          <w:rPr>
            <w:rFonts w:ascii="arial" w:eastAsia="arial" w:hAnsi="arial" w:cs="arial"/>
            <w:b w:val="0"/>
            <w:i/>
            <w:strike w:val="0"/>
            <w:noProof w:val="0"/>
            <w:color w:val="0077CC"/>
            <w:position w:val="0"/>
            <w:sz w:val="20"/>
            <w:u w:val="single"/>
            <w:vertAlign w:val="baseline"/>
          </w:rPr>
          <w:t>https://www.cryptopolitan.com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become increasingly pervasive in various industries, revolutionizing the way tasks are performed and data is processed. In the realm of event organizing,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holds the potential to streamline processes, enhance attendee experiences, and optimize logistics. However, a recent survey conducted by The Hague &amp; Partners Convention Bureau and Ottawa Tourism reveals that a significant portion of global association buyers are deeply concerned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event planning.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concerns surrounding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discovered that 63% of global association buyers express varying degrees of concern regarding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incorporating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event organizing. This sentiment underscores the growing awareness within the industry about the need to balance technological advancements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offer numerous advantages, but it also raises questions about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Desire for government regulation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Interestingly, an equal percentage (63%) of association respondents believe that governments should play a role in legislating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event organizing. This suggests a desire for a regulatory framework that can establish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ensure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However, there is a stark contrast in these findings, as 65% of respondents doubt that governments possess the necessary knowledge to effectively legislate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this context. This raises the important issue of how to strike a balance between regulation and technological innovation.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trustworthiness and provider reliability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primary concerns among survey participants is the handling of data by technology companies through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 notable 33% of respondents find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providers to be untrustworthy, with 20% considering them 'not very trustworthy' and an additional 13% regarding them as 'not at all trustworthy.' In contrast, only 27% expressed 'mostly' trusting these data providers. This mistrust highlights the urgent need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data management within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industry.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for an international standard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surrounding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event organizing, 52% of respondents are in favor of establishing an International Standard (ISO) that covers the usage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events. This demonstrates a clear demand for a globally recognized framework that can guide the responsible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Another 29% expressed a possibility with a 'maybe,' while only 7% outright rejected the idea of such a standard. The support for an ISO reflects the industry's recognition of the need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best practices.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Corporate event organizers' perspective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survey primarily focused on global association buyers, it also included insights from corporate event organizers. Interestingly, 50% of corporate respondents expressed slight concern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event organizing. Additionally, 71% of corporate event organizers believe that governments should legislate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in this context, mirroring the sentiments of the association respondents. However, a similar proportion (71%) doubts that governments possess the requisite knowledge to effectively regulate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conducted by The Hague &amp; Partners Convention Bureau and Ottawa Tourism sheds light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that surround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event organizing. The findings indicate a genuine concern within the industry about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the need for regulatory measures.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offers immense potential to improve event experiences and efficiency, stakeholders recognize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to ensure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forward, it is essential for the event industry to engage in thoughtful discussions and collaborations to establish a framework that addresses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This framework should strike a balance between innovation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promoting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trustworthiness, and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shape the future of event organizing, finding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solutions becomes paramount to creating experiences that are both technologically advanced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sound. </w:t>
      </w:r>
    </w:p>
    <w:p>
      <w:pPr>
        <w:pStyle w:val="Normal8"/>
        <w:keepNext w:val="0"/>
        <w:spacing w:before="240" w:after="0" w:line="260" w:lineRule="atLeast"/>
        <w:ind w:left="0" w:right="0" w:firstLine="0"/>
        <w:jc w:val="both"/>
      </w:pPr>
      <w:hyperlink r:id="rId110" w:history="1">
        <w:r>
          <w:rPr>
            <w:rFonts w:ascii="arial" w:eastAsia="arial" w:hAnsi="arial" w:cs="arial"/>
            <w:b w:val="0"/>
            <w:i/>
            <w:strike w:val="0"/>
            <w:color w:val="0077CC"/>
            <w:sz w:val="20"/>
            <w:u w:val="single"/>
            <w:vertAlign w:val="baseline"/>
          </w:rPr>
          <w:t>Link to the original story.</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
        <w:spacing w:line="60" w:lineRule="exact"/>
      </w:pPr>
      <w:r>
        <w:pict>
          <v:line id="_x0000_s1052" style="position:absolute;z-index:251682816"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53" style="position:absolute;z-index:251683840"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CTAN-10009995</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POLLS &amp; SURVEYS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 CONVENTION &amp; TRADE SHOW PLANNING (89%); BEST PRACTICES (77%); GOVERNMENT &amp; PUBLIC ADMINISTRATION (72%); Trending News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 CONVENTION &amp; TRADE SHOW PLANNING (89%); INFORMATION MANAGEMENT &amp; TECHNOLOGY (78%); INFORMATION TECHNOLOGY INDUSTRY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 xml:space="preserve">Advocating </w:t>
        </w:r>
      </w:hyperlink>
      <w:hyperlink r:id="rId118" w:history="1">
        <w:r>
          <w:rPr>
            <w:rFonts w:ascii="arial" w:eastAsia="arial" w:hAnsi="arial" w:cs="arial"/>
            <w:b/>
            <w:i/>
            <w:strike w:val="0"/>
            <w:color w:val="0077CC"/>
            <w:sz w:val="28"/>
            <w:u w:val="single"/>
            <w:vertAlign w:val="baseline"/>
          </w:rPr>
          <w:t>Ethical</w:t>
        </w:r>
      </w:hyperlink>
      <w:hyperlink r:id="rId119" w:history="1">
        <w:r>
          <w:rPr>
            <w:rFonts w:ascii="arial" w:eastAsia="arial" w:hAnsi="arial" w:cs="arial"/>
            <w:b/>
            <w:i/>
            <w:strike w:val="0"/>
            <w:color w:val="0077CC"/>
            <w:sz w:val="28"/>
            <w:u w:val="single"/>
            <w:vertAlign w:val="baseline"/>
          </w:rPr>
          <w:t xml:space="preserve"> Use of Nvidia's </w:t>
        </w:r>
      </w:hyperlink>
      <w:hyperlink r:id="rId120" w:history="1">
        <w:r>
          <w:rPr>
            <w:rFonts w:ascii="arial" w:eastAsia="arial" w:hAnsi="arial" w:cs="arial"/>
            <w:b/>
            <w:i/>
            <w:strike w:val="0"/>
            <w:color w:val="0077CC"/>
            <w:sz w:val="28"/>
            <w:u w:val="single"/>
            <w:vertAlign w:val="baseline"/>
          </w:rPr>
          <w:t>AI</w:t>
        </w:r>
      </w:hyperlink>
      <w:hyperlink r:id="rId121" w:history="1">
        <w:r>
          <w:rPr>
            <w:rFonts w:ascii="arial" w:eastAsia="arial" w:hAnsi="arial" w:cs="arial"/>
            <w:b/>
            <w:i/>
            <w:strike w:val="0"/>
            <w:color w:val="0077CC"/>
            <w:sz w:val="28"/>
            <w:u w:val="single"/>
            <w:vertAlign w:val="baseline"/>
          </w:rPr>
          <w:t xml:space="preserve"> Chips and DeepMind Co-Founder's Proposal</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2023 Friday 12:06 PM EST</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Cryptopolitan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Glory Kaburu</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5" style="position:absolute;z-index:251685888"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01, 2023( Cryptopolitan: </w:t>
      </w:r>
      <w:hyperlink r:id="rId122" w:history="1">
        <w:r>
          <w:rPr>
            <w:rFonts w:ascii="arial" w:eastAsia="arial" w:hAnsi="arial" w:cs="arial"/>
            <w:b w:val="0"/>
            <w:i/>
            <w:strike w:val="0"/>
            <w:noProof w:val="0"/>
            <w:color w:val="0077CC"/>
            <w:position w:val="0"/>
            <w:sz w:val="20"/>
            <w:u w:val="single"/>
            <w:vertAlign w:val="baseline"/>
          </w:rPr>
          <w:t>https://www.cryptopolitan.com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Mustafa Suleyman, renowned for his co-founding of Google DeepMind and his current role as the CEO of Inflection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put forth a compelling proposition that urges the United States to institute measures that regulate the sale of Nvidia's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chips. The core of Suleyman's recommendation revolves around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utilization, suggesting that access to these advanced chips should be granted exclusively to buyers who pledge to deploy the capabilities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responsibly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Championing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Suleyman's proposal underscores the significance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He asserts that the sale of Nvidia's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chips should be contingent upon purchasers' commitment to harnessing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potential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purposes. In a landscape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capabilities continue to expand, ensuring its applications align with societal values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becomes increasingly critical.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Suleyman emphasizes the importance of establishing comprehensive global standards that govern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the United States being a prominent player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industry, his call for international cooperation in setting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resonates strongly. This move would bolster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within the U.S. and encourage a broader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on a global scale.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Extending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chip export restrictions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Suleyman's proposal aligns with recent developments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chip export regulations. The United States has recently expanded its restrictions on exporting advanced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chips, expanding beyond China to encompass other regions, including select Middle Eastern countries. This expansion reflects a growing awareness of the potential ramifications of unchecked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proliferation and underscores the need for a structured approach to regulating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Aligning with existing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Suleyman advocates for companies to align themselves with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commitments made by leading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firms to the White House. This alignment signifies a collective effort to ensure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woven into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deployment fabric. Notably, major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such as OpenAI, Alphabet, and Meta Platforms have voluntarily committed to enhancing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safety and responsible usage, as seen through measures like watermarking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-generated content.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Industry's call for collaborative governance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for collaboration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and policymakers to establish robust governance and regulatory frameworks continues to gain momentum. Industry executives and experts increasingly recognize the need for a concerted effort to balance innovation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influence permeates diverse aspects of society, the emphasis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becomes an imperative that cannot be overlooked.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and Google Cloud partnership advanced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computing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NVIDIA and Google Cloud's recent partnership expansion aims to advance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computing, software, and services. During the Google Cloud Next event, Thomas Kurian, Google Cloud's CEO, and Jensen Huang, NVIDIA's CEO, discussed the integration of NVIDIA's H100 and A100 GPUs in Google's internal research and inference operations, particularly within divisions such as DeepMind. This collaboration underscores the industry's continuous pursuit of refining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while adhering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Inflection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investment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noteworthy turn of events, NVIDIA and Microsoft supported Suleyman's Inflection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 funding round that garnered $1.3 billion. Inflection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led by Suleyman, has introduced a 'personal chatbot' named Pi, which employs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to engage users in meaningful conversations. Pi empowers users to ask questions and share interests, positioning itself as a valuable tool for communication, information sharing, and engagement.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Mustafa Suleyman's advocacy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Nvidia's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chips calls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 His proposal to restrict the sale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chips to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committed purchasers aligns with the broader industry movement toward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The alignment of major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with White House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commitments and the collaboration between industry giants like NVIDIA and Google Cloud underscores the industry's dedication to shaping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trajectory with a strong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weave itself into the fabric of society, the significance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deployment cannot be overstated. </w:t>
      </w:r>
    </w:p>
    <w:p>
      <w:pPr>
        <w:pStyle w:val="Normal9"/>
        <w:keepNext w:val="0"/>
        <w:spacing w:before="240" w:after="0" w:line="260" w:lineRule="atLeast"/>
        <w:ind w:left="0" w:right="0" w:firstLine="0"/>
        <w:jc w:val="both"/>
      </w:pPr>
      <w:hyperlink r:id="rId123" w:history="1">
        <w:r>
          <w:rPr>
            <w:rFonts w:ascii="arial" w:eastAsia="arial" w:hAnsi="arial" w:cs="arial"/>
            <w:b w:val="0"/>
            <w:i/>
            <w:strike w:val="0"/>
            <w:color w:val="0077CC"/>
            <w:sz w:val="20"/>
            <w:u w:val="single"/>
            <w:vertAlign w:val="baseline"/>
          </w:rPr>
          <w:t>Link to the original story.</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
        <w:spacing w:line="60" w:lineRule="exact"/>
      </w:pPr>
      <w:r>
        <w:pict>
          <v:line id="_x0000_s1056" style="position:absolute;z-index:25168691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7" style="position:absolute;z-index:251687936"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CTAN-10009995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 EXECUTIVES (89%); EXPORT &amp; IMPORT LAW (89%); EXPORT CONTROLS (89%); EXPORT TRADE (87%); PUBLIC POLICY (77%); SOCIETY, SOCIAL ASSISTANCE &amp; LIFESTYLE (77%);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(72%); INTERNATIONAL RELATIONS &amp; NATIONAL SECURITY (72%); STANDARDS &amp; MEASUREMENTS (72%); INTERNATIONAL RELATIONS (68%); Trending News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(97%);  GOOGLE LLC (85%)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(97%)</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(97%); NAICS334118 COMPUTER TERMINAL &amp; OTHER COMPUTER PERIPHERAL EQUIPMENT MANUFACTURING (97%); SIC3674 SEMICONDUCTORS &amp; RELATED DEVICES (97%); SIC3577 COMPUTER PERIPHERAL EQUIPMENT, NEC (97%); NAICS519290 WEB SEARCH PORTALS AND ALL OTHER INFORMATION SERVICES (85%);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(89%); SOFTWARE SERVICES &amp; APPLICATIONS (77%); COMPUTER SOFTWARE (73%);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(72%)</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JEN-HSUN HUANG (57%)</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 MIDDLE EAST (79%)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24"/>
          <w:headerReference w:type="default" r:id="rId125"/>
          <w:footerReference w:type="even" r:id="rId126"/>
          <w:footerReference w:type="default" r:id="rId127"/>
          <w:headerReference w:type="first" r:id="rId128"/>
          <w:footerReference w:type="first" r:id="rId129"/>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30" w:history="1">
        <w:r>
          <w:rPr>
            <w:rFonts w:ascii="arial" w:eastAsia="arial" w:hAnsi="arial" w:cs="arial"/>
            <w:b/>
            <w:i/>
            <w:strike w:val="0"/>
            <w:color w:val="0077CC"/>
            <w:sz w:val="28"/>
            <w:u w:val="single"/>
            <w:vertAlign w:val="baseline"/>
          </w:rPr>
          <w:t xml:space="preserve">EAIC adds five new members to drive responsible use of </w:t>
        </w:r>
      </w:hyperlink>
      <w:hyperlink r:id="rId131" w:history="1">
        <w:r>
          <w:rPr>
            <w:rFonts w:ascii="arial" w:eastAsia="arial" w:hAnsi="arial" w:cs="arial"/>
            <w:b/>
            <w:i/>
            <w:strike w:val="0"/>
            <w:color w:val="0077CC"/>
            <w:sz w:val="28"/>
            <w:u w:val="single"/>
            <w:vertAlign w:val="baseline"/>
          </w:rPr>
          <w:t>AI</w:t>
        </w:r>
      </w:hyperlink>
      <w:hyperlink r:id="rId132" w:history="1">
        <w:r>
          <w:rPr>
            <w:rFonts w:ascii="arial" w:eastAsia="arial" w:hAnsi="arial" w:cs="arial"/>
            <w:b/>
            <w:i/>
            <w:strike w:val="0"/>
            <w:color w:val="0077CC"/>
            <w:sz w:val="28"/>
            <w:u w:val="single"/>
            <w:vertAlign w:val="baseline"/>
          </w:rPr>
          <w:t xml:space="preserve"> in insurance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 Services Monitor Worldwide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2023 Saturday</w:t>
      </w:r>
    </w:p>
    <w:p>
      <w:pPr>
        <w:pStyle w:val="Normal10"/>
        <w:keepNext w:val="0"/>
        <w:spacing w:after="0" w:line="240" w:lineRule="atLeast"/>
        <w:ind w:right="0"/>
        <w:jc w:val="both"/>
      </w:pPr>
      <w:bookmarkStart w:id="27" w:name="Bookmark_10"/>
      <w:bookmarkEnd w:id="27"/>
    </w:p>
    <w:p>
      <w:pPr>
        <w:pStyle w:val="Normal10"/>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Global Data Point Provided by Syndigate Media Inc.</w:t>
      </w:r>
      <w:r>
        <w:rPr>
          <w:rFonts w:ascii="arial" w:eastAsia="arial" w:hAnsi="arial" w:cs="arial"/>
          <w:b w:val="0"/>
          <w:i/>
          <w:strike w:val="0"/>
          <w:noProof w:val="0"/>
          <w:color w:val="000000"/>
          <w:position w:val="0"/>
          <w:sz w:val="16"/>
          <w:u w:val="none"/>
          <w:vertAlign w:val="baseline"/>
        </w:rPr>
        <w:t xml:space="preserve"> </w:t>
      </w:r>
      <w:hyperlink r:id="rId133"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0"/>
        <w:keepNext w:val="0"/>
        <w:spacing w:before="120" w:after="0" w:line="220" w:lineRule="atLeast"/>
        <w:ind w:left="0" w:right="0" w:firstLine="0"/>
        <w:jc w:val="left"/>
      </w:pPr>
      <w:r>
        <w:br/>
      </w:r>
      <w:r>
        <w:pict>
          <v:shape id="_x0000_i1059" type="#_x0000_t75" style="width:78.76pt;height:75.76pt">
            <v:imagedata r:id="rId134"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0" style="position:absolute;z-index:25168998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(EAIC), a collaborative platform dedicated to promoting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adoption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the insurance sector, has added five new members to help advance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the industry.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EAIC are: MS Transverse Insurance Group, the Pennsylvania Compensation Rating Bureau (PCRB), Geospatial expert from Verisk Analytics Todd Barr, Connected Car and Next Generation Auto Insurance expert from Telenav and Novo Insurance Kumar Maddali, and Ogon Consulting.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new members bring a deep level of expertise that can help drive the EAIC platform further.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these five additions, the EAIC now has 17 members.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Consortium also noted that it remains committed towards its core objectives, which includes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guidelines, strong advocacy for insurers and the insured, fostering collaboration and knowledge-sharing, as well as promoting standardization across the sector.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Williams, Senior Vice President and Head of Operations at MS Transverse Insurance Group, commented: We are pleased to join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a collective force shaping the future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in our industry. Our company believes that fostering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collaboration is critical in ensuring the responsible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uniting with other industry leaders in the EAIC, we will drive a vision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enhance operational efficiency and effectiveness while upholding the highest standards of integrity,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Taylor, President and CEO of PCRB said: As a data collection organization for the workers compensation industry, we are always interested in how technology is evolving. With the emergence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all have different levels of interest and concerns. The Consortiums mission is focused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components, which is a philosophy that aligns closely with our mission of more than 100 years to be a trusted, essential, and objective industry resource.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Todd Barr, Director of Geospatial Product and Solutions at Verisk, added: With over two decades of experience in the Geospatial field, including roles in Intelligence and Defense, Emergency Response, and Public Health, I have witnessed the transformative power of geospatial analytics in understanding and mitigating the impact of natural and man-made events. My expertise collaborating with scientists and risk analysts to model the financial impact of extreme insurance events including natural disasters and impacts of climate change will provide another unique angle to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insurance industry.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Kumar Maddali, Vice President of Product Development at Telenav and Novo Insurance added: For nearly 30 years I have sparked innovation for leading insurtech and enterprise technologies companies. While focusing on developing next generation Connected Car solutions and Auto Insurance products, I have seen the responsibility the insured has entrusted the industry with as companies work to responsibly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EAIC is an innovative organization that can foster the trust the insured demands by developing rigorous standards and guidelines, complete with checks and balances, for entities that create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services.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Karthick Gopalakrishnan, Director of Technical Consulting for Ogon Consulting, commented: Our participation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collaborative platform enables us to collaborate with industry leaders. Together, we aim to set industry-wide standards and work closely with our customer base to guarantee the equitable and responsible deployment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technologies within the insurance sector.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Schwabrow, EVP of Sales and Marketing for Cloverleaf Analytics, stated: We are thrilled to welcome these outstanding organizations and technology thought leaders to the EAIC. Their diverse expertise and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will undoubtedly strengthen our collective efforts to address the challenges and opportunities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the insurance sector. As we continue to expand our membership, we are confident that the EAIC will play a pivotal role in shaping the future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in insurance.</w:t>
      </w:r>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61" style="position:absolute;z-index:251691008"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1630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INSURANCE TECHNOLOGY (90%); DATA ANALYTICS (89%); EXECUTIVES (89%); RISK MANAGEMENT (79%); GEOSPATIAL DATA (78%); NEGATIVE NEWS (78%); PRODUCT DEVELOPMENT (78%); INTELLIGENCE SERVICES (73%); PUBLIC HEALTH (73%); WORKERS COMPENSATION (73%); SAFETY, ACCIDENTS &amp; DISASTERS (68%); ACCIDENTS &amp; DISASTERS (60%); CLIMATE CHANGE (60%); NATURAL DISASTERS (60%)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VERISK ANALYTICS INC (57%);  TELENAV INC (57%)</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VRSK (NASDAQ) (57%)</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NAICS518210 COMPUTING INFRASTRUCTURE PROVIDERS, DATA PROCESSING, WEB HOSTING, AND RELATED SERVICES (57%); SIC4899 COMMUNICATIONS SERVICES, NEC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INSURANCE (90%); INSURANCE TECHNOLOGY (90%); AUTOMOBILE INSURANCE (89%); DATA ANALYTICS (89%); PROPERTY &amp; CASUALTY INSURANCE (89%); BANKING &amp; FINANCE (79%); INFORMATION TECHNOLOGY INDUSTRY (79%); RISK MANAGEMENT (79%); GEOSPATIAL DATA (78%)</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 xml:space="preserve">12 OUTSTANDING SCHOLARS RECOGNIZED FOR WORK IN </w:t>
        </w:r>
      </w:hyperlink>
      <w:hyperlink r:id="rId142" w:history="1">
        <w:r>
          <w:rPr>
            <w:rFonts w:ascii="arial" w:eastAsia="arial" w:hAnsi="arial" w:cs="arial"/>
            <w:b/>
            <w:i/>
            <w:strike w:val="0"/>
            <w:color w:val="0077CC"/>
            <w:sz w:val="28"/>
            <w:u w:val="single"/>
            <w:vertAlign w:val="baseline"/>
          </w:rPr>
          <w:t>ETHICS</w:t>
        </w:r>
      </w:hyperlink>
      <w:hyperlink r:id="rId143" w:history="1">
        <w:r>
          <w:rPr>
            <w:rFonts w:ascii="arial" w:eastAsia="arial" w:hAnsi="arial" w:cs="arial"/>
            <w:b/>
            <w:i/>
            <w:strike w:val="0"/>
            <w:color w:val="0077CC"/>
            <w:sz w:val="28"/>
            <w:u w:val="single"/>
            <w:vertAlign w:val="baseline"/>
          </w:rPr>
          <w:t xml:space="preserve"> OF DISABILITY, TRANSPLANTATION, MENTAL HEALTH CARE, AND OTHER AREAS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2023 Wednesday</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GARRISON, NY </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3" style="position:absolute;z-index:25169305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Hastings Center: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Hastings Center is pleased to announce the election of 12 new fellows. Hastings Center fellows are a group of more than 200 individuals of outstanding accomplishment whose work has informed scholarship and public understanding of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health, health care, science, and technology. The new fellows focus on a broad range of topics, including disability and justice, legal history of the American eugenics movement, gender and reproductive medicine, transplantation,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 theological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global health and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mental health care, and dilemmas posed by neurological impairments.</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Blumenthal-Barby, PhD, MA, is the Cullen Professor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associate director of the Center for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Health Policy at Baylor College of Medicine. She is a philosopher bioethicist whose research focuses primarily on decision-making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She has been principal investigator on four awards from the Patient Centered Outcomes Research Institute to study and improve decision-making in advanced heart failure. She has also received funding as principal investigator from the Agency for Healthcare Research and Quality to study adding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system that predicts personalized risks to a patient decision aid. She is a co-PI on a study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decision-making in pediatric deep brain stimulation, funded by the National Institutes of Health's BRAIN initiative. She is the author of Good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Bad Choices: The Relevance of Behavioral Economics for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(MIT Press). Blumenthal-Barby is launching and leading a multi-institutional Philosophical Bioethics Consortium in partnership with The Oxford Uehiro Centre for Practical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Kennedy Institute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Georgetown University, the New York University Center for Bioethics, and Rice University. The consortium is creating an online hub with resources to promote conceptual and normative work in the field of bioethics. </w:t>
      </w:r>
      <w:hyperlink r:id="rId144" w:history="1">
        <w:r>
          <w:rPr>
            <w:rFonts w:ascii="arial" w:eastAsia="arial" w:hAnsi="arial" w:cs="arial"/>
            <w:b w:val="0"/>
            <w:i/>
            <w:strike w:val="0"/>
            <w:noProof w:val="0"/>
            <w:color w:val="0077CC"/>
            <w:position w:val="0"/>
            <w:sz w:val="20"/>
            <w:u w:val="single"/>
            <w:vertAlign w:val="baseline"/>
          </w:rPr>
          <w:t>https://jenniferblumenthalbarby.wordpress.com</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Denise M. Dudzinski, PhD, HEC-C is professor in the departments of bioethics and humanities and pediatrics in the division of bioethics and palliative care at the University of Washington School of Medicine She was chair of the department of bioethics and humanities from 2014 to 2022. She directs UW Medicine's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 Service and the Organizational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Service at Seattle Children's Hospital. She was a member of the board of directors at the American Society for Bioethics and Humanities and has served on two ASBH task forces to update the Core Competencies in Healthcare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 She is on the editorial boards of the American Journal of Bioethics and Cambridge Quarterly of Healthcare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Dudzinski co-edited Complex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Consultations: Cases that Haunt Us (Cambridge University Press). She teaches bioethics to health care providers as well as medical, nursing, and graduate students. Her scholarship addresses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transplantation and mechanical circulatory support, clinical and organizational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methods and practices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 pandemic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largescale adverse event disclosure, competent refusal of nursing care, moral distress,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end-of-life care. </w:t>
      </w:r>
      <w:hyperlink r:id="rId145" w:history="1">
        <w:r>
          <w:rPr>
            <w:rFonts w:ascii="arial" w:eastAsia="arial" w:hAnsi="arial" w:cs="arial"/>
            <w:b w:val="0"/>
            <w:i/>
            <w:strike w:val="0"/>
            <w:noProof w:val="0"/>
            <w:color w:val="0077CC"/>
            <w:position w:val="0"/>
            <w:sz w:val="20"/>
            <w:u w:val="single"/>
            <w:vertAlign w:val="baseline"/>
          </w:rPr>
          <w:t>https://depts.washington.edu/bhdept/denise-m-dudzinski-phd-hec-c</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A. Largent, PhD, RN, is the Emanuel and Robert Hart Assistant Professor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Health Policy at the University of Pennsylvania's Perelman School of Medicine, and she holds a secondary appointment at the University of Pennsylvania Law School. Her research examines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regulatory issues arising in human subjects research, with a particular focus on Alzheimer's disease research. Her work is supported by grant awards from the National Institute on Aging. She is a member of the Greenwall Faculty Scholars Program class of 2023 and the 2023 recipient of the Baruch A. Brody Award and Lecture in Bioethics. Her work has been published in leading bioethics and biomedical journals, including the Hastings Center Report, American Journal of Bioethics, New England Journal of Medicine, and JAMA. She is co-author of Clinical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 A Casebook (Oxford University Press). </w:t>
      </w:r>
      <w:hyperlink r:id="rId146" w:history="1">
        <w:r>
          <w:rPr>
            <w:rFonts w:ascii="arial" w:eastAsia="arial" w:hAnsi="arial" w:cs="arial"/>
            <w:b w:val="0"/>
            <w:i/>
            <w:strike w:val="0"/>
            <w:noProof w:val="0"/>
            <w:color w:val="0077CC"/>
            <w:position w:val="0"/>
            <w:sz w:val="20"/>
            <w:u w:val="single"/>
            <w:vertAlign w:val="baseline"/>
          </w:rPr>
          <w:t>https://medicalethicshealthpolicy.med.upenn.edu/faculty-all/emily-largent</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A. Lombardo, PhD, JD, MA, is the Regents' Professor and Bobby Lee Cook Professor of Law at Georgia State University. He is a lawyer and a historian. Lombardo has published extensively on topics in health law, medico-legal history, and bioethics. He is best known for his work on the legal history of the American eugenics movement. He served from 2011 to 2016 as a senior advisor to the Presidential Commission for the Study of Bioethical Issues. He is an elected member of the American Law Institute and a fellow of the American Bar Foundation. In 2021 he received the Jay Healey Health Law Professor of the Year, from the American Society of Law, Medicine,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 2019 he was named a Fulbright Specialist. He testified as an expert witness in Lowe v. Atlas, a landmark federal genetic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case, and his work was cited in a 2019 U.S. Supreme Court opinion, (Kristina Box, Commissioner, Indiana Department of Health, et al. v. Planned Parenthood of Indiana and Kentucky, Inc., et al (587 U.S.). His books include: Three Generations, No Imbeciles: Eugenics, the Supreme Court and Buck v. Bell (Johns Hopkins University Press) and A Century of Eugenics in America: From the Indiana Experiment to the Human Genome Era (Indiana University Press). He was also an editor for three editions of Fletcher's Introduction to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hyperlink r:id="rId147" w:history="1">
        <w:r>
          <w:rPr>
            <w:rFonts w:ascii="arial" w:eastAsia="arial" w:hAnsi="arial" w:cs="arial"/>
            <w:b w:val="0"/>
            <w:i/>
            <w:strike w:val="0"/>
            <w:noProof w:val="0"/>
            <w:color w:val="0077CC"/>
            <w:position w:val="0"/>
            <w:sz w:val="20"/>
            <w:u w:val="single"/>
            <w:vertAlign w:val="baseline"/>
          </w:rPr>
          <w:t>https://law.gsu.edu/profile/paul-lombardo/</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Drapkin Lyerly, MD, MA, is a professor of social medicine, research professor of obstetrics and gynecology, and core faculty in the Center for Bioethics at the University of North Carolina at Chapel Hill. A board-certified obstetrician-gynecologist and a bioethicist, she studies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complex issues around gender and reproductive medicine. She cofounded the Second Wave Initiative, an effort to ensure that the health interests of pregnant people are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represented in biomedical research and in drug and device policies. She is PI on two projects funded by the National Institutes of Health: the PHASES Project, which addresses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HIV research and pregnancy, and the PREPARE Project, which is examining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research engaging pregnant adolescents. She was co-PI on the Wellcome Trust-funded PREVENT project on research, pregnancy, and public health emergencies. Lyerly is an alumna of the Greenwall Foundation's Faculty Scholars Program and Fellowship in Bioethics and Health Policy. She chaired the American College of Obstetricians and Gynecologists Committee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has served as an advisor for organizations including the U.S. Food and Drug Administration, National Institutes of Health, and the World Health Organization. She is author of A Good Birth (Penguin Random House). </w:t>
      </w:r>
      <w:hyperlink r:id="rId148" w:history="1">
        <w:r>
          <w:rPr>
            <w:rFonts w:ascii="arial" w:eastAsia="arial" w:hAnsi="arial" w:cs="arial"/>
            <w:b w:val="0"/>
            <w:i/>
            <w:strike w:val="0"/>
            <w:noProof w:val="0"/>
            <w:color w:val="0077CC"/>
            <w:position w:val="0"/>
            <w:sz w:val="20"/>
            <w:u w:val="single"/>
            <w:vertAlign w:val="baseline"/>
          </w:rPr>
          <w:t>https://www.med.unc.edu/socialmed/directory/anne-lyerly/</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Debjani Mukherjee, PhD, HEC-C, is an associate professor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clinical medicine and clinical rehabilitation medicine at Weill Cornell Medicine and a senior clinical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at New York Presbyterian Weill Cornell Medical Center. She is a clinical-community psychologist with expertise in qualitative methods and a clinical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who has been involved in over 750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consultations. Her scholarship and practice are informed by more than 30 years of clinical experience working in nine hospitals in New York City; Buffalo.; Boston; Urbana, Ill.; Chicago, Paris, and Kolkata in several roles, including psychometrist, brain injury support group facilitator, psychotherapist, researcher,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consultant, and director of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 Her scholarly interests are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posed by neurological impairments, the emotional impact of medical decisions, the practice of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in rehabilitation medicine. </w:t>
      </w:r>
      <w:hyperlink r:id="rId149" w:history="1">
        <w:r>
          <w:rPr>
            <w:rFonts w:ascii="arial" w:eastAsia="arial" w:hAnsi="arial" w:cs="arial"/>
            <w:b w:val="0"/>
            <w:i/>
            <w:strike w:val="0"/>
            <w:noProof w:val="0"/>
            <w:color w:val="0077CC"/>
            <w:position w:val="0"/>
            <w:sz w:val="20"/>
            <w:u w:val="single"/>
            <w:vertAlign w:val="baseline"/>
          </w:rPr>
          <w:t>https://vivo.weill.cornell.edu/display/cwid-dem9199</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Thaddeus Pope, JD, PhD, HEC-C, is a professor at Mitchell Hamline School of Law. A former Fulbright Chair and Brocher Foundation researcher, he uses the law both to improve medical decision-making and to protect the rights of patients at the end of life. He works to balance liberty and public health; to assure adequate informed consent; and to develop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internal dispute resolution mechanisms. His topics of research include medical futility, advance directives, aid in dying, VSED,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and brain death. He explores these issues in nearly 250 publications in leading medical journals, law reviews, bar journals, nursing journals, bioethics journals, and book chapters. He is a coauthor of the The Right to Die: The Law of End-of-Life Decisionmaking (Wolters Kluwer), the definitive textbook on the subject, and he runs the Medical Futility Blog, which has had nearly five million page views since it was initiated in 2007. Pope's engagement with health law and bioethics goes beyond academic scholarship. He bridges thought and action with amicus briefs, legislative testimony, and professional organization policy statements. </w:t>
      </w:r>
      <w:hyperlink r:id="rId150" w:history="1">
        <w:r>
          <w:rPr>
            <w:rFonts w:ascii="arial" w:eastAsia="arial" w:hAnsi="arial" w:cs="arial"/>
            <w:b w:val="0"/>
            <w:i/>
            <w:strike w:val="0"/>
            <w:noProof w:val="0"/>
            <w:color w:val="0077CC"/>
            <w:position w:val="0"/>
            <w:sz w:val="20"/>
            <w:u w:val="single"/>
            <w:vertAlign w:val="baseline"/>
          </w:rPr>
          <w:t>https://thaddeuspope.com</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Reese, MD, PhD, is professor of medicine at the University of Pennsylvania's Perelman School of Medicine. He a transplant nephrologist, bioethicist, clinical trialist, and an advocate for equitable health care. He is a leader in research on transplantation, in empirical and conceptual work on the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transplantation, and in mentoring trainees and junior faculty working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transplantation. He has received research awards from the American Society of Nephrology and the American Society of Transplantation. In 2011, he received the Presidential Early Career Award for Scientists and Engineers, the highest honor bestowed by the U.S. government to early-stage scientists. More recently, he was elected to the American Society of Clinical Investigation. He served as chair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and on multiple other policy-making committees for the United Network for Organ Sharing the organization responsible for U.S. organ transplantation policy, providing fundamental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guidance related to a range of problems, including refinement of the organ allocation system and the treatment of living organ donors. His research has often combined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epidemiology to demonstrate that, with a robust informed consent process, many patients can benefit from transplantation using organs that were previously discarded, such as organs from donors with hepatitis C virus infection. </w:t>
      </w:r>
      <w:hyperlink r:id="rId151" w:history="1">
        <w:r>
          <w:rPr>
            <w:rFonts w:ascii="arial" w:eastAsia="arial" w:hAnsi="arial" w:cs="arial"/>
            <w:b w:val="0"/>
            <w:i/>
            <w:strike w:val="0"/>
            <w:noProof w:val="0"/>
            <w:color w:val="0077CC"/>
            <w:position w:val="0"/>
            <w:sz w:val="20"/>
            <w:u w:val="single"/>
            <w:vertAlign w:val="baseline"/>
          </w:rPr>
          <w:t>https://www.med.upenn.edu/apps/faculty/index.php/g275/p6153261</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Joel Michael Reynolds, PhD, is an assistant professor of philosophy and disability studies at Georgetown University, a senior research scholar in the Kennedy Institute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senior advisor to The Hastings Center, and a faculty scholar of The Greenwall Foundation. He is the founder of The Journal of Philosophy of Disability and co-editor of Oxford Studies in Disability,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Society, a book series from Oxford University Press. At the broadest level, his work examines foundational issues at the intersection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biomedicine, and society. He is especially concerned with the meaning of disability, the issue of ableism, and how philosophical inquiry into each might improve the lives of people with disabilities and the justness of practices in medicine, science, politics, and law. Reynolds is the author or co-editor of The Life Worth Living:Disability, Pain, and Morality (University of Minnesota Press) and The DisabilityBioethics Reader (Routledge) and three forthcoming booksThe Art of Flourishing: Conversations on Disability, Technology, and Belonging (Oxford University Press, 2023), The Meaning of Disability (Oxford University Press, 2024), and Philosophy of Disability: An Introduction (Polity, 2024). In 2020, he co-edited a Hastings Center special report, "For All of Us? On the Weight of Genomic Knowledge." Reynolds regularly speaks with medical students and practitioners across specialties concerning how to improve the quality and equity of care for patients with disabilities. </w:t>
      </w:r>
      <w:hyperlink r:id="rId152" w:history="1">
        <w:r>
          <w:rPr>
            <w:rFonts w:ascii="arial" w:eastAsia="arial" w:hAnsi="arial" w:cs="arial"/>
            <w:b w:val="0"/>
            <w:i/>
            <w:strike w:val="0"/>
            <w:noProof w:val="0"/>
            <w:color w:val="0077CC"/>
            <w:position w:val="0"/>
            <w:sz w:val="20"/>
            <w:u w:val="single"/>
            <w:vertAlign w:val="baseline"/>
          </w:rPr>
          <w:t>https://gufaculty360.georgetown.edu/s/contact/0031Q00002G0rLMQAZ/joel-michael-reynolds</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Seema K. Shah, JD, is an associate professor in pediatrics at Northwestern University Feinberg School of Medicine and the Founder's Board Professor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director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Ann and Robert H. Lurie Children's Hospital of Chicago. She is an expert in the fields of pediatrics and global health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well as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 determination of death. Shah was previously on faculty at the University of Washington's Seattle Children's Hospital and at the National Institutes of Health Clinical Center Department of Bioethics. Shah chaired an NIH committee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conducting Zika virus human challenge trials, consulted with the World Health Organization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guidance for human challenge trials, and lectured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clinical research at around the world. Her research is focused on the following question: When is it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legally acceptable to expose some people to risk for the benefit of others? She has examined this question in different domains, including HIV/AIDS research, pediatric research,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human challenge trials. </w:t>
      </w:r>
      <w:hyperlink r:id="rId153" w:history="1">
        <w:r>
          <w:rPr>
            <w:rFonts w:ascii="arial" w:eastAsia="arial" w:hAnsi="arial" w:cs="arial"/>
            <w:b w:val="0"/>
            <w:i/>
            <w:strike w:val="0"/>
            <w:noProof w:val="0"/>
            <w:color w:val="0077CC"/>
            <w:position w:val="0"/>
            <w:sz w:val="20"/>
            <w:u w:val="single"/>
            <w:vertAlign w:val="baseline"/>
          </w:rPr>
          <w:t>https://www.feinberg.northwestern.edu/faculty-profiles/az/profile.html?xid=42926</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Sisti, PhD, is an associate professor in the department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health policy at the University of Pennsylvania. He directs the Scattergood Program for the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Behavioral Health Care and holds secondary appointments in the department of psychiatry, where he directs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curriculum in the residency program, and in the department of philosophy. He examines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policy challenges in mental health care, including long-term psychiatric care for individuals with serious mental illness and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 in correctional settings. Sisti's research also explores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psychedelic research and clinical application. His writing has appeared in medical and bioethics journals such as JAMA, JAMA Psychiatry, Psychiatric Services, the Hastings Center Report, and the Journal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He is co-editor of three books, including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Mental Healthcare: An Interdisciplinary Reader (MIT Press). </w:t>
      </w:r>
      <w:hyperlink r:id="rId154" w:history="1">
        <w:r>
          <w:rPr>
            <w:rFonts w:ascii="arial" w:eastAsia="arial" w:hAnsi="arial" w:cs="arial"/>
            <w:b w:val="0"/>
            <w:i/>
            <w:strike w:val="0"/>
            <w:noProof w:val="0"/>
            <w:color w:val="0077CC"/>
            <w:position w:val="0"/>
            <w:sz w:val="20"/>
            <w:u w:val="single"/>
            <w:vertAlign w:val="baseline"/>
          </w:rPr>
          <w:t>https://medicalethicshealthpolicy.med.upenn.edu/faculty-all/dominic-sisti</w:t>
        </w:r>
      </w:hyperlink>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T. Smith, PhD, is an associate research professor of theological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bioethics and a senior fellow at the Kenan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Duke University. Along with his work in the Divinity School, Smith is the director of the bioethics program for the Trent Center for Bioethics, Humanities, and History of Medicine and associate professor in population health sciences in the department of health sciences at Duke University School of Medicine. His current research and writing are in the areas of moral philosophy, bioethics, theological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end-of-life care, and religious social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He was named one of the 2016-17 Henry Luce III Fellows in Theology and in 2022 received the Pellegrino Medal in health 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Smith was a lecturer at Harvard Medical School in the department of global health and social medicine and served as core faculty for the Master of Bioethics program. He also worked professionally for eight years as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coordinator for Angela Hospice Care Center in Livonia, Mich. During some of that time he served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Advisory Council of the National Hospice and Palliative Care Organization and as a board member for the Hospice Palliative Care Association of Michigan. </w:t>
      </w:r>
      <w:hyperlink r:id="rId155" w:history="1">
        <w:r>
          <w:rPr>
            <w:rFonts w:ascii="arial" w:eastAsia="arial" w:hAnsi="arial" w:cs="arial"/>
            <w:b w:val="0"/>
            <w:i/>
            <w:strike w:val="0"/>
            <w:noProof w:val="0"/>
            <w:color w:val="0077CC"/>
            <w:position w:val="0"/>
            <w:sz w:val="20"/>
            <w:u w:val="single"/>
            <w:vertAlign w:val="baseline"/>
          </w:rPr>
          <w:t>https://divinity.duke.edu/faculty/patrick-smith</w:t>
        </w:r>
      </w:hyperlink>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64" style="position:absolute;z-index:251694080"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HUMAN SUBJECTS (92%); INVESTIGATIONS (90%);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MENTAL HEALTH (90%); RESEARCH INSTITUTES (90%); BIOETHICS (89%); COLLEGE &amp; UNIVERSITY PROFESSORS (89%); GRADUATE &amp; PROFESSIONAL SCHOOLS (89%); HEALTH DEPARTMENTS (89%); HUMANITIES &amp; SOCIAL SCIENCE (89%); SCHOLARSHIPS &amp; GRANTS (89%); STUDENT EXPENSES &amp; FINANCING (89%); TEACHING &amp; TEACHERS (89%); HEALTH CARE POLICY (78%); CLINICAL DECISION SUPPORT (77%); HEALTH CARE PROFESSIONALS (77%); HEALTH CARE REGULATION &amp; POLICY (77%); HEALTH SERVICES RESEARCH (77%); LEVELS OF CARE (77%); MEDICAL SCIENCE (77%); MEDICINE &amp; HEALTH (77%); NEUROSCIENCE (77%); PALLIATIVE CARE (77%); SCIENCE FUNDING (77%); SEXUAL &amp; REPRODUCTIVE HEALTH (77%); STUDENT FINANCIAL AID (77%); STUDENTS &amp; STUDENT LIFE (77%); COLLEGE STUDENTS (75%); BOARDS OF DIRECTORS (73%); ECONOMICS (71%); NEUROLOGICAL DISORDERS &amp; INJURIES (70%); THEOLOGY (70%);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(66%);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(66%); RELIGION (55%)</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HASTINGS CENTER (94%); NATIONAL INSTITUTES OF HEALTH (54%)</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 &amp; UNIVERSITY PROFESSORS (89%); GRADUATE &amp; PROFESSIONAL SCHOOLS (89%); HEALTH CARE (89%); HEALTH DEPARTMENTS (89%); HEALTH CARE POLICY (78%); ACADEMIC MEDICAL CENTERS (77%); CLINICAL DECISION SUPPORT (77%); HEALTH CARE PROFESSIONALS (77%); HEALTH CARE REGULATION &amp; POLICY (77%); HEALTH SERVICES RESEARCH (77%); COLLEGE STUDENTS (75%);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(66%);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(66%); CHILDREN'S HOSPITALS (65%)</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SEATTLE, WA, USA (79%); CAMBRIDGE, ENGLAND (54%); NEW YORK, USA (79%); WASHINGTON, USA (79%); UNITED STATES (94%)</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6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 xml:space="preserve">Study Findings from Ewha Womans University Broaden Understanding of </w:t>
        </w:r>
      </w:hyperlink>
      <w:hyperlink r:id="rId163" w:history="1">
        <w:r>
          <w:rPr>
            <w:rFonts w:ascii="arial" w:eastAsia="arial" w:hAnsi="arial" w:cs="arial"/>
            <w:b/>
            <w:i/>
            <w:strike w:val="0"/>
            <w:color w:val="0077CC"/>
            <w:sz w:val="28"/>
            <w:u w:val="single"/>
            <w:vertAlign w:val="baseline"/>
          </w:rPr>
          <w:t>Artificial Intelligence</w:t>
        </w:r>
      </w:hyperlink>
      <w:hyperlink r:id="rId164" w:history="1">
        <w:r>
          <w:rPr>
            <w:rFonts w:ascii="arial" w:eastAsia="arial" w:hAnsi="arial" w:cs="arial"/>
            <w:b/>
            <w:i/>
            <w:strike w:val="0"/>
            <w:color w:val="0077CC"/>
            <w:sz w:val="28"/>
            <w:u w:val="single"/>
            <w:vertAlign w:val="baseline"/>
          </w:rPr>
          <w:t xml:space="preserve"> (Cyberethics In Nursing Education: </w:t>
        </w:r>
      </w:hyperlink>
      <w:hyperlink r:id="rId165" w:history="1">
        <w:r>
          <w:rPr>
            <w:rFonts w:ascii="arial" w:eastAsia="arial" w:hAnsi="arial" w:cs="arial"/>
            <w:b/>
            <w:i/>
            <w:strike w:val="0"/>
            <w:color w:val="0077CC"/>
            <w:sz w:val="28"/>
            <w:u w:val="single"/>
            <w:vertAlign w:val="baseline"/>
          </w:rPr>
          <w:t>Ethical</w:t>
        </w:r>
      </w:hyperlink>
      <w:hyperlink r:id="rId166" w:history="1">
        <w:r>
          <w:rPr>
            <w:rFonts w:ascii="arial" w:eastAsia="arial" w:hAnsi="arial" w:cs="arial"/>
            <w:b/>
            <w:i/>
            <w:strike w:val="0"/>
            <w:color w:val="0077CC"/>
            <w:sz w:val="28"/>
            <w:u w:val="single"/>
            <w:vertAlign w:val="baseline"/>
          </w:rPr>
          <w:t xml:space="preserve"> Implications of </w:t>
        </w:r>
      </w:hyperlink>
      <w:hyperlink r:id="rId167" w:history="1">
        <w:r>
          <w:rPr>
            <w:rFonts w:ascii="arial" w:eastAsia="arial" w:hAnsi="arial" w:cs="arial"/>
            <w:b/>
            <w:i/>
            <w:strike w:val="0"/>
            <w:color w:val="0077CC"/>
            <w:sz w:val="28"/>
            <w:u w:val="single"/>
            <w:vertAlign w:val="baseline"/>
          </w:rPr>
          <w:t>Artificial Intelligence</w:t>
        </w:r>
      </w:hyperlink>
      <w:hyperlink r:id="rId168" w:history="1">
        <w:r>
          <w:rPr>
            <w:rFonts w:ascii="arial" w:eastAsia="arial" w:hAnsi="arial" w:cs="arial"/>
            <w:b/>
            <w:i/>
            <w:strike w:val="0"/>
            <w:color w:val="0077CC"/>
            <w:sz w:val="28"/>
            <w:u w:val="single"/>
            <w:vertAlign w:val="baseline"/>
          </w:rPr>
          <w:t>)</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Education Daily Report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NewsRx, LLC All Rights Reserved</w:t>
      </w:r>
    </w:p>
    <w:p>
      <w:pPr>
        <w:pStyle w:val="Normal12"/>
        <w:keepNext w:val="0"/>
        <w:spacing w:before="120" w:after="0" w:line="220" w:lineRule="atLeast"/>
        <w:ind w:left="0" w:right="0" w:firstLine="0"/>
        <w:jc w:val="left"/>
      </w:pPr>
      <w:r>
        <w:br/>
      </w:r>
      <w:r>
        <w:pict>
          <v:shape id="_x0000_i1066" type="#_x0000_t75" style="width:95.99pt;height:26.25pt">
            <v:imagedata r:id="rId16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7" style="position:absolute;z-index:25169612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NOV 27 (NewsRx) -- By a News Reporter-Staff News Editor at Education Daily Report -- New research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the subject of a report. According to news originating from Seoul, South Korea, by NewsRx correspondents, research stated, "As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particularly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increasingly prevalent in nursing education, it is paramount 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their implementation. This article explores the realm of cyberethics (a field of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that focuses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legal, and social implications of cybertechnology), highlighting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of autonomy, nonmaleficence, beneficence, justice, and explicability as a roadmap for facilitating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 into nursing education."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obtained a quote from the research from Ewha Womans University, "Research findings suggest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that challenge these five principles can emerge within the context of nursing education; however, adherence to these very principles, which is essential to improving patient care, can offer solutions to these dilemmas. To ensure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use of Gen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nursing education, these principles must be woven into the fabric of curricula, and appropriate guidelines must be developed. Nurse educators have a pivotal role in strategizing comprehensive approaches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 establishing clear guidelines, and instilling critical thinking among students. Fostering lifelong learning and adaptability is key to ensuring that future nurses can successfully navigate the constantly evolving landscape of health care technology."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"Future research should investigate the long-term impacts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utilization on learning outcomes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research has been peer-reviewed.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Cyberethics In Nursing Education: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Nursing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2023. Nursing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contacted at: Sage Publications Ltd, 1 Olivers Yard, 55 City Road, London EC1Y 1SP, England. (Sage Publications - www.sagepub.com/; Nursing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nej.sagepub.com)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correspondents report that additional information may be obtained from Hyeyoung Hwang, Ewha Womans University, Seoul, South Korea. Additional authors for this research include Jennie C. De Gagne and Dukyoo Jung.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https://doi.org/10.1177/09697330231201901. This DOI is a link to an online electronic document that is either free or for purchase, and can be your direct source for a journal article and its citation.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Seoul, South Korea, Asia,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Ewha Womans University.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2023, NewsRx LLC </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8" style="position:absolute;z-index:251697152"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NURSES &amp; NURSING (96%); MEDICAL EDUCATION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RESEARCH REPORTS (90%); COLLEGES &amp; UNIVERSITIES (89%);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CURRICULA (79%); EMERGING TECHNOLOGY (79%); JOURNALISM (78%); WRITERS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(74%); MEDICAL TECHNOLOGY (73%); CONTINUING EDUCATION (72%); Seoul;South Korea;Asia;</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NURSES &amp; NURSING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COLLEGES &amp; UNIVERSITIES (89%); WRITERS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(74%); MEDICAL TECHNOLOGY (73%); HEALTH CARE (71%)</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(53%); SOUTH KOREA (92%); ASIA (73%); ENGLAND (53%)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69"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 xml:space="preserve">Addressing </w:t>
        </w:r>
      </w:hyperlink>
      <w:hyperlink r:id="rId177" w:history="1">
        <w:r>
          <w:rPr>
            <w:rFonts w:ascii="arial" w:eastAsia="arial" w:hAnsi="arial" w:cs="arial"/>
            <w:b/>
            <w:i/>
            <w:strike w:val="0"/>
            <w:color w:val="0077CC"/>
            <w:sz w:val="28"/>
            <w:u w:val="single"/>
            <w:vertAlign w:val="baseline"/>
          </w:rPr>
          <w:t>Ethical</w:t>
        </w:r>
      </w:hyperlink>
      <w:hyperlink r:id="rId178" w:history="1">
        <w:r>
          <w:rPr>
            <w:rFonts w:ascii="arial" w:eastAsia="arial" w:hAnsi="arial" w:cs="arial"/>
            <w:b/>
            <w:i/>
            <w:strike w:val="0"/>
            <w:color w:val="0077CC"/>
            <w:sz w:val="28"/>
            <w:u w:val="single"/>
            <w:vertAlign w:val="baseline"/>
          </w:rPr>
          <w:t xml:space="preserve"> Issues in Integrating </w:t>
        </w:r>
      </w:hyperlink>
      <w:hyperlink r:id="rId179" w:history="1">
        <w:r>
          <w:rPr>
            <w:rFonts w:ascii="arial" w:eastAsia="arial" w:hAnsi="arial" w:cs="arial"/>
            <w:b/>
            <w:i/>
            <w:strike w:val="0"/>
            <w:color w:val="0077CC"/>
            <w:sz w:val="28"/>
            <w:u w:val="single"/>
            <w:vertAlign w:val="baseline"/>
          </w:rPr>
          <w:t>AI</w:t>
        </w:r>
      </w:hyperlink>
      <w:hyperlink r:id="rId180" w:history="1">
        <w:r>
          <w:rPr>
            <w:rFonts w:ascii="arial" w:eastAsia="arial" w:hAnsi="arial" w:cs="arial"/>
            <w:b/>
            <w:i/>
            <w:strike w:val="0"/>
            <w:color w:val="0077CC"/>
            <w:sz w:val="28"/>
            <w:u w:val="single"/>
            <w:vertAlign w:val="baseline"/>
          </w:rPr>
          <w:t xml:space="preserve"> Systems: Expert Opinion of Intetics CEO and President</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Executive Appointments Monitor Worldwide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w:t>
      </w:r>
    </w:p>
    <w:p>
      <w:pPr>
        <w:pStyle w:val="Normal13"/>
        <w:keepNext w:val="0"/>
        <w:spacing w:after="0" w:line="240" w:lineRule="atLeast"/>
        <w:ind w:right="0"/>
        <w:jc w:val="both"/>
      </w:pPr>
      <w:bookmarkStart w:id="36" w:name="Bookmark_13"/>
      <w:bookmarkEnd w:id="36"/>
    </w:p>
    <w:p>
      <w:pPr>
        <w:pStyle w:val="Normal13"/>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Global Data Point Provided by Syndigate Media Inc.</w:t>
      </w:r>
      <w:r>
        <w:rPr>
          <w:rFonts w:ascii="arial" w:eastAsia="arial" w:hAnsi="arial" w:cs="arial"/>
          <w:b w:val="0"/>
          <w:i/>
          <w:strike w:val="0"/>
          <w:noProof w:val="0"/>
          <w:color w:val="000000"/>
          <w:position w:val="0"/>
          <w:sz w:val="16"/>
          <w:u w:val="none"/>
          <w:vertAlign w:val="baseline"/>
        </w:rPr>
        <w:t xml:space="preserve"> </w:t>
      </w:r>
      <w:hyperlink r:id="rId181"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3"/>
        <w:keepNext w:val="0"/>
        <w:spacing w:before="120" w:after="0" w:line="220" w:lineRule="atLeast"/>
        <w:ind w:left="0" w:right="0" w:firstLine="0"/>
        <w:jc w:val="left"/>
      </w:pPr>
      <w:r>
        <w:br/>
      </w:r>
      <w:r>
        <w:pict>
          <v:shape id="_x0000_i1070" type="#_x0000_t75" style="width:78.76pt;height:75.76pt">
            <v:imagedata r:id="rId13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1" style="position:absolute;z-index:25169920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(GlobeNewswire) - Intetics, a leading American technology company, dives into approaches to building a framework for successfully integrating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from the U.S. and Europe. In a recent publication, Boris Kontsevoi, Intetics CEO and President provides expert insights on the importance of harmonizing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their integration.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link between U.S. and European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is worrisome.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advance, and it will be important to address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It should take into account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differences in different cultures and try to harmonize these systems.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advancing rapidly and with it comes some points, one of them is moral dilemma.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developed outside of Europe and America presents unique challenges. The potential for conflict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the United States, Europe, and other countries is high due to the conflicting cultural,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policies that govern their development.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new article, Intetics CEO and President examines the consequences of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referring to Isaac Asimov's Three Laws of Robotics,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conflicts that may arise from them are emphasized.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Convergence Challenge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Convergence challenges are multifaceted. It includes different advertising, technology and marketing practices to create new products and services. This combination requires a careful balance of creativity and technology, as well as an understanding of market and customer needs. To succeed in the challenge of convergence, companies need to be willing to take risks, try new ideas and collaborate with partners in different fields. The ultimate goal is to create a cohesive and engaging experience for end users that combines the best of all worlds.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 amalgamation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created by all nations with those from other countries are of utmost importance.</w:t>
      </w: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pose potential conflicts when they interact or operate together due to their varied training datasets, contrasting regulatory frameworks, and distinct cultural norms.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solve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common values should be agreed upon that everyone can follow, but also respect the differences between cultures. This necessitates constant cooperation between countries, scholars, decision-makers, and those affected by the technology to establish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conventions that can govern the creation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on a global scale.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Laws of Robotics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Intelligence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robotics, also known as the three laws of robotics, were articulated more than half a century ago in the story of Isaac Azimov. These laws are designed to ensure that robots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work in ways that are beneficial to humans and not harmful to humans. The First Law states that a robot cannot directly harm or injure a human.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Law requires robots to follow orders given to humans as long as they do not conflict with the First Law.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law states that the robot must protect itself as long as it does not interfere with the first two laws. Discussion of these laws remains an important topic in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 Asimov's three laws of robotics were created for his sci-fi study, and they hold important insights into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intelligence and the problems that may arise. Regarding the integration of various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it is worth looking at how these laws reflect this issue.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initial and most critical law of robotics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as follows: under no circumstances shall a robot 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cause harm to a human being, nor shall it, through lack of action, allow any harm to come to a human being.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 First Law emphasizes the importance of human health and safety.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lead to conflict if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for their creation differ between regions. If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Eastern European countries prioritize business over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protection, it could lead to conflicts with Western European or 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operating under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 agreement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is necessary to prevent damage from conflicting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ensure personal safety.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Second Law of Robotics states that any robot 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obey all orders given by humans, unless directly related to the First Law. The importance of the Second Law lies in its emphasis on the need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to operate within the limits set by human control. A global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required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abide by human values, rights and laws wherever they come from.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This is what the three laws of robotics mean: the robot/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protect its own life as long as it does not violate the first or second law. The third rule states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should care about their own survival, but not more than people's well-being.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Eastern countries must be proven to follow the same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everyone else, even if they want to keep themselves safe.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from different countries and cultures is a complex and important issue.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more and more powerful, it should be driven by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that respect human values, rights and the law.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Laws in Robotics provides an important framework to guide the development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to avoid conflicts that may arise from their differences. By applying these laws to the integration of the systems,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work in the interests of humanity without harming anyone.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depends on the ability to bridge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different intelligences and create a unified and effective integration of these systems. It must harness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ensure that it abides by values and rules everywhere.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Intetics</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Intetics Inc. is a leading American technology company providing custom software application development, distributed professional teams creation, software product quality assessment, and all-things-digital solutions built with SMAC, RPA,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IoT, blockchain, and GIS/UAV/LBS technologies. Based on proprietary pioneering business models of Offshore Dedicated Team and Remote In-Sourcing, an advanced Technical Debt Reduction Platform (TETRA) and measurable SLAs for software engineering, Intetics helps innovative organizations capitalize on global talent with our in-depth engineering expertise based on our Predictive Software Engineering framework. At Intetics, our outcomes do not just meet clients expectations, they have been exceeding them for a quarter of a century. Intetics is ISO 9001 (quality) and ISO 27001 (security) certified and a Microsoft Gold, Amazon, and UiPath Silver partner. The companys innovation and growth achievements are reflected in winning prestigious titles and awards, including Inc5000, Software 500, CRN 100, American Business, Deloitte Fast 50, European IT Excellence, Best European BPO, Stevie Peoples Choice, Clutch and ACQ5 Awards, IAOP Global Outsourcing 100 and Fortune Innovative 300 lists. You can find more information at </w:t>
      </w:r>
      <w:hyperlink r:id="rId182" w:history="1">
        <w:r>
          <w:rPr>
            <w:rFonts w:ascii="arial" w:eastAsia="arial" w:hAnsi="arial" w:cs="arial"/>
            <w:b w:val="0"/>
            <w:i/>
            <w:strike w:val="0"/>
            <w:noProof w:val="0"/>
            <w:color w:val="0077CC"/>
            <w:position w:val="0"/>
            <w:sz w:val="20"/>
            <w:u w:val="single"/>
            <w:vertAlign w:val="baseline"/>
          </w:rPr>
          <w:t>https://intetics.com</w:t>
        </w:r>
      </w:hyperlink>
      <w:r>
        <w:rPr>
          <w:rFonts w:ascii="arial" w:eastAsia="arial" w:hAnsi="arial" w:cs="arial"/>
          <w:b w:val="0"/>
          <w:i w:val="0"/>
          <w:strike w:val="0"/>
          <w:noProof w:val="0"/>
          <w:color w:val="000000"/>
          <w:position w:val="0"/>
          <w:sz w:val="20"/>
          <w:u w:val="none"/>
          <w:vertAlign w:val="baseline"/>
        </w:rPr>
        <w:t xml:space="preserve"> .</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72" style="position:absolute;z-index:251700224"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1633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EXECUTIVES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ROBOTICS (89%); APPOINTMENTS (79%); EXECUTIVE MOVES (79%); INTERNATIONAL RELATIONS &amp; NATIONAL SECURITY (77%); NEW PRODUCTS (65%)</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INFORMATION TECHNOLOGY INDUSTRY (90%); ROBOTICS (89%); NEW PRODUCTS (65%)</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EUROPE (93%)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7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 xml:space="preserve">What About </w:t>
        </w:r>
      </w:hyperlink>
      <w:hyperlink r:id="rId190" w:history="1">
        <w:r>
          <w:rPr>
            <w:rFonts w:ascii="arial" w:eastAsia="arial" w:hAnsi="arial" w:cs="arial"/>
            <w:b/>
            <w:i/>
            <w:strike w:val="0"/>
            <w:color w:val="0077CC"/>
            <w:sz w:val="28"/>
            <w:u w:val="single"/>
            <w:vertAlign w:val="baseline"/>
          </w:rPr>
          <w:t>Ethics</w:t>
        </w:r>
      </w:hyperlink>
      <w:hyperlink r:id="rId191" w:history="1">
        <w:r>
          <w:rPr>
            <w:rFonts w:ascii="arial" w:eastAsia="arial" w:hAnsi="arial" w:cs="arial"/>
            <w:b/>
            <w:i/>
            <w:strike w:val="0"/>
            <w:color w:val="0077CC"/>
            <w:sz w:val="28"/>
            <w:u w:val="single"/>
            <w:vertAlign w:val="baseline"/>
          </w:rPr>
          <w:t>?</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Cardinal: University of Wisconsin - Madison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Thursday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1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UWIRE via U-Wire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Stoneman</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4" style="position:absolute;z-index:25170227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time I go to an information session or a job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on campus, I find myself asking the same question: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Do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have a role to play at your company?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the presenter will respond with a diplomatic "no" - something to the effect of: "While it isn't a department here, per se,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what we do are always in the back of our minds."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times, I will be told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really more of a subcategory of the legal or compliance departments. In other cases, the "no" will not be diplomatic at all.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whether the "no" is proudly said or muttered under one's breath, it's a "no" that should not be tolerated anymore.</w:t>
      </w:r>
    </w:p>
    <w:p>
      <w:pPr>
        <w:pStyle w:val="Normal1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never been a priority for emerging industries. Talking about the exciting developments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or the potential of space explorations is, to put it simply, more fun than policing innovation.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created by emerging industries, though, are real and unavoidable. A healthcare algorithm used to determine follow-up care was found to disproportionately favor its white patients. A political consulting firm manipulated voters by mining the data of 50 million Facebook users. A self-driving car killed a woman.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talking about innovation doesn't feel so "fun."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cases - cases where innovation concerns humanity - are why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need to be seen as essential.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greater the threat to a minimally decent life... the higher the need for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said Reid Blackman, a technical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consultant. "There are difficult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to make, and there are decisions being made in highly complex environments wherein it might be difficult to see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are good at figuring those things out."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though, is that there are very few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in decision-making roles in fields like tech. This, in part, has to do with the fact that we don't really know what "practical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looks like.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can't be written off as an issue of compliance, and it can't be regarded as just an aspect of law, so determining what is legal is an entirely different question from determining what is just. It may be legal to cheat on your spouse, for instance, but it certainly isn't moral. If companies believe that they are being appropriately policed by the legal department and nothing else, they're going to continue to run into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 what you're reading? Get content from The Daily Cardinal delivered to your inbox</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isn't law and it is compliance, though, then what is practical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some, it might seem like an oxymoron - there's nothing "practical" about a class of college freshmen debating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the trolley problem for the umpteenth time and coming to no conclusion. While that may be true, the study of philosophy nonetheless brings out skills that are uniquely and decisively practical.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"Philosophers, all else equal, are trained to analyze and break down and critique at a deeper level than any other discipline," Blackman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fields where the potential limits and pitfalls of an idea are still being discovered, it is essential to have someone in your corner who is thinking about every implication and can work with you every step of the way.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still an issue, though, with expecting an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to just stand over the shoulders of a software engineer or a data scientist and make suggestions.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perceived as a soft, subjective discipline that puts parameters on creativity, so it is something developers are eager to ignore.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Practical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need to be more than "commenters." They need to be a part of an institutional system of checks and balances. To create this system, we can reference the one practical discipline that is properly engaging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medicine.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Bioethicists have put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process in the right sort of way," Blackman said. "There are requirements about when you have to see an institutional review board , there are standards you have to meet for the IRB to approve you, and it's an everyday operation to get approval before you start your experiment."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when the experiment in question involves the immediate life or death of a human being (as is often the case with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processes do not feel trivial at all. We are a long way from respecting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the same degree in industries like tech.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we realize that these other industries are every bit as life and death and start letting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in on the conversation.</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75" style="position:absolute;z-index:251703296"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DATA MINING (78%); REGULATORY COMPLIANCE (78%); EMPLOYMENT </w:t>
      </w:r>
      <w:r>
        <w:rPr>
          <w:rFonts w:ascii="arial" w:eastAsia="arial" w:hAnsi="arial" w:cs="arial"/>
          <w:b/>
          <w:i/>
          <w:strike w:val="0"/>
          <w:noProof w:val="0"/>
          <w:color w:val="000000"/>
          <w:position w:val="0"/>
          <w:sz w:val="20"/>
          <w:u w:val="single"/>
          <w:vertAlign w:val="baseline"/>
        </w:rPr>
        <w:t>FAIRS</w:t>
      </w:r>
      <w:r>
        <w:rPr>
          <w:rFonts w:ascii="arial" w:eastAsia="arial" w:hAnsi="arial" w:cs="arial"/>
          <w:b w:val="0"/>
          <w:i w:val="0"/>
          <w:strike w:val="0"/>
          <w:noProof w:val="0"/>
          <w:color w:val="000000"/>
          <w:position w:val="0"/>
          <w:sz w:val="20"/>
          <w:u w:val="none"/>
          <w:vertAlign w:val="baseline"/>
        </w:rPr>
        <w:t xml:space="preserve"> (73%); CRIME, LAW ENFORCEMENT &amp; CORRECTIONS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(68%); EDITORIALS &amp; OPINIONS (59%); REPORTS, REVIEWS &amp; SECTIONS (59%)</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(55%); SIC7374 COMPUTER PROCESSING &amp; DATA PREPARATION &amp; PROCESSING SERVICES (55%); DATA MINING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(68%); CONSULTING SERVICES (66%); AUTONOMOUS MOTOR VEHICLES (51%)</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(74%); WISCONSIN, USA (92%); Madison; WI</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7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 xml:space="preserve">Tech firms failing to 'walk the walk' on </w:t>
        </w:r>
      </w:hyperlink>
      <w:hyperlink r:id="rId199" w:history="1">
        <w:r>
          <w:rPr>
            <w:rFonts w:ascii="arial" w:eastAsia="arial" w:hAnsi="arial" w:cs="arial"/>
            <w:b/>
            <w:i/>
            <w:strike w:val="0"/>
            <w:color w:val="0077CC"/>
            <w:sz w:val="28"/>
            <w:u w:val="single"/>
            <w:vertAlign w:val="baseline"/>
          </w:rPr>
          <w:t>ethical</w:t>
        </w:r>
      </w:hyperlink>
      <w:hyperlink r:id="rId200" w:history="1">
        <w:r>
          <w:rPr>
            <w:rFonts w:ascii="arial" w:eastAsia="arial" w:hAnsi="arial" w:cs="arial"/>
            <w:b/>
            <w:i/>
            <w:strike w:val="0"/>
            <w:color w:val="0077CC"/>
            <w:sz w:val="28"/>
            <w:u w:val="single"/>
            <w:vertAlign w:val="baseline"/>
          </w:rPr>
          <w:t xml:space="preserve"> </w:t>
        </w:r>
      </w:hyperlink>
      <w:hyperlink r:id="rId201" w:history="1">
        <w:r>
          <w:rPr>
            <w:rFonts w:ascii="arial" w:eastAsia="arial" w:hAnsi="arial" w:cs="arial"/>
            <w:b/>
            <w:i/>
            <w:strike w:val="0"/>
            <w:color w:val="0077CC"/>
            <w:sz w:val="28"/>
            <w:u w:val="single"/>
            <w:vertAlign w:val="baseline"/>
          </w:rPr>
          <w:t>AI</w:t>
        </w:r>
      </w:hyperlink>
      <w:hyperlink r:id="rId202" w:history="1">
        <w:r>
          <w:rPr>
            <w:rFonts w:ascii="arial" w:eastAsia="arial" w:hAnsi="arial" w:cs="arial"/>
            <w:b/>
            <w:i/>
            <w:strike w:val="0"/>
            <w:color w:val="0077CC"/>
            <w:sz w:val="28"/>
            <w:u w:val="single"/>
            <w:vertAlign w:val="baseline"/>
          </w:rPr>
          <w:t>, report says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 Jazeera English</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 7:29 AM EST</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7" style="position:absolute;z-index:251705344"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8th, 2023 ( </w:t>
      </w:r>
      <w:hyperlink r:id="rId203" w:history="1">
        <w:r>
          <w:rPr>
            <w:rFonts w:ascii="arial" w:eastAsia="arial" w:hAnsi="arial" w:cs="arial"/>
            <w:b w:val="0"/>
            <w:i/>
            <w:strike w:val="0"/>
            <w:noProof w:val="0"/>
            <w:color w:val="0077CC"/>
            <w:position w:val="0"/>
            <w:sz w:val="20"/>
            <w:u w:val="single"/>
            <w:vertAlign w:val="baseline"/>
          </w:rPr>
          <w:t>Al Jazeera English</w:t>
        </w:r>
      </w:hyperlink>
      <w:r>
        <w:rPr>
          <w:rFonts w:ascii="arial" w:eastAsia="arial" w:hAnsi="arial" w:cs="arial"/>
          <w:b w:val="0"/>
          <w:i w:val="0"/>
          <w:strike w:val="0"/>
          <w:noProof w:val="0"/>
          <w:color w:val="000000"/>
          <w:position w:val="0"/>
          <w:sz w:val="20"/>
          <w:u w:val="none"/>
          <w:vertAlign w:val="baseline"/>
        </w:rPr>
        <w:t xml:space="preserve">  — Delivered by  </w:t>
      </w:r>
      <w:hyperlink r:id="rId20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companies that have promised to support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are failing to live up to their pledges as safety takes a back seat to performance metrics and product launches, according to a new report by Stanford University researchers.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publishing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and employing social scientists and engineers to conduct research and develop technical solutions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many private companies have yet to prioritise the adoption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safeguards, Stanford's Institute for Human-Centered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said in the report released on Thursday.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often 'talk the talk'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but rarely 'walk the walk' by adequately resourcing and empowering teams that work on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researchers Sanna J Ali, Angele Christin, Andrew Smart and Riitta Katila said in the report titled Walking the Walk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Companies.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on the experiences of 25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practitioners", the report said workers involved in promoting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complained of lacking institutional support and being siloed off from other teams within large organisations despite promises to the contrary.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reported a culture of indifference or hostility due to product managers who see their work as damaging to a company's productivity, revenue or product launch timeline, the report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very loud about putting more brakes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was a risky thing to do," one person surveyed for the report said. "It was not built into the process."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did not name the companies where the surveyed employees worked.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and academics have expressed concerns about the speed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touching on everything from the use of private data to racial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and copyright infringement.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concerns have grown louder since OpenAI's release of ChatGPT last year and the subsequent development of rival platforms such as Google's Gemini.</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Employees told the Stanford researchers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are often only considered very late in the game, making it difficult to make adjustments to new apps or software, and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often disrupted by the frequent reorganisation of teams.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"Metrics around engagement or the performance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are so highly prioritised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-related recommendations that might negatively affect those metrics require irrefutable quantitative evidence," the report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quantitative metrics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are hard to come by and challenging to define given that companies' existing data infrastructures are not tailored to such metrics."</w:t>
      </w:r>
    </w:p>
    <w:p>
      <w:pPr>
        <w:pStyle w:val="Normal15"/>
        <w:keepNext w:val="0"/>
        <w:spacing w:before="240" w:after="0" w:line="260" w:lineRule="atLeast"/>
        <w:ind w:left="0" w:right="0" w:firstLine="0"/>
        <w:jc w:val="both"/>
      </w:pPr>
      <w:hyperlink r:id="rId205" w:history="1">
        <w:r>
          <w:rPr>
            <w:rFonts w:ascii="arial" w:eastAsia="arial" w:hAnsi="arial" w:cs="arial"/>
            <w:b w:val="0"/>
            <w:i/>
            <w:strike w:val="0"/>
            <w:color w:val="0077CC"/>
            <w:sz w:val="20"/>
            <w:u w:val="single"/>
            <w:vertAlign w:val="baseline"/>
          </w:rPr>
          <w:t>Link to the original story.</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
        <w:spacing w:line="60" w:lineRule="exact"/>
      </w:pPr>
      <w:r>
        <w:pict>
          <v:line id="_x0000_s1078" style="position:absolute;z-index:251706368"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79" style="position:absolute;z-index:251707392"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136341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METRICS (78%); CHATBOTS (78%); COPYRIGHT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PRIVATELY HELD COMPANIES (78%); RACISM &amp; XENOPHOBIA (78%); TECHNICIANS &amp; TECHNOLOGICAL WORKERS (78%); NEGATIVE SOCIETAL NEWS (77%); RESEARCH REPORTS (77%); SAFETY (77%); COLLEGES &amp; UNIVERSITIES (73%); COPYRIGHT INFRINGEMENT (73%); COPYRIGHT LAW (73%); NEW PRODUCTS (72%); HUMANITIES &amp; SOCIAL SCIENCE (71%); MANAGERS &amp; SUPERVISORS (69%); COMPANY REVENUES (66%);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(66%); RACE &amp; ETHNICITY (66%); News (%); United States (%); US &amp; Canada (%); Technology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STANFORD UNIVERSITY (83%)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TECHNOLOGY INDUSTRY (90%); CHATBOTS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COLLEGES &amp; UNIVERSITIES (73%); NEW PRODUCTS (72%); COMPUTER SOFTWARE (60%)</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CANADA (79%); UNITED STATES (73%)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 xml:space="preserve">Inioluwa Raji: Meet Nigerian on Time's 100 influential people in </w:t>
        </w:r>
      </w:hyperlink>
      <w:hyperlink r:id="rId213" w:history="1">
        <w:r>
          <w:rPr>
            <w:rFonts w:ascii="arial" w:eastAsia="arial" w:hAnsi="arial" w:cs="arial"/>
            <w:b/>
            <w:i/>
            <w:strike w:val="0"/>
            <w:color w:val="0077CC"/>
            <w:sz w:val="28"/>
            <w:u w:val="single"/>
            <w:vertAlign w:val="baseline"/>
          </w:rPr>
          <w:t>AI</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2023 Tuesday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Business Day All Rights Reserved</w:t>
      </w:r>
    </w:p>
    <w:p>
      <w:pPr>
        <w:pStyle w:val="Normal16"/>
        <w:keepNext w:val="0"/>
        <w:spacing w:before="120" w:after="0" w:line="220" w:lineRule="atLeast"/>
        <w:ind w:left="0" w:right="0" w:firstLine="0"/>
        <w:jc w:val="left"/>
      </w:pPr>
      <w:r>
        <w:br/>
      </w:r>
      <w:r>
        <w:pict>
          <v:shape id="_x0000_i1081" type="#_x0000_t75" style="width:0;height:0"/>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2" style="position:absolute;z-index:25170944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ever-evolving landscape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where innovation often outpaces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one young woman stands out as a beacon of hope and change. Inioluwa Deborah Raji, a 27-year-old Nigerian-Canadian computer scientist and activist, has made an indelible mark in the world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through her tireless efforts to combat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promote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testament to her influence and impact, Raji was recently honoured as one of the inaugural members of Time Magazine's 100 list of the most influential people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Placed in the 'thinkers' category, Raji's recognition is well-deserved, given her unwavering commitment to making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equitable.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Raji's journey into the world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activism began when she was a fellow at the Mozilla Foundation, focusing her research on algorithmic auditing and evaluation. It was during this time that she stumbled upon a critical issue: a content moderation model she was assisting in training was disproportionately flagging content containing people of colour as explicit, even when it wasn't. This revelation shook Raji to her core, as it highlighted the stark reality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were inadvertently perpetuating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rendering the world 'whiter' than it truly 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also:Ogoina, Nigerian Prof recognised among TIME's most influential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pivotal moment marked a shift in Raji's career trajectory. She redirected her passion and expertise towards the mission of ensuring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take responsibility for the harm their models may cause. Raji believes that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are crucial, and it's up to developers to provide a clear evaluation of their products and the potential harm they may inflict.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Raji's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taken her to some of the most esteemed institutions in the field. She has worked closely with Google's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and served as a research fellow at both the Partnership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Now Institute at New York University. Her focus has been on operationalizing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engineering practices, contributing to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standards.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noteworthy collaborations in Raji's career has been with Joy Buolamwini, a Ghanaian-Canadian computer scientist, and Timnit Gebru. Together with the Algorithmic Justice League, they conducted groundbreaking research on gender and racial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facial recognition technology. Their efforts have had far-reaching consequences, prompting IBM and Amazon to not only support facial recognition regulation but also temporarily halt the sale of their products to police.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also: Nigerian physician Tunji Funsho named among TIME's Most Influential People in the world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Raji's dedication to creating a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has garnered her widespread recognition and accolades. She has been named one of the world's top young innovators by both MIT Technology Review and Forbes. Her work on auditing commercial facial recognition technologies from tech giants like Microsoft, Amazon, IBM, Face++, and Kairos was prominently featured in the eye-opening 2020 documentary, 'Coded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directed by Shalini Kantayya.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year, Raji's contributions to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field have earned her a slew of awards, including the 2019 VentureBeat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Innovations Award in the category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Good, shared with Joy Buolamwini and Timnit Gebru. She also received the 2020 MIT Technology Review 35 Under 35 Innovator Award, the 2020 EFF Pioneer Award, the 2021 Forbes 30 Under 30 Award in Enterprise Technology, and the prestigious honour of being named a 2021 100 Brilliant Women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Hall of Fame Honoree.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also: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will force lawyers to be tech-literate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Inioluwa Deborah Raji is not just a rising star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she is a guiding light steering the industry toward a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inclusive future. Her unwavering commitment to addressing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promoting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advocating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makes her a true pioneer in the world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shape our world, Raji's work stands as a testament to the power of individuals to drive meaningful change in technology for the benefit of all.</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83" style="position:absolute;z-index:251710464"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COMPUTER SCIENCE (89%); TECHNICIANS &amp; TECHNOLOGICAL WORKERS (89%); GENDER &amp; WOMEN'S STUDIES (78%); IDENTIFICATION TECHNOLOGIES (78%); ENGINEERING (77%); RACE &amp; ETHNICITY (76%); BIOMETRICS (74%);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COLLEGE &amp; UNIVERSITY PROFESSORS (65%)</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GOOGLE LLC (82%);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(55%)</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(82%); SIC7372 PREPACKAGED SOFTWARE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COMPUTER SCIENCE (89%); PATTERN RECOGNITION (89%); ENGINEERING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COLLEGE &amp; UNIVERSITY PROFESSORS (65%); INTERNET BROWSERS (53%)</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84"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20" w:history="1">
        <w:r>
          <w:rPr>
            <w:rFonts w:ascii="arial" w:eastAsia="arial" w:hAnsi="arial" w:cs="arial"/>
            <w:b/>
            <w:i/>
            <w:strike w:val="0"/>
            <w:color w:val="0077CC"/>
            <w:sz w:val="28"/>
            <w:u w:val="single"/>
            <w:vertAlign w:val="baseline"/>
          </w:rPr>
          <w:t xml:space="preserve">Intetics CEO opines on addressing </w:t>
        </w:r>
      </w:hyperlink>
      <w:hyperlink r:id="rId221" w:history="1">
        <w:r>
          <w:rPr>
            <w:rFonts w:ascii="arial" w:eastAsia="arial" w:hAnsi="arial" w:cs="arial"/>
            <w:b/>
            <w:i/>
            <w:strike w:val="0"/>
            <w:color w:val="0077CC"/>
            <w:sz w:val="28"/>
            <w:u w:val="single"/>
            <w:vertAlign w:val="baseline"/>
          </w:rPr>
          <w:t>ethical</w:t>
        </w:r>
      </w:hyperlink>
      <w:hyperlink r:id="rId222" w:history="1">
        <w:r>
          <w:rPr>
            <w:rFonts w:ascii="arial" w:eastAsia="arial" w:hAnsi="arial" w:cs="arial"/>
            <w:b/>
            <w:i/>
            <w:strike w:val="0"/>
            <w:color w:val="0077CC"/>
            <w:sz w:val="28"/>
            <w:u w:val="single"/>
            <w:vertAlign w:val="baseline"/>
          </w:rPr>
          <w:t xml:space="preserve"> issues in integrating </w:t>
        </w:r>
      </w:hyperlink>
      <w:hyperlink r:id="rId223" w:history="1">
        <w:r>
          <w:rPr>
            <w:rFonts w:ascii="arial" w:eastAsia="arial" w:hAnsi="arial" w:cs="arial"/>
            <w:b/>
            <w:i/>
            <w:strike w:val="0"/>
            <w:color w:val="0077CC"/>
            <w:sz w:val="28"/>
            <w:u w:val="single"/>
            <w:vertAlign w:val="baseline"/>
          </w:rPr>
          <w:t>AI</w:t>
        </w:r>
      </w:hyperlink>
      <w:hyperlink r:id="rId224" w:history="1">
        <w:r>
          <w:rPr>
            <w:rFonts w:ascii="arial" w:eastAsia="arial" w:hAnsi="arial" w:cs="arial"/>
            <w:b/>
            <w:i/>
            <w:strike w:val="0"/>
            <w:color w:val="0077CC"/>
            <w:sz w:val="28"/>
            <w:u w:val="single"/>
            <w:vertAlign w:val="baseline"/>
          </w:rPr>
          <w:t xml:space="preserve"> systems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17"/>
        <w:keepNext w:val="0"/>
        <w:spacing w:before="120" w:after="0" w:line="220" w:lineRule="atLeast"/>
        <w:ind w:left="0" w:right="0" w:firstLine="0"/>
        <w:jc w:val="left"/>
      </w:pPr>
      <w:r>
        <w:br/>
      </w:r>
      <w:r>
        <w:pict>
          <v:shape id="_x0000_i1085" type="#_x0000_t75" style="width:161.98pt;height:80.99pt">
            <v:imagedata r:id="rId22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6" style="position:absolute;z-index:25171251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NAPLES: Intetics, a leading American technology company, dives into approaches to building a framework for successfully integrating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from the U.S and Europe. In a recent publication, Boris Kontsevoi, Intetics CEO and President provides expert insights on the importance of harmonizing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their integration.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link between U.S and European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is worrisome.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advance, and it will be important to address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It should take into account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differences in different cultures and try to harmonize these systems.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advancing rapidly and with it comes some points, one of them is moral dilemma.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developed outside of Europe and America presents unique challenges. The potential for conflict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the United States, Europe, and other countries is high due to the conflicting cultural,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policies that govern their development. In the new article, Intetics CEO and President examines the consequences of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referring to Isaac Asimov's Three Laws of Robotics,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conflicts that may arise from them are emphasized.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Convergence challenges are multifaceted. It includes different advertising, technology and marketing practices to create new products and services. This combination requires a careful balance of creativity and technology, as well as an understanding of market and customer needs. To succeed in the challenge of convergence, companies need to be willing to take risks, try new ideas and collaborate with partners in different fields. The ultimate goal is to create a cohesive and engaging experience for end users that combine the best of all worlds.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 amalgamation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created by all nations with those from other countries are of utmost importance.</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87" style="position:absolute;z-index:251713536"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NEWS (90%); EXECUTIVES (90%); ROBOTICS (73%); NEW PRODUCTS (65%)</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INFORMATION TECHNOLOGY INDUSTRY (90%); ROBOTICS (73%); NEW PRODUCTS (65%)</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EUROPE (93%)</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88"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Ethical</w:t>
        </w:r>
      </w:hyperlink>
      <w:hyperlink r:id="rId233" w:history="1">
        <w:r>
          <w:rPr>
            <w:rFonts w:ascii="arial" w:eastAsia="arial" w:hAnsi="arial" w:cs="arial"/>
            <w:b/>
            <w:i/>
            <w:strike w:val="0"/>
            <w:color w:val="0077CC"/>
            <w:sz w:val="28"/>
            <w:u w:val="single"/>
            <w:vertAlign w:val="baseline"/>
          </w:rPr>
          <w:t xml:space="preserve"> Web Data Collection Initiative Launches Certification Program</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 Direct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 Wednesday 1:30 PM GMT</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 Direct Corp. All Rights Reserved</w:t>
      </w:r>
    </w:p>
    <w:p>
      <w:pPr>
        <w:pStyle w:val="Normal18"/>
        <w:keepNext w:val="0"/>
        <w:spacing w:before="120" w:after="0" w:line="220" w:lineRule="atLeast"/>
        <w:ind w:left="0" w:right="0" w:firstLine="0"/>
        <w:jc w:val="left"/>
      </w:pPr>
      <w:r>
        <w:br/>
      </w:r>
      <w:r>
        <w:pict>
          <v:shape id="_x0000_i1089" type="#_x0000_t75" style="width:0;height:0"/>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0" style="position:absolute;z-index:25171558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Direct--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Data Collection Initiative (EWDCI) is an industry-led consortium of web data collectors focused on strengthening public trust, promoting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helping businesses and their customers make informed data extraction choices. The association aims to raise the bar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process widely known as “data scraping” with the goal of </w:t>
      </w:r>
      <w:r>
        <w:rPr>
          <w:rFonts w:ascii="arial" w:eastAsia="arial" w:hAnsi="arial" w:cs="arial"/>
          <w:b/>
          <w:i w:val="0"/>
          <w:strike w:val="0"/>
          <w:noProof w:val="0"/>
          <w:color w:val="000000"/>
          <w:position w:val="0"/>
          <w:sz w:val="20"/>
          <w:u w:val="none"/>
          <w:vertAlign w:val="baseline"/>
        </w:rPr>
        <w:t xml:space="preserve">enhancing trust—a key component of a free, </w:t>
      </w:r>
      <w:r>
        <w:rPr>
          <w:rFonts w:ascii="arial" w:eastAsia="arial" w:hAnsi="arial" w:cs="arial"/>
          <w:b/>
          <w:i/>
          <w:strike w:val="0"/>
          <w:noProof w:val="0"/>
          <w:color w:val="000000"/>
          <w:position w:val="0"/>
          <w:sz w:val="20"/>
          <w:u w:val="single"/>
          <w:vertAlign w:val="baseline"/>
        </w:rPr>
        <w:t>fair</w:t>
      </w:r>
      <w:r>
        <w:rPr>
          <w:rFonts w:ascii="arial" w:eastAsia="arial" w:hAnsi="arial" w:cs="arial"/>
          <w:b/>
          <w:i w:val="0"/>
          <w:strike w:val="0"/>
          <w:noProof w:val="0"/>
          <w:color w:val="000000"/>
          <w:position w:val="0"/>
          <w:sz w:val="20"/>
          <w:u w:val="none"/>
          <w:vertAlign w:val="baseline"/>
        </w:rPr>
        <w:t>, and open Internet.</w:t>
      </w:r>
      <w:r>
        <w:rPr>
          <w:rFonts w:ascii="arial" w:eastAsia="arial" w:hAnsi="arial" w:cs="arial"/>
          <w:b w:val="0"/>
          <w:i w:val="0"/>
          <w:strike w:val="0"/>
          <w:noProof w:val="0"/>
          <w:color w:val="000000"/>
          <w:position w:val="0"/>
          <w:sz w:val="20"/>
          <w:u w:val="none"/>
          <w:vertAlign w:val="baseline"/>
        </w:rPr>
        <w:t xml:space="preserve"> This international, industry-led, and member-driven consortium is announcing an accreditation program developed to bring greater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build consumer confidence in the data collection industry.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several months, the EWDCI has collaborated on a set of </w:t>
      </w:r>
      <w:hyperlink r:id="rId234" w:history="1">
        <w:r>
          <w:rPr>
            <w:rFonts w:ascii="arial" w:eastAsia="arial" w:hAnsi="arial" w:cs="arial"/>
            <w:b w:val="0"/>
            <w:i/>
            <w:strike w:val="0"/>
            <w:noProof w:val="0"/>
            <w:color w:val="0077CC"/>
            <w:position w:val="0"/>
            <w:sz w:val="20"/>
            <w:u w:val="single"/>
            <w:vertAlign w:val="baseline"/>
          </w:rPr>
          <w:t>core web scraping principles</w:t>
        </w:r>
      </w:hyperlink>
      <w:r>
        <w:rPr>
          <w:rFonts w:ascii="arial" w:eastAsia="arial" w:hAnsi="arial" w:cs="arial"/>
          <w:b w:val="0"/>
          <w:i w:val="0"/>
          <w:strike w:val="0"/>
          <w:noProof w:val="0"/>
          <w:color w:val="000000"/>
          <w:position w:val="0"/>
          <w:sz w:val="20"/>
          <w:u w:val="none"/>
          <w:vertAlign w:val="baseline"/>
        </w:rPr>
        <w:t xml:space="preserve"> that revolve around </w:t>
      </w:r>
      <w:r>
        <w:rPr>
          <w:rFonts w:ascii="arial" w:eastAsia="arial" w:hAnsi="arial" w:cs="arial"/>
          <w:b/>
          <w:i w:val="0"/>
          <w:strike w:val="0"/>
          <w:noProof w:val="0"/>
          <w:color w:val="000000"/>
          <w:position w:val="0"/>
          <w:sz w:val="20"/>
          <w:u w:val="none"/>
          <w:vertAlign w:val="baseline"/>
        </w:rPr>
        <w:t xml:space="preserve">legality, </w:t>
      </w: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ecosystem engagement, and social responsibility,</w:t>
      </w:r>
      <w:r>
        <w:rPr>
          <w:rFonts w:ascii="arial" w:eastAsia="arial" w:hAnsi="arial" w:cs="arial"/>
          <w:b w:val="0"/>
          <w:i w:val="0"/>
          <w:strike w:val="0"/>
          <w:noProof w:val="0"/>
          <w:color w:val="000000"/>
          <w:position w:val="0"/>
          <w:sz w:val="20"/>
          <w:u w:val="none"/>
          <w:vertAlign w:val="baseline"/>
        </w:rPr>
        <w:t xml:space="preserve"> inviting everyone from across the globe to participate in the development of these principles. The EWDCI launched a public comment period to gather insights that zero in on the most important concerns of companies and individuals about how data is gathered and used.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proud to announce the launch of the EWDCI accreditation program, wherein eligible companies can receive an </w:t>
      </w:r>
      <w:r>
        <w:rPr>
          <w:rFonts w:ascii="arial" w:eastAsia="arial" w:hAnsi="arial" w:cs="arial"/>
          <w:b/>
          <w:i w:val="0"/>
          <w:strike w:val="0"/>
          <w:noProof w:val="0"/>
          <w:color w:val="000000"/>
          <w:position w:val="0"/>
          <w:sz w:val="20"/>
          <w:u w:val="none"/>
          <w:vertAlign w:val="baseline"/>
        </w:rPr>
        <w:t>EWDCI Certified</w:t>
      </w:r>
      <w:r>
        <w:rPr>
          <w:rFonts w:ascii="arial" w:eastAsia="arial" w:hAnsi="arial" w:cs="arial"/>
          <w:b w:val="0"/>
          <w:i w:val="0"/>
          <w:strike w:val="0"/>
          <w:noProof w:val="0"/>
          <w:color w:val="000000"/>
          <w:position w:val="0"/>
          <w:sz w:val="20"/>
          <w:u w:val="none"/>
          <w:vertAlign w:val="baseline"/>
        </w:rPr>
        <w:t xml:space="preserve"> designation. All companies that receive the EWDCI Certified designation are showing the world that they adhere to these agreed-upon principles and the highest degree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when collecting public web data, while also further advancing the industry’s best practices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today, companies may apply to become EWDCI Certified. We encourage companies who collect and manage web data to </w:t>
      </w:r>
      <w:r>
        <w:rPr>
          <w:rFonts w:ascii="arial" w:eastAsia="arial" w:hAnsi="arial" w:cs="arial"/>
          <w:b/>
          <w:i w:val="0"/>
          <w:strike w:val="0"/>
          <w:noProof w:val="0"/>
          <w:color w:val="000000"/>
          <w:position w:val="0"/>
          <w:sz w:val="20"/>
          <w:u w:val="none"/>
          <w:vertAlign w:val="baseline"/>
        </w:rPr>
        <w:t>join the consortium—and, most importantly, join the conversation to further develop these principles.</w:t>
      </w:r>
      <w:r>
        <w:rPr>
          <w:rFonts w:ascii="arial" w:eastAsia="arial" w:hAnsi="arial" w:cs="arial"/>
          <w:b w:val="0"/>
          <w:i w:val="0"/>
          <w:strike w:val="0"/>
          <w:noProof w:val="0"/>
          <w:color w:val="000000"/>
          <w:position w:val="0"/>
          <w:sz w:val="20"/>
          <w:u w:val="none"/>
          <w:vertAlign w:val="baseline"/>
        </w:rPr>
        <w:t xml:space="preserve"> The inaugural group of web data aggregators that have earned EWDCI accreditation includes Coresignal, Oxylabs, ProxyEmpire, Rayobyte, Smartproxy, and Zyte.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EWDCI Certified designation isn’t so much the result of our work but rather the culmination of the first stage of a longer process. The web data collection industry is still young, but it’s growing very quickly. As more data-hungry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fall into corporate and private hands, there is a </w:t>
      </w:r>
      <w:r>
        <w:rPr>
          <w:rFonts w:ascii="arial" w:eastAsia="arial" w:hAnsi="arial" w:cs="arial"/>
          <w:b/>
          <w:i w:val="0"/>
          <w:strike w:val="0"/>
          <w:noProof w:val="0"/>
          <w:color w:val="000000"/>
          <w:position w:val="0"/>
          <w:sz w:val="20"/>
          <w:u w:val="none"/>
          <w:vertAlign w:val="baseline"/>
        </w:rPr>
        <w:t xml:space="preserve">limited opportunity to shape how data-collection practices are developed and perceived. </w:t>
      </w:r>
      <w:r>
        <w:rPr>
          <w:rFonts w:ascii="arial" w:eastAsia="arial" w:hAnsi="arial" w:cs="arial"/>
          <w:b w:val="0"/>
          <w:i w:val="0"/>
          <w:strike w:val="0"/>
          <w:noProof w:val="0"/>
          <w:color w:val="000000"/>
          <w:position w:val="0"/>
          <w:sz w:val="20"/>
          <w:u w:val="none"/>
          <w:vertAlign w:val="baseline"/>
        </w:rPr>
        <w:t>This is why the EWDCI is dedicated to defining positive and beneficial uses of the important abilities and potential of data collection and aggregation at scale.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EWDCI is now focused on furthering the consortium’s mission and scope of practice through the acquisition of public commentary on various topics, which include:</w:t>
      </w:r>
    </w:p>
    <w:p>
      <w:pPr>
        <w:pStyle w:val="Normal18"/>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How scraped data can be used to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train large language models (LLMs) and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w:t>
      </w:r>
    </w:p>
    <w:p>
      <w:pPr>
        <w:pStyle w:val="Normal18"/>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Government access to data and due process</w:t>
      </w:r>
    </w:p>
    <w:p>
      <w:pPr>
        <w:pStyle w:val="Normal18"/>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Balance between scrapers and target websites</w:t>
      </w:r>
    </w:p>
    <w:p>
      <w:pPr>
        <w:pStyle w:val="Normal18"/>
        <w:keepNext w:val="0"/>
        <w:numPr>
          <w:numId w:val="4"/>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compliance when scraping personal data</w:t>
      </w:r>
    </w:p>
    <w:p>
      <w:pPr>
        <w:pStyle w:val="Normal18"/>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Preventing tactics that undermine consent and consumer choice</w:t>
      </w:r>
    </w:p>
    <w:p>
      <w:pPr>
        <w:pStyle w:val="Normal18"/>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Anti-stalkerware efforts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EWDCI seal is a crucial stamp of approval, but it’s also a way to build industry-led influence with a clear goal of making the free and open Internet a better and safer place,” said Christian Dawson, Executive Director of the i2Coalition.</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working with web data collection can earn the EWDCI Certified designation by contacting Hilary Osborne at </w:t>
      </w:r>
      <w:hyperlink r:id="rId235" w:history="1">
        <w:r>
          <w:rPr>
            <w:rFonts w:ascii="arial" w:eastAsia="arial" w:hAnsi="arial" w:cs="arial"/>
            <w:b w:val="0"/>
            <w:i/>
            <w:strike w:val="0"/>
            <w:noProof w:val="0"/>
            <w:color w:val="0077CC"/>
            <w:position w:val="0"/>
            <w:sz w:val="20"/>
            <w:u w:val="single"/>
            <w:vertAlign w:val="baseline"/>
          </w:rPr>
          <w:t>hilary@i2coalition.com</w:t>
        </w:r>
      </w:hyperlink>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Web Data Aggregation Integrity Initiative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Data Collection Initiative (EWDCI) seeks to foster cooperation in the web data collection and aggregation industry and leverage collective first-hand knowledge and insights to advocate for beneficial technical standards and business best practices regarding the extraction of web data. The EWDCI is dedicated to serving as the voice of the industry, collaboratively strengthening public trust in the practice of data scraping, promoting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helping businesses make informed data extraction choices. </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Learn more about the EWDCI: </w:t>
      </w:r>
      <w:hyperlink r:id="rId236" w:history="1">
        <w:r>
          <w:rPr>
            <w:rFonts w:ascii="arial" w:eastAsia="arial" w:hAnsi="arial" w:cs="arial"/>
            <w:b w:val="0"/>
            <w:i/>
            <w:strike w:val="0"/>
            <w:noProof w:val="0"/>
            <w:color w:val="0077CC"/>
            <w:position w:val="0"/>
            <w:sz w:val="20"/>
            <w:u w:val="single"/>
            <w:vertAlign w:val="baseline"/>
          </w:rPr>
          <w:t>www.</w:t>
        </w:r>
      </w:hyperlink>
      <w:hyperlink r:id="rId237" w:history="1">
        <w:r>
          <w:rPr>
            <w:rFonts w:ascii="arial" w:eastAsia="arial" w:hAnsi="arial" w:cs="arial"/>
            <w:b/>
            <w:i/>
            <w:strike w:val="0"/>
            <w:noProof w:val="0"/>
            <w:color w:val="0077CC"/>
            <w:position w:val="0"/>
            <w:sz w:val="20"/>
            <w:u w:val="single"/>
            <w:vertAlign w:val="baseline"/>
          </w:rPr>
          <w:t>ethicalwebdata</w:t>
        </w:r>
      </w:hyperlink>
      <w:hyperlink r:id="rId238" w:history="1">
        <w:r>
          <w:rPr>
            <w:rFonts w:ascii="arial" w:eastAsia="arial" w:hAnsi="arial" w:cs="arial"/>
            <w:b w:val="0"/>
            <w:i/>
            <w:strike w:val="0"/>
            <w:noProof w:val="0"/>
            <w:color w:val="0077CC"/>
            <w:position w:val="0"/>
            <w:sz w:val="20"/>
            <w:u w:val="single"/>
            <w:vertAlign w:val="baseline"/>
          </w:rPr>
          <w:t>.com</w:t>
        </w:r>
      </w:hyperlink>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About i2Coalition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Infrastructure Coalition (i2Coalition, i2C) is the leading voice for web hosting companies, data centers, domain registrars and registries, cloud infrastructure providers, managed services providers, and related tech. The i2C works with Internet infrastructure providers to advocate for sensible policies, design and reinforce best practices, help create industry standards, and build awareness of how the Internet works. The i2Coalition also spearheaded the creation of the VPN Trust Initiative to establish and promote best practices for that vital industry.</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Learn more about the i2Coalition: </w:t>
      </w:r>
      <w:hyperlink r:id="rId239" w:history="1">
        <w:r>
          <w:rPr>
            <w:rFonts w:ascii="arial" w:eastAsia="arial" w:hAnsi="arial" w:cs="arial"/>
            <w:b w:val="0"/>
            <w:i/>
            <w:strike w:val="0"/>
            <w:noProof w:val="0"/>
            <w:color w:val="0077CC"/>
            <w:position w:val="0"/>
            <w:sz w:val="20"/>
            <w:u w:val="single"/>
            <w:vertAlign w:val="baseline"/>
          </w:rPr>
          <w:t>www.i2coalition.com</w:t>
        </w:r>
      </w:hyperlink>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Contact Details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Alberico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+1 202-744-0786</w:t>
      </w:r>
    </w:p>
    <w:p>
      <w:pPr>
        <w:pStyle w:val="Normal18"/>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aalberico@raynoravenue.com</w:t>
        </w:r>
      </w:hyperlink>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Company Website</w:t>
      </w:r>
    </w:p>
    <w:p>
      <w:pPr>
        <w:pStyle w:val="Normal18"/>
        <w:keepNext w:val="0"/>
        <w:spacing w:before="240" w:after="0" w:line="260" w:lineRule="atLeast"/>
        <w:ind w:left="0" w:right="0" w:firstLine="0"/>
        <w:jc w:val="both"/>
      </w:pPr>
      <w:hyperlink r:id="rId241" w:history="1">
        <w:r>
          <w:rPr>
            <w:rFonts w:ascii="arial" w:eastAsia="arial" w:hAnsi="arial" w:cs="arial"/>
            <w:b w:val="0"/>
            <w:i/>
            <w:strike w:val="0"/>
            <w:color w:val="0077CC"/>
            <w:sz w:val="20"/>
            <w:u w:val="single"/>
            <w:vertAlign w:val="baseline"/>
          </w:rPr>
          <w:t>https://</w:t>
        </w:r>
      </w:hyperlink>
      <w:hyperlink r:id="rId242" w:history="1">
        <w:r>
          <w:rPr>
            <w:rFonts w:ascii="arial" w:eastAsia="arial" w:hAnsi="arial" w:cs="arial"/>
            <w:b/>
            <w:i/>
            <w:strike w:val="0"/>
            <w:color w:val="0077CC"/>
            <w:sz w:val="20"/>
            <w:u w:val="single"/>
            <w:vertAlign w:val="baseline"/>
          </w:rPr>
          <w:t>ethicalwebdata</w:t>
        </w:r>
      </w:hyperlink>
      <w:hyperlink r:id="rId243" w:history="1">
        <w:r>
          <w:rPr>
            <w:rFonts w:ascii="arial" w:eastAsia="arial" w:hAnsi="arial" w:cs="arial"/>
            <w:b w:val="0"/>
            <w:i/>
            <w:strike w:val="0"/>
            <w:color w:val="0077CC"/>
            <w:sz w:val="20"/>
            <w:u w:val="single"/>
            <w:vertAlign w:val="baseline"/>
          </w:rPr>
          <w:t>.com/</w:t>
        </w:r>
      </w:hyperlink>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91" style="position:absolute;z-index:251716608"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ACCREDITATION (89%); BEST PRACTICES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CREDIT REGULATION (78%); DUE PROCESS (78%); SOCIETY, SOCIAL ASSISTANCE &amp; LIFESTYLE (78%); AGENCY RULEMAKING (77%); PUBLIC HEARINGS (76%); CONSUMER CONFIDENCE (75%);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(66%); LARGE LANGUAGE MODELS (66%)</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CONTENT AGGREGATORS (79%); CREDIT REGULATION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(66%); LARGE LANGUAGE MODELS (66%)</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44"/>
          <w:headerReference w:type="default" r:id="rId245"/>
          <w:footerReference w:type="even" r:id="rId246"/>
          <w:footerReference w:type="default" r:id="rId247"/>
          <w:headerReference w:type="first" r:id="rId248"/>
          <w:footerReference w:type="first" r:id="rId249"/>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250" w:history="1">
        <w:r>
          <w:rPr>
            <w:rFonts w:ascii="arial" w:eastAsia="arial" w:hAnsi="arial" w:cs="arial"/>
            <w:b/>
            <w:i/>
            <w:strike w:val="0"/>
            <w:color w:val="0077CC"/>
            <w:sz w:val="28"/>
            <w:u w:val="single"/>
            <w:vertAlign w:val="baseline"/>
          </w:rPr>
          <w:t xml:space="preserve">Create company culture of </w:t>
        </w:r>
      </w:hyperlink>
      <w:hyperlink r:id="rId251" w:history="1">
        <w:r>
          <w:rPr>
            <w:rFonts w:ascii="arial" w:eastAsia="arial" w:hAnsi="arial" w:cs="arial"/>
            <w:b/>
            <w:i/>
            <w:strike w:val="0"/>
            <w:color w:val="0077CC"/>
            <w:sz w:val="28"/>
            <w:u w:val="single"/>
            <w:vertAlign w:val="baseline"/>
          </w:rPr>
          <w:t>ethics</w:t>
        </w:r>
      </w:hyperlink>
      <w:hyperlink r:id="rId252" w:history="1">
        <w:r>
          <w:rPr>
            <w:rFonts w:ascii="arial" w:eastAsia="arial" w:hAnsi="arial" w:cs="arial"/>
            <w:b/>
            <w:i/>
            <w:strike w:val="0"/>
            <w:color w:val="0077CC"/>
            <w:sz w:val="28"/>
            <w:u w:val="single"/>
            <w:vertAlign w:val="baseline"/>
          </w:rPr>
          <w:t xml:space="preserve"> in technology</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ITWeb</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ITWeb Limited. Provided by Syndigate Media Inc. All Rights Reserved</w:t>
      </w:r>
    </w:p>
    <w:p>
      <w:pPr>
        <w:pStyle w:val="Normal19"/>
        <w:keepNext w:val="0"/>
        <w:spacing w:before="120" w:after="0" w:line="220" w:lineRule="atLeast"/>
        <w:ind w:left="0" w:right="0" w:firstLine="0"/>
        <w:jc w:val="left"/>
      </w:pPr>
      <w:r>
        <w:br/>
      </w:r>
      <w:r>
        <w:pict>
          <v:shape id="_x0000_i1093" type="#_x0000_t75" style="width:161.23pt;height:71.24pt">
            <v:imagedata r:id="rId67"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4" style="position:absolute;z-index:25171865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Create company culture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Staff Writer, ITWeb  Johannesburg, 10 Oct 2023  Read time 6min 10sec</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article  Comments (0)</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Pretoria's Dr Hanlie Smuts and Dr Lizette Weilbach.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is seeing renewed hot debate,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particular, under the global spotlight since the release of OpenAI's ChatGPT,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large language chatbot, at the end of last year.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Hanlie Smuts, associate professor at the Department of Informatics, University of Pretoria, and Dr Lizette Weilbach, a senior lecturer in the Department of Informatics, University of Pretoria, have researched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and packaged some of their findings for ITWeb readers.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ubiquitous computing world transformed by the evolution of digital technologies. The growing application of digital technologies resulted in a highly-integrated cyber-physical space. A key enabler to the viability of cyber-physical systems is the availability of data and the extraction of value from data. Inevitably, data-driven organisations apply data for their decision-making, rather than intuition," they comment.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also Humanising tech, from UX to impactful human experience</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Feeding a knowledge-intensive society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key demands of the cyber-physical world is the need to provide safety and security for such systems. Through digital transformation, organisations integrate technology into business processes, products and services, emphasising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considerations include aspects such as how organisations use information, how employees are engaged and empowered to be able to deal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in their day-to-day work, how organisations manage resources and how they approach sustainability," Dr Smuts andDr Weilbach state.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their analysis of key concepts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the academics provide 10 principles and checkpoints to support organisations to navigate the world of computer, cyber, robot and human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Computer (internet) </w:t>
      </w:r>
      <w:r>
        <w:rPr>
          <w:rFonts w:ascii="arial" w:eastAsia="arial" w:hAnsi="arial" w:cs="arial"/>
          <w:b/>
          <w:i/>
          <w:strike w:val="0"/>
          <w:noProof w:val="0"/>
          <w:color w:val="000000"/>
          <w:position w:val="0"/>
          <w:sz w:val="20"/>
          <w:u w:val="single"/>
          <w:vertAlign w:val="baseline"/>
        </w:rPr>
        <w:t>ethics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Be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-driven from the start: Organisations need to be proactive and stay at the forefront of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challenges. From the start, organisations need to design technology-driven products and services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mind. This can assist them to anticipate and avoid situations, rather than being reactive after the effect.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Embrace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technical technology mindset: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recognition, awareness and decision-making frameworks should not only be perceived as a compliance or policy action, but should be inherent to the organisation's fabric. Adoption of the technology disruption vocabulary and syntax is not sufficient; companies should be aware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decision-makers' role regarding technology disruptors.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Create a culture of shared responsibility: Engage all functions and champion it from the top. Leaving shared responsibility to a few teams or departments, promotes the impression that the whole organisation is not required to consider it. Companies need to be able to distinguish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technology disruption may introduce and apply consistent means of pinpointing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courses of action. By promoting a culture that supports these courses of action,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will be endorsed.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Ensure an approach that can evolve: Approaches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in organisations should be assessed and revised as needed due to the unpredictable and rapid way in which technology is evolving. Policies developed in recent years may no longer directly address current risks based on the rate at which markets are changing, Companies must therefore develop policies and frameworks to guide technology decisions, with the expectation that they will likely require adjustment and adaptation as markets evolve and technologies change.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Equip employees with the resources to respond: Employees, teams and departments should have the resources they require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regarding technology. It is therefore important that organisations provide employees with applicable resources, assets and tools. These resources will assist employees to recognise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to appraise alternatives, to make and to test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decisions.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Cyber </w:t>
      </w:r>
      <w:r>
        <w:rPr>
          <w:rFonts w:ascii="arial" w:eastAsia="arial" w:hAnsi="arial" w:cs="arial"/>
          <w:b/>
          <w:i/>
          <w:strike w:val="0"/>
          <w:noProof w:val="0"/>
          <w:color w:val="000000"/>
          <w:position w:val="0"/>
          <w:sz w:val="20"/>
          <w:u w:val="single"/>
          <w:vertAlign w:val="baseline"/>
        </w:rPr>
        <w:t>ethics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Moral use of data and resources: Data is of great value in refining product offerings and implementing new marketing strategies. However, such strategies can also be invasive in terms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highlighting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To ensure data is not leaked or used inappropriately, data protection measures and compliance procedures may be defined and applied in order to guide moral use of data.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Design the organisation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policies are not intended to replace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 general compliance, but rather to strengthen them. Hence, avoid creating functional silos in the context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 establish a separate, standalone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programme. Rather expand departments' objectives to include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considerations. Encourage and teach employees to distinguish among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concerns, technology-related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and broader corporate matters.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Robot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(including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Responsible adoption of disruptive technologies: Digital growth is a business reality, yet such digital transformation should not cause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To ensure the technologies the business adopts have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considerations and protection in place, it should do due diligence prior to technology acquisition. Due diligence may be supported by the development of a guiding framework that is inclusive of technology use cases specific to the company and aligned to its culture.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w:t>
      </w:r>
      <w:r>
        <w:rPr>
          <w:rFonts w:ascii="arial" w:eastAsia="arial" w:hAnsi="arial" w:cs="arial"/>
          <w:b/>
          <w:i/>
          <w:strike w:val="0"/>
          <w:noProof w:val="0"/>
          <w:color w:val="000000"/>
          <w:position w:val="0"/>
          <w:sz w:val="20"/>
          <w:u w:val="single"/>
          <w:vertAlign w:val="baseline"/>
        </w:rPr>
        <w:t>ethics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Respect for employees and customers: Organisations that engage in good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practices, and understand that customers and employees are their greatest asset, maintain a strong moral sense of the rights of their employees and the protection of their customers. The value of data is therefore considered within a frame of responsible protection of employees and customers alike.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part of a holistic, technology know-how approach: It is important the whole business recognises potentially technology-related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predicaments. Employees that are not directly involved with, or responsible for technology, must be trained and empowered to recognise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issues; even when these technology issues are less obvious. This may especially be important for less digitally transformed organisations, where the implications of technology for day-to-day operations are less obvious to employees.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research authors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Hanlie Smuts has been an associate professor at the Department of Informatics, University of Pretoria, since 2017. Her lecturing and research role focuses on IT and the organisation, with particular emphasis on Society 5.0, digital transformation, big data management,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knowledge management.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Smuts is deputy chair of the Knowledge Management South Africa board and has published several papers and book chapters in her field of study.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Lizette Weilbach is a senior lecturer in the Department of Informatics, University of Pretoria. She has 21 years of expertise in information systems analysis and design education within the realm of higher education. Over the course of her career, she has dedicated 14 years to instructing the Informatics Capstone project, which is designed to produce industry-ready graduates.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Weilbach's research primarily revolves around IT in education, with a strong focus on enhancing the pedagogy related to business and systems analysis. Additionally, she maintains a secondary research interest in IT and organisational dynamics, particularly concentrating on areas such as Society 5.0, disruptive technologies, and its impact on SMEs and innovation.</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95" style="position:absolute;z-index:251719680"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1504</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CHATBOTS (90%); CORPORATE CULTURE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DISRUPTIVE INNOVATION (89%); ASSOCIATIONS &amp; ORGANIZATIONS (87%);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EMERGING TECHNOLOGY (78%); COLLEGE &amp; UNIVERSITY PROFESSORS (72%); LARGE LANGUAGE MODELS (71%)</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CHATBOTS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DIGITALIZATION &amp; DIGITAL TRANSFORMATION (78%); COLLEGE &amp; UNIVERSITY PROFESSORS (72%); LARGE LANGUAGE MODELS (71%)</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PRETORIA, SOUTH AFRICA (88%)</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09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259" w:history="1">
        <w:r>
          <w:rPr>
            <w:rFonts w:ascii="arial" w:eastAsia="arial" w:hAnsi="arial" w:cs="arial"/>
            <w:b/>
            <w:i/>
            <w:strike w:val="0"/>
            <w:color w:val="0077CC"/>
            <w:sz w:val="28"/>
            <w:u w:val="single"/>
            <w:vertAlign w:val="baseline"/>
          </w:rPr>
          <w:t>Ethical</w:t>
        </w:r>
      </w:hyperlink>
      <w:hyperlink r:id="rId260" w:history="1">
        <w:r>
          <w:rPr>
            <w:rFonts w:ascii="arial" w:eastAsia="arial" w:hAnsi="arial" w:cs="arial"/>
            <w:b/>
            <w:i/>
            <w:strike w:val="0"/>
            <w:color w:val="0077CC"/>
            <w:sz w:val="28"/>
            <w:u w:val="single"/>
            <w:vertAlign w:val="baseline"/>
          </w:rPr>
          <w:t xml:space="preserve"> </w:t>
        </w:r>
      </w:hyperlink>
      <w:hyperlink r:id="rId261" w:history="1">
        <w:r>
          <w:rPr>
            <w:rFonts w:ascii="arial" w:eastAsia="arial" w:hAnsi="arial" w:cs="arial"/>
            <w:b/>
            <w:i/>
            <w:strike w:val="0"/>
            <w:color w:val="0077CC"/>
            <w:sz w:val="28"/>
            <w:u w:val="single"/>
            <w:vertAlign w:val="baseline"/>
          </w:rPr>
          <w:t>AI</w:t>
        </w:r>
      </w:hyperlink>
      <w:hyperlink r:id="rId262" w:history="1">
        <w:r>
          <w:rPr>
            <w:rFonts w:ascii="arial" w:eastAsia="arial" w:hAnsi="arial" w:cs="arial"/>
            <w:b/>
            <w:i/>
            <w:strike w:val="0"/>
            <w:color w:val="0077CC"/>
            <w:sz w:val="28"/>
            <w:u w:val="single"/>
            <w:vertAlign w:val="baseline"/>
          </w:rPr>
          <w:t xml:space="preserve"> in Insurance Consortium Expands with 10 New Founding Members and Launches Insurance </w:t>
        </w:r>
      </w:hyperlink>
      <w:hyperlink r:id="rId263" w:history="1">
        <w:r>
          <w:rPr>
            <w:rFonts w:ascii="arial" w:eastAsia="arial" w:hAnsi="arial" w:cs="arial"/>
            <w:b/>
            <w:i/>
            <w:strike w:val="0"/>
            <w:color w:val="0077CC"/>
            <w:sz w:val="28"/>
            <w:u w:val="single"/>
            <w:vertAlign w:val="baseline"/>
          </w:rPr>
          <w:t>AI</w:t>
        </w:r>
      </w:hyperlink>
      <w:hyperlink r:id="rId264" w:history="1">
        <w:r>
          <w:rPr>
            <w:rFonts w:ascii="arial" w:eastAsia="arial" w:hAnsi="arial" w:cs="arial"/>
            <w:b/>
            <w:i/>
            <w:strike w:val="0"/>
            <w:color w:val="0077CC"/>
            <w:sz w:val="28"/>
            <w:u w:val="single"/>
            <w:vertAlign w:val="baseline"/>
          </w:rPr>
          <w:t xml:space="preserve"> Research Project</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8:50 AM EST</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PR Newswire Association LLC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LAS VEGAS, Oct. 31, 2023 </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7" style="position:absolute;z-index:25172172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NewswireCelina Insurance Group, Georgia Farm Bureau, Topa Insurance Company, Players Health, Co-operative Insurance Companies, Locke Lord, Five Sigma, reThoughtFlood, Douglas Benalan - a top industry influencer and CIO, and Elizabeth Foughty - an industry expert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insurance, and climate joins the EAIC.LAS VEGAS, Oct. 31, 2023 /PRNewswire-PRWeb/ --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(EAIC), which aims to foster responsible and transparent adoption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decision management in the insurance sector, is proud to announce the addition of 10 founding members, significantly broadening its expertise and potential impact. Simultaneously, the Consortium is launching a groundbreaking survey of insurance and reinsurance executives determining attitudes, readiness,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including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large language models, and machine vision. This research aims to provide valuable insights and guide the formulation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in the insurance domain.The collective knowledge that is now represented within the EAIC means the Consortium will have broader reach and consideration for every aspect of the insurance distribution cycle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.Brian Casey, Partner and Co-Chair of Regulatory &amp; Transactional Insurance Practice Group for Locke Lord said, "Locke Lord's Regulatory &amp; Transactions Insurance Practice Group is honored to become a supporting legal services member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a much-needed industry-lead group for the U.S. insurance business.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to help bridge the gap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technologists and the practical regulatory compliance requirements coming down the pike for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legitimate business uses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insurance underwriting, sales and claims and look forward to guiding the EAIC in establishing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standards that work for all constituents in the insurance industry in the modern insurtech environment."Douglas Benalan, CIO of CURE Insurance, who has been recognized in 2023 by the American Business Awards for digital transformation, ranked as one of the top 150 Business Transformation Executives by Constellation Research, is joining the EAIC, and had this to say, "I am honored to join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It's crucial that as industry leaders, we prioritize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to enhance our services while upholding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Together, we will strive to create a sustainable and equitable future for the insurance sector through the judicious application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an opportunity to design technology that respects , empowers humanity, and guides us towards a future where technology serves as a force for good, rather than harm," said Sandeep Bajaj, Group Chief Information Officer of Players Health. "It is a foundation upon which we can construct a future to enhance our lives without compromising our values and a key to unlock full potential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while preserving our moral compass in a digital age.""I am honored to join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and believe that it is our responsibility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are established and adhered to as we see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grow exponentially," Kim Holmbeck, Director – Program Management for Co-operative Insurance Companies. "While we have all probably used some form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some of our current practices, as we move forward and increase this usage, we must be aware of any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that might be created. This is an exciting time to be in insurance and as we continue to explore and utilize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must also educate and make aware to those around us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."Elizabeth Foughty is a strategic consultant whose experience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goes back to 2007 when she supported data mining researchers at NASA, followed by working for RMS and Cape Analytics commented, "There are so many powerful use cases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the insurance industry that can help insurers close protection gaps, provide better underwriting and more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pricing, as well as plan better. However,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must be understood as well, to ensure these tools are being harnessed in ways that don't create more negative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or other issues. I am delighted to support this effort.""I am honored to join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It's crucial that, as industry leaders, we prioritize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to enhance our services while upholding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Together, we will strive to create a sustainable and equitable future for the insurance sector through the judicious application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Oded Barak, CEO of Five Sigma.CEO of reThought Flood, Cory Isaacson added, "Our ethos is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technology, and trust, so using our technology tools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is extremely important to 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a strong force for good if used well, such as helping to close the flood protection gap. We are excited to be a part of an effort to drive industry wide understanding of this very critical topic."The inclusion of these new founding members marks a significant milestone in achieving the Consortium's mission to unite insurers, insurtechs, technology solution providers, regulators, and key influencers towards a common goal. This brings the total number of parties involved in the EAIC to 13 including the initial founding members Cloverleaf Analytics, Socotra, and Exavalu.With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increasingly becoming an integral part of crucial functions such as underwriting, claims processing, and pricing in the insurance industry, ensuring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is paramount.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addresses critical challenges and opportunities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in the sector, including addressing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enhancing customer acceptance, upholding data integrity, and other essential aspects impacting product development, selling, servicing, and customer support.The EAIC's core objectives encompass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guidelines, strong advocacy for insurers and the insured, fostering collaboration and knowledge-sharing, and promoting standardization within the sector.Founding members Socotra, Exavalu, and Cloverleaf Analytics expressed their enthusiasm for the Insurance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initiative and the expansion of the EAIC.Abby Hosseini, Chief Digital Officer at Exavalu, stated, "This group of pioneering and like-minded companies are taking a pivotal step toward empowering insurers to harness the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ensuring it aligns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business practices with increased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accelerated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value realization."Michael Benayoun, Director of Partnerships at Socotra, emphasized, "We are committed to using research-based insights to drive meaningful change in the industry and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for the benefit of all stakeholders."Michael Schwabrow, Executive Vice President of Sales and Marketing for Cloverleaf Analytics, highlighted the importance of the industry collaboration, stating, "The collective knowledge that is now represented within the EAIC means the Consortium will have broader reach and consideration for every aspect of the insurance distribution cycle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welcome the new members and encourage other organizations and influencers to join the mission to educate, guide, and protect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insurance."The EAIC will reveal the research findings and recommendations in Q1 2024, offering an opportunity for dialogue about the responsible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practices in a live webinar coinciding with the launch of the research report.More about the EAIC's new members:Celina Insurance GroupCelina Insurance Group is comprised of four mutual property and casualty insurance companies. The companies provide protection for autos, homes, businesses, and farms through more than 500 independent agencies in five states. Founded in 1914 with headquarters in Celina, Ohio, the organization is committed to supporting its policyholders and communities.Georgia Farm BureauGeorgia Farm Bureau Mutual Insurance Company is proud to offer a broad range of insurance products to serve families across the state of Georgia. Farm Bureau is truly a unique organization that represents the state of Georgia in a way that no other organization can. With offices strategically placed in 158 of Georgia's 159 counties, you're never far from an experienced agent and a friendly face. Georgia Farm Bureau Insurance was created by the Georgia Farm Bureau Federation in 1959 and has a strong tradition of supporting rural communities.Topa Insurance CompanyTopa Insurance Company is a boutique carrier, committed to strong relationships, aligned partnerships, excellent service, underwriting expertise, and quality products for our wholesale brokers, general agents, and MGAs.Players HealthMinneapolis-based Players Health is a sports technology platform providing digital risk management services, reporting tools, and insurance products to sports organizations to comply with the changing athletic environment and responsibilities. Working towards establishing the safest environment for athletes, Players Health views the health and safety of athletes as a priority in today's sports landscape.Co-operative Insurance CompaniesCo-operative Insurance Companies has been meeting property and casualty insurance needs since 1915, offering farm, home, auto, business, and other insurance to people in Vermont and New Hampshire. It is owned by its members and committed to protecting them with fast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claims service, loss prevention expertise, and local operations. The company has headquarters in Middlebury, Vermont, with regional claims offices and more than 100 agency locations across Vermont and New Hampshire.Locke LordLocke Lord is a premier full-service Am Law 100 law firm that has earned a solid reputation for complex litigation, regulatory and transactional work on behalf of clients in important and growing industry sectors around the world. Locke Lord's nearly 100 years of experience in the insurance and reinsurance industries has consistently placed the Firm as a leader with the breadth, depth and sophistication required to advance clients' business goals.Five SigmaFive Sigma is a cloud-native, data-driven claims management solution with embedded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capabilities to allow simple and smart claims processing for the insurance industry. Five Sigma simplifies claims management by adding automated claims processing workflows, using data modeling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provide smart recommendations, improving adjusters' decision-making processes and reducing errors. Leading insurance carriers, insurtechs, TPAs, and self-insured companies use Five Sigma's CMS to modernize their claims operations, reduce claims leakage, enhance compliance, and improve their customers' experience.reThoughtFloodreThought Flood is a technology-forward MGA that leverages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develop location specific risk understanding for flood underwriting. This allows reThought to provide stable, tailored pricing for flood insurance to homeowners and businesses alike.</w:t>
      </w:r>
      <w:r>
        <w:rPr>
          <w:rFonts w:ascii="arial" w:eastAsia="arial" w:hAnsi="arial" w:cs="arial"/>
          <w:b/>
          <w:i w:val="0"/>
          <w:strike w:val="0"/>
          <w:noProof w:val="0"/>
          <w:color w:val="000000"/>
          <w:position w:val="0"/>
          <w:sz w:val="20"/>
          <w:u w:val="none"/>
          <w:vertAlign w:val="baseline"/>
        </w:rPr>
        <w:t>Media Contact</w:t>
      </w:r>
      <w:r>
        <w:rPr>
          <w:rFonts w:ascii="arial" w:eastAsia="arial" w:hAnsi="arial" w:cs="arial"/>
          <w:b w:val="0"/>
          <w:i w:val="0"/>
          <w:strike w:val="0"/>
          <w:noProof w:val="0"/>
          <w:color w:val="000000"/>
          <w:position w:val="0"/>
          <w:sz w:val="20"/>
          <w:u w:val="none"/>
          <w:vertAlign w:val="baseline"/>
        </w:rPr>
        <w:t>Michael Schwabrow, Cloverleaf Analytics, 1 (949) 400-8345,</w:t>
      </w:r>
      <w:hyperlink r:id="rId265" w:history="1">
        <w:r>
          <w:rPr>
            <w:rFonts w:ascii="arial" w:eastAsia="arial" w:hAnsi="arial" w:cs="arial"/>
            <w:b w:val="0"/>
            <w:i/>
            <w:strike w:val="0"/>
            <w:noProof w:val="0"/>
            <w:color w:val="0077CC"/>
            <w:position w:val="0"/>
            <w:sz w:val="20"/>
            <w:u w:val="single"/>
            <w:vertAlign w:val="baseline"/>
          </w:rPr>
          <w:t>mschwabrow@cloverleafanalytics.com</w:t>
        </w:r>
      </w:hyperlink>
      <w:r>
        <w:rPr>
          <w:rFonts w:ascii="arial" w:eastAsia="arial" w:hAnsi="arial" w:cs="arial"/>
          <w:b w:val="0"/>
          <w:i w:val="0"/>
          <w:strike w:val="0"/>
          <w:noProof w:val="0"/>
          <w:color w:val="000000"/>
          <w:position w:val="0"/>
          <w:sz w:val="20"/>
          <w:u w:val="none"/>
          <w:vertAlign w:val="baseline"/>
        </w:rPr>
        <w:t>,</w:t>
      </w:r>
      <w:hyperlink r:id="rId266" w:history="1">
        <w:r>
          <w:rPr>
            <w:rFonts w:ascii="arial" w:eastAsia="arial" w:hAnsi="arial" w:cs="arial"/>
            <w:b w:val="0"/>
            <w:i/>
            <w:strike w:val="0"/>
            <w:noProof w:val="0"/>
            <w:color w:val="0077CC"/>
            <w:position w:val="0"/>
            <w:sz w:val="20"/>
            <w:u w:val="single"/>
            <w:vertAlign w:val="baseline"/>
          </w:rPr>
          <w:t>https://</w:t>
        </w:r>
      </w:hyperlink>
      <w:hyperlink r:id="rId267" w:history="1">
        <w:r>
          <w:rPr>
            <w:rFonts w:ascii="arial" w:eastAsia="arial" w:hAnsi="arial" w:cs="arial"/>
            <w:b/>
            <w:i/>
            <w:strike w:val="0"/>
            <w:noProof w:val="0"/>
            <w:color w:val="0077CC"/>
            <w:position w:val="0"/>
            <w:sz w:val="20"/>
            <w:u w:val="single"/>
            <w:vertAlign w:val="baseline"/>
          </w:rPr>
          <w:t>ethicalaiininsuranceconsortium</w:t>
        </w:r>
      </w:hyperlink>
      <w:hyperlink r:id="rId268" w:history="1">
        <w:r>
          <w:rPr>
            <w:rFonts w:ascii="arial" w:eastAsia="arial" w:hAnsi="arial" w:cs="arial"/>
            <w:b w:val="0"/>
            <w:i/>
            <w:strike w:val="0"/>
            <w:noProof w:val="0"/>
            <w:color w:val="0077CC"/>
            <w:position w:val="0"/>
            <w:sz w:val="20"/>
            <w:u w:val="single"/>
            <w:vertAlign w:val="baseline"/>
          </w:rPr>
          <w:t>.org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 View original content:https://www.prweb.com/releases/</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-in-insurance-consortium-expands-with-10-new-founding-members-and-launches-insurance-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-research-project-301969949.htmlSOURCE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8" style="position:absolute;z-index:251722752"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EXECUTIVES (90%); INSURANCE TECHNOLOGY (90%); MAJOR US LAW FIRMS (90%); PRESS RELEASES (90%); RESEARCH &amp; DEVELOPMENT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BUSINESS COOPERATIVES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INSURANCE REGULATORY COMPLIANCE (78%); LARGE LANGUAGE MODELS (73%); REGULATORY ACTIONS (71%); REGULATORY COMPLIANCE (71%); LAW &amp; LEGAL SYSTEM (66%); PRWEB (%); PDT New Products and Services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TOPA INSURANCE CO (91%);  GEORGIA FARM BUREAU MUTUAL INSURANCE CO (58%);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SIC6411 INSURANCE AGENTS, BROKERS, &amp; SERVICE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INSURANCE (91%); INSURANCE TECHNOLOGY (90%); MAJOR US LAW FIRMS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DIGITALIZATION &amp; DIGITAL TRANSFORMATION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INSURANCE REGULATORY COMPLIANCE (78%); IMAGE PROCESSING &amp;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(73%); INSURANCE UNDERWRITING (73%); LARGE LANGUAGE MODELS (73%); INS Insurance (%); CPR Computer; Electronics Products (%); FIN Banking; Financial Services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LAS VEGAS, NV, USA (90%); NEVADA, USA (79%); UNITED STATES (92%); Nevada</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09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 xml:space="preserve">Songs, photos and videos with </w:t>
        </w:r>
      </w:hyperlink>
      <w:hyperlink r:id="rId276" w:history="1">
        <w:r>
          <w:rPr>
            <w:rFonts w:ascii="arial" w:eastAsia="arial" w:hAnsi="arial" w:cs="arial"/>
            <w:b/>
            <w:i/>
            <w:strike w:val="0"/>
            <w:color w:val="0077CC"/>
            <w:sz w:val="28"/>
            <w:u w:val="single"/>
            <w:vertAlign w:val="baseline"/>
          </w:rPr>
          <w:t>AI</w:t>
        </w:r>
      </w:hyperlink>
      <w:hyperlink r:id="rId277" w:history="1">
        <w:r>
          <w:rPr>
            <w:rFonts w:ascii="arial" w:eastAsia="arial" w:hAnsi="arial" w:cs="arial"/>
            <w:b/>
            <w:i/>
            <w:strike w:val="0"/>
            <w:color w:val="0077CC"/>
            <w:sz w:val="28"/>
            <w:u w:val="single"/>
            <w:vertAlign w:val="baseline"/>
          </w:rPr>
          <w:t xml:space="preserve">, what are the </w:t>
        </w:r>
      </w:hyperlink>
      <w:hyperlink r:id="rId278" w:history="1">
        <w:r>
          <w:rPr>
            <w:rFonts w:ascii="arial" w:eastAsia="arial" w:hAnsi="arial" w:cs="arial"/>
            <w:b/>
            <w:i/>
            <w:strike w:val="0"/>
            <w:color w:val="0077CC"/>
            <w:sz w:val="28"/>
            <w:u w:val="single"/>
            <w:vertAlign w:val="baseline"/>
          </w:rPr>
          <w:t>ethical</w:t>
        </w:r>
      </w:hyperlink>
      <w:hyperlink r:id="rId279" w:history="1">
        <w:r>
          <w:rPr>
            <w:rFonts w:ascii="arial" w:eastAsia="arial" w:hAnsi="arial" w:cs="arial"/>
            <w:b/>
            <w:i/>
            <w:strike w:val="0"/>
            <w:color w:val="0077CC"/>
            <w:sz w:val="28"/>
            <w:u w:val="single"/>
            <w:vertAlign w:val="baseline"/>
          </w:rPr>
          <w:t xml:space="preserve"> limits of this technology?</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0" style="position:absolute;z-index:25172480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Imitating the voice of a singer, combining the styles of his songs in a new song, producing almost perfect photomontages of a celebrity, digitally undressing people and placing them in racy videos, all this is possible and available to everyone thanks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but where are the limits of this technology? Where do people's rights over their image and voice begin?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Chilean producer Mauricio Bustos stirred the waters of the music world with the song 'Demo 5: NostalgIA", which in a few days became one of the 100 most listened songs on Spotify, although it was later removed.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particularity is that the song contained the voices of artists Bad Bunny, Daddy Yankee and Justin Bieber, but none of them collaborated with Bustos, their voices were recreated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went viral on social media and caused public anger from Bad Bunny himself. "If you guys like that song that's going viral on TikTok, get out of this group right now. You don't deserve to be my friends," warned the famed Puerto Rican singer, in his official WhatsApp group.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all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incursions into people's voices and likenesses are so innocent. For example, in the first days of November, several videos of singer Ángela Aguilar dancing sensually in a provocative top were spread on social networks.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fans of the famous singer discovered that it was a manipulation, a "deepfake" and that people used recordings of an Argentinean dancer to insert the face of Ángela Aguilar, since they supposedly look alike.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the face of Ángela Aguilar was cut out to be used in the body of the Argentinean model.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Deepfakes are generated by live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their most common forms of application are in video or as an augmented reality filter.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is a growing market for consumer applications that use deepfake technology for entertainment, such as FaceSwap, as the technology becomes more widespread and available, it could be deployed for nefarious purposes.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implications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artists' voices and their images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creations is just the tip of the iceberg of the challenges posed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explains the dean of the Faculty of Legal and Social Sciences at Franz Tamayo University, Luis Enrique Paez, who points out that ownership of the content generated is going to depend on a number of factors.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ownership of content generated by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complex and evolving issue. There is no single answer that applies to all cases, as it depends on a number of factors, such as the type of content, the country in which it is generated and the applicable legislation," he says.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jurist adds that, it is possible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generate content protected by copyright, trademarks, patents or trade secrets, but where it really gets complex is when the user makes use of it to take credit for its creation.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have to understand that intellectual property enforcement acts on the content generated by it, just as it applies to any other type of content. Given this, how to determine who owns the intellectual property rights. In some cases it may be difficult to determine whether the content generated is an original work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but defined by a person's idea," he says.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Paez says, ownership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-generated content is a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complex issue that is continually evolving. There is no single answer that applies to all cases, as it depends on a number of factors and variables that the normative and regulatory systems have not yet been able to fill.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that should circumscribe all human activity is evoked, which helps to reflect on the principles that guide human conduct.</w:t>
      </w:r>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dangers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has the potential to revolutionize our world in ways we can hardly imagine, as is indeed happening. However, the rapid, breakneck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has also raised serious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One of the main concerns is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be used in unfair, inequitable and fraudulent ways," says Paez.</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in several countries around the world, there have been allegations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being used to falsify politicians' voices and use these recordings to conduct dirty warfare.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misuse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has been the creation of adult films and the manipulation of photographs using the image of showbiz personalities, in some cases or politicians, for the purpose of blackmail.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episodes raise questions about the limits of this technology and also raise questions about the security of our data.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Draugialis, professor of Systems Engineering at Universidad Franz Tamayo, Unifranz, points out that the loss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regarding the use and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another important risk.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collection and also the massive use of available data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certainly eat away at people's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which ends up raising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about the security of personal information on the network and its respective access, given that every day less paper is used and more information is digitized," he explains.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systems engineer,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the concept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topic of great importance and relevance in these moments of development of humanity, since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exposes specific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due to many important elements such as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the same autonomy of the machines to the ability to make autonomous decisions and a great influence that grows day by day within society.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these reasons, in order to establish these limits, we must start by defining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that guide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such as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equity,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freedom, what is understood by justice, what is right, among others. This work should be done in conjunction with different areas such as philosophy, looking for experts who can work on it and not isolating this issue as something specific to computer science. We must work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audits that allow us to analyze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society and its relationship with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established for people," says the academic.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Paez believes that regulations and laws play an important role in defining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limits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These regulations and laws can help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used responsibly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protecting human rights and public safety. Anticipating the commission of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regulations concerning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control should also be strengthened and updated and a protocol for its use created.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must create a legal system on technology, including the protection of personal data, fraudulent use,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which covers all aspects in which technology intervenes, including, of course, provisions on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since the intended purpose is that the regulatory framework can help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in general, the use of technologies is used in a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manner, and thus its spirit is to protect human rights and fundamental freedoms," concludes the jurist. </w:t>
      </w:r>
    </w:p>
    <w:p>
      <w:pPr>
        <w:pStyle w:val="Normal21"/>
        <w:keepNext w:val="0"/>
        <w:spacing w:before="240" w:after="0" w:line="260" w:lineRule="atLeast"/>
        <w:ind w:left="0" w:right="0" w:firstLine="0"/>
        <w:jc w:val="both"/>
      </w:pPr>
      <w:hyperlink r:id="rId280" w:history="1">
        <w:r>
          <w:rPr>
            <w:rFonts w:ascii="arial" w:eastAsia="arial" w:hAnsi="arial" w:cs="arial"/>
            <w:b w:val="0"/>
            <w:i/>
            <w:strike w:val="0"/>
            <w:color w:val="0077CC"/>
            <w:sz w:val="20"/>
            <w:u w:val="single"/>
            <w:vertAlign w:val="baseline"/>
          </w:rPr>
          <w:t xml:space="preserve"> Unifranz </w:t>
        </w:r>
      </w:hyperlink>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Alliances to regulate </w:t>
      </w:r>
      <w:r>
        <w:rPr>
          <w:rFonts w:ascii="arial" w:eastAsia="arial" w:hAnsi="arial" w:cs="arial"/>
          <w:b/>
          <w:i/>
          <w:strike w:val="0"/>
          <w:noProof w:val="0"/>
          <w:color w:val="000000"/>
          <w:position w:val="0"/>
          <w:sz w:val="20"/>
          <w:u w:val="single"/>
          <w:vertAlign w:val="baseline"/>
        </w:rPr>
        <w:t>AI</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an agreement on how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should be regulated in the future was reached between Germany, France and Italy.  The European Parliament, for its part, presented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Law" last June, with the aim of preventing the security risks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applications and avoiding discriminatory effects; the regulation does not seek to curb the innovative power of this new technology, but simply to regulate it so that it is handled within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the framework of the 4th European Assembly of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Alliance, the Council of the European Union, under the Spanish presidency, promoted a declaration signed by Argentina, Colombia, Chile, Mexico, Uruguay, Panama, Dominican Republic, Germany, Slovenia, Estonia, Belgium and Spain that seeks to advance cooperation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with countries in Europe, Latin America and the Caribbean.</w:t>
      </w:r>
    </w:p>
    <w:p>
      <w:pPr>
        <w:pStyle w:val="Normal21"/>
      </w:pP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101" style="position:absolute;z-index:251725824"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CELEBRITIES (90%); MUSIC (90%); SINGERS &amp; MUSICIANS (90%); VIRAL VIDEOS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DEEPFAKE TECHNOLOGY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FILM (89%);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ARTISTS &amp; PERFORMERS (78%); COPYRIGHT (78%); PHOTO &amp; VIDEO SHARING (78%); TRADE SECRETS LAW (78%); PATENTS (77%); SOCIAL MEDIA (75%); DANCERS (74%); HUMANITIES &amp; SOCIAL SCIENCE (74%); SOCIAL NETWORKING (68%); LAW &amp; LEGAL SYSTEM (65%); COLLEGE &amp; UNIVERSITY PROFESSORS (60%)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CELEBRITIES (90%); SINGERS &amp; MUSICIANS (90%); VIRAL VIDEOS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DEEPFAKE TECHNOLOGY (89%); FILM (89%);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ARTISTS &amp; PERFORMERS (78%); PHOTO &amp; VIDEO SHARING (78%); SOCIAL MEDIA (75%); DANCERS (74%); MUSIC INDUSTRY (73%); AUGMENTED REALITY (72%); COLLEGE &amp; UNIVERSITY PROFESSORS (60%)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BAD BUNNY (92%); JUSTIN BIEBER (79%)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0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 xml:space="preserve">We have to save </w:t>
        </w:r>
      </w:hyperlink>
      <w:hyperlink r:id="rId288" w:history="1">
        <w:r>
          <w:rPr>
            <w:rFonts w:ascii="arial" w:eastAsia="arial" w:hAnsi="arial" w:cs="arial"/>
            <w:b/>
            <w:i/>
            <w:strike w:val="0"/>
            <w:color w:val="0077CC"/>
            <w:sz w:val="28"/>
            <w:u w:val="single"/>
            <w:vertAlign w:val="baseline"/>
          </w:rPr>
          <w:t>ethics</w:t>
        </w:r>
      </w:hyperlink>
      <w:hyperlink r:id="rId289" w:history="1">
        <w:r>
          <w:rPr>
            <w:rFonts w:ascii="arial" w:eastAsia="arial" w:hAnsi="arial" w:cs="arial"/>
            <w:b/>
            <w:i/>
            <w:strike w:val="0"/>
            <w:color w:val="0077CC"/>
            <w:sz w:val="28"/>
            <w:u w:val="single"/>
            <w:vertAlign w:val="baseline"/>
          </w:rPr>
          <w: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 Croix International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Thursday</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Bayard-Presse All Rights Reserved</w:t>
      </w:r>
    </w:p>
    <w:p>
      <w:pPr>
        <w:pStyle w:val="Normal22"/>
        <w:keepNext w:val="0"/>
        <w:spacing w:before="120" w:after="0" w:line="220" w:lineRule="atLeast"/>
        <w:ind w:left="0" w:right="0" w:firstLine="0"/>
        <w:jc w:val="left"/>
      </w:pPr>
      <w:r>
        <w:br/>
      </w:r>
      <w:r>
        <w:pict>
          <v:shape id="_x0000_i1103" type="#_x0000_t75" style="width:176.25pt;height:55.5pt">
            <v:imagedata r:id="rId29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Putting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label on every possible product (like soap) or social policy (like assisted dying) is a sign of our tendency to avoid questioning difficult issues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4" style="position:absolute;z-index:25172787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 Croix International takes a summer break during the month of August. And during this month we bring you the best and most relevant articles published during the year that you may have missed or would like to read again.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First published on March 18, 2023.</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invaded the shelves of our stores and supermarkets. We buy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shampoo made of "natural products", recycled smartphones or T-shirts produced in the Global South without exploiting minors...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also infiltrated our places of employment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management", and our stock portfolios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investments"...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worrying,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now used to characterize societal practices. For instance, its promoters speak of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surrogate motherhood" if the surrogate mother is willing and well paid. GAFAM. The Web giants promise us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with algorithms that will protect us. Here in France, where a lively debate is underway on end of life legislation, some people recently coined the phrase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active assistance in dying" as a way to make the idea of legalized euthanasia more acceptable.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ease our consciences with a moral guarantee, no questions asked,  about certain products or  initiatives.. It’s not so important when we're talking about soap or shampoo. But when surrogacy, assisted dying,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breezily described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it shows, above all, the desire to avoid any serious debate or questioning.</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opposite!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does not offer automatic certainty. On the contrary, it provokes and questions. It does not certify once and for all. It aims to determine the "right thing to do" in complex cases, taking into account all the factors and constraints. It is an approach that requires different points of view.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by definition open to discussion. It is done "with" others.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truly enter into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when, in addition to the self-affirmation of freedom, we want the freedom of the other to exist. I want your freedom to be," said Paul Ricoeur ("Fondements de l'éthique", Autre temps n° 3, 1984).</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always provokes a debate. It does not have the value of being a law in itself, even if it can then help the legislator who writes the law. It is a method, and can only be consultative. It cannot become some kind of intangible, supra-legal, and sacred norm that is not allowed to be discussed anymore; something used to surreptitiously replace religious, moral or political dogmas. On the contrary, it is a complex and fragile process, a fragility that must be accepted.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invites questioning, it does not end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to affix in a definitive way – as we are accustomed to doing –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label ( without any further precaution) to processes as complex as the end of life, surrogacy, 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seriously nonsensical. Beyond that, it is the sign of our incapacity to trust each other to confront difficult situations together, to give each other reference points, and to set limits by accepting areas of uncertainty and possible questioning. It is the mark of a society that, in a world of instability such as ours, avoids questioning by preferring its own certainties.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to be saved! </w:t>
      </w:r>
    </w:p>
    <w:p>
      <w:pPr>
        <w:pStyle w:val="Normal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Isabelle de Gaulmyn</w:t>
      </w:r>
      <w:r>
        <w:rPr>
          <w:rFonts w:ascii="arial" w:eastAsia="arial" w:hAnsi="arial" w:cs="arial"/>
          <w:b w:val="0"/>
          <w:i/>
          <w:strike w:val="0"/>
          <w:noProof w:val="0"/>
          <w:color w:val="000000"/>
          <w:position w:val="0"/>
          <w:sz w:val="20"/>
          <w:u w:val="none"/>
          <w:vertAlign w:val="baseline"/>
        </w:rPr>
        <w:t xml:space="preserve"> is a senior editor at </w:t>
      </w:r>
      <w:r>
        <w:rPr>
          <w:rFonts w:ascii="arial" w:eastAsia="arial" w:hAnsi="arial" w:cs="arial"/>
          <w:b w:val="0"/>
          <w:i w:val="0"/>
          <w:strike w:val="0"/>
          <w:noProof w:val="0"/>
          <w:color w:val="000000"/>
          <w:position w:val="0"/>
          <w:sz w:val="20"/>
          <w:u w:val="none"/>
          <w:vertAlign w:val="baseline"/>
        </w:rPr>
        <w:t>La Croix</w:t>
      </w:r>
      <w:r>
        <w:rPr>
          <w:rFonts w:ascii="arial" w:eastAsia="arial" w:hAnsi="arial" w:cs="arial"/>
          <w:b w:val="0"/>
          <w:i/>
          <w:strike w:val="0"/>
          <w:noProof w:val="0"/>
          <w:color w:val="000000"/>
          <w:position w:val="0"/>
          <w:sz w:val="20"/>
          <w:u w:val="none"/>
          <w:vertAlign w:val="baseline"/>
        </w:rPr>
        <w:t xml:space="preserve"> and former Vatican correspondent.</w:t>
      </w:r>
    </w:p>
    <w:p>
      <w:pPr>
        <w:pStyle w:val="Normal22"/>
        <w:keepNext w:val="0"/>
        <w:spacing w:before="240" w:after="0" w:line="260" w:lineRule="atLeast"/>
        <w:ind w:left="0" w:right="0" w:firstLine="0"/>
        <w:jc w:val="both"/>
      </w:pPr>
      <w:hyperlink r:id="rId291" w:history="1">
        <w:r>
          <w:rPr>
            <w:rFonts w:ascii="arial" w:eastAsia="arial" w:hAnsi="arial" w:cs="arial"/>
            <w:b w:val="0"/>
            <w:i/>
            <w:strike w:val="0"/>
            <w:color w:val="0077CC"/>
            <w:sz w:val="20"/>
            <w:u w:val="single"/>
            <w:vertAlign w:val="baseline"/>
          </w:rPr>
          <w:t>Link to Image</w:t>
        </w:r>
      </w:hyperlink>
    </w:p>
    <w:p>
      <w:pPr>
        <w:pStyle w:val="Normal22"/>
        <w:keepNext w:val="0"/>
        <w:spacing w:before="240" w:after="0" w:line="260" w:lineRule="atLeast"/>
        <w:ind w:left="0" w:right="0" w:firstLine="0"/>
        <w:jc w:val="left"/>
      </w:pPr>
      <w:r>
        <w:br/>
      </w:r>
      <w:hyperlink r:id="rId292" w:history="1">
        <w:r>
          <w:rPr>
            <w:rFonts w:ascii="arial" w:eastAsia="arial" w:hAnsi="arial" w:cs="arial"/>
            <w:b w:val="0"/>
            <w:i/>
            <w:strike w:val="0"/>
            <w:color w:val="0077CC"/>
            <w:sz w:val="20"/>
            <w:u w:val="single"/>
            <w:vertAlign w:val="baseline"/>
          </w:rPr>
          <w:t>https://international.la-croix.com/news/</w:t>
        </w:r>
      </w:hyperlink>
      <w:hyperlink r:id="rId293" w:history="1">
        <w:r>
          <w:rPr>
            <w:rFonts w:ascii="arial" w:eastAsia="arial" w:hAnsi="arial" w:cs="arial"/>
            <w:b/>
            <w:i/>
            <w:strike w:val="0"/>
            <w:color w:val="0077CC"/>
            <w:sz w:val="20"/>
            <w:u w:val="single"/>
            <w:vertAlign w:val="baseline"/>
          </w:rPr>
          <w:t>ethics</w:t>
        </w:r>
      </w:hyperlink>
      <w:hyperlink r:id="rId294" w:history="1">
        <w:r>
          <w:rPr>
            <w:rFonts w:ascii="arial" w:eastAsia="arial" w:hAnsi="arial" w:cs="arial"/>
            <w:b w:val="0"/>
            <w:i/>
            <w:strike w:val="0"/>
            <w:color w:val="0077CC"/>
            <w:sz w:val="20"/>
            <w:u w:val="single"/>
            <w:vertAlign w:val="baseline"/>
          </w:rPr>
          <w:t>/we-have-to-save-</w:t>
        </w:r>
      </w:hyperlink>
      <w:hyperlink r:id="rId295" w:history="1">
        <w:r>
          <w:rPr>
            <w:rFonts w:ascii="arial" w:eastAsia="arial" w:hAnsi="arial" w:cs="arial"/>
            <w:b/>
            <w:i/>
            <w:strike w:val="0"/>
            <w:color w:val="0077CC"/>
            <w:sz w:val="20"/>
            <w:u w:val="single"/>
            <w:vertAlign w:val="baseline"/>
          </w:rPr>
          <w:t>ethics</w:t>
        </w:r>
      </w:hyperlink>
      <w:hyperlink r:id="rId296" w:history="1">
        <w:r>
          <w:rPr>
            <w:rFonts w:ascii="arial" w:eastAsia="arial" w:hAnsi="arial" w:cs="arial"/>
            <w:b w:val="0"/>
            <w:i/>
            <w:strike w:val="0"/>
            <w:color w:val="0077CC"/>
            <w:sz w:val="20"/>
            <w:u w:val="single"/>
            <w:vertAlign w:val="baseline"/>
          </w:rPr>
          <w:t>/17471</w:t>
        </w:r>
      </w:hyperlink>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105" style="position:absolute;z-index:251728896"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ASSISTED SUICIDE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PUBLIC POLICY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DEATH &amp; DYING (78%);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INVESTING (78%); SOCIETY, SOCIAL ASSISTANCE &amp; LIFESTYLE (78%); SURROGATE MOTHERHOOD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ENVIRONMENTALLY FRIENDLY PRODUCTS (73%); EUTHANASIA (73%); LEGISLATION (72%); LEGISLATIVE BODIES (67%); RELIGION (60%)</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INVESTING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ENVIRONMENTALLY FRIENDLY PRODUCTS (73%); GROCERY STORES &amp; SUPERMARKETS (72%); MOBILE &amp; CELLULAR TELEPHONES (56%)</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FRANCE (90%); France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06"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Riyadh's ICAIRE granted UNESCO Category 2 status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Saudi Gazette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Saudi Gazette. Provided by Syndigate Media Inc. All Rights Reserved</w:t>
      </w:r>
    </w:p>
    <w:p>
      <w:pPr>
        <w:pStyle w:val="Normal23"/>
        <w:keepNext w:val="0"/>
        <w:spacing w:before="120" w:after="0" w:line="220" w:lineRule="atLeast"/>
        <w:ind w:left="0" w:right="0" w:firstLine="0"/>
        <w:jc w:val="left"/>
      </w:pPr>
      <w:r>
        <w:br/>
      </w:r>
      <w:r>
        <w:pict>
          <v:shape id="_x0000_i1107" type="#_x0000_t75" style="width:199.48pt;height:55.49pt">
            <v:imagedata r:id="rId30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8" style="position:absolute;z-index:2517309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 In a landmark decision, UNESCO's General Conference, during its 42nd session, has granted the International Center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(ICAIRE) in Riyadh the coveted status of a Category 2 Center. This approval underscores Saudi Arabia's commitment to advancing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on both domestic and global fronts.</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Led by Dr. Abdullah bin Sharaf Alghamdi, President of the Saudi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Authority (SDAIA), the event witnessed the participation of key figures from the Kingdom's permanent mission to UNESCO and the National Committee for Education, Culture, and Science.</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achievement aligns with Saudi Arabia's unwavering support for UNESCO's mission to enhance the positive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people's lives. It also signifies the Kingdom's dedication to its international obligations and the promotion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 benefit of nations, particularly in the developing world. ICAIRE's focus extends to supporting the UN Sustainable Development Goals 2030, with a particular emphasis on the Arab countries in the Middle East.</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Saudi Arabia stands among the pioneers in adopting UNESCO's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recommendations, an initiative that saw the participation of 193 states in November 2021. The establishment of the "International Center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was officially approved by the Cabinet on July 25, 2023. This center, headquartered in Riyadh, attains legal personality, as well as financial and administrative independence, marking a significant milestone in the Kingdom's pursuit of leadership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domain.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center's multifaceted activities are concentrated in four key domains: facilitating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and development, fostering awareness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providing policy recommendations and support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development, and actively contributing to international endeavors that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 greater good of humanity. This move solidifies Saudi Arabia's role as a frontrunner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poised to enhance international and regional cooperation in the realms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policies,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research.</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9" style="position:absolute;z-index:251731968"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1526</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CONFERENCES &amp; CONVENTIONS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UNITED NATIONS (90%); UNITED NATIONS INSTITUTIONS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APPROVALS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RESEARCH &amp; DEVELOPMENT (78%); CABINET OFFICES (76%); EMERGING MARKETS (76%); SUSTAINABLE DEVELOPMENT (73%); SUSTAINABLE DEVELOPMENT GOALS (70%); SUSTAINABILITY (53%)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SUSTAINABLE DEVELOPMENT (73%); SUSTAINABLE DEVELOPMENT GOALS (70%)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RIYADH, SAUDI ARABIA (90%); SAUDI ARABIA (98%); MIDDLE EAST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1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Ethical</w:t>
        </w:r>
      </w:hyperlink>
      <w:hyperlink r:id="rId312" w:history="1">
        <w:r>
          <w:rPr>
            <w:rFonts w:ascii="arial" w:eastAsia="arial" w:hAnsi="arial" w:cs="arial"/>
            <w:b/>
            <w:i/>
            <w:strike w:val="0"/>
            <w:color w:val="0077CC"/>
            <w:sz w:val="28"/>
            <w:u w:val="single"/>
            <w:vertAlign w:val="baseline"/>
          </w:rPr>
          <w:t xml:space="preserve"> Coding The Responsibility of Developers in the Modern World</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Monday 9:16 PM EST</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Adil Husnain</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1" style="position:absolute;z-index:251734016"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21st, 2023 ( </w:t>
      </w:r>
      <w:hyperlink r:id="rId313"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31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increasingly interconnected digital realm, the seemingly abstract lines of code weaved by developers manifest real-world consequences. Software doesn't merely make machines tick—it touches lives, molds societal structures, and raises pivotal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about its broader implications.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Inherent Power of Code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zeros and ones, coding has emerged as a potent force shaping our modern era. Think of sectors like finance, where  </w:t>
      </w:r>
      <w:hyperlink r:id="rId315" w:history="1">
        <w:r>
          <w:rPr>
            <w:rFonts w:ascii="arial" w:eastAsia="arial" w:hAnsi="arial" w:cs="arial"/>
            <w:b w:val="0"/>
            <w:i/>
            <w:strike w:val="0"/>
            <w:noProof w:val="0"/>
            <w:color w:val="0077CC"/>
            <w:position w:val="0"/>
            <w:sz w:val="20"/>
            <w:u w:val="single"/>
            <w:vertAlign w:val="baseline"/>
          </w:rPr>
          <w:t>algorithms decide on loan approvals</w:t>
        </w:r>
      </w:hyperlink>
      <w:r>
        <w:rPr>
          <w:rFonts w:ascii="arial" w:eastAsia="arial" w:hAnsi="arial" w:cs="arial"/>
          <w:b w:val="0"/>
          <w:i w:val="0"/>
          <w:strike w:val="0"/>
          <w:noProof w:val="0"/>
          <w:color w:val="000000"/>
          <w:position w:val="0"/>
          <w:sz w:val="20"/>
          <w:u w:val="none"/>
          <w:vertAlign w:val="baseline"/>
        </w:rPr>
        <w:t xml:space="preserve"> ; healthcare, where  </w:t>
      </w:r>
      <w:hyperlink r:id="rId316" w:history="1">
        <w:r>
          <w:rPr>
            <w:rFonts w:ascii="arial" w:eastAsia="arial" w:hAnsi="arial" w:cs="arial"/>
            <w:b w:val="0"/>
            <w:i/>
            <w:strike w:val="0"/>
            <w:noProof w:val="0"/>
            <w:color w:val="0077CC"/>
            <w:position w:val="0"/>
            <w:sz w:val="20"/>
            <w:u w:val="single"/>
            <w:vertAlign w:val="baseline"/>
          </w:rPr>
          <w:t>digital tools predict patient outcomes</w:t>
        </w:r>
      </w:hyperlink>
      <w:r>
        <w:rPr>
          <w:rFonts w:ascii="arial" w:eastAsia="arial" w:hAnsi="arial" w:cs="arial"/>
          <w:b w:val="0"/>
          <w:i w:val="0"/>
          <w:strike w:val="0"/>
          <w:noProof w:val="0"/>
          <w:color w:val="000000"/>
          <w:position w:val="0"/>
          <w:sz w:val="20"/>
          <w:u w:val="none"/>
          <w:vertAlign w:val="baseline"/>
        </w:rPr>
        <w:t xml:space="preserve"> ; or social media platforms that define our very perceptions. Such omnipresence makes coding not merely about what's possible technically but also what's justifiable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Algorithms</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isn't always overt; sometimes, it lurks in the background, coded into the algorithms that drive our digital interactions. There's a growing understanding that technology, previously deemed impartial, can inherit and even amplify societal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alarming example is the disparities seen in facial recognition technologies.  </w:t>
      </w:r>
      <w:hyperlink r:id="rId317" w:history="1">
        <w:r>
          <w:rPr>
            <w:rFonts w:ascii="arial" w:eastAsia="arial" w:hAnsi="arial" w:cs="arial"/>
            <w:b w:val="0"/>
            <w:i/>
            <w:strike w:val="0"/>
            <w:noProof w:val="0"/>
            <w:color w:val="0077CC"/>
            <w:position w:val="0"/>
            <w:sz w:val="20"/>
            <w:u w:val="single"/>
            <w:vertAlign w:val="baseline"/>
          </w:rPr>
          <w:t>Research has shown</w:t>
        </w:r>
      </w:hyperlink>
      <w:r>
        <w:rPr>
          <w:rFonts w:ascii="arial" w:eastAsia="arial" w:hAnsi="arial" w:cs="arial"/>
          <w:b w:val="0"/>
          <w:i w:val="0"/>
          <w:strike w:val="0"/>
          <w:noProof w:val="0"/>
          <w:color w:val="000000"/>
          <w:position w:val="0"/>
          <w:sz w:val="20"/>
          <w:u w:val="none"/>
          <w:vertAlign w:val="baseline"/>
        </w:rPr>
        <w:t xml:space="preserve">  that some of these tools have higher error rates in identifying individuals from certain ethnic backgrounds compared to others. Such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don't just emerge; they often stem from training data that doesn't adequately represent diverse populations or from underlying prejudices that inadvertently influence coding decisions.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technology celebrated for its efficiency might perpetrate age-old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creating an uneven digital landscape.</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User </w:t>
      </w:r>
      <w:r>
        <w:rPr>
          <w:rFonts w:ascii="arial" w:eastAsia="arial" w:hAnsi="arial" w:cs="arial"/>
          <w:b/>
          <w:i/>
          <w:strike w:val="0"/>
          <w:noProof w:val="0"/>
          <w:color w:val="000000"/>
          <w:position w:val="0"/>
          <w:sz w:val="20"/>
          <w:u w:val="single"/>
          <w:vertAlign w:val="baseline"/>
        </w:rPr>
        <w:t>Privacy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is the lifeblood of the digital age. It powers personalization, drives innovations, and unlocks new frontiers. However, with this power comes a significant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quandary for developers: balancing data utility with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Instances like the Cambridge Analytica scandal have spotlighted the potential perils of unchecked data access. Here, personal data from millions of Facebook users was harvested without consent, then used for targeted political advertising. It's a grim reminder that in the quest for personalization and precision,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lines can blur.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hence, find themselves at this crossroad, deciding how to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source, use, and protect user data. It's not just about leveraging data for enhanced services but doing so in a manner that respects individual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agency.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Automation</w:t>
      </w: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automation stand as testaments to human ingenuity. However, they also present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that developers can't sidestep. One of the most pressing concerns revolves around job displacements. A report from the World Economic Forum projected that by 2025, automation would displace approximately 85 million jobs. Yet, it could also create 97 million new roles.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transformative shift, driven by code, puts developers in a pivotal position. They aren't just creating tools that might replace traditional jobs; they're shaping the very nature of future work. It's essential, then, for developers to be conscientious, understanding the broader societal ramifications and ensuring their innovations offer value beyond mere efficiency.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 Source and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Open-source software, with its ethos of collaboration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has democratized development. Platforms like GitHub have fostered a sense of community where ideas and code are shared freely. However, this very openness can be a double-edged sword.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for example, the Heartbleed bug. This security vulnerability in the OpenSSL cryptography library, which is open-source, endangered data for millions, showcasing the potential risks lurking even in the most revered open-source projects. Developers contributing to or leveraging open-source projects must, therefore, be hyper-vigilant. They should be proactive in identifying vulnerabilities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 how they use or modify open-source tools.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Coding Skill Testing: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developers are usually assessed on their coding prowess, there's an increasing need to intertwine these technical evaluations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Modern coding skill tests should challenge developers to spot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ensure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ponder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their algorithms. It's not just about creating a functional solution but one that's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cognizant of real-world impacts. By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into skill testing, we don't just craft proficient coders; we nurture developers who are poised to shoulder the profound responsibilities their role entails.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world where coding decisions can influence societal trajectories, it's imperative to have a guiding compass. Organizations like the ACM (Association for Computing Machinery) have proactively framed codes of conduct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These aren't just rulebooks but guiding lights, helping developers navigate the intricate maze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 their work. Embracing such frameworks ensures that the digital future we craft is not only innovative but also inclusive and just.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Coding, in its essence, is a dialogue between humans and machines. However, its reverberations echo far and wide, influencing societies, economies, and individual lives. Developers, the orchestrators of this dialogue, wield immense power. And as the age-old adage reminds us, with great power comes great responsibility. The call of the hour is for developers to not only stay technically adept but also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informed, ever-aware of the broader canvas on which their code leaves its indelible imprint.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
        <w:spacing w:line="60" w:lineRule="exact"/>
      </w:pPr>
      <w:r>
        <w:pict>
          <v:line id="_x0000_s1112" style="position:absolute;z-index:251735040"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13" style="position:absolute;z-index:251736064"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SOCIETY, SOCIAL ASSISTANCE &amp; LIFESTYLE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(86%); IDENTIFICATION TECHNOLOGIES (79%); INTERNET SOCIAL NETWORKING (78%); EMPLOYMENT GROWTH (73%); SOCIAL MEDIA (73%); ECONOMY &amp; ECONOMIC INDICATORS (71%); BIOMETRICS (70%); NEGATIVE MISC NEWS (69%); RACE &amp; ETHNICITY (69%); POLITICAL ADVERTISING (50%); Technology (%); coding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Coding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(53%)</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(53%); SIC7374 COMPUTER PROCESSING &amp; DATA PREPARATION &amp; PROCESSING SERVICES (53%);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INTERNET SOCIAL NETWORKING (78%); HEALTH CARE (76%); SOCIAL MEDIA (73%);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(71%); PATTERN RECOGNITION (67%); POLITICAL ADVERTISING (50%)</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1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324" w:history="1">
        <w:r>
          <w:rPr>
            <w:rFonts w:ascii="arial" w:eastAsia="arial" w:hAnsi="arial" w:cs="arial"/>
            <w:b/>
            <w:i/>
            <w:strike w:val="0"/>
            <w:color w:val="0077CC"/>
            <w:sz w:val="28"/>
            <w:u w:val="single"/>
            <w:vertAlign w:val="baseline"/>
          </w:rPr>
          <w:t xml:space="preserve">"We can't face today's problems with the same old </w:t>
        </w:r>
      </w:hyperlink>
      <w:hyperlink r:id="rId325" w:history="1">
        <w:r>
          <w:rPr>
            <w:rFonts w:ascii="arial" w:eastAsia="arial" w:hAnsi="arial" w:cs="arial"/>
            <w:b/>
            <w:i/>
            <w:strike w:val="0"/>
            <w:color w:val="0077CC"/>
            <w:sz w:val="28"/>
            <w:u w:val="single"/>
            <w:vertAlign w:val="baseline"/>
          </w:rPr>
          <w:t>ethics</w:t>
        </w:r>
      </w:hyperlink>
      <w:hyperlink r:id="rId326" w:history="1">
        <w:r>
          <w:rPr>
            <w:rFonts w:ascii="arial" w:eastAsia="arial" w:hAnsi="arial" w:cs="arial"/>
            <w:b/>
            <w:i/>
            <w:strike w:val="0"/>
            <w:color w:val="0077CC"/>
            <w:sz w:val="28"/>
            <w:u w:val="single"/>
            <w:vertAlign w:val="baseline"/>
          </w:rPr>
          <w: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5" style="position:absolute;z-index:2517381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Joroen van den Hoven has worked in depth on the doubts we all have about the rise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other technologies that seem to escape human control, and if one thing has become clear from his years of study it is that "we cannot face today's problems with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we have developed over thousands of years".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Hoven explains, in this new episode of the ReImagine Talks videopodcast, that we are still using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that we established "around the campfire, when we were all very close." In his view, the values from back then are in need of an update. "We have to scale our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deal with completely different problems" than then, he says.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Hoven is a professor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technology at Delft University in the Netherlands, where he also directs the Center for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European Commission has elected him as a permanent member of the European Group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Science and New Technologies. Thanks to his work, the EU is a pioneer in ensuring the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 Internet users.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Hoven believes that public administrations must better control the digital products and services offered on the market. "We cannot assume," he says, "that every person will be able to take responsibility for the acts they perform with innovative technology." Therefore, "we should not be throwing things into society that we have not carefully thought about and that we cannot defend in terms of intrinsic values."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example, presents us with dilemmas we didn't have before, such as the possibility of impersonating a personality. Without reinforced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Van den Hoven fears that the use of this technology will cause more problems than benefits. That is why he advocates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morals should have a preeminent place in the training of engineers and professionals in administration and business".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Vanguardia exclusively publishes the videopodcasts produced by the think tank ReImagine Europa, and this one dedicated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bravely addresses the many moral shortcomings we have to make good use of the latest technical advances, especially in the digital sphere.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a product is new and innovative," says Van den Hoven, "does not mean that it is good for us, that is, that it prioritizes long-term collective progress over short-term private profit.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professor, however, is optimistic and is convinced that with a new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new technologies will strengthen our societies and our democracies.</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16" style="position:absolute;z-index:251739136"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COLLEGE &amp; UNIVERSITY PROFESSORS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EMERGING TECHNOLOGY (78%); TECHNICIANS &amp; TECHNOLOGICAL WORKERS (78%); SOCIETY, SOCIAL ASSISTANCE &amp; LIFESTYLE (77%); DEMOCRACIES (73%); EUROPEAN UNION (73%); EUROPEAN UNION INSTITUTIONS (73%); RESEARCH INSTITUTES (72%); TYPES OF GOVERNMENT (72%); PRODUCT INNOVATION (71%); GOVERNMENT &amp; PUBLIC ADMINISTRATION (67%); INTERNATIONAL ECONOMIC ORGANIZATIONS (66%);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(66%); vida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EUROPEAN GROUP (55%)</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COMMISSION (56%)</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 &amp; UNIVERSITY PROFESSORS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INTERNET &amp; WWW (73%);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(66%)</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EUROPEAN UNION MEMBER STATES (90%); EUROPE (56%); NETHERLANDS (56%)</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1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327"/>
          <w:headerReference w:type="default" r:id="rId328"/>
          <w:footerReference w:type="even" r:id="rId329"/>
          <w:footerReference w:type="default" r:id="rId330"/>
          <w:headerReference w:type="first" r:id="rId331"/>
          <w:footerReference w:type="first" r:id="rId332"/>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333" w:history="1">
        <w:r>
          <w:rPr>
            <w:rFonts w:ascii="arial" w:eastAsia="arial" w:hAnsi="arial" w:cs="arial"/>
            <w:b/>
            <w:i/>
            <w:strike w:val="0"/>
            <w:color w:val="0077CC"/>
            <w:sz w:val="28"/>
            <w:u w:val="single"/>
            <w:vertAlign w:val="baseline"/>
          </w:rPr>
          <w:t xml:space="preserve">Research on </w:t>
        </w:r>
      </w:hyperlink>
      <w:hyperlink r:id="rId334" w:history="1">
        <w:r>
          <w:rPr>
            <w:rFonts w:ascii="arial" w:eastAsia="arial" w:hAnsi="arial" w:cs="arial"/>
            <w:b/>
            <w:i/>
            <w:strike w:val="0"/>
            <w:color w:val="0077CC"/>
            <w:sz w:val="28"/>
            <w:u w:val="single"/>
            <w:vertAlign w:val="baseline"/>
          </w:rPr>
          <w:t>Artificial Intelligence</w:t>
        </w:r>
      </w:hyperlink>
      <w:hyperlink r:id="rId335" w:history="1">
        <w:r>
          <w:rPr>
            <w:rFonts w:ascii="arial" w:eastAsia="arial" w:hAnsi="arial" w:cs="arial"/>
            <w:b/>
            <w:i/>
            <w:strike w:val="0"/>
            <w:color w:val="0077CC"/>
            <w:sz w:val="28"/>
            <w:u w:val="single"/>
            <w:vertAlign w:val="baseline"/>
          </w:rPr>
          <w:t xml:space="preserve"> Detailed by Researchers at Newcastle University (</w:t>
        </w:r>
      </w:hyperlink>
      <w:hyperlink r:id="rId336" w:history="1">
        <w:r>
          <w:rPr>
            <w:rFonts w:ascii="arial" w:eastAsia="arial" w:hAnsi="arial" w:cs="arial"/>
            <w:b/>
            <w:i/>
            <w:strike w:val="0"/>
            <w:color w:val="0077CC"/>
            <w:sz w:val="28"/>
            <w:u w:val="single"/>
            <w:vertAlign w:val="baseline"/>
          </w:rPr>
          <w:t>Artificial intelligence</w:t>
        </w:r>
      </w:hyperlink>
      <w:hyperlink r:id="rId337" w:history="1">
        <w:r>
          <w:rPr>
            <w:rFonts w:ascii="arial" w:eastAsia="arial" w:hAnsi="arial" w:cs="arial"/>
            <w:b/>
            <w:i/>
            <w:strike w:val="0"/>
            <w:color w:val="0077CC"/>
            <w:sz w:val="28"/>
            <w:u w:val="single"/>
            <w:vertAlign w:val="baseline"/>
          </w:rPr>
          <w:t xml:space="preserve"> and medical research databases: </w:t>
        </w:r>
      </w:hyperlink>
      <w:hyperlink r:id="rId338" w:history="1">
        <w:r>
          <w:rPr>
            <w:rFonts w:ascii="arial" w:eastAsia="arial" w:hAnsi="arial" w:cs="arial"/>
            <w:b/>
            <w:i/>
            <w:strike w:val="0"/>
            <w:color w:val="0077CC"/>
            <w:sz w:val="28"/>
            <w:u w:val="single"/>
            <w:vertAlign w:val="baseline"/>
          </w:rPr>
          <w:t>ethical</w:t>
        </w:r>
      </w:hyperlink>
      <w:hyperlink r:id="rId339" w:history="1">
        <w:r>
          <w:rPr>
            <w:rFonts w:ascii="arial" w:eastAsia="arial" w:hAnsi="arial" w:cs="arial"/>
            <w:b/>
            <w:i/>
            <w:strike w:val="0"/>
            <w:color w:val="0077CC"/>
            <w:sz w:val="28"/>
            <w:u w:val="single"/>
            <w:vertAlign w:val="baseline"/>
          </w:rPr>
          <w:t xml:space="preserve"> review by data access committees)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Information Technology Daily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Friday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NewsRx, LLC All Rights Reserved</w:t>
      </w:r>
    </w:p>
    <w:p>
      <w:pPr>
        <w:pStyle w:val="Normal26"/>
        <w:keepNext w:val="0"/>
        <w:spacing w:before="120" w:after="0" w:line="220" w:lineRule="atLeast"/>
        <w:ind w:left="0" w:right="0" w:firstLine="0"/>
        <w:jc w:val="left"/>
      </w:pPr>
      <w:r>
        <w:br/>
      </w:r>
      <w:r>
        <w:pict>
          <v:shape id="_x0000_i1118" type="#_x0000_t75" style="width:95.99pt;height:26.25pt">
            <v:imagedata r:id="rId16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9" style="position:absolute;z-index:2517411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JUL 21 (NewsRx) -- By a News Reporter-Staff News Editor at Information Technology Daily -- Investigators publish new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According to news originating from Newcastle University by NewsRx correspondents, research stated, "It has been argued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committees-e.g.,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Institutional Review Boards, etc.- have weaknesses in reviewing big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research."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supporters for this research include Uk Research And Innovation.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obtained a quote from the research from Newcastle University: "For instance, they may, due to the novelty of the area, lack the relevant expertise for judging collective risks and benefits of such research, or they may exempt it from review in instances involving de-identified data. Main body Focusing on the example of medical research databases we highlight here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around de-identified data sharing which motivate the need for review where oversight by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is weak. Though some argue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reform to overcome these weaknesses, it is unclear whether or when that will happen. Hence, we argue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can be done by data access committees, since they have de facto purview of big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projects, relevant technical expertise and governance knowledge, and already take on some functions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That said, like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they may have functional weaknesses in their review capabilities. To strengthen that function, data access committees must think clearly about the kinds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expertise, both professional and lay, that they draw upon to support their work."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"Data access committees can undertake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of medical research databases provided they enhance that review function through professional and lay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expertise."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medical research databases: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by data access committees. BMC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2023,24(1):1-7. (BMC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http://bmcmedethics.biomedcentral.com). The publisher for BMC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BMC.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https://doi.org/10.1186/s12910-023-00927-8.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Francis McKay, Population Health Sciences Institute, University of Newcastle. Additional authors for this research include Bethany J. Williams, Graham Prestwich, Daljeet Bansal, Darren Treanor, Nina Hallowell.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Newcastle University,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Emerging Technologies, Information Technology,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2023, NewsRx LLC </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20" style="position:absolute;z-index:251742208"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INVESTIGATIONS (90%); MEDICAL RESEARCH (90%); HUMAN SUBJECTS (89%);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MEDICINE &amp; HEALTH (89%); EMERGING TECHNOLOGY (79%); JOURNALISM (78%); RESEARCH &amp; DEVELOPMENT (78%); WRITERS (78%); EXPERIMENTATION &amp; RESEARCH (77%); MEDICAL SCIENCE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(74%); POPULATION HEALTH (71%);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;Emerging Technologies;Information Technology;</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PUBLISHING (78%); WRITERS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(74%)</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21"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 xml:space="preserve">PRIO Report Pushes </w:t>
        </w:r>
      </w:hyperlink>
      <w:hyperlink r:id="rId347" w:history="1">
        <w:r>
          <w:rPr>
            <w:rFonts w:ascii="arial" w:eastAsia="arial" w:hAnsi="arial" w:cs="arial"/>
            <w:b/>
            <w:i/>
            <w:strike w:val="0"/>
            <w:color w:val="0077CC"/>
            <w:sz w:val="28"/>
            <w:u w:val="single"/>
            <w:vertAlign w:val="baseline"/>
          </w:rPr>
          <w:t>Ethics</w:t>
        </w:r>
      </w:hyperlink>
      <w:hyperlink r:id="rId348" w:history="1">
        <w:r>
          <w:rPr>
            <w:rFonts w:ascii="arial" w:eastAsia="arial" w:hAnsi="arial" w:cs="arial"/>
            <w:b/>
            <w:i/>
            <w:strike w:val="0"/>
            <w:color w:val="0077CC"/>
            <w:sz w:val="28"/>
            <w:u w:val="single"/>
            <w:vertAlign w:val="baseline"/>
          </w:rPr>
          <w:t xml:space="preserve"> in Digital Competence High on Norwegian Defense Sector Agenda</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2023 Saturday 9:10 AM  EST</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27"/>
        <w:keepNext w:val="0"/>
        <w:spacing w:before="120" w:after="0" w:line="220" w:lineRule="atLeast"/>
        <w:ind w:left="0" w:right="0" w:firstLine="0"/>
        <w:jc w:val="left"/>
      </w:pPr>
      <w:r>
        <w:br/>
      </w:r>
      <w:r>
        <w:pict>
          <v:shape id="_x0000_i1122" type="#_x0000_t75" style="width:15.19pt;height:15.19pt">
            <v:imagedata r:id="rId3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OSLO, Norway </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3" style="position:absolute;z-index:2517442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(TNSres) -- The Peace Research Institute Oslo issued the following news: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report focused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digital competence in the defense sector is in the spotlight, after a seminar convened to discuss the topic by the Ministry of Defense.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titled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Digital Competence in the Norwegian Defense Sector,' found that Norway's military is undergoing a rapid transformation into "a digital age fighting force," and emphasized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must be embedded into all aspects of this change, from the design of new technologies to training staff who deploy these technologies on the battlefield. The report directed special attention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arising from military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context of the Russia-Ukraine war, Norway must contend with new technology-based threats that include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-amplified cyber intrusion, autonomous attack platforms that can carry out unmanned stealth operations e.g., against under-sea critical infrastructure, and space-based surveillance systems that can guide targeting in hard-to-defend areas such as Finnmark and Svalbard. Moreover, as a highly digitilized society, Norway must also contend with the exposure of its population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-enhanced cyber and disinformation campaigns.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key recommendation was that a national advisory forum should be established with a mandate to examine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military applications. The report was commissioned by the Ministry and written by PRIO in association the Norwegian Council for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NTNU.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seminar took place in Oslo on 6 September and was co-chaired by PRIO. "With its longstanding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national defense, Norway is poised to assume a key European role in setting normative standards for military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said PRIO Research Professor, Greg Reichberg, who led the team that wrote the report.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attended by representatives from the Norwegian Armed Forces and the Norwegian Defense Staff,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Council for the Defense Sector, the Defense Research Establishment, the National Security Authority, the Defense Estates Agency, the Defense Materiel Agency, the Defense University College, the Institute for Defense Studies, and Kongsberg Defense &amp; Aerospace.</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Digital Competence for Defense (DIGICOMP) project here (</w:t>
      </w:r>
      <w:hyperlink r:id="rId349" w:history="1">
        <w:r>
          <w:rPr>
            <w:rFonts w:ascii="arial" w:eastAsia="arial" w:hAnsi="arial" w:cs="arial"/>
            <w:b w:val="0"/>
            <w:i/>
            <w:strike w:val="0"/>
            <w:noProof w:val="0"/>
            <w:color w:val="0077CC"/>
            <w:position w:val="0"/>
            <w:sz w:val="20"/>
            <w:u w:val="single"/>
            <w:vertAlign w:val="baseline"/>
          </w:rPr>
          <w:t>https://www.prio.org/projects/1928</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350" w:history="1">
        <w:r>
          <w:rPr>
            <w:rFonts w:ascii="arial" w:eastAsia="arial" w:hAnsi="arial" w:cs="arial"/>
            <w:b w:val="0"/>
            <w:i/>
            <w:strike w:val="0"/>
            <w:noProof w:val="0"/>
            <w:color w:val="0077CC"/>
            <w:position w:val="0"/>
            <w:sz w:val="20"/>
            <w:u w:val="single"/>
            <w:vertAlign w:val="baseline"/>
          </w:rPr>
          <w:t>https://www.prio.org/news/3091</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MSTRUCK-8285161 MSTRUCK</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24" style="position:absolute;z-index:251745280"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DEFENSE DEPARTMENTS (89%); GOVERNMENT DEPARTMENTS &amp; AUTHORITIES (89%); RESEARCH INSTITUTES (89%); DEFENSE &amp; MILITARY POLICY (77%); INTERNATIONAL RELATIONS &amp; NATIONAL SECURITY (77%); MILITARY SURVEILLANCE (77%); ARMED FORCES (76%); MILITARY SCHOOLS &amp; ACADEMIES (76%); SURVEILLANCE (76%); NEGATIVE TECHNOLOGY NEWS (75%); COLLEGE &amp; UNIVERSITY PROFESSORS (73%); CYBERCRIME (73%); CRITICAL INFRASTRUCTURE (72%); GOVERNMENT BODIES &amp; OFFICES (72%); NATIONAL SECURITY (72%);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(69%); RUSSIA-UKRAINE CONFLICTS (68%);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(51%)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KONGSBERG DEFENSE &amp; AEROSPACE AS (51%)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DEFENSE &amp; AEROSPACE (90%); DEFENSE INDUSTRY (90%); DEFENSE DEPARTMENTS (89%); DEFENSE &amp; MILITARY POLICY (77%); MILITARY SURVEILLANCE (77%); ARMED FORCES (76%); MILITARY SCHOOLS &amp; ACADEMIES (76%); COLLEGE &amp; UNIVERSITY PROFESSORS (73%); CYBERCRIME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(69%)</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OSLO, NORWAY (90%); NORWAY (97%); SVALBARD &amp; JAN MAYEN (79%); UKRAINE (58%)</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2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357" w:history="1">
        <w:r>
          <w:rPr>
            <w:rFonts w:ascii="arial" w:eastAsia="arial" w:hAnsi="arial" w:cs="arial"/>
            <w:b/>
            <w:i/>
            <w:strike w:val="0"/>
            <w:color w:val="0077CC"/>
            <w:sz w:val="28"/>
            <w:u w:val="single"/>
            <w:vertAlign w:val="baseline"/>
          </w:rPr>
          <w:t xml:space="preserve">[Webinar] </w:t>
        </w:r>
      </w:hyperlink>
      <w:hyperlink r:id="rId358" w:history="1">
        <w:r>
          <w:rPr>
            <w:rFonts w:ascii="arial" w:eastAsia="arial" w:hAnsi="arial" w:cs="arial"/>
            <w:b/>
            <w:i/>
            <w:strike w:val="0"/>
            <w:color w:val="0077CC"/>
            <w:sz w:val="28"/>
            <w:u w:val="single"/>
            <w:vertAlign w:val="baseline"/>
          </w:rPr>
          <w:t>Ethics</w:t>
        </w:r>
      </w:hyperlink>
      <w:hyperlink r:id="rId359" w:history="1">
        <w:r>
          <w:rPr>
            <w:rFonts w:ascii="arial" w:eastAsia="arial" w:hAnsi="arial" w:cs="arial"/>
            <w:b/>
            <w:i/>
            <w:strike w:val="0"/>
            <w:color w:val="0077CC"/>
            <w:sz w:val="28"/>
            <w:u w:val="single"/>
            <w:vertAlign w:val="baseline"/>
          </w:rPr>
          <w:t xml:space="preserve"> and the Defensible Use of </w:t>
        </w:r>
      </w:hyperlink>
      <w:hyperlink r:id="rId360" w:history="1">
        <w:r>
          <w:rPr>
            <w:rFonts w:ascii="arial" w:eastAsia="arial" w:hAnsi="arial" w:cs="arial"/>
            <w:b/>
            <w:i/>
            <w:strike w:val="0"/>
            <w:color w:val="0077CC"/>
            <w:sz w:val="28"/>
            <w:u w:val="single"/>
            <w:vertAlign w:val="baseline"/>
          </w:rPr>
          <w:t>Artificial Intelligence</w:t>
        </w:r>
      </w:hyperlink>
      <w:hyperlink r:id="rId361" w:history="1">
        <w:r>
          <w:rPr>
            <w:rFonts w:ascii="arial" w:eastAsia="arial" w:hAnsi="arial" w:cs="arial"/>
            <w:b/>
            <w:i/>
            <w:strike w:val="0"/>
            <w:color w:val="0077CC"/>
            <w:sz w:val="28"/>
            <w:u w:val="single"/>
            <w:vertAlign w:val="baseline"/>
          </w:rPr>
          <w:t xml:space="preserve"> - January 25th, 9:00 am MT</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2023 Monday 4:33 PM EST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Ipro Tech</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6" style="position:absolute;z-index:251747328"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16, 2023( JD Supra: </w:t>
      </w:r>
      <w:hyperlink r:id="rId362" w:history="1">
        <w:r>
          <w:rPr>
            <w:rFonts w:ascii="arial" w:eastAsia="arial" w:hAnsi="arial" w:cs="arial"/>
            <w:b w:val="0"/>
            <w:i/>
            <w:strike w:val="0"/>
            <w:noProof w:val="0"/>
            <w:color w:val="0077CC"/>
            <w:position w:val="0"/>
            <w:sz w:val="20"/>
            <w:u w:val="single"/>
            <w:vertAlign w:val="baseline"/>
          </w:rPr>
          <w:t>http://www.jdsupra.com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25th, 2023 9:00 AM MT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this free webinar to learn about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the legal sphere, and earn CLE credit in eligible states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Webinar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live webinar, IPRO's Chief Data Scientist Jan Scholtes will demonstrate to attendees how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can be used in the legal sphere, increasing accuracy, performance, and efficiency. Bobby Malhotra, Partner at Winston &amp; Strawn LLP, will be on hand to offer his expertise from a legal perspective.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will be learned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Webinar attendees can expect speakers to cover: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applied and adopted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How to mitigate possible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objections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 Eligibility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your state, this webinar may qualify for continuing learning education (CLE) credit. View details below for eligibility information: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course has been approved for Minimum Continuing Legal Education credit by the State Bar of Texas Committee on MCLE in the amount of 1 credit hour, of which 1 credit hour will apply to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/professional responsibility credit. This course has been approved for CLE credit by the State Bar of Illinois (1 hour, Professional Responsibility Type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This course has been approved for CLE credit by the State Bar of California, including 1 subfield credit in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Hours. This course is pending approval for CLE credit in New York.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Featured Speakers </w:t>
      </w:r>
    </w:p>
    <w:p>
      <w:pPr>
        <w:pStyle w:val="Normal28"/>
        <w:keepNext w:val="0"/>
        <w:spacing w:before="240" w:after="0" w:line="260" w:lineRule="atLeast"/>
        <w:ind w:left="0" w:right="0" w:firstLine="0"/>
        <w:jc w:val="both"/>
      </w:pPr>
      <w:hyperlink r:id="rId363" w:history="1">
        <w:r>
          <w:rPr>
            <w:rFonts w:ascii="arial" w:eastAsia="arial" w:hAnsi="arial" w:cs="arial"/>
            <w:b w:val="0"/>
            <w:i/>
            <w:strike w:val="0"/>
            <w:color w:val="0077CC"/>
            <w:sz w:val="20"/>
            <w:u w:val="single"/>
            <w:vertAlign w:val="baseline"/>
          </w:rPr>
          <w:t>Link to the original story.</w:t>
        </w:r>
      </w:hyperlink>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
        <w:spacing w:line="60" w:lineRule="exact"/>
      </w:pPr>
      <w:r>
        <w:pict>
          <v:line id="_x0000_s1127" style="position:absolute;z-index:251748352"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28" style="position:absolute;z-index:251749376"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JSUP-5263</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CONTINUING LEGAL EDUCATION (99%);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PROFESSIONAL CONTINUING EDUCATION (92%); APPROVALS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LEGAL EDUCATION (77%); DATA SCIENCE (72%)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WINSTON &amp; STRAWN LLP (91%)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STATE BAR OF TEXAS (53%); ILLINOIS STATE BAR ASSOCIATION (52%); STATE BAR OF CALIFORNIA (51%)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NAICS541199 ALL OTHER LEGAL SERVICES (91%); NAICS541110 OFFICES OF LAWYERS (91%); SIC8111 LEGAL SERVICES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(72%)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NEW YORK, USA (79%)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2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364"/>
          <w:headerReference w:type="default" r:id="rId365"/>
          <w:footerReference w:type="even" r:id="rId366"/>
          <w:footerReference w:type="default" r:id="rId367"/>
          <w:headerReference w:type="first" r:id="rId368"/>
          <w:footerReference w:type="first" r:id="rId369"/>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370" w:history="1">
        <w:r>
          <w:rPr>
            <w:rFonts w:ascii="arial" w:eastAsia="arial" w:hAnsi="arial" w:cs="arial"/>
            <w:b/>
            <w:i/>
            <w:strike w:val="0"/>
            <w:color w:val="0077CC"/>
            <w:sz w:val="28"/>
            <w:u w:val="single"/>
            <w:vertAlign w:val="baseline"/>
          </w:rPr>
          <w:t xml:space="preserve">What is </w:t>
        </w:r>
      </w:hyperlink>
      <w:hyperlink r:id="rId371" w:history="1">
        <w:r>
          <w:rPr>
            <w:rFonts w:ascii="arial" w:eastAsia="arial" w:hAnsi="arial" w:cs="arial"/>
            <w:b/>
            <w:i/>
            <w:strike w:val="0"/>
            <w:color w:val="0077CC"/>
            <w:sz w:val="28"/>
            <w:u w:val="single"/>
            <w:vertAlign w:val="baseline"/>
          </w:rPr>
          <w:t>ethical</w:t>
        </w:r>
      </w:hyperlink>
      <w:hyperlink r:id="rId372" w:history="1">
        <w:r>
          <w:rPr>
            <w:rFonts w:ascii="arial" w:eastAsia="arial" w:hAnsi="arial" w:cs="arial"/>
            <w:b/>
            <w:i/>
            <w:strike w:val="0"/>
            <w:color w:val="0077CC"/>
            <w:sz w:val="28"/>
            <w:u w:val="single"/>
            <w:vertAlign w:val="baseline"/>
          </w:rPr>
          <w:t xml:space="preserve"> </w:t>
        </w:r>
      </w:hyperlink>
      <w:hyperlink r:id="rId373" w:history="1">
        <w:r>
          <w:rPr>
            <w:rFonts w:ascii="arial" w:eastAsia="arial" w:hAnsi="arial" w:cs="arial"/>
            <w:b/>
            <w:i/>
            <w:strike w:val="0"/>
            <w:color w:val="0077CC"/>
            <w:sz w:val="28"/>
            <w:u w:val="single"/>
            <w:vertAlign w:val="baseline"/>
          </w:rPr>
          <w:t>AI</w:t>
        </w:r>
      </w:hyperlink>
      <w:hyperlink r:id="rId374" w:history="1">
        <w:r>
          <w:rPr>
            <w:rFonts w:ascii="arial" w:eastAsia="arial" w:hAnsi="arial" w:cs="arial"/>
            <w:b/>
            <w:i/>
            <w:strike w:val="0"/>
            <w:color w:val="0077CC"/>
            <w:sz w:val="28"/>
            <w:u w:val="single"/>
            <w:vertAlign w:val="baseline"/>
          </w:rPr>
          <w:t xml:space="preserve"> and the importance of </w:t>
        </w:r>
      </w:hyperlink>
      <w:hyperlink r:id="rId375" w:history="1">
        <w:r>
          <w:rPr>
            <w:rFonts w:ascii="arial" w:eastAsia="arial" w:hAnsi="arial" w:cs="arial"/>
            <w:b/>
            <w:i/>
            <w:strike w:val="0"/>
            <w:color w:val="0077CC"/>
            <w:sz w:val="28"/>
            <w:u w:val="single"/>
            <w:vertAlign w:val="baseline"/>
          </w:rPr>
          <w:t>ethics</w:t>
        </w:r>
      </w:hyperlink>
      <w:hyperlink r:id="rId376" w:history="1">
        <w:r>
          <w:rPr>
            <w:rFonts w:ascii="arial" w:eastAsia="arial" w:hAnsi="arial" w:cs="arial"/>
            <w:b/>
            <w:i/>
            <w:strike w:val="0"/>
            <w:color w:val="0077CC"/>
            <w:sz w:val="28"/>
            <w:u w:val="single"/>
            <w:vertAlign w:val="baseline"/>
          </w:rPr>
          <w:t xml:space="preserve"> in </w:t>
        </w:r>
      </w:hyperlink>
      <w:hyperlink r:id="rId377" w:history="1">
        <w:r>
          <w:rPr>
            <w:rFonts w:ascii="arial" w:eastAsia="arial" w:hAnsi="arial" w:cs="arial"/>
            <w:b/>
            <w:i/>
            <w:strike w:val="0"/>
            <w:color w:val="0077CC"/>
            <w:sz w:val="28"/>
            <w:u w:val="single"/>
            <w:vertAlign w:val="baseline"/>
          </w:rPr>
          <w:t>AI</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Voice &amp; Data</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2023</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Voice &amp; Data, distributed by Contify.com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Ayushi Singh</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0" style="position:absolute;z-index:2517514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important these days due to the growing influence and impact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various aspects of our lives.</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refers to the development and implementation of computer systems that can perform tasks that typically require human intelligence.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involves creating algorithms and models that enable machines to learn, reason, and make decisions based on data inputs.</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have a wide range of applications across industries, including healthcare, finance, transportation, manufacturing, and entertainment. They can automate tasks, provide insights from large datasets, enhance decision-making, and improve efficiency and productivity.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note that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perform tasks that simulate human intelligence, they do not possess human-like consciousness or understanding.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powerful tool that continues to advance and has the potential to transform numerous aspects of our lives.</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now a reality and is here to stay. These days, we rely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 heavily that we no longer perceive it as a threat to our way of life. Some individuals, however, think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the most recent technology that will replace our employment and finally wipe off civilization. Even while it seems unlikely, what if they are correct? It is more important than ever to understand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headed and what can be done to assure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comprehending the origins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taking lessons from past errors, we won't be able to predict what the future holds. Many individuals believe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would eventually wipe out mankind and replace our employment. But before we fret excessively, we should be aware of where it is right now and what we can do to promote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There have been numerous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discussions regarding how to handle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 recent years at conferences and in academia.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of all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technology is essential, and industry self-regulation will be more effective than any governmental effort.</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also known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refers to the development and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systems and technologies that adhere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values. It involves ensuring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designed, implemented, and deployed in a way that respects and protects human rights,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and other moral considerations.</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important these days due to the growing influence and impact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various aspects of our lives.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increasingly being used in areas such as healthcare, finance, transportation, education, and criminal justice, among others. These systems can have significant implications for individuals and society as a whole.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a few reasons why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important: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have the potential to perpetuate or amplify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present in the data used for their training.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aims to mitigate these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make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unbiased decisions, without </w:t>
      </w:r>
      <w:r>
        <w:rPr>
          <w:rFonts w:ascii="arial" w:eastAsia="arial" w:hAnsi="arial" w:cs="arial"/>
          <w:b/>
          <w:i/>
          <w:strike w:val="0"/>
          <w:noProof w:val="0"/>
          <w:color w:val="000000"/>
          <w:position w:val="0"/>
          <w:sz w:val="20"/>
          <w:u w:val="single"/>
          <w:vertAlign w:val="baseline"/>
        </w:rPr>
        <w:t>discriminating</w:t>
      </w:r>
      <w:r>
        <w:rPr>
          <w:rFonts w:ascii="arial" w:eastAsia="arial" w:hAnsi="arial" w:cs="arial"/>
          <w:b w:val="0"/>
          <w:i w:val="0"/>
          <w:strike w:val="0"/>
          <w:noProof w:val="0"/>
          <w:color w:val="000000"/>
          <w:position w:val="0"/>
          <w:sz w:val="20"/>
          <w:u w:val="none"/>
          <w:vertAlign w:val="baseline"/>
        </w:rPr>
        <w:t xml:space="preserve"> against individuals or groups based on factors such as race, gender, or socioeconomic status.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emphasizes the need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It is important to understand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make decisions and the factors they consider. This allows for better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trust-building, and the ability to address any potential errors or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often require access to large amounts of personal data.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emphasizes the importance of protecting individual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and ensuring that data is handled securely. It involves implementing robust data protection measures and obtaining informed consent from individuals whose data is being used.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Social Impact: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have the potential to greatly impact society, both positively and negatively.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encourages considering the broader social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ensuring that they align with societal values and goals. It involves actively seeking to avoid harmful consequences, promote social good, and address issues such as job displacement or economic inequality.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Governance: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promotes the establishment of clear frameworks and mechanisms for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governance. This includes defining roles and responsibilities, setting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establishing oversight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developed and used responsibly.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incorporating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deployment, we can strive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that are more trustworthy, reliable, and aligned with human values.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helps us navigate the challenges and complexities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ensuring that they are developed and used in ways that benefit humanity as a whole.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We Reduce Potential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Risks?</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always a need to discuss the potential risks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how to mitigate them because many people are worried about what it might do to the human species.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determine which direction to guide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order for it to continue assisting civilization, we must first educate ourselves about what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and how it is progressing. Second, we must remove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ingrained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train them to avoid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Finally, in order to avoid any mistakes from hurting the human population, regulations that regulate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in society must be created.</w:t>
      </w: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matters because it ensures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developed and used in a way that aligns with human values, promotes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respects individual rights, and contributes positively to society. By incorporating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we can harness the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mitigating risks and maximizing its benefits.</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31" style="position:absolute;z-index:251752448"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REGULATORY COMPLIANCE (77%); HUMAN RIGHTS (73%); CRIMINAL JUSTICE (72%); CRIME, LAW ENFORCEMENT &amp; CORRECTIONS (50%)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MANUFACTURING (78%); BIG DATA (73%)</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3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378"/>
          <w:headerReference w:type="default" r:id="rId379"/>
          <w:footerReference w:type="even" r:id="rId380"/>
          <w:footerReference w:type="default" r:id="rId381"/>
          <w:headerReference w:type="first" r:id="rId382"/>
          <w:footerReference w:type="first" r:id="rId383"/>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384" w:history="1">
        <w:r>
          <w:rPr>
            <w:rFonts w:ascii="arial" w:eastAsia="arial" w:hAnsi="arial" w:cs="arial"/>
            <w:b/>
            <w:i/>
            <w:strike w:val="0"/>
            <w:color w:val="0077CC"/>
            <w:sz w:val="28"/>
            <w:u w:val="single"/>
            <w:vertAlign w:val="baseline"/>
          </w:rPr>
          <w:t xml:space="preserve">Where Is </w:t>
        </w:r>
      </w:hyperlink>
      <w:hyperlink r:id="rId385" w:history="1">
        <w:r>
          <w:rPr>
            <w:rFonts w:ascii="arial" w:eastAsia="arial" w:hAnsi="arial" w:cs="arial"/>
            <w:b/>
            <w:i/>
            <w:strike w:val="0"/>
            <w:color w:val="0077CC"/>
            <w:sz w:val="28"/>
            <w:u w:val="single"/>
            <w:vertAlign w:val="baseline"/>
          </w:rPr>
          <w:t>artificial intelligence</w:t>
        </w:r>
      </w:hyperlink>
      <w:hyperlink r:id="rId386" w:history="1">
        <w:r>
          <w:rPr>
            <w:rFonts w:ascii="arial" w:eastAsia="arial" w:hAnsi="arial" w:cs="arial"/>
            <w:b/>
            <w:i/>
            <w:strike w:val="0"/>
            <w:color w:val="0077CC"/>
            <w:sz w:val="28"/>
            <w:u w:val="single"/>
            <w:vertAlign w:val="baseline"/>
          </w:rPr>
          <w:t xml:space="preserve"> Heading In 2024?</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Cio &amp; Leader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w:t>
      </w:r>
    </w:p>
    <w:p>
      <w:pPr>
        <w:pStyle w:val="Normal30"/>
        <w:keepNext w:val="0"/>
        <w:spacing w:after="0" w:line="240" w:lineRule="atLeast"/>
        <w:ind w:right="0"/>
        <w:jc w:val="both"/>
      </w:pPr>
      <w:bookmarkStart w:id="87" w:name="Bookmark_30"/>
      <w:bookmarkEnd w:id="87"/>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Cio &amp; Leader  All Rights Reserved</w:t>
      </w:r>
    </w:p>
    <w:p>
      <w:pPr>
        <w:pStyle w:val="Normal30"/>
        <w:keepNext w:val="0"/>
        <w:spacing w:before="120" w:after="0" w:line="220" w:lineRule="atLeast"/>
        <w:ind w:left="0" w:right="0" w:firstLine="0"/>
        <w:jc w:val="left"/>
      </w:pPr>
      <w:r>
        <w:br/>
      </w:r>
      <w:r>
        <w:pict>
          <v:shape id="_x0000_i1133" type="#_x0000_t75" style="width:180.75pt;height:45pt">
            <v:imagedata r:id="rId387"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2023-11-01 16:03:02 </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4" style="position:absolute;z-index:25175449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01 -- 2023 saw the ascent of Huge Language Models (LLMs); in any case, it didn't take the business long to understand that we quickly made such strong models available to the general population without carrying out powerful and sufficient protections. By and by, we have taken in our example, and this is the ideal opportunity to make it right. Numerous industry specialists and veterans accept that carrying out administration estimates will ensure computer based intelligence wellbeing and reliability. 2023 will be the time of Generative-computer based intelligence (GenAI), and 2024 will be the extended period of its Administration. Guidelines are advancing! Allow us to draw motivation from the EU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the most thorough way to deal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guideline up to this point. The Demonstration highlights the significance of arranging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applications as indicated by their gamble profiles and authorizes stricter measures proportionate with their possible effect, moderating serious outcomes.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consortium, comprising academic researchers, leading technology companies, and policymakers, increasingly emphasizes the need for robust governance of large models to ensure their responsible adoption.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foundation model developers have also started demonstrating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for their models. It is evident by Microsoft's recent announcement to protect customers from legal repercussions stemming from copyright infringement related to their products.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Governance finds Its roots in </w:t>
      </w:r>
      <w:r>
        <w:rPr>
          <w:rFonts w:ascii="arial" w:eastAsia="arial" w:hAnsi="arial" w:cs="arial"/>
          <w:b/>
          <w:i/>
          <w:strike w:val="0"/>
          <w:noProof w:val="0"/>
          <w:color w:val="000000"/>
          <w:position w:val="0"/>
          <w:sz w:val="20"/>
          <w:u w:val="single"/>
          <w:vertAlign w:val="baseline"/>
        </w:rPr>
        <w:t>ethics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one of the biggest challenges I often face is aligning everyone on the definition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Frequently, questions arise such as, "Whose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whose code of moral conduct,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according to which standards?"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technological developments in the form of GenAI systems place even higher equity in enforcing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law becomes enforceable, it prompts a fundamental question: How can we guarantee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built in a responsible and trustworthy manner, working for the greater good of society? This concern extends beyond just the organizations utilizing LLMs or the developers of foundational models; it encompasses all of us, including the users of these systems.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actual test lies in whether we would uphold the highest standards of responsibility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even in the absence of legal oversight. What actions and choices would we make when no one monitors or enforces compliance?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ponder these questions, the underlying theme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starts to surface.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define it first.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includes all things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regulations, and policies. It places a significant responsibility on the policymakers and regulators.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becomes increasingly ubiquitous, the challenge lies in fostering innovation while upholding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outlined five crucial components to balance innovation with governance: </w:t>
      </w:r>
    </w:p>
    <w:p>
      <w:pPr>
        <w:pStyle w:val="Normal30"/>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Having interoperable global regulations that transcend borders is vital for creating a shared foundation for evaluation and oversight. </w:t>
      </w:r>
    </w:p>
    <w:p>
      <w:pPr>
        <w:pStyle w:val="Normal30"/>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Ensuring industry-specific regulations are in place is equally important to address the unique risks associated with different sectors and domains.</w:t>
      </w:r>
    </w:p>
    <w:p>
      <w:pPr>
        <w:pStyle w:val="Normal30"/>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Building an independent audit committee responsible for assessing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is a critical step. This committee can provide unbiased evaluations and recommendations. </w:t>
      </w:r>
    </w:p>
    <w:p>
      <w:pPr>
        <w:pStyle w:val="Normal30"/>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Establishing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boards within organizations should assess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violations, and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not just during the ideation phase but also throughout the development and deployment process.</w:t>
      </w:r>
    </w:p>
    <w:p>
      <w:pPr>
        <w:pStyle w:val="Normal30"/>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Recognizing that risks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manifest in diverse ways, no single entity can foresee and manage them comprehensively. Therefore, all stakeholders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ecosystem, including regulators, developers, data scientists, and decision-makers, should stay updated to understand the evolving implications of complex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make timely amendments.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collaboration brings a diversity of perspectives that creates a robust governance framework. It helps address the challenge of "unknown unknowns," where authorities may not even be aware of what they don't know, making it challenging to design comprehensive guardrails.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Awareness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formal processes and systems take time to develop and come to life; meanwhile, it is crucial to foster awareness and promote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mindset.</w:t>
      </w:r>
    </w:p>
    <w:p>
      <w:pPr>
        <w:pStyle w:val="Normal30"/>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It requires a thorough understanding of the technical aspects of what it means for a system to be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unbiased. This includes grasping the technical underpinnings of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algorithms and how they can introduce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w:t>
      </w:r>
    </w:p>
    <w:p>
      <w:pPr>
        <w:pStyle w:val="Normal30"/>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Ensuring future developers are well-versed in techniques to detect and mitigate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t>
      </w:r>
    </w:p>
    <w:p>
      <w:pPr>
        <w:pStyle w:val="Normal30"/>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art of asking the right questions, overcoming impostor and self-doubt. Encourage developers to ask questions such as, "How can I explain the internal workings of an algorithm to foster trust in its decision-making process?" and "How can I codify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expectations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w:t>
      </w:r>
    </w:p>
    <w:p>
      <w:pPr>
        <w:pStyle w:val="Normal30"/>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Conducting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awareness sessions, which include discussions about the social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Providing real-world case studies and practical examples that illustrate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society helps developers understand the consequences of their work.</w:t>
      </w:r>
    </w:p>
    <w:p>
      <w:pPr>
        <w:pStyle w:val="Normal30"/>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Encouraging diversity and inclusion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teams, as they bring a more comprehensive range of perspectives and are more likely to identify and address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summarize, the journey to a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future is marked by two foundational factors - robust governance structures and cultivating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mindset. While formal processes are underway, let us demonstrate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-developed systems bring benefits to society and humanity at large.</w:t>
      </w:r>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35" style="position:absolute;z-index:251755520"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PUBLIC POLICY (89%); COPYRIGHT (78%); COPYRIGHT LAW (78%); CORPORATE CULTURE (78%); COPYRIGHT INFRINGEMENT (73%); EUROPEAN UNION (69%)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MICROSOFT CORP (55%);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INFORMATION TECHNOLOGY INDUSTRY (78%)</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36"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88"/>
          <w:headerReference w:type="default" r:id="rId389"/>
          <w:footerReference w:type="even" r:id="rId390"/>
          <w:footerReference w:type="default" r:id="rId391"/>
          <w:headerReference w:type="first" r:id="rId392"/>
          <w:footerReference w:type="first" r:id="rId393"/>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394" w:history="1">
        <w:r>
          <w:rPr>
            <w:rFonts w:ascii="arial" w:eastAsia="arial" w:hAnsi="arial" w:cs="arial"/>
            <w:b/>
            <w:i/>
            <w:strike w:val="0"/>
            <w:color w:val="0077CC"/>
            <w:sz w:val="28"/>
            <w:u w:val="single"/>
            <w:vertAlign w:val="baseline"/>
          </w:rPr>
          <w:t xml:space="preserve">Markkula Center For Applied </w:t>
        </w:r>
      </w:hyperlink>
      <w:hyperlink r:id="rId395" w:history="1">
        <w:r>
          <w:rPr>
            <w:rFonts w:ascii="arial" w:eastAsia="arial" w:hAnsi="arial" w:cs="arial"/>
            <w:b/>
            <w:i/>
            <w:strike w:val="0"/>
            <w:color w:val="0077CC"/>
            <w:sz w:val="28"/>
            <w:u w:val="single"/>
            <w:vertAlign w:val="baseline"/>
          </w:rPr>
          <w:t>Ethics</w:t>
        </w:r>
      </w:hyperlink>
      <w:hyperlink r:id="rId396" w:history="1">
        <w:r>
          <w:rPr>
            <w:rFonts w:ascii="arial" w:eastAsia="arial" w:hAnsi="arial" w:cs="arial"/>
            <w:b/>
            <w:i/>
            <w:strike w:val="0"/>
            <w:color w:val="0077CC"/>
            <w:sz w:val="28"/>
            <w:u w:val="single"/>
            <w:vertAlign w:val="baseline"/>
          </w:rPr>
          <w:t xml:space="preserve"> Launches Itec And Its Corporate </w:t>
        </w:r>
      </w:hyperlink>
      <w:hyperlink r:id="rId397" w:history="1">
        <w:r>
          <w:rPr>
            <w:rFonts w:ascii="arial" w:eastAsia="arial" w:hAnsi="arial" w:cs="arial"/>
            <w:b/>
            <w:i/>
            <w:strike w:val="0"/>
            <w:color w:val="0077CC"/>
            <w:sz w:val="28"/>
            <w:u w:val="single"/>
            <w:vertAlign w:val="baseline"/>
          </w:rPr>
          <w:t>Ethics</w:t>
        </w:r>
      </w:hyperlink>
      <w:hyperlink r:id="rId398" w:history="1">
        <w:r>
          <w:rPr>
            <w:rFonts w:ascii="arial" w:eastAsia="arial" w:hAnsi="arial" w:cs="arial"/>
            <w:b/>
            <w:i/>
            <w:strike w:val="0"/>
            <w:color w:val="0077CC"/>
            <w:sz w:val="28"/>
            <w:u w:val="single"/>
            <w:vertAlign w:val="baseline"/>
          </w:rPr>
          <w:t xml:space="preserve"> Roadmap In Collaboration With The Vatican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2023 Wednesday</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MENAFN.COM All Rights Reserved</w:t>
      </w:r>
    </w:p>
    <w:p>
      <w:pPr>
        <w:pStyle w:val="Normal31"/>
        <w:keepNext w:val="0"/>
        <w:spacing w:before="120" w:after="0" w:line="220" w:lineRule="atLeast"/>
        <w:ind w:left="0" w:right="0" w:firstLine="0"/>
        <w:jc w:val="left"/>
      </w:pPr>
      <w:r>
        <w:br/>
      </w:r>
      <w:r>
        <w:pict>
          <v:shape id="_x0000_i1137" type="#_x0000_t75" style="width:187.48pt;height:37.5pt">
            <v:imagedata r:id="rId39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8" style="position:absolute;z-index:251757568" from="0,2pt" to="512pt,2pt" strokecolor="#009ddb" strokeweight="2pt">
            <v:stroke linestyle="single"/>
            <w10:wrap type="topAndBottom"/>
          </v:line>
        </w:pict>
      </w:r>
    </w:p>
    <w:p>
      <w:pPr>
        <w:pStyle w:val="Normal31"/>
      </w:pPr>
    </w:p>
    <w:p>
      <w:pPr>
        <w:pStyle w:val="Normal31"/>
        <w:keepNext w:val="0"/>
        <w:spacing w:before="240" w:after="0" w:line="260" w:lineRule="atLeast"/>
        <w:ind w:left="0" w:right="0" w:firstLine="0"/>
        <w:jc w:val="both"/>
      </w:pPr>
      <w:hyperlink r:id="rId400" w:history="1">
        <w:r>
          <w:rPr>
            <w:rFonts w:ascii="arial" w:eastAsia="arial" w:hAnsi="arial" w:cs="arial"/>
            <w:b w:val="0"/>
            <w:i/>
            <w:strike w:val="0"/>
            <w:color w:val="0077CC"/>
            <w:sz w:val="20"/>
            <w:u w:val="single"/>
            <w:vertAlign w:val="baseline"/>
          </w:rPr>
          <w:t>Link to Story</w:t>
        </w:r>
      </w:hyperlink>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(menafn - ein presswire) 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logo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logo for the institute for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culture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image of the new resource: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age of disruptive technologies: an operational roadmap"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age of disruptive technologies: an operational roadmap" offers organizations a strategic plan to enhance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management practices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their strategies, policies, and practices, organizations can build trust, foster innovation, and create a positive societal impact." - brian patrick green, markkula center for applied </w:t>
      </w:r>
      <w:r>
        <w:rPr>
          <w:rFonts w:ascii="arial" w:eastAsia="arial" w:hAnsi="arial" w:cs="arial"/>
          <w:b/>
          <w:i/>
          <w:strike w:val="0"/>
          <w:noProof w:val="0"/>
          <w:color w:val="000000"/>
          <w:position w:val="0"/>
          <w:sz w:val="20"/>
          <w:u w:val="single"/>
          <w:vertAlign w:val="baseline"/>
        </w:rPr>
        <w:t>ethicssanta</w:t>
      </w:r>
      <w:r>
        <w:rPr>
          <w:rFonts w:ascii="arial" w:eastAsia="arial" w:hAnsi="arial" w:cs="arial"/>
          <w:b w:val="0"/>
          <w:i w:val="0"/>
          <w:strike w:val="0"/>
          <w:noProof w:val="0"/>
          <w:color w:val="000000"/>
          <w:position w:val="0"/>
          <w:sz w:val="20"/>
          <w:u w:val="none"/>
          <w:vertAlign w:val="baseline"/>
        </w:rPr>
        <w:t xml:space="preserve"> clara, calif., united states, june 28, 2023/einpresswire / -- santa clara university's 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announced the formation of the institute for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culture , or itec, with support from and collaboration with the vatican. the inaugural product is a handbook,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age of disruptive technologies: an operational roadmap," or, more briefly, the"itec handbook." this much-needed corporate primer offers a practical roadmap with specific recommendations to help organizations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complexities associated with disruptive technologies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encryption, tracking, and others.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37 years, the markkula center has been known for its work helping corporations apply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thinking and create positive change, collaborating with companies like salesforce, ibm, and microsoft on efforts related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 design, development, and deployment of technology. drawing on this work,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center conducted primary research, interviews, and conferred with many corporations to produce the handbook.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"forming this initiative, and providing companies with a roadmap in the itec handbook is the fruit of a trusted collaboration between the 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experienced professionals from bay area technology and management sectors, and the centre for digital culture of the vatican's dicastery for culture and education," said bishop paul tighe, secretary of the vatican's dicastery for culture and education."since i have begun meeting and talking with senior representatives of silicon valley, especially those working in the area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i have been impressed by their desire to maintain high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for themselves and for their industry."</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come as a surprise to some to discover the vatican's engagement with this project but it is ultimately the result of meetings -"encounters" to use one of pope francis' favorite words - between the vatican and the world of technology. the handbook is a concrete result of a desire to promote an inclusive conversation between the technology sector and the broader human community whose future will be shaped in so many ways by decisions made by those who are managing innovation."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deloitte study on trust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revealed that while business leaders are aggressively moving forward on implementing and using emerging technologies, nearly 90% of those surveyed lack a framework to support the implementation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to guide its development and use. the itec initiative was created to fill that void and assist organizations.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delighted to offer this resource to organizations striving to align their technological advancements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said brian patrick green, director of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santa clara university and a co-author of the handbook. "by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their strategies, policies, and practices, organizations can build trust, foster innovation, and create a positive societal impact."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work focuses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technology, including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various aspects of the impact of technology and engineering on human life and society. green researched and wrote the handbook with josé roger flahaux, a former hands-on global technology executive in operations and supply chain at sandisk and other corporations; and ann gregg skeet, senior director of leadership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josé is also an adjunct professor at san josé state university, where he teaches engineering management systems in a global society. ann's work focuses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of leaders and followers, with a particular interest in healthy corporate culture, corporate governance,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practices.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rapidly evolving technological landscape, organizations face unique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around matters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equity,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cornerstone of good governance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conduct.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are necessary, more than ever, in this age of rapid technological development and disruption. this is particularly true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become embedded in the human experience," said larry sonsini, founding and senior partner, wilson sonsini."this handbook provides a thoughtful and pragmatic roadmap for the adoption and implementation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 its focus on operational guidelines should prove to be invaluable to enterprises and institutions, private or public, small or large, for profit or not."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contemporary situation demands a powerful response, and that is exactly what the itec handbook presents: a comprehensive and detailed plan for improving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management of organizations from top to bottom," said steve milligan, former ceo, western digital corporation. certainly, many businesses already do so much to maintain their good reputations, but even the best businesses can learn from the ideas in this handbook."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age of disruptive technologies: an operational roadmap" or to obtain a copy, visit: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institute for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culture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for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culture (itec), housed at the 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is an initiative of the center which has been developed with support from the vatican's dicastery for culture and education. the institute convenes leaders from business, civil society, academia, government, and all faith and belief traditions, to promote deeper thought on technology's impact on humanity. for more information on itec and to access its many resources, see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santa clara university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1986 with a seed grant and initial endowment from linda and a.c."mike" markkula jr., the 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brings the traditions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thinking to bear on real world problems. beyond a full range of programs for the santa clara university community, the center also serves professionals in fields from business to health care, from government to the social sector, providing innovative approaches to problems from fake news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through its website and international collaborations, the center brings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resources to the wider world. for more information, see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centre for digital culture of the vatican's dicastery for culture and education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dicastery for culture and education is one of the sixteen dicasteries of the roman curia at the holy see whose mission is the development of people's human values in the context of christian anthropology, contributing to the full realization of christian discipleship. the dicastery comprises the section for culture, dedicated to the promotion of culture, pastoral activity and the enhancement of cultural heritage, and the section for education, which develops the fundamental principles of education regarding schools, catholic and ecclesiastical institutes of higher education and research, and is competent for hierarchical resources in these matters. for more information on each of the sections, see and .joel dibble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santa clara univ.</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+1 408-554-5116</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us here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us on social media: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MENAFN28062023003118003196ID1106512193</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39" style="position:absolute;z-index:251758592"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DISRUPTIVE INNOVATION (90%); EMERGING TECHNOLOGY (90%); PRESS RELEASES (90%); TECHNOLOGY (90%); ASSOCIATIONS &amp; ORGANIZATIONS (89%); CATHOLICS &amp; CATHOLICISM (89%); RELIGION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(87%); SOCIETY, SOCIAL ASSISTANCE &amp; LIFESTYLE (78%); COMPANY STRATEGY (77%); STRATEGIC PLANNING (76%); CATHOLIC POPES (72%);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(71%); POLLS &amp; SURVEYS (67%)</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(87%); INFORMATION TECHNOLOGY INDUSTRY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(71%)</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POPE FRANCIS I (53%)</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(90%); SILICON VALLEY, CA, USA (79%); CALIFORNIA, USA (79%); VATICAN CITY (90%)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2024</w:t>
      </w:r>
    </w:p>
    <w:p>
      <w:pPr>
        <w:pStyle w:val="Normal31"/>
      </w:pPr>
    </w:p>
    <w:p>
      <w:pPr>
        <w:pStyle w:val="Normal31"/>
        <w:ind w:left="200"/>
        <w:sectPr>
          <w:type w:val="continuous"/>
          <w:pgMar w:top="840" w:right="1000" w:bottom="840" w:left="1000" w:header="400" w:footer="400"/>
          <w:pgNumType w:fmt="decimal"/>
          <w:cols w:space="720"/>
        </w:sectPr>
      </w:pPr>
      <w:r>
        <w:br/>
      </w:r>
      <w:r>
        <w:pict>
          <v:line id="_x0000_s114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 xml:space="preserve">IT </w:t>
        </w:r>
      </w:hyperlink>
      <w:hyperlink r:id="rId408" w:history="1">
        <w:r>
          <w:rPr>
            <w:rFonts w:ascii="arial" w:eastAsia="arial" w:hAnsi="arial" w:cs="arial"/>
            <w:b/>
            <w:i/>
            <w:strike w:val="0"/>
            <w:color w:val="0077CC"/>
            <w:sz w:val="28"/>
            <w:u w:val="single"/>
            <w:vertAlign w:val="baseline"/>
          </w:rPr>
          <w:t>Ethics</w:t>
        </w:r>
      </w:hyperlink>
      <w:hyperlink r:id="rId409" w:history="1">
        <w:r>
          <w:rPr>
            <w:rFonts w:ascii="arial" w:eastAsia="arial" w:hAnsi="arial" w:cs="arial"/>
            <w:b/>
            <w:i/>
            <w:strike w:val="0"/>
            <w:color w:val="0077CC"/>
            <w:sz w:val="28"/>
            <w:u w:val="single"/>
            <w:vertAlign w:val="baseline"/>
          </w:rPr>
          <w:t>: What It Means for Your Organization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Windows IT Pro Magazine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2023</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Informa Business Media, Inc.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1" style="position:absolute;z-index:25176064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Relatively few </w:t>
      </w:r>
      <w:hyperlink r:id="rId410" w:history="1">
        <w:r>
          <w:rPr>
            <w:rFonts w:ascii="arial" w:eastAsia="arial" w:hAnsi="arial" w:cs="arial"/>
            <w:b w:val="0"/>
            <w:i/>
            <w:strike w:val="0"/>
            <w:noProof w:val="0"/>
            <w:color w:val="0077CC"/>
            <w:position w:val="0"/>
            <w:sz w:val="20"/>
            <w:u w:val="single"/>
            <w:vertAlign w:val="baseline"/>
          </w:rPr>
          <w:t>IT leaders</w:t>
        </w:r>
      </w:hyperlink>
      <w:r>
        <w:rPr>
          <w:rFonts w:ascii="arial" w:eastAsia="arial" w:hAnsi="arial" w:cs="arial"/>
          <w:b w:val="0"/>
          <w:i w:val="0"/>
          <w:strike w:val="0"/>
          <w:noProof w:val="0"/>
          <w:color w:val="000000"/>
          <w:position w:val="0"/>
          <w:sz w:val="20"/>
          <w:u w:val="none"/>
          <w:vertAlign w:val="baseline"/>
        </w:rPr>
        <w:t xml:space="preserve"> spend much, if any, time pondering their organization's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Yet as technology continues to integrate itself into virtually every aspect of business and personal life, establishing a moral code is rapidly becoming as important as creating security, employment, asset management, and other fundamental organization policies.No organization, including IT, can sustain successful operations over the long-term unless there's a solid consensus on basic rules governing team behavior. "The purpose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to help people arrive at this consensus," says John Hooker, a professor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Carnegie Mellon University's Tepper School of Business.IT is an integral part of all business operations, influencing virtually every enterprise sector. "Because so many processes are reliant on </w:t>
      </w:r>
      <w:hyperlink r:id="rId411" w:history="1">
        <w:r>
          <w:rPr>
            <w:rFonts w:ascii="arial" w:eastAsia="arial" w:hAnsi="arial" w:cs="arial"/>
            <w:b w:val="0"/>
            <w:i/>
            <w:strike w:val="0"/>
            <w:noProof w:val="0"/>
            <w:color w:val="0077CC"/>
            <w:position w:val="0"/>
            <w:sz w:val="20"/>
            <w:u w:val="single"/>
            <w:vertAlign w:val="baseline"/>
          </w:rPr>
          <w:t>IT infrastructure</w:t>
        </w:r>
      </w:hyperlink>
      <w:r>
        <w:rPr>
          <w:rFonts w:ascii="arial" w:eastAsia="arial" w:hAnsi="arial" w:cs="arial"/>
          <w:b w:val="0"/>
          <w:i w:val="0"/>
          <w:strike w:val="0"/>
          <w:noProof w:val="0"/>
          <w:color w:val="000000"/>
          <w:position w:val="0"/>
          <w:sz w:val="20"/>
          <w:u w:val="none"/>
          <w:vertAlign w:val="baseline"/>
        </w:rPr>
        <w:t xml:space="preserve"> , the practices adopted by a company's IT department have a downstream effect," explains Srini Kadiyala, CTO of data governance consulting and technology firm </w:t>
      </w:r>
      <w:hyperlink r:id="rId412" w:history="1">
        <w:r>
          <w:rPr>
            <w:rFonts w:ascii="arial" w:eastAsia="arial" w:hAnsi="arial" w:cs="arial"/>
            <w:b w:val="0"/>
            <w:i/>
            <w:strike w:val="0"/>
            <w:noProof w:val="0"/>
            <w:color w:val="0077CC"/>
            <w:position w:val="0"/>
            <w:sz w:val="20"/>
            <w:u w:val="single"/>
            <w:vertAlign w:val="baseline"/>
          </w:rPr>
          <w:t>OvalEdge</w:t>
        </w:r>
      </w:hyperlink>
      <w:r>
        <w:rPr>
          <w:rFonts w:ascii="arial" w:eastAsia="arial" w:hAnsi="arial" w:cs="arial"/>
          <w:b w:val="0"/>
          <w:i w:val="0"/>
          <w:strike w:val="0"/>
          <w:noProof w:val="0"/>
          <w:color w:val="000000"/>
          <w:position w:val="0"/>
          <w:sz w:val="20"/>
          <w:u w:val="none"/>
          <w:vertAlign w:val="baseline"/>
        </w:rPr>
        <w:t xml:space="preserve"> . "That's why developing an IT department based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approaches is so important."Establishing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 is crucially important, says Andrew Clark, CTO of </w:t>
      </w:r>
      <w:hyperlink r:id="rId413" w:history="1">
        <w:r>
          <w:rPr>
            <w:rFonts w:ascii="arial" w:eastAsia="arial" w:hAnsi="arial" w:cs="arial"/>
            <w:b w:val="0"/>
            <w:i/>
            <w:strike w:val="0"/>
            <w:noProof w:val="0"/>
            <w:color w:val="0077CC"/>
            <w:position w:val="0"/>
            <w:sz w:val="20"/>
            <w:u w:val="single"/>
            <w:vertAlign w:val="baseline"/>
          </w:rPr>
          <w:t>Monitaur</w:t>
        </w:r>
      </w:hyperlink>
      <w:r>
        <w:rPr>
          <w:rFonts w:ascii="arial" w:eastAsia="arial" w:hAnsi="arial" w:cs="arial"/>
          <w:b w:val="0"/>
          <w:i w:val="0"/>
          <w:strike w:val="0"/>
          <w:noProof w:val="0"/>
          <w:color w:val="000000"/>
          <w:position w:val="0"/>
          <w:sz w:val="20"/>
          <w:u w:val="none"/>
          <w:vertAlign w:val="baseline"/>
        </w:rPr>
        <w:t xml:space="preserve"> ,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software company. </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notes that it promotes trust and credibility among stakeholders who rely on IT systems, including customers, employees and partners. "It also reduces the risk of legal and reputational damage caused by unethical practices, such as data breaches, cyberattacks, and intellectual property theft." Perhaps most critically,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 creates a responsibility,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innovation culture that enhances operational efficiency and sustainability, he says.There are also financial implications to be considered. Failing to adopt </w:t>
      </w:r>
      <w:hyperlink r:id="rId414" w:history="1">
        <w:r>
          <w:rPr>
            <w:rFonts w:ascii="arial" w:eastAsia="arial" w:hAnsi="arial" w:cs="arial"/>
            <w:b w:val="0"/>
            <w:i/>
            <w:strike w:val="0"/>
            <w:noProof w:val="0"/>
            <w:color w:val="0077CC"/>
            <w:position w:val="0"/>
            <w:sz w:val="20"/>
            <w:u w:val="single"/>
            <w:vertAlign w:val="baseline"/>
          </w:rPr>
          <w:t xml:space="preserve">data </w:t>
        </w:r>
      </w:hyperlink>
      <w:hyperlink r:id="rId415" w:history="1">
        <w:r>
          <w:rPr>
            <w:rFonts w:ascii="arial" w:eastAsia="arial" w:hAnsi="arial" w:cs="arial"/>
            <w:b/>
            <w:i/>
            <w:strike w:val="0"/>
            <w:noProof w:val="0"/>
            <w:color w:val="0077CC"/>
            <w:position w:val="0"/>
            <w:sz w:val="20"/>
            <w:u w:val="single"/>
            <w:vertAlign w:val="baseline"/>
          </w:rPr>
          <w:t>privacy</w:t>
        </w:r>
      </w:hyperlink>
      <w:hyperlink r:id="rId416" w:history="1">
        <w:r>
          <w:rPr>
            <w:rFonts w:ascii="arial" w:eastAsia="arial" w:hAnsi="arial" w:cs="arial"/>
            <w:b w:val="0"/>
            <w:i/>
            <w:strike w:val="0"/>
            <w:noProof w:val="0"/>
            <w:color w:val="0077CC"/>
            <w:position w:val="0"/>
            <w:sz w:val="20"/>
            <w:u w:val="single"/>
            <w:vertAlign w:val="baseline"/>
          </w:rPr>
          <w:t xml:space="preserve"> policies</w:t>
        </w:r>
      </w:hyperlink>
      <w:r>
        <w:rPr>
          <w:rFonts w:ascii="arial" w:eastAsia="arial" w:hAnsi="arial" w:cs="arial"/>
          <w:b w:val="0"/>
          <w:i w:val="0"/>
          <w:strike w:val="0"/>
          <w:noProof w:val="0"/>
          <w:color w:val="000000"/>
          <w:position w:val="0"/>
          <w:sz w:val="20"/>
          <w:u w:val="none"/>
          <w:vertAlign w:val="baseline"/>
        </w:rPr>
        <w:t xml:space="preserve"> and exposing customer information in the data space can lead to significant fines, Kadiyala says. At the other end of the spectrum is the reputational damage caused by unethical practices. "When customers and investors become aware of unethical IT practices, they are less likely to support the organization," he explains.</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Policy PlanningEvery IT department should create and enforce a </w:t>
      </w:r>
      <w:hyperlink r:id="rId417" w:history="1">
        <w:r>
          <w:rPr>
            <w:rFonts w:ascii="arial" w:eastAsia="arial" w:hAnsi="arial" w:cs="arial"/>
            <w:b w:val="0"/>
            <w:i/>
            <w:strike w:val="0"/>
            <w:noProof w:val="0"/>
            <w:color w:val="0077CC"/>
            <w:position w:val="0"/>
            <w:sz w:val="20"/>
            <w:u w:val="single"/>
            <w:vertAlign w:val="baseline"/>
          </w:rPr>
          <w:t xml:space="preserve">clearly defined </w:t>
        </w:r>
      </w:hyperlink>
      <w:hyperlink r:id="rId418" w:history="1">
        <w:r>
          <w:rPr>
            <w:rFonts w:ascii="arial" w:eastAsia="arial" w:hAnsi="arial" w:cs="arial"/>
            <w:b/>
            <w:i/>
            <w:strike w:val="0"/>
            <w:noProof w:val="0"/>
            <w:color w:val="0077CC"/>
            <w:position w:val="0"/>
            <w:sz w:val="20"/>
            <w:u w:val="single"/>
            <w:vertAlign w:val="baseline"/>
          </w:rPr>
          <w:t>ethics</w:t>
        </w:r>
      </w:hyperlink>
      <w:hyperlink r:id="rId419" w:history="1">
        <w:r>
          <w:rPr>
            <w:rFonts w:ascii="arial" w:eastAsia="arial" w:hAnsi="arial" w:cs="arial"/>
            <w:b w:val="0"/>
            <w:i/>
            <w:strike w:val="0"/>
            <w:noProof w:val="0"/>
            <w:color w:val="0077CC"/>
            <w:position w:val="0"/>
            <w:sz w:val="20"/>
            <w:u w:val="single"/>
            <w:vertAlign w:val="baseline"/>
          </w:rPr>
          <w:t xml:space="preserve"> policy</w:t>
        </w:r>
      </w:hyperlink>
      <w:r>
        <w:rPr>
          <w:rFonts w:ascii="arial" w:eastAsia="arial" w:hAnsi="arial" w:cs="arial"/>
          <w:b w:val="0"/>
          <w:i w:val="0"/>
          <w:strike w:val="0"/>
          <w:noProof w:val="0"/>
          <w:color w:val="000000"/>
          <w:position w:val="0"/>
          <w:sz w:val="20"/>
          <w:u w:val="none"/>
          <w:vertAlign w:val="baseline"/>
        </w:rPr>
        <w:t xml:space="preserve"> . "It should state the organization's commitment to honesty, integrity,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social responsibility," advises Richard Baker, CTO of </w:t>
      </w:r>
      <w:hyperlink r:id="rId420" w:history="1">
        <w:r>
          <w:rPr>
            <w:rFonts w:ascii="arial" w:eastAsia="arial" w:hAnsi="arial" w:cs="arial"/>
            <w:b w:val="0"/>
            <w:i/>
            <w:strike w:val="0"/>
            <w:noProof w:val="0"/>
            <w:color w:val="0077CC"/>
            <w:position w:val="0"/>
            <w:sz w:val="20"/>
            <w:u w:val="single"/>
            <w:vertAlign w:val="baseline"/>
          </w:rPr>
          <w:t>TWC IT Solutions</w:t>
        </w:r>
      </w:hyperlink>
      <w:r>
        <w:rPr>
          <w:rFonts w:ascii="arial" w:eastAsia="arial" w:hAnsi="arial" w:cs="arial"/>
          <w:b w:val="0"/>
          <w:i w:val="0"/>
          <w:strike w:val="0"/>
          <w:noProof w:val="0"/>
          <w:color w:val="000000"/>
          <w:position w:val="0"/>
          <w:sz w:val="20"/>
          <w:u w:val="none"/>
          <w:vertAlign w:val="baseline"/>
        </w:rPr>
        <w:t xml:space="preserve"> .</w:t>
      </w:r>
      <w:hyperlink r:id="rId421" w:history="1">
        <w:r>
          <w:rPr>
            <w:rFonts w:ascii="arial" w:eastAsia="arial" w:hAnsi="arial" w:cs="arial"/>
            <w:b w:val="0"/>
            <w:i/>
            <w:strike w:val="0"/>
            <w:noProof w:val="0"/>
            <w:color w:val="0077CC"/>
            <w:position w:val="0"/>
            <w:sz w:val="20"/>
            <w:u w:val="single"/>
            <w:vertAlign w:val="baseline"/>
          </w:rPr>
          <w:t>Read the rest of this article on InformationWeek.</w:t>
        </w:r>
      </w:hyperlink>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42" style="position:absolute;z-index:251761664"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BUSINESS EDUCATION (90%); NEGATIVE TECHNOLOGY NEWS (90%); ASSOCIATIONS &amp; ORGANIZATIONS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OPERATIONS (78%); COMPANY ACTIVITIES &amp; MANAGEMENT (78%); INTELLECTUAL PROPERTY (78%); INTELLECTUAL PROPERTY CRIME (78%); NEGATIVE BUSINESS NEWS (78%); SOCIETY, SOCIAL ASSISTANCE &amp; LIFESTYLE (78%);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(77%); DATA BREACHES (73%); DATA THEFT (73%); COLLEGE &amp; UNIVERSITY PROFESSORS (70%); CYBERATTACKS (65%); CYBERCRIME (65%); PROPERTY CRIMES (50%)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COMPUTING &amp; INFORMATION TECHNOLOGY (90%); INFORMATION TECHNOLOGY INDUSTRY (78%); SOFTWARE SERVICES &amp; APPLICATIONS (78%); DATA GOVERNANCE &amp; STEWARDSHIP (77%); DATA SECURITY (77%);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 SOFTWARE MAKERS (74%); DATA BREACHES (73%); DATA THEFT (73%); COLLEGE &amp; UNIVERSITY PROFESSORS (70%); CYBERATTACKS (65%); CYBERCRIME (65%); COMPUTER SOFTWARE (52%)</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4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Ethics</w:t>
        </w:r>
      </w:hyperlink>
      <w:hyperlink r:id="rId429" w:history="1">
        <w:r>
          <w:rPr>
            <w:rFonts w:ascii="arial" w:eastAsia="arial" w:hAnsi="arial" w:cs="arial"/>
            <w:b/>
            <w:i/>
            <w:strike w:val="0"/>
            <w:color w:val="0077CC"/>
            <w:sz w:val="28"/>
            <w:u w:val="single"/>
            <w:vertAlign w:val="baseline"/>
          </w:rPr>
          <w:t xml:space="preserve">, robust governance framework, </w:t>
        </w:r>
      </w:hyperlink>
      <w:hyperlink r:id="rId430" w:history="1">
        <w:r>
          <w:rPr>
            <w:rFonts w:ascii="arial" w:eastAsia="arial" w:hAnsi="arial" w:cs="arial"/>
            <w:b/>
            <w:i/>
            <w:strike w:val="0"/>
            <w:color w:val="0077CC"/>
            <w:sz w:val="28"/>
            <w:u w:val="single"/>
            <w:vertAlign w:val="baseline"/>
          </w:rPr>
          <w:t>AI</w:t>
        </w:r>
      </w:hyperlink>
      <w:hyperlink r:id="rId431" w:history="1">
        <w:r>
          <w:rPr>
            <w:rFonts w:ascii="arial" w:eastAsia="arial" w:hAnsi="arial" w:cs="arial"/>
            <w:b/>
            <w:i/>
            <w:strike w:val="0"/>
            <w:color w:val="0077CC"/>
            <w:sz w:val="28"/>
            <w:u w:val="single"/>
            <w:vertAlign w:val="baseline"/>
          </w:rPr>
          <w:t xml:space="preserve"> </w:t>
        </w:r>
      </w:hyperlink>
      <w:hyperlink r:id="rId432" w:history="1">
        <w:r>
          <w:rPr>
            <w:rFonts w:ascii="arial" w:eastAsia="arial" w:hAnsi="arial" w:cs="arial"/>
            <w:b/>
            <w:i/>
            <w:strike w:val="0"/>
            <w:color w:val="0077CC"/>
            <w:sz w:val="28"/>
            <w:u w:val="single"/>
            <w:vertAlign w:val="baseline"/>
          </w:rPr>
          <w:t>accountability</w:t>
        </w:r>
      </w:hyperlink>
      <w:hyperlink r:id="rId433" w:history="1">
        <w:r>
          <w:rPr>
            <w:rFonts w:ascii="arial" w:eastAsia="arial" w:hAnsi="arial" w:cs="arial"/>
            <w:b/>
            <w:i/>
            <w:strike w:val="0"/>
            <w:color w:val="0077CC"/>
            <w:sz w:val="28"/>
            <w:u w:val="single"/>
            <w:vertAlign w:val="baseline"/>
          </w:rPr>
          <w:t xml:space="preserve"> essential: Cyient chairman</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2023 Sunday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Indian Express, distributed by Contify.com All Rights Reserved</w:t>
      </w:r>
    </w:p>
    <w:p>
      <w:pPr>
        <w:pStyle w:val="Normal33"/>
        <w:keepNext w:val="0"/>
        <w:spacing w:before="120" w:after="0" w:line="220" w:lineRule="atLeast"/>
        <w:ind w:left="0" w:right="0" w:firstLine="0"/>
        <w:jc w:val="left"/>
      </w:pPr>
      <w:r>
        <w:br/>
      </w:r>
      <w:r>
        <w:pict>
          <v:shape id="_x0000_i1144" type="#_x0000_t75" style="width:0;height:0"/>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news service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Ahmedabad</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5" style="position:absolute;z-index:25176371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and robust governance frameworks are essential as technology advances rapidly, asserted Dr BVR Mohan Reddy, founder chairman of Cyient, a multinational tech firm, on Saturday. Dr Reddy reasoned that such frameworks are "essential for building trust, promoting equitable access, and safeguarding the well-being of individuals and society as a whole".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Reddy, who is also a board member of Cyient, was speaking at the 12th convocation of IIT Gandhinagar. The institute conferred a total of 456 degrees, which included students from PhD, MTech, BTech- MTech dual degree, MSc, MA, PGDIIT, BTech Dual Major, BTech, and BSc (engineering) courses.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students, Dr Reddy advised them to "explore the proper use, potential risks, and impacts of the rapidly evolving landscape of technology, addressing concerns such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security,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imperative that we reflect upon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associated with the astounding advancements in technology we have witnessed. The power of technology to transform lives is undeniable, but we must also recognise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that arise as we navigate this ever-evolving landscape. Therefore, I urge you... embrace innovation, but temper it with a strong moral compass," stressed Dr Reddy.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Noting that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is a plausible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minefield", Dr Reddy added,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possess tremendous power, capable of making critical decisions that impact our lives...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 lies in ensuring that these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unbiased, and accountable. We must prevent the perpetuation of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preserve human dignity, and ensure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decision-making by holding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accountable for their actions..."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extend to various facets of technology, including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surveillance, cybersecurity, intellectual property rights, and the digital divide," he added.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Director of IIT Gandhinagar Prof Rajat Moona said that the institute, "recognising the far-reaching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various fields", has introduced a new B Tech degree programme, starting from the academic year 2023-24.</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46" style="position:absolute;z-index:251764736"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(79%); DIGITAL DIVIDE (78%); ENGINEERING (78%); INTELLECTUAL PROPERTY (78%); NEGATIVE SOCIETAL NEWS (77%);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(77%); CERTIFICATES, DEGREES &amp; DIPLOMAS (75%);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(73%); COLLEGE &amp; UNIVERSITY PROFESSORS (70%); SURVEILLANCE (68%)</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ENGINEERING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(73%);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(73%); COLLEGE &amp; UNIVERSITY PROFESSORS (70%)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AHMEDABAD, GUJARAT, INDIA (59%); GUJARAT, INDIA (74%)</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47"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434"/>
          <w:headerReference w:type="default" r:id="rId435"/>
          <w:footerReference w:type="even" r:id="rId436"/>
          <w:footerReference w:type="default" r:id="rId437"/>
          <w:headerReference w:type="first" r:id="rId438"/>
          <w:footerReference w:type="first" r:id="rId439"/>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440" w:history="1">
        <w:r>
          <w:rPr>
            <w:rFonts w:ascii="arial" w:eastAsia="arial" w:hAnsi="arial" w:cs="arial"/>
            <w:b/>
            <w:i/>
            <w:strike w:val="0"/>
            <w:color w:val="0077CC"/>
            <w:sz w:val="28"/>
            <w:u w:val="single"/>
            <w:vertAlign w:val="baseline"/>
          </w:rPr>
          <w:t xml:space="preserve">The Virtuous Challenges Presented by </w:t>
        </w:r>
      </w:hyperlink>
      <w:hyperlink r:id="rId441" w:history="1">
        <w:r>
          <w:rPr>
            <w:rFonts w:ascii="arial" w:eastAsia="arial" w:hAnsi="arial" w:cs="arial"/>
            <w:b/>
            <w:i/>
            <w:strike w:val="0"/>
            <w:color w:val="0077CC"/>
            <w:sz w:val="28"/>
            <w:u w:val="single"/>
            <w:vertAlign w:val="baseline"/>
          </w:rPr>
          <w:t>AI</w:t>
        </w:r>
      </w:hyperlink>
      <w:hyperlink r:id="rId442" w:history="1">
        <w:r>
          <w:rPr>
            <w:rFonts w:ascii="arial" w:eastAsia="arial" w:hAnsi="arial" w:cs="arial"/>
            <w:b/>
            <w:i/>
            <w:strike w:val="0"/>
            <w:color w:val="0077CC"/>
            <w:sz w:val="28"/>
            <w:u w:val="single"/>
            <w:vertAlign w:val="baseline"/>
          </w:rPr>
          <w:t>-Powered Educational Technologies</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CXOtoday.com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2023 Wednesday 6:30 AM EST</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Trivone Digital Services Pvt. Ltd., distributed by Contify.com All Rights Reserved</w:t>
      </w:r>
    </w:p>
    <w:p>
      <w:pPr>
        <w:pStyle w:val="Normal34"/>
        <w:keepNext w:val="0"/>
        <w:spacing w:before="120" w:after="0" w:line="220" w:lineRule="atLeast"/>
        <w:ind w:left="0" w:right="0" w:firstLine="0"/>
        <w:jc w:val="left"/>
      </w:pPr>
      <w:r>
        <w:br/>
      </w:r>
      <w:r>
        <w:pict>
          <v:shape id="_x0000_i1148" type="#_x0000_t75" style="width:158.5pt;height:46.5pt">
            <v:imagedata r:id="rId443"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Muddassar Nazar</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9" style="position:absolute;z-index:25176678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changing many sectors of the economy, including education. It provides several opportunities to improve teaching and learning, support unique instruction, improvise tests, and broaden access to high-quality education. In response, there has been a major investment in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educational technology, leading to a notable expansion of this technology inside the education sector. In 2022, the education sector's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was valued at USD 4 billion, according to a survey by Global Market Research. This industry is expected to develop at a compound annual growth rate (CAGR) of 10% in the upcoming years.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provides educational institutions with numerous benefits, it also has certain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consequences that participants must carefully consider. The main issues with educational technology are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statistical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in algorithms</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pose a serious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 for educators since they can result in judgment and stereotyping, which might hinder a student's advancement. Since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trained by humans, their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preconceptions are likely to be reflected in them. It could result in unfair and discriminatory consequences for some student or instructor groups. For example, recommendations and instructions may not be helpful for students from different backgrounds if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trained mostly on data from students in that group. Consequently, it may unintentionally maintain educational disparity.</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security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students and teachers interact with these platforms by submitting assignments, uploading educational content, engaging in online forums, and other activities, they leave digital imprints. As a result,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tend to collect, store, evaluate, and interpret massive amounts of critical information, such as academic achievement, conduct, preferences, location, and so on. This could undermine data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rights, especially if the data is used for other purposes other than teaching, such as marketing, profiling, and so on.</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disclosure</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is another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education technology tackles. Since the outcomes are reliant on the data that is collected, the opacity makes it difficult to hold people accountable for their activities. Even though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dependable for a variety of functions, they remain a black box since their decision-making process is difficult for humans to grasp.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may work in complex trends that students, instructors, or other participants will find difficult to comprehend. This may limit the ability to trust, validate, or even challenge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outcomes.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Solutions to consider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protect human rights and dignity, maintain educational efficiency, and create inclusion and equity,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terms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must be properly addressed. This can be accomplished effectively by taking a multi-stakeholder strategy that includes effective collaboration among educators, policymakers, researchers, developers, and others. Collective decision-making must prioritise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the implementation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the promotion of awareness, and the strengthening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and legislation. These phases are expected to assist decision-makers in addressing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upgrading them to make them reliable, trustworthy, and efficient.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everything into consideration</w:t>
      </w:r>
    </w:p>
    <w:p>
      <w:pPr>
        <w:pStyle w:val="Normal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has enormous potential for improving student learning; yet,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should be addressed concurrently. The necessity of the hour is to apply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educational technology while respecting human rights, dignity, inclusivity, equity,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To create reliable solutions, regulations, structures, and norms, all parties must engage in discourse.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harness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we must tread carefully in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by encouraging human intervention for the technology to be employed more compassionately and responsibly. We will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education not only safeguards students' rights, but also encourages a transparent, equal, and dependable learning environment.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is Muddassar Nazar, CEO, Birla Brainiacs, and the views expressed in this article are his own)</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50" style="position:absolute;z-index:251767808"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EDUCATION &amp; TRAINING (90%); EDUCATION SYSTEMS &amp; INSTITUTIONS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STUDENTS &amp; STUDENT LIFE (90%); TEACHING &amp; TEACHERS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NEGATIVE SOCIETAL NEWS (88%); EDUCATIONAL INSTITUTION EMPLOYEES (78%); TRENDS (78%);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(77%); BUSINESS FORECASTS (75%);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(73%); HUMAN RIGHTS (73%); POLLS &amp; SURVEYS (71%); BUSINESS REPORTS &amp; FORECASTS (56%)</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EDUCATION SYSTEMS &amp; INSTITUTIONS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(88%); EDUCATIONAL SERVICES (78%); MARKET RESEARCH (77%); MARKET RESEARCH &amp; ANALYSIS (77%); DATA SECURITY (70%)</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5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 xml:space="preserve">The </w:t>
        </w:r>
      </w:hyperlink>
      <w:hyperlink r:id="rId451" w:history="1">
        <w:r>
          <w:rPr>
            <w:rFonts w:ascii="arial" w:eastAsia="arial" w:hAnsi="arial" w:cs="arial"/>
            <w:b/>
            <w:i/>
            <w:strike w:val="0"/>
            <w:color w:val="0077CC"/>
            <w:sz w:val="28"/>
            <w:u w:val="single"/>
            <w:vertAlign w:val="baseline"/>
          </w:rPr>
          <w:t>Ethics</w:t>
        </w:r>
      </w:hyperlink>
      <w:hyperlink r:id="rId452" w:history="1">
        <w:r>
          <w:rPr>
            <w:rFonts w:ascii="arial" w:eastAsia="arial" w:hAnsi="arial" w:cs="arial"/>
            <w:b/>
            <w:i/>
            <w:strike w:val="0"/>
            <w:color w:val="0077CC"/>
            <w:sz w:val="28"/>
            <w:u w:val="single"/>
            <w:vertAlign w:val="baseline"/>
          </w:rPr>
          <w:t xml:space="preserve"> of ChatGPT: Ensuring </w:t>
        </w:r>
      </w:hyperlink>
      <w:hyperlink r:id="rId453" w:history="1">
        <w:r>
          <w:rPr>
            <w:rFonts w:ascii="arial" w:eastAsia="arial" w:hAnsi="arial" w:cs="arial"/>
            <w:b/>
            <w:i/>
            <w:strike w:val="0"/>
            <w:color w:val="0077CC"/>
            <w:sz w:val="28"/>
            <w:u w:val="single"/>
            <w:vertAlign w:val="baseline"/>
          </w:rPr>
          <w:t>AI</w:t>
        </w:r>
      </w:hyperlink>
      <w:hyperlink r:id="rId454" w:history="1">
        <w:r>
          <w:rPr>
            <w:rFonts w:ascii="arial" w:eastAsia="arial" w:hAnsi="arial" w:cs="arial"/>
            <w:b/>
            <w:i/>
            <w:strike w:val="0"/>
            <w:color w:val="0077CC"/>
            <w:sz w:val="28"/>
            <w:u w:val="single"/>
            <w:vertAlign w:val="baseline"/>
          </w:rPr>
          <w:t xml:space="preserve"> Responsibly Serves Humanity</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ReadWrite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2023 Saturday 6:30 PM EST</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ReadWrite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Micheal Chukwube</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2" style="position:absolute;z-index:251769856" from="0,2pt" to="512pt,2pt" strokecolor="#009ddb" strokeweight="2pt">
            <v:stroke linestyle="single"/>
            <w10:wrap type="topAndBottom"/>
          </v:line>
        </w:pict>
      </w:r>
    </w:p>
    <w:p>
      <w:pPr>
        <w:pStyle w:val="Normal35"/>
      </w:pP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24, 2023( ReadWrite: </w:t>
      </w:r>
      <w:hyperlink r:id="rId455" w:history="1">
        <w:r>
          <w:rPr>
            <w:rFonts w:ascii="arial" w:eastAsia="arial" w:hAnsi="arial" w:cs="arial"/>
            <w:b w:val="0"/>
            <w:i/>
            <w:strike w:val="0"/>
            <w:noProof w:val="0"/>
            <w:color w:val="0077CC"/>
            <w:position w:val="0"/>
            <w:sz w:val="20"/>
            <w:u w:val="single"/>
            <w:vertAlign w:val="baseline"/>
          </w:rPr>
          <w:t>https://readwrite.com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456" w:history="1">
        <w:r>
          <w:rPr>
            <w:rFonts w:ascii="arial" w:eastAsia="arial" w:hAnsi="arial" w:cs="arial"/>
            <w:b w:val="0"/>
            <w:i/>
            <w:strike w:val="0"/>
            <w:noProof w:val="0"/>
            <w:color w:val="0077CC"/>
            <w:position w:val="0"/>
            <w:sz w:val="20"/>
            <w:u w:val="single"/>
            <w:vertAlign w:val="baseline"/>
          </w:rPr>
          <w:t>https://readwrite.com/the-</w:t>
        </w:r>
      </w:hyperlink>
      <w:hyperlink r:id="rId457" w:history="1">
        <w:r>
          <w:rPr>
            <w:rFonts w:ascii="arial" w:eastAsia="arial" w:hAnsi="arial" w:cs="arial"/>
            <w:b/>
            <w:i/>
            <w:strike w:val="0"/>
            <w:noProof w:val="0"/>
            <w:color w:val="0077CC"/>
            <w:position w:val="0"/>
            <w:sz w:val="20"/>
            <w:u w:val="single"/>
            <w:vertAlign w:val="baseline"/>
          </w:rPr>
          <w:t>ethics</w:t>
        </w:r>
      </w:hyperlink>
      <w:hyperlink r:id="rId458" w:history="1">
        <w:r>
          <w:rPr>
            <w:rFonts w:ascii="arial" w:eastAsia="arial" w:hAnsi="arial" w:cs="arial"/>
            <w:b w:val="0"/>
            <w:i/>
            <w:strike w:val="0"/>
            <w:noProof w:val="0"/>
            <w:color w:val="0077CC"/>
            <w:position w:val="0"/>
            <w:sz w:val="20"/>
            <w:u w:val="single"/>
            <w:vertAlign w:val="baseline"/>
          </w:rPr>
          <w:t>-of-chatgpt-ensuring-</w:t>
        </w:r>
      </w:hyperlink>
      <w:hyperlink r:id="rId459" w:history="1">
        <w:r>
          <w:rPr>
            <w:rFonts w:ascii="arial" w:eastAsia="arial" w:hAnsi="arial" w:cs="arial"/>
            <w:b/>
            <w:i/>
            <w:strike w:val="0"/>
            <w:noProof w:val="0"/>
            <w:color w:val="0077CC"/>
            <w:position w:val="0"/>
            <w:sz w:val="20"/>
            <w:u w:val="single"/>
            <w:vertAlign w:val="baseline"/>
          </w:rPr>
          <w:t>ai</w:t>
        </w:r>
      </w:hyperlink>
      <w:hyperlink r:id="rId460" w:history="1">
        <w:r>
          <w:rPr>
            <w:rFonts w:ascii="arial" w:eastAsia="arial" w:hAnsi="arial" w:cs="arial"/>
            <w:b w:val="0"/>
            <w:i/>
            <w:strike w:val="0"/>
            <w:noProof w:val="0"/>
            <w:color w:val="0077CC"/>
            <w:position w:val="0"/>
            <w:sz w:val="20"/>
            <w:u w:val="single"/>
            <w:vertAlign w:val="baseline"/>
          </w:rPr>
          <w:t>-responsibly-serves-humanity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)[1] is a rapidly evolving technology, and ChatGPT is an extraordinary creation that showcases the latest breakthroughs in natural language processing. However, we cannot ignore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its existence. This piece aims to explore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surrounding ChatGPT's role in serving humanity responsibly. </w:t>
      </w:r>
    </w:p>
    <w:p>
      <w:pPr>
        <w:pStyle w:val="Normal35"/>
      </w:pP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Potential Benefits and Risks of ChatGPT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ChatGPT[2] holds immense promise, enhancing customer service, personalizing recommendations, and transforming information accessibility. Its proficiency in processing data and generating coherent responses knows no bounds, enabling language translation, content creation, and virtual assistance[3]. ChatGPT paves the way for limitless human-machine collaboration.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Perils Lurking Beneath: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we must confront the risks of ChatGPT.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and manipulation pose significant concerns, as it can unknowingly spread falsehoods and exacerbate fake news. Furthermore, malicious actors may exploit ChatGPT for harmful purposes, such as generating deep fakes or engaging in unethical practices. </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surrounding ChatGPT are paramount. Developers and society at large share the responsibility of ensuring responsible use.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must guide its development. Addressing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is crucial to prevent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and protect sensitive information.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Navigating the Path Ahead: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collaborative approach is essential to unlocking ChatGPT's benefits while mitigating risks. Establishing guidelines and regulations,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and monitoring for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are crucial steps. Engaging diverse perspectives helps uncover potential pitfalls and ensures responsible deployment. </w:t>
      </w:r>
    </w:p>
    <w:p>
      <w:pPr>
        <w:pStyle w:val="Normal35"/>
      </w:pPr>
    </w:p>
    <w:p>
      <w:pPr>
        <w:pStyle w:val="Normal3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for ChatGPT </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like ChatGPT hold immense potential but also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To ensure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several frameworks have been proposed. </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are key principles.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be transparent in their decision-making processes, ensuring individuals understand their workings.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requires avoiding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holds developers and users responsible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actions.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human-centered approach prioritizes aligning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human values and interests. It aims to maximize benefits while minimizing harm to individuals and society.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beneficence and non-maleficence principle emphasizes avoiding harm and promoting well-being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Implementing these frameworks presents challenges. Ensuring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is difficult when algorithms are complex.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can inadvertently be present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due to training data.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refining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is crucial. It ensures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technologies[4] like ChatGPT are developed and used responsibly, maximizing benefits and minimizing negative impacts on individuals and society.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Responsibility in Developing and Using ChatGPT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creators of ChatGPT bear the weight of its development, carrying the responsibility to design and develop the technology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prioritizing humanity's best interests. This entails considering the potential consequences of ChatGPT's actions and ensuring steadfast adherence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guardianship of ChatGPT lies with its users, who bear the responsibility of employing it conscientiously. They must ensure their usage does no harm, respects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autonomy, and remains mindful of the potential consequences, utilizing it with unwavering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ramifications of unethical ChatGPT development and use are grave. It has the potential to disseminate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harass individuals, and manipulate public opinion, thereby jeopardizing democracy and human rights on a significant scale.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ChatGPT's responsible development and use,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are crucial. These guidelines, rooted in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and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must be crafted collaboratively with diverse stakeholders spanning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technology, and social justice domains.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Empowering developers and users with comprehensive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training for ChatGPT cultivates the necessary knowledge and skills to wield it responsibly.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ChatGPT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NIST report, the perception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[5] systems as solely a technical issue is challenged, as it recognizes that a significant portion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originates from human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systemic, institutional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poses a formidable challenge for ChatGPT, manifesting through various channels: training data, processing algorithms, and the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of developers and users. Its presence in ChatGPT carries profound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and far-reaching consequences. </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ChatGPT carries weighty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fueling harmful stereotypes, reinforcing inequalities, and subjecting individuals to unfair treatment based on race, gender, and other characteristics.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combat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ChatGPT, we delve into its origins and detection. Unveiling strategies such as scrutinizing training data, evaluating processing algorithms, and analyzing ChatGPT's output enables us to identify and rectify patterns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Unearthing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within ChatGPT necessitates employing diverse data during training, ensuring representation of the population's diversity and mitigating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risk. Additionally, employing transparent and interpretable algorithms enables the identification and resolution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more effectively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fostering inclusivity and diverse collaboration in ChatGPT's development and testing, we honor varied perspectives, mitigate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promote a more equitable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35"/>
      </w:pP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ChatGPT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are essential for responsible development. ChatGPT, the virtual oracle among us, warrants a closer look at the importance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Hidden Tapestry of Algorithms: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Unraveling the complex algorithms behind ChatGPT allows us to understand its decision-making process and ensure alignment with our values.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and rectifying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within ChatGPT ensure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inclusivity in its responses.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Journey Towards Explainability: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Striving for explainability enables us to evaluate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ChatGPT's actions and fosters human understanding.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Oath of Responsibility: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and users share the responsibility of ensuring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ChatGPT, with developers embedding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from the start.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of Public Scrutiny: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scrutiny holds developers accountable and promotes transparent practices, ensuring ChatGPT faithfully serves humanity.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Conclusion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navigating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surrounding ChatGPT, we must balance its potential benefits with the risks it poses.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addressing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are essential in ensuring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Collaboration among stakeholders is key to shaping a future where ChatGPT serves humanity's needs while upholding our values. By fostering dialogue and remaining committed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we can harness the transformative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 betterment of society.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strive for a future where ChatGPT becomes a trusted ally, enhancing our lives and reflecting our shared humanity.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ChatGPT: Ensuring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Serves Humanity[6] appeared first on ReadWrite[7]. </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461" w:history="1">
        <w:r>
          <w:rPr>
            <w:rFonts w:ascii="arial" w:eastAsia="arial" w:hAnsi="arial" w:cs="arial"/>
            <w:b w:val="0"/>
            <w:i/>
            <w:strike w:val="0"/>
            <w:noProof w:val="0"/>
            <w:color w:val="0077CC"/>
            <w:position w:val="0"/>
            <w:sz w:val="20"/>
            <w:u w:val="single"/>
            <w:vertAlign w:val="baseline"/>
          </w:rPr>
          <w:t>https://readwrite.com/</w:t>
        </w:r>
      </w:hyperlink>
      <w:hyperlink r:id="rId462" w:history="1">
        <w:r>
          <w:rPr>
            <w:rFonts w:ascii="arial" w:eastAsia="arial" w:hAnsi="arial" w:cs="arial"/>
            <w:b/>
            <w:i/>
            <w:strike w:val="0"/>
            <w:noProof w:val="0"/>
            <w:color w:val="0077CC"/>
            <w:position w:val="0"/>
            <w:sz w:val="20"/>
            <w:u w:val="single"/>
            <w:vertAlign w:val="baseline"/>
          </w:rPr>
          <w:t>artificial-intelligence</w:t>
        </w:r>
      </w:hyperlink>
      <w:hyperlink r:id="rId463" w:history="1">
        <w:r>
          <w:rPr>
            <w:rFonts w:ascii="arial" w:eastAsia="arial" w:hAnsi="arial" w:cs="arial"/>
            <w:b w:val="0"/>
            <w:i/>
            <w:strike w:val="0"/>
            <w:noProof w:val="0"/>
            <w:color w:val="0077CC"/>
            <w:position w:val="0"/>
            <w:sz w:val="20"/>
            <w:u w:val="single"/>
            <w:vertAlign w:val="baseline"/>
          </w:rPr>
          <w:t>-digital-marketing</w:t>
        </w:r>
      </w:hyperlink>
      <w:r>
        <w:rPr>
          <w:rFonts w:ascii="arial" w:eastAsia="arial" w:hAnsi="arial" w:cs="arial"/>
          <w:b w:val="0"/>
          <w:i w:val="0"/>
          <w:strike w:val="0"/>
          <w:noProof w:val="0"/>
          <w:color w:val="000000"/>
          <w:position w:val="0"/>
          <w:sz w:val="20"/>
          <w:u w:val="none"/>
          <w:vertAlign w:val="baseline"/>
        </w:rPr>
        <w:t xml:space="preserve">/ [ 2]: </w:t>
      </w:r>
      <w:hyperlink r:id="rId464" w:history="1">
        <w:r>
          <w:rPr>
            <w:rFonts w:ascii="arial" w:eastAsia="arial" w:hAnsi="arial" w:cs="arial"/>
            <w:b w:val="0"/>
            <w:i/>
            <w:strike w:val="0"/>
            <w:noProof w:val="0"/>
            <w:color w:val="0077CC"/>
            <w:position w:val="0"/>
            <w:sz w:val="20"/>
            <w:u w:val="single"/>
            <w:vertAlign w:val="baseline"/>
          </w:rPr>
          <w:t>https://www.workamajig.com/blog/chatgpt</w:t>
        </w:r>
      </w:hyperlink>
      <w:r>
        <w:rPr>
          <w:rFonts w:ascii="arial" w:eastAsia="arial" w:hAnsi="arial" w:cs="arial"/>
          <w:b w:val="0"/>
          <w:i w:val="0"/>
          <w:strike w:val="0"/>
          <w:noProof w:val="0"/>
          <w:color w:val="000000"/>
          <w:position w:val="0"/>
          <w:sz w:val="20"/>
          <w:u w:val="none"/>
          <w:vertAlign w:val="baseline"/>
        </w:rPr>
        <w:t xml:space="preserve"> [ 3]: </w:t>
      </w:r>
      <w:hyperlink r:id="rId465" w:history="1">
        <w:r>
          <w:rPr>
            <w:rFonts w:ascii="arial" w:eastAsia="arial" w:hAnsi="arial" w:cs="arial"/>
            <w:b w:val="0"/>
            <w:i/>
            <w:strike w:val="0"/>
            <w:noProof w:val="0"/>
            <w:color w:val="0077CC"/>
            <w:position w:val="0"/>
            <w:sz w:val="20"/>
            <w:u w:val="single"/>
            <w:vertAlign w:val="baseline"/>
          </w:rPr>
          <w:t>https://readwrite.com/how-a-virtual-assistant-can-help-startup-make-more-sales</w:t>
        </w:r>
      </w:hyperlink>
      <w:r>
        <w:rPr>
          <w:rFonts w:ascii="arial" w:eastAsia="arial" w:hAnsi="arial" w:cs="arial"/>
          <w:b w:val="0"/>
          <w:i w:val="0"/>
          <w:strike w:val="0"/>
          <w:noProof w:val="0"/>
          <w:color w:val="000000"/>
          <w:position w:val="0"/>
          <w:sz w:val="20"/>
          <w:u w:val="none"/>
          <w:vertAlign w:val="baseline"/>
        </w:rPr>
        <w:t xml:space="preserve">/ [ 4]: </w:t>
      </w:r>
      <w:hyperlink r:id="rId466" w:history="1">
        <w:r>
          <w:rPr>
            <w:rFonts w:ascii="arial" w:eastAsia="arial" w:hAnsi="arial" w:cs="arial"/>
            <w:b w:val="0"/>
            <w:i/>
            <w:strike w:val="0"/>
            <w:noProof w:val="0"/>
            <w:color w:val="0077CC"/>
            <w:position w:val="0"/>
            <w:sz w:val="20"/>
            <w:u w:val="single"/>
            <w:vertAlign w:val="baseline"/>
          </w:rPr>
          <w:t>https://readwrite.com/how-</w:t>
        </w:r>
      </w:hyperlink>
      <w:hyperlink r:id="rId467" w:history="1">
        <w:r>
          <w:rPr>
            <w:rFonts w:ascii="arial" w:eastAsia="arial" w:hAnsi="arial" w:cs="arial"/>
            <w:b/>
            <w:i/>
            <w:strike w:val="0"/>
            <w:noProof w:val="0"/>
            <w:color w:val="0077CC"/>
            <w:position w:val="0"/>
            <w:sz w:val="20"/>
            <w:u w:val="single"/>
            <w:vertAlign w:val="baseline"/>
          </w:rPr>
          <w:t>ai</w:t>
        </w:r>
      </w:hyperlink>
      <w:hyperlink r:id="rId468" w:history="1">
        <w:r>
          <w:rPr>
            <w:rFonts w:ascii="arial" w:eastAsia="arial" w:hAnsi="arial" w:cs="arial"/>
            <w:b w:val="0"/>
            <w:i/>
            <w:strike w:val="0"/>
            <w:noProof w:val="0"/>
            <w:color w:val="0077CC"/>
            <w:position w:val="0"/>
            <w:sz w:val="20"/>
            <w:u w:val="single"/>
            <w:vertAlign w:val="baseline"/>
          </w:rPr>
          <w:t>-technologies-help-banks-and-fintech-startups</w:t>
        </w:r>
      </w:hyperlink>
      <w:r>
        <w:rPr>
          <w:rFonts w:ascii="arial" w:eastAsia="arial" w:hAnsi="arial" w:cs="arial"/>
          <w:b w:val="0"/>
          <w:i w:val="0"/>
          <w:strike w:val="0"/>
          <w:noProof w:val="0"/>
          <w:color w:val="000000"/>
          <w:position w:val="0"/>
          <w:sz w:val="20"/>
          <w:u w:val="none"/>
          <w:vertAlign w:val="baseline"/>
        </w:rPr>
        <w:t xml:space="preserve">/ [ 5]: </w:t>
      </w:r>
      <w:hyperlink r:id="rId469" w:anchor=":~:text=Bias%20in%20AI%20systems%20is,systemic%2C%20institutional%20biases%20as%20well" w:history="1">
        <w:r>
          <w:rPr>
            <w:rFonts w:ascii="arial" w:eastAsia="arial" w:hAnsi="arial" w:cs="arial"/>
            <w:b w:val="0"/>
            <w:i/>
            <w:strike w:val="0"/>
            <w:noProof w:val="0"/>
            <w:color w:val="0077CC"/>
            <w:position w:val="0"/>
            <w:sz w:val="20"/>
            <w:u w:val="single"/>
            <w:vertAlign w:val="baseline"/>
          </w:rPr>
          <w:t>https://www.nist.gov/news-events/news/2022/03/theres-more-</w:t>
        </w:r>
      </w:hyperlink>
      <w:hyperlink r:id="rId470" w:anchor=":~:text=Bias%20in%20AI%20systems%20is,systemic%2C%20institutional%20biases%20as%20well" w:history="1">
        <w:r>
          <w:rPr>
            <w:rFonts w:ascii="arial" w:eastAsia="arial" w:hAnsi="arial" w:cs="arial"/>
            <w:b/>
            <w:i/>
            <w:strike w:val="0"/>
            <w:noProof w:val="0"/>
            <w:color w:val="0077CC"/>
            <w:position w:val="0"/>
            <w:sz w:val="20"/>
            <w:u w:val="single"/>
            <w:vertAlign w:val="baseline"/>
          </w:rPr>
          <w:t>ai</w:t>
        </w:r>
      </w:hyperlink>
      <w:hyperlink r:id="rId471" w:anchor=":~:text=Bias%20in%20AI%20systems%20is,systemic%2C%20institutional%20biases%20as%20well" w:history="1">
        <w:r>
          <w:rPr>
            <w:rFonts w:ascii="arial" w:eastAsia="arial" w:hAnsi="arial" w:cs="arial"/>
            <w:b w:val="0"/>
            <w:i/>
            <w:strike w:val="0"/>
            <w:noProof w:val="0"/>
            <w:color w:val="0077CC"/>
            <w:position w:val="0"/>
            <w:sz w:val="20"/>
            <w:u w:val="single"/>
            <w:vertAlign w:val="baseline"/>
          </w:rPr>
          <w:t>-</w:t>
        </w:r>
      </w:hyperlink>
      <w:hyperlink r:id="rId472" w:anchor=":~:text=Bias%20in%20AI%20systems%20is,systemic%2C%20institutional%20biases%20as%20well" w:history="1">
        <w:r>
          <w:rPr>
            <w:rFonts w:ascii="arial" w:eastAsia="arial" w:hAnsi="arial" w:cs="arial"/>
            <w:b/>
            <w:i/>
            <w:strike w:val="0"/>
            <w:noProof w:val="0"/>
            <w:color w:val="0077CC"/>
            <w:position w:val="0"/>
            <w:sz w:val="20"/>
            <w:u w:val="single"/>
            <w:vertAlign w:val="baseline"/>
          </w:rPr>
          <w:t>bias</w:t>
        </w:r>
      </w:hyperlink>
      <w:hyperlink r:id="rId473" w:anchor=":~:text=Bias%20in%20AI%20systems%20is,systemic%2C%20institutional%20biases%20as%20well" w:history="1">
        <w:r>
          <w:rPr>
            <w:rFonts w:ascii="arial" w:eastAsia="arial" w:hAnsi="arial" w:cs="arial"/>
            <w:b w:val="0"/>
            <w:i/>
            <w:strike w:val="0"/>
            <w:noProof w:val="0"/>
            <w:color w:val="0077CC"/>
            <w:position w:val="0"/>
            <w:sz w:val="20"/>
            <w:u w:val="single"/>
            <w:vertAlign w:val="baseline"/>
          </w:rPr>
          <w:t>-</w:t>
        </w:r>
      </w:hyperlink>
      <w:hyperlink r:id="rId474" w:anchor=":~:text=Bias%20in%20AI%20systems%20is,systemic%2C%20institutional%20biases%20as%20well" w:history="1">
        <w:r>
          <w:rPr>
            <w:rFonts w:ascii="arial" w:eastAsia="arial" w:hAnsi="arial" w:cs="arial"/>
            <w:b/>
            <w:i/>
            <w:strike w:val="0"/>
            <w:noProof w:val="0"/>
            <w:color w:val="0077CC"/>
            <w:position w:val="0"/>
            <w:sz w:val="20"/>
            <w:u w:val="single"/>
            <w:vertAlign w:val="baseline"/>
          </w:rPr>
          <w:t>biased</w:t>
        </w:r>
      </w:hyperlink>
      <w:hyperlink r:id="rId475" w:anchor=":~:text=Bias%20in%20AI%20systems%20is,systemic%2C%20institutional%20biases%20as%20well" w:history="1">
        <w:r>
          <w:rPr>
            <w:rFonts w:ascii="arial" w:eastAsia="arial" w:hAnsi="arial" w:cs="arial"/>
            <w:b w:val="0"/>
            <w:i/>
            <w:strike w:val="0"/>
            <w:noProof w:val="0"/>
            <w:color w:val="0077CC"/>
            <w:position w:val="0"/>
            <w:sz w:val="20"/>
            <w:u w:val="single"/>
            <w:vertAlign w:val="baseline"/>
          </w:rPr>
          <w:t>-data-nist-report-highlights#:~:text=</w:t>
        </w:r>
      </w:hyperlink>
      <w:hyperlink r:id="rId476" w:anchor=":~:text=Bias%20in%20AI%20systems%20is,systemic%2C%20institutional%20biases%20as%20well" w:history="1">
        <w:r>
          <w:rPr>
            <w:rFonts w:ascii="arial" w:eastAsia="arial" w:hAnsi="arial" w:cs="arial"/>
            <w:b/>
            <w:i/>
            <w:strike w:val="0"/>
            <w:noProof w:val="0"/>
            <w:color w:val="0077CC"/>
            <w:position w:val="0"/>
            <w:sz w:val="20"/>
            <w:u w:val="single"/>
            <w:vertAlign w:val="baseline"/>
          </w:rPr>
          <w:t>Bias</w:t>
        </w:r>
      </w:hyperlink>
      <w:hyperlink r:id="rId477" w:anchor=":~:text=Bias%20in%20AI%20systems%20is,systemic%2C%20institutional%20biases%20as%20well" w:history="1">
        <w:r>
          <w:rPr>
            <w:rFonts w:ascii="arial" w:eastAsia="arial" w:hAnsi="arial" w:cs="arial"/>
            <w:b w:val="0"/>
            <w:i/>
            <w:strike w:val="0"/>
            <w:noProof w:val="0"/>
            <w:color w:val="0077CC"/>
            <w:position w:val="0"/>
            <w:sz w:val="20"/>
            <w:u w:val="single"/>
            <w:vertAlign w:val="baseline"/>
          </w:rPr>
          <w:t>%20in%20AI%20systems%20is,systemic%2C%20institutional%20biases%20as%20well</w:t>
        </w:r>
      </w:hyperlink>
      <w:r>
        <w:rPr>
          <w:rFonts w:ascii="arial" w:eastAsia="arial" w:hAnsi="arial" w:cs="arial"/>
          <w:b w:val="0"/>
          <w:i w:val="0"/>
          <w:strike w:val="0"/>
          <w:noProof w:val="0"/>
          <w:color w:val="000000"/>
          <w:position w:val="0"/>
          <w:sz w:val="20"/>
          <w:u w:val="none"/>
          <w:vertAlign w:val="baseline"/>
        </w:rPr>
        <w:t xml:space="preserve">. [ 6]: </w:t>
      </w:r>
      <w:hyperlink r:id="rId478" w:history="1">
        <w:r>
          <w:rPr>
            <w:rFonts w:ascii="arial" w:eastAsia="arial" w:hAnsi="arial" w:cs="arial"/>
            <w:b w:val="0"/>
            <w:i/>
            <w:strike w:val="0"/>
            <w:noProof w:val="0"/>
            <w:color w:val="0077CC"/>
            <w:position w:val="0"/>
            <w:sz w:val="20"/>
            <w:u w:val="single"/>
            <w:vertAlign w:val="baseline"/>
          </w:rPr>
          <w:t>https://readwrite.com/the-</w:t>
        </w:r>
      </w:hyperlink>
      <w:hyperlink r:id="rId479" w:history="1">
        <w:r>
          <w:rPr>
            <w:rFonts w:ascii="arial" w:eastAsia="arial" w:hAnsi="arial" w:cs="arial"/>
            <w:b/>
            <w:i/>
            <w:strike w:val="0"/>
            <w:noProof w:val="0"/>
            <w:color w:val="0077CC"/>
            <w:position w:val="0"/>
            <w:sz w:val="20"/>
            <w:u w:val="single"/>
            <w:vertAlign w:val="baseline"/>
          </w:rPr>
          <w:t>ethics</w:t>
        </w:r>
      </w:hyperlink>
      <w:hyperlink r:id="rId480" w:history="1">
        <w:r>
          <w:rPr>
            <w:rFonts w:ascii="arial" w:eastAsia="arial" w:hAnsi="arial" w:cs="arial"/>
            <w:b w:val="0"/>
            <w:i/>
            <w:strike w:val="0"/>
            <w:noProof w:val="0"/>
            <w:color w:val="0077CC"/>
            <w:position w:val="0"/>
            <w:sz w:val="20"/>
            <w:u w:val="single"/>
            <w:vertAlign w:val="baseline"/>
          </w:rPr>
          <w:t>-of-chatgpt-ensuring-</w:t>
        </w:r>
      </w:hyperlink>
      <w:hyperlink r:id="rId481" w:history="1">
        <w:r>
          <w:rPr>
            <w:rFonts w:ascii="arial" w:eastAsia="arial" w:hAnsi="arial" w:cs="arial"/>
            <w:b/>
            <w:i/>
            <w:strike w:val="0"/>
            <w:noProof w:val="0"/>
            <w:color w:val="0077CC"/>
            <w:position w:val="0"/>
            <w:sz w:val="20"/>
            <w:u w:val="single"/>
            <w:vertAlign w:val="baseline"/>
          </w:rPr>
          <w:t>ai</w:t>
        </w:r>
      </w:hyperlink>
      <w:hyperlink r:id="rId482" w:history="1">
        <w:r>
          <w:rPr>
            <w:rFonts w:ascii="arial" w:eastAsia="arial" w:hAnsi="arial" w:cs="arial"/>
            <w:b w:val="0"/>
            <w:i/>
            <w:strike w:val="0"/>
            <w:noProof w:val="0"/>
            <w:color w:val="0077CC"/>
            <w:position w:val="0"/>
            <w:sz w:val="20"/>
            <w:u w:val="single"/>
            <w:vertAlign w:val="baseline"/>
          </w:rPr>
          <w:t>-responsibly-serves-humanity</w:t>
        </w:r>
      </w:hyperlink>
      <w:r>
        <w:rPr>
          <w:rFonts w:ascii="arial" w:eastAsia="arial" w:hAnsi="arial" w:cs="arial"/>
          <w:b w:val="0"/>
          <w:i w:val="0"/>
          <w:strike w:val="0"/>
          <w:noProof w:val="0"/>
          <w:color w:val="000000"/>
          <w:position w:val="0"/>
          <w:sz w:val="20"/>
          <w:u w:val="none"/>
          <w:vertAlign w:val="baseline"/>
        </w:rPr>
        <w:t xml:space="preserve">/ [ 7]: </w:t>
      </w:r>
      <w:hyperlink r:id="rId483" w:history="1">
        <w:r>
          <w:rPr>
            <w:rFonts w:ascii="arial" w:eastAsia="arial" w:hAnsi="arial" w:cs="arial"/>
            <w:b w:val="0"/>
            <w:i/>
            <w:strike w:val="0"/>
            <w:noProof w:val="0"/>
            <w:color w:val="0077CC"/>
            <w:position w:val="0"/>
            <w:sz w:val="20"/>
            <w:u w:val="single"/>
            <w:vertAlign w:val="baseline"/>
          </w:rPr>
          <w:t>https://readwrite.com</w:t>
        </w:r>
      </w:hyperlink>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40" w:after="0" w:line="260" w:lineRule="atLeast"/>
        <w:ind w:left="0" w:right="0" w:firstLine="0"/>
        <w:jc w:val="both"/>
      </w:pPr>
      <w:hyperlink r:id="rId484" w:history="1">
        <w:r>
          <w:rPr>
            <w:rFonts w:ascii="arial" w:eastAsia="arial" w:hAnsi="arial" w:cs="arial"/>
            <w:b w:val="0"/>
            <w:i/>
            <w:strike w:val="0"/>
            <w:color w:val="0077CC"/>
            <w:sz w:val="20"/>
            <w:u w:val="single"/>
            <w:vertAlign w:val="baseline"/>
          </w:rPr>
          <w:t>Link to the original story.</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
        <w:spacing w:line="60" w:lineRule="exact"/>
      </w:pPr>
      <w:r>
        <w:pict>
          <v:line id="_x0000_s1153" style="position:absolute;z-index:251770880"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54" style="position:absolute;z-index:251771904"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RDWR-7023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CHATBOTS (90%);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NEGATIVE SOCIETAL NEWS (87%);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(86%); DEEPFAKE TECHNOLOGY (79%); NATURAL LANGUAGE PROCESSING (79%); CUSTOMER SERVICE (74%);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(73%); LANGUAGE &amp; LANGUAGES (71%); FAKE NEWS (67%);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Big Data (%); #aiethics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 ChatGPT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CHATBOTS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(90%); DEEPFAKE TECHNOLOGY (79%)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5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485"/>
          <w:headerReference w:type="default" r:id="rId486"/>
          <w:footerReference w:type="even" r:id="rId487"/>
          <w:footerReference w:type="default" r:id="rId488"/>
          <w:headerReference w:type="first" r:id="rId489"/>
          <w:footerReference w:type="first" r:id="rId490"/>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491" w:history="1">
        <w:r>
          <w:rPr>
            <w:rFonts w:ascii="arial" w:eastAsia="arial" w:hAnsi="arial" w:cs="arial"/>
            <w:b/>
            <w:i/>
            <w:strike w:val="0"/>
            <w:color w:val="0077CC"/>
            <w:sz w:val="28"/>
            <w:u w:val="single"/>
            <w:vertAlign w:val="baseline"/>
          </w:rPr>
          <w:t xml:space="preserve">Virginia Tech: </w:t>
        </w:r>
      </w:hyperlink>
      <w:hyperlink r:id="rId492" w:history="1">
        <w:r>
          <w:rPr>
            <w:rFonts w:ascii="arial" w:eastAsia="arial" w:hAnsi="arial" w:cs="arial"/>
            <w:b/>
            <w:i/>
            <w:strike w:val="0"/>
            <w:color w:val="0077CC"/>
            <w:sz w:val="28"/>
            <w:u w:val="single"/>
            <w:vertAlign w:val="baseline"/>
          </w:rPr>
          <w:t>Ethics</w:t>
        </w:r>
      </w:hyperlink>
      <w:hyperlink r:id="rId493" w:history="1">
        <w:r>
          <w:rPr>
            <w:rFonts w:ascii="arial" w:eastAsia="arial" w:hAnsi="arial" w:cs="arial"/>
            <w:b/>
            <w:i/>
            <w:strike w:val="0"/>
            <w:color w:val="0077CC"/>
            <w:sz w:val="28"/>
            <w:u w:val="single"/>
            <w:vertAlign w:val="baseline"/>
          </w:rPr>
          <w:t xml:space="preserve"> Education Conference Draws International Audience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Tuesday 10:15 AM  EST</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36"/>
        <w:keepNext w:val="0"/>
        <w:spacing w:before="120" w:after="0" w:line="220" w:lineRule="atLeast"/>
        <w:ind w:left="0" w:right="0" w:firstLine="0"/>
        <w:jc w:val="left"/>
      </w:pPr>
      <w:r>
        <w:br/>
      </w:r>
      <w:r>
        <w:pict>
          <v:shape id="_x0000_i1156" type="#_x0000_t75" style="width:15.19pt;height:15.19pt">
            <v:imagedata r:id="rId3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BLACKSBURG, Virginia </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7" style="position:absolute;z-index:25177395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(TNSres) -- Virginia Tech issued the following news: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event on Virginia Tech's Blacksburg campus highlights research funded by the National Science Foundation.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when a large university decides to change how it teaches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its science and engineering students? How does that new material get integrated into an already demanding course-load and technical training for STEM majors?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how do you track the changes in culture as they move through the web of personal and professional relationships in the institution? Or maybe most importantly: What does an education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even mean to faculty and students?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questions were the subject of a six-year grant from the National Science Foundation awarded to the Department of Engineering Education in the College of Engineering, which culminated in a two-day workshop in June that drew 90 participants from 10 countries.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realize roughly two-thirds of our students are involved in science or engineering -- and that all of our students will be influenced by changes in technology that will happen in the 21st century -- an education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about how to employ those tools for maximum benefit and minimum detriment becomes incredibly important," said Thomas Staley, collegiate associate professor in materials science and engineering and the principal investigator for the grant.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grant's transdisciplinary team, led with Staley and co-investigators Stephen Biscotte and Diana Bairaktarova, have met twice a month since the grant's start in 2017. As the work progressed, the research branched into three areas of interest: focus groups with faculty and staff, a survey of 1,500 students, and how the shift in culture spread through the university.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involved with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during my whole academic and industry career through teaching, research, and as a design and manufacturing engineer," said Bairaktarova, associate professor in engineering education. "And this has been one of the most exciting projects I've worked on. It's been fascinating."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grant largely coincided with the implementation of Pathways General Education, a transdisciplinary curriculum launched in 2018. The program requires all undergraduates to take 45 credits over seven core concepts and two integrative concepts, including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Virginia Tech rolled out the Pathways program, after years of reimagining its Gen Ed curriculum, it provided the perfect laboratory to study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campuswide," said Biscotte, assistant provost for undergraduate education. "The grant raised several important and challenging questions: What does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reasoning mean? How should it be taught? And how do we connect instructors with resources and support to integrate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reasoning into their courses?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questions our team has worked to answer and ultimately share with colleagues both inside and outside our community," 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to that outreach two-day international workshop held at the end of June on Virginia Tech's Blacksburg campus that explored current topics in STEM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undergraduate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research.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workshop was an opportunity to explore all of the dimensions of the work that's been done over the last six years," said Staley. "For an internal audience, people involved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undergraduate education were able to see the patterns our research found in and around campus.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about 60 percent of the workshop's content was from external contributors which gave us an opportunity to learn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education is approached on campuses around the world," 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Forty-five universities, including six European institutions, were represented at the June workshop, exploring such topics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identities,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infrastructures,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and much more.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working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in Switzerland too, but it's very nice to see a project in a very advanced stage," said Vladimir Macko, a researcher at the University of Neuchatel. "It's a nice reference for us to see these issues studied on a large scale at an institution like Virgina Tech. One of the things I will be taking home is how we could apply this to European universities."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post-conference survey found the event, called the CCE STEM Summer Workshop, was extremely well received with respondents rating it 4.67 out of a potential five points.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really inspired and energized because it is so exciting to see people working on a really important issue from such an incredible range of perspectives and topics," said Amanda Kellogg, associate professor of English at Radford University. "There are people here who are in engineering education, but we're also talking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faculty development - it's just great to see a group of people come together."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Science Foundation (NSF) is an independent federal agency with an annual budget of more than $8 billion that provides grants to support all fields of science and engineering. The grants account for about 25 percent of the federal support to America's colleges and universities, funding more than 300,000 researchers at 2,000 universities.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project's abstract, titled "Institutional Transformation: Cultivating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STEM Culture Through an Integrated Undergraduate General Education," can be found on the NSF website. Since 2017, the project has received $711,203 in funding.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Bairaktarova, Biscotte, and Staley, researchers included Kojo Akrong, Talha Bin Asad, Hesam Hosseinpour, Karen Gilbert, Jill Sible, Sam Snyder, and Hao Wang.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plans to continue to publish its results next year on student and faculty perceptions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as well as the faculty social network that guides programmatic change.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work has been extremely valuable also because for our graduating engineering students, their education should be grounded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reasoning as much as in their technical training," said Bairaktarova. "Hopefully, after they leave the university and start their careers, being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will become part of their professional identity.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494" w:history="1">
        <w:r>
          <w:rPr>
            <w:rFonts w:ascii="arial" w:eastAsia="arial" w:hAnsi="arial" w:cs="arial"/>
            <w:b w:val="0"/>
            <w:i/>
            <w:strike w:val="0"/>
            <w:noProof w:val="0"/>
            <w:color w:val="0077CC"/>
            <w:position w:val="0"/>
            <w:sz w:val="20"/>
            <w:u w:val="single"/>
            <w:vertAlign w:val="baseline"/>
          </w:rPr>
          <w:t>https://news.vt.edu/articles/2023/07/PGE-COE-NSF-GRANT.html</w:t>
        </w:r>
      </w:hyperlink>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Dave Guerin, 540/231-0871, </w:t>
      </w:r>
      <w:hyperlink r:id="rId495" w:history="1">
        <w:r>
          <w:rPr>
            <w:rFonts w:ascii="arial" w:eastAsia="arial" w:hAnsi="arial" w:cs="arial"/>
            <w:b w:val="0"/>
            <w:i/>
            <w:strike w:val="0"/>
            <w:noProof w:val="0"/>
            <w:color w:val="0077CC"/>
            <w:position w:val="0"/>
            <w:sz w:val="20"/>
            <w:u w:val="single"/>
            <w:vertAlign w:val="baseline"/>
          </w:rPr>
          <w:t>dwguerin@vt.edu</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MSTRUCK-8224497 MSTRUCK</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58" style="position:absolute;z-index:251774976"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CONFERENCES &amp; CONVENTIONS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GOVERNMENT RESEARCH FUNDING (90%); INVESTIGATIONS (90%); SCIENCE FUNDING (90%); STUDENTS &amp; STUDENT LIFE (90%); COLLEGE &amp; UNIVERSITY PROFESSORS (89%); CURRICULA (89%); ENGINEERING (89%); TEACHING &amp; TEACHERS (89%); COLLEGES &amp; UNIVERSITIES (78%); EDUCATIONAL INSTITUTION EMPLOYEES (78%); GRANTS &amp; GIFTS (78%); STEM EDUCATION (78%); VOCATIONAL &amp; TECHNICAL TRAINING (78%); CIVIL ENGINEERING (77%); MATERIALS SCIENCE &amp; TECHNOLOGY (73%); SCIENCE &amp; TECHNOLOGY (73%); UNIVERSITY ADMINISTRATION (72%)</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SCIENCE FOUNDATION (91%)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(89%); ENGINEERING (89%); COLLEGES &amp; UNIVERSITIES (78%); VOCATIONAL &amp; TECHNICAL TRAINING (78%); CIVIL ENGINEERING (77%); FOCUS GROUPS (73%); MANUFACTURING (73%)</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59"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496"/>
          <w:headerReference w:type="default" r:id="rId497"/>
          <w:footerReference w:type="even" r:id="rId498"/>
          <w:footerReference w:type="default" r:id="rId499"/>
          <w:headerReference w:type="first" r:id="rId500"/>
          <w:footerReference w:type="first" r:id="rId501"/>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502" w:history="1">
        <w:r>
          <w:rPr>
            <w:rFonts w:ascii="arial" w:eastAsia="arial" w:hAnsi="arial" w:cs="arial"/>
            <w:b/>
            <w:i/>
            <w:strike w:val="0"/>
            <w:color w:val="0077CC"/>
            <w:sz w:val="28"/>
            <w:u w:val="single"/>
            <w:vertAlign w:val="baseline"/>
          </w:rPr>
          <w:t xml:space="preserve">AMA recognised as one of Australia’s most trusted </w:t>
        </w:r>
      </w:hyperlink>
      <w:hyperlink r:id="rId503" w:history="1">
        <w:r>
          <w:rPr>
            <w:rFonts w:ascii="arial" w:eastAsia="arial" w:hAnsi="arial" w:cs="arial"/>
            <w:b/>
            <w:i/>
            <w:strike w:val="0"/>
            <w:color w:val="0077CC"/>
            <w:sz w:val="28"/>
            <w:u w:val="single"/>
            <w:vertAlign w:val="baseline"/>
          </w:rPr>
          <w:t>ethical</w:t>
        </w:r>
      </w:hyperlink>
      <w:hyperlink r:id="rId504" w:history="1">
        <w:r>
          <w:rPr>
            <w:rFonts w:ascii="arial" w:eastAsia="arial" w:hAnsi="arial" w:cs="arial"/>
            <w:b/>
            <w:i/>
            <w:strike w:val="0"/>
            <w:color w:val="0077CC"/>
            <w:sz w:val="28"/>
            <w:u w:val="single"/>
            <w:vertAlign w:val="baseline"/>
          </w:rPr>
          <w:t xml:space="preserve"> associations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2023 Friday</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37"/>
        <w:keepNext w:val="0"/>
        <w:spacing w:before="120" w:after="0" w:line="220" w:lineRule="atLeast"/>
        <w:ind w:left="0" w:right="0" w:firstLine="0"/>
        <w:jc w:val="left"/>
      </w:pPr>
      <w:r>
        <w:br/>
      </w:r>
      <w:r>
        <w:pict>
          <v:shape id="_x0000_i1160" type="#_x0000_t75" style="width:161.98pt;height:80.99pt">
            <v:imagedata r:id="rId22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1" style="position:absolute;z-index:25177702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Australian Medical Association has issued the following news release: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 s Governance Institute of Australia ’ 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Index highlights the AMA ’ s continued strength as one of the most trusted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member associations in Australia. Running a very close second to Choice, the AMA ’ 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rating continues to rise with a net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rating of 56, up 3 from last year.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Index is an annual nationwide survey measuring perceptions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and conduct in Australian society, providing a glimpse of what Australians consider the most and least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occupations, organisations and sectors, plus the top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of the future.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found the importance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at an all-time high with a rating of 84 amongst the Australian community with the health sector the only one rated as perceived to be very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with a net score of 66 amongst a range of broad sectors (such as education, the public sector and government).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for 2024 have implications for healthcare and include the rising cost of living and the impacts of inflation (including housing and healthcare) at 54 per cent, followed by cybersecurity breaches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at 37 per cent and, not surprisingly, the increasing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at 31 per cent which also tied with embryo experimentation as the most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challenging and difficult future development to navigate.</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62" style="position:absolute;z-index:251778048"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ASSOCIATIONS &amp; ORGANIZATIONS (92%); BIOETHICS (78%); BUSINESS &amp; PROFESSIONAL ASSOCIATIONS (78%); HEALTH CARE SECTOR PERFORMANCE (78%); POLLS &amp; SURVEYS (76%); COST OF LIVING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(51%); DATA BREACHES (51%)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HEALTH CARE (90%); HEALTH CARE SECTOR PERFORMANCE (78%); CYBERSECURITY (71%);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(51%); DATA BREACHES (51%)</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AUSTRALIA (93%)</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63"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 xml:space="preserve">What are the 6 new jobs created by </w:t>
        </w:r>
      </w:hyperlink>
      <w:hyperlink r:id="rId512" w:history="1">
        <w:r>
          <w:rPr>
            <w:rFonts w:ascii="arial" w:eastAsia="arial" w:hAnsi="arial" w:cs="arial"/>
            <w:b/>
            <w:i/>
            <w:strike w:val="0"/>
            <w:color w:val="0077CC"/>
            <w:sz w:val="28"/>
            <w:u w:val="single"/>
            <w:vertAlign w:val="baseline"/>
          </w:rPr>
          <w:t>Artificial Intelligence</w:t>
        </w:r>
      </w:hyperlink>
      <w:hyperlink r:id="rId513" w:history="1">
        <w:r>
          <w:rPr>
            <w:rFonts w:ascii="arial" w:eastAsia="arial" w:hAnsi="arial" w:cs="arial"/>
            <w:b/>
            <w:i/>
            <w:strike w:val="0"/>
            <w:color w:val="0077CC"/>
            <w:sz w:val="28"/>
            <w:u w:val="single"/>
            <w:vertAlign w:val="baseline"/>
          </w:rPr>
          <w:t xml:space="preserve"> and what preparation do they require?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2023 Wednesday</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4" style="position:absolute;z-index:25178009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world increasingly driven by technology and automation,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shaping a number of emerging occupations that raise questions about the skills and knowledge needed to excel in these professions of the future. In this article we will tell you what you should know about this topic.</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 6 NEW JOBS THAT HAVE BEEN CREATED BY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has revolutionized the way we live and work, and is not only changing the way we perform our daily tasks, but is also creating new jobs and roles in the working world.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an integral part of our lives, career opportunities are emerging that were previously unthinkable. Here are six of the new jobs created thanks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Prompts engineer: designing instructions 2.</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researcher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Natural language processing expert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Robotic process automation expert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Algorithm auditor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law specialist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PREPARATION IS NEEDED FOR THE 6 NEW JOBS CREATED BY IA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it takes to prepare for and excel in these six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-generated jobs: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prompts engineer: designing prompts 2.</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Prompt engineers are essential to ensure the accuracy of the instructions used to train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Their job focuses on designing prompts, requests or premises that enable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understand and generate accurate results. The key to success in this role lies in the quality of the instructions developed. Although some see this work as temporary due to the rapid advancement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 is still crucial for optimal results. Training in programming and a thorough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essential.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researcher</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researchers are dedicated to achieving peak levels of innovation by applying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solve problems and overcome constraints in various organizations. This occupation requires solid technical skills, but also soft skills such as emotional intelligence and critical thinking to generate new ideas and approaches. A background in computer science or related fields is typically required to enter this profession.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Natural language processing expert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Natural language processing (NLP) experts are masters in human language processing and support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-related software development. In addition to a solid understanding of the technology, a specialization in NLP enriches the profile of these professionals. The intersection of humanistic and technological disciplines is essential to build effective applications such as chatbots.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Expert in robotic process automation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Robotic Process Automation (RPA) experts manage software systems that automate repetitive tasks in companies. Specializations in programming and RPA are fundamental to this role. RPA adoption is associated with productivity gains and business benefits by automating a variety of tasks, from inventory management to data transfer.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Algorithm Auditor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Algorithm auditors review systems and applications to ensure that algorithms are transparent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without discriminatory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This occupation requires an understanding of both technical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and works closely with data scientists to ensure integrity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algorithms. A strong background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essential.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law specialist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proliferation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need arises for specialists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law who can address the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associated with this technology. These professionals must understand both the legal and technological worlds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used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responsibly, avoiding legal and social risks. A background in law and a thorough understanding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are crucial to excel in this field.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these emerging occupations continue to transform the intersection of technology and human labor, it is clear that constant adaptation and a focus on training are essential to maximize the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 benefit of society. Proper preparation is the key to opening the doors to these exciting job opportunities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w:t>
      </w:r>
      <w:r>
        <w:rPr>
          <w:rFonts w:ascii="arial" w:eastAsia="arial" w:hAnsi="arial" w:cs="arial"/>
          <w:b/>
          <w:i/>
          <w:strike w:val="0"/>
          <w:noProof w:val="0"/>
          <w:color w:val="000000"/>
          <w:position w:val="0"/>
          <w:sz w:val="20"/>
          <w:u w:val="single"/>
          <w:vertAlign w:val="baseline"/>
        </w:rPr>
        <w:t>ARTIFICIAL INTELLIGENCE</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a field of computer and data science that focuses on creating systems and programs capable of performing tasks that, when executed by humans, require intelligence and reasoning. These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designed to learn, adapt and improve as they are exposed to additional data and experiences. In essence,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seeks to mimic human cognitive ability, enabling machines to make decisions, understand natural language, recognize patterns and solve complex problems autonomously.</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approaches include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where machines can learn from data without being explicitly programmed, natural language processing, which enables computers to understand and communicate in human language, and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which trains machines to interpret and analyze images and videos.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a wide range of applications in diverse industries, from healthcare and automotive to customer service and weather prediction, and its continued growth is transforming the way we interact with technology and the world around us.</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65" style="position:absolute;z-index:251781120"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EMPLOYMENT GROWTH (93%); JOB CREATION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NATURAL LANGUAGE PROCESSING (89%); PROFESSIONAL WORKERS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CHATBOTS (78%); COMPUTER SCIENCE (78%); DATA SCIENCE (78%);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TECHNICIANS &amp; TECHNOLOGICAL WORKERS (78%); EMOTIONAL INTELLIGENCE (73%); PRODUCTIVITY (72%); INTELLIGENCE &amp; COGNITION (62%); EMOTIONS (50%)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ROBOTIC PROCESS AUTOMATION (89%); COMPUTER SOFTWARE (86%);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CHATBOTS (78%); COMPUTER SCIENCE (78%); DATA SCIENCE (78%); SOFTWARE SERVICES &amp; APPLICATIONS (78%); SOFTWARE DEVELOPMENT &amp; ENGINEERING (74%)</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6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514"/>
          <w:headerReference w:type="default" r:id="rId515"/>
          <w:footerReference w:type="even" r:id="rId516"/>
          <w:footerReference w:type="default" r:id="rId517"/>
          <w:headerReference w:type="first" r:id="rId518"/>
          <w:footerReference w:type="first" r:id="rId519"/>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520" w:history="1">
        <w:r>
          <w:rPr>
            <w:rFonts w:ascii="arial" w:eastAsia="arial" w:hAnsi="arial" w:cs="arial"/>
            <w:b/>
            <w:i/>
            <w:strike w:val="0"/>
            <w:color w:val="0077CC"/>
            <w:sz w:val="28"/>
            <w:u w:val="single"/>
            <w:vertAlign w:val="baseline"/>
          </w:rPr>
          <w:t>Ethical</w:t>
        </w:r>
      </w:hyperlink>
      <w:hyperlink r:id="rId521" w:history="1">
        <w:r>
          <w:rPr>
            <w:rFonts w:ascii="arial" w:eastAsia="arial" w:hAnsi="arial" w:cs="arial"/>
            <w:b/>
            <w:i/>
            <w:strike w:val="0"/>
            <w:color w:val="0077CC"/>
            <w:sz w:val="28"/>
            <w:u w:val="single"/>
            <w:vertAlign w:val="baseline"/>
          </w:rPr>
          <w:t xml:space="preserve"> </w:t>
        </w:r>
      </w:hyperlink>
      <w:hyperlink r:id="rId522" w:history="1">
        <w:r>
          <w:rPr>
            <w:rFonts w:ascii="arial" w:eastAsia="arial" w:hAnsi="arial" w:cs="arial"/>
            <w:b/>
            <w:i/>
            <w:strike w:val="0"/>
            <w:color w:val="0077CC"/>
            <w:sz w:val="28"/>
            <w:u w:val="single"/>
            <w:vertAlign w:val="baseline"/>
          </w:rPr>
          <w:t>AI</w:t>
        </w:r>
      </w:hyperlink>
      <w:hyperlink r:id="rId523" w:history="1">
        <w:r>
          <w:rPr>
            <w:rFonts w:ascii="arial" w:eastAsia="arial" w:hAnsi="arial" w:cs="arial"/>
            <w:b/>
            <w:i/>
            <w:strike w:val="0"/>
            <w:color w:val="0077CC"/>
            <w:sz w:val="28"/>
            <w:u w:val="single"/>
            <w:vertAlign w:val="baseline"/>
          </w:rPr>
          <w:t xml:space="preserve"> in Insurance Consortium Welcomes Five New Members to Further Advance Responsible </w:t>
        </w:r>
      </w:hyperlink>
      <w:hyperlink r:id="rId524" w:history="1">
        <w:r>
          <w:rPr>
            <w:rFonts w:ascii="arial" w:eastAsia="arial" w:hAnsi="arial" w:cs="arial"/>
            <w:b/>
            <w:i/>
            <w:strike w:val="0"/>
            <w:color w:val="0077CC"/>
            <w:sz w:val="28"/>
            <w:u w:val="single"/>
            <w:vertAlign w:val="baseline"/>
          </w:rPr>
          <w:t>AI</w:t>
        </w:r>
      </w:hyperlink>
      <w:hyperlink r:id="rId525" w:history="1">
        <w:r>
          <w:rPr>
            <w:rFonts w:ascii="arial" w:eastAsia="arial" w:hAnsi="arial" w:cs="arial"/>
            <w:b/>
            <w:i/>
            <w:strike w:val="0"/>
            <w:color w:val="0077CC"/>
            <w:sz w:val="28"/>
            <w:u w:val="single"/>
            <w:vertAlign w:val="baseline"/>
          </w:rPr>
          <w:t xml:space="preserve"> in Different Sectors of the Insurance Industry</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Wednesday 9:00 AM EST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PR Newswire Association LLC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AUSTIN, Texas, Dec. 20, 2023 </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7" style="position:absolute;z-index:25178316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NewswireNew EAIC members represent Program/MGA/Reinsurance Insurance, Workers' Compensation, Geospatial Risk Analytics, and Connected Car Solutions/Auto InsuranceAUSTIN, Texas, Dec. 20, 2023 /PRNewswire-PRWeb/ --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(EAIC), which aims to foster responsible and transparent adoption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decision management in the insurance sector, is announcing new members MS Transverse Insurance Group, the Pennsylvania Compensation Rating Bureau (PCRB), Geospatial expert from Verisk Analytics – Todd Barr, Connected Car and Next Generation Auto Insurance expert from Telenav and Novo Insurance - Kumar Maddali, and Ogon Consulting. Additionally, the EAIC has just completed its survey of insurance and reinsurance executives determining attitudes, readiness,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it announced during InsureTechConnect, and will be sharing the results in Q1 2024."We are pleased to join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a collective force shaping the future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in our industry," said John Williams, Senior Vice President and Head of Operations at MS Transverse Insurance Group. "Our company believes that fostering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collaboration is critical in ensuring the responsible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uniting with other industry leaders in the EAIC, we will drive a vision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enhance operational efficiency and effectiveness while upholding the highest standards of integrity,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."Bill Taylor, President and CEO of PCRB said, "As a data collection organization for the workers' compensation industry, we are always interested in how technology is evolving. With the emergence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all have different levels of interest and concerns. The Consortium's mission is focused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components, which is a philosophy that aligns closely with our mission of more than 100 years to be a trusted, essential, and objective industry resource.""With over two decades of experience in the Geospatial field, including roles in Intelligence and Defense, Emergency Response, and Public Health, I have witnessed the transformative power of geospatial analytics in understanding and mitigating the impact of natural and man-made events," said Todd Barr, Director of Geospatial Product and Solutions at Verisk. "My expertise collaborating with scientists and risk analysts to model the financial impact of extreme insurance events including natural disasters and impacts of climate change will provide another unique angle to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insurance industry."Kumar Maddali, Vice President of Product Development at Telenav and Novo Insurance added, "For nearly 30 years I have sparked innovation for leading insurtech and enterprise technologies companies. While focusing on developing next generation Connected Car solutions and Auto Insurance products, I have seen the responsibility the insured has entrusted the industry with as companies work to responsibly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EAIC is an innovative organization that can foster the trust the insured demands by developing rigorous standards and guidelines, complete with checks and balances, for entities that create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services.""Our participation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collaborative platform enables us to collaborate with industry leaders," said Karthick Gopalakrishnan, Director of Technical Consulting for Ogon Consulting. "Together, we aim to set industry-wide standards and work closely with our customer base to guarantee the equitable and responsible deployment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technologies within the insurance sector."The EAIC now has 17 members, and the Consortium remains steadfast in its core objectives, which include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guidelines, strong advocacy for insurers and the insured, fostering collaboration and knowledge-sharing, and promoting standardization within the sector. The Consortium is dedicated to ensuring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crucial functions in the insurance industry, such as underwriting, claims processing, and pricing.The EAIC looks forward to revealing the research findings and recommendations of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report in Q1 2024. A live webinar coinciding with the launch of the research report will provide an opportunity for industry stakeholders to engage in a meaningful dialogue about the responsible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practices."We are thrilled to welcome these outstanding organizations and technology thought leaders to the EAIC," said Michael Schwabrow, EVP of Sales and Marketing for Cloverleaf Analytics. "Their diverse expertise and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will undoubtedly strengthen our collective efforts to address the challenges and opportunities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the insurance sector. As we continue to expand our membership, we are confident that the EAIC will play a pivotal role in shaping the future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in insurance."To join the EAIC, submit a request on the website –</w:t>
      </w:r>
      <w:hyperlink r:id="rId526" w:history="1">
        <w:r>
          <w:rPr>
            <w:rFonts w:ascii="arial" w:eastAsia="arial" w:hAnsi="arial" w:cs="arial"/>
            <w:b w:val="0"/>
            <w:i/>
            <w:strike w:val="0"/>
            <w:noProof w:val="0"/>
            <w:color w:val="0077CC"/>
            <w:position w:val="0"/>
            <w:sz w:val="20"/>
            <w:u w:val="single"/>
            <w:vertAlign w:val="baseline"/>
          </w:rPr>
          <w:t>https://</w:t>
        </w:r>
      </w:hyperlink>
      <w:hyperlink r:id="rId527" w:history="1">
        <w:r>
          <w:rPr>
            <w:rFonts w:ascii="arial" w:eastAsia="arial" w:hAnsi="arial" w:cs="arial"/>
            <w:b/>
            <w:i/>
            <w:strike w:val="0"/>
            <w:noProof w:val="0"/>
            <w:color w:val="0077CC"/>
            <w:position w:val="0"/>
            <w:sz w:val="20"/>
            <w:u w:val="single"/>
            <w:vertAlign w:val="baseline"/>
          </w:rPr>
          <w:t>ethicalaiininsuranceconsortium</w:t>
        </w:r>
      </w:hyperlink>
      <w:hyperlink r:id="rId528" w:history="1">
        <w:r>
          <w:rPr>
            <w:rFonts w:ascii="arial" w:eastAsia="arial" w:hAnsi="arial" w:cs="arial"/>
            <w:b w:val="0"/>
            <w:i/>
            <w:strike w:val="0"/>
            <w:noProof w:val="0"/>
            <w:color w:val="0077CC"/>
            <w:position w:val="0"/>
            <w:sz w:val="20"/>
            <w:u w:val="single"/>
            <w:vertAlign w:val="baseline"/>
          </w:rPr>
          <w:t>.org/.About</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(EAIC)The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is a collaborative platform dedicated to promoting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adoption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insurance industry. We bring together insurers, insurtechs, influencers, and other stakeholders to establish industry-wide standards, foster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ensure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accountable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w:t>
      </w:r>
      <w:r>
        <w:rPr>
          <w:rFonts w:ascii="arial" w:eastAsia="arial" w:hAnsi="arial" w:cs="arial"/>
          <w:b/>
          <w:i w:val="0"/>
          <w:strike w:val="0"/>
          <w:noProof w:val="0"/>
          <w:color w:val="000000"/>
          <w:position w:val="0"/>
          <w:sz w:val="20"/>
          <w:u w:val="none"/>
          <w:vertAlign w:val="baseline"/>
        </w:rPr>
        <w:t>Media Contact</w:t>
      </w:r>
      <w:r>
        <w:rPr>
          <w:rFonts w:ascii="arial" w:eastAsia="arial" w:hAnsi="arial" w:cs="arial"/>
          <w:b w:val="0"/>
          <w:i w:val="0"/>
          <w:strike w:val="0"/>
          <w:noProof w:val="0"/>
          <w:color w:val="000000"/>
          <w:position w:val="0"/>
          <w:sz w:val="20"/>
          <w:u w:val="none"/>
          <w:vertAlign w:val="baseline"/>
        </w:rPr>
        <w:t>Michael Schwabrow, Cloverleaf Analytics, 1 512-361-7173 2121,</w:t>
      </w:r>
      <w:hyperlink r:id="rId529" w:history="1">
        <w:r>
          <w:rPr>
            <w:rFonts w:ascii="arial" w:eastAsia="arial" w:hAnsi="arial" w:cs="arial"/>
            <w:b w:val="0"/>
            <w:i/>
            <w:strike w:val="0"/>
            <w:noProof w:val="0"/>
            <w:color w:val="0077CC"/>
            <w:position w:val="0"/>
            <w:sz w:val="20"/>
            <w:u w:val="single"/>
            <w:vertAlign w:val="baseline"/>
          </w:rPr>
          <w:t>mschwabrow@cloverleafanalytics.com</w:t>
        </w:r>
      </w:hyperlink>
      <w:r>
        <w:rPr>
          <w:rFonts w:ascii="arial" w:eastAsia="arial" w:hAnsi="arial" w:cs="arial"/>
          <w:b w:val="0"/>
          <w:i w:val="0"/>
          <w:strike w:val="0"/>
          <w:noProof w:val="0"/>
          <w:color w:val="000000"/>
          <w:position w:val="0"/>
          <w:sz w:val="20"/>
          <w:u w:val="none"/>
          <w:vertAlign w:val="baseline"/>
        </w:rPr>
        <w:t xml:space="preserve">, Cloverleaf Analytics  </w:t>
      </w:r>
      <w:r>
        <w:rPr>
          <w:rFonts w:ascii="arial" w:eastAsia="arial" w:hAnsi="arial" w:cs="arial"/>
          <w:b w:val="0"/>
          <w:i w:val="0"/>
          <w:strike w:val="0"/>
          <w:noProof w:val="0"/>
          <w:color w:val="000000"/>
          <w:position w:val="0"/>
          <w:sz w:val="20"/>
          <w:u w:val="none"/>
          <w:vertAlign w:val="baseline"/>
        </w:rPr>
        <w:t xml:space="preserve"> View original content to download multimedia:https://www.prweb.com/releases/</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-in-insurance-consortium-welcomes-five-new-members-to-further-advance-responsible-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-in-different-sectors-of-the-insurance-industry-302019929.htmlSOURCE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68" style="position:absolute;z-index:251784192"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ANALYTICS (90%); DATA ANALYTICS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EXECUTIVES (90%); INSURANCE TECHNOLOGY (90%); WORKERS COMPENSATION (89%); PRESS RELEASES (79%); GEOSPATIAL DATA (78%); PRODUCT DEVELOPMENT (78%); RISK MANAGEMENT (78%); ACCIDENTS &amp; DISASTERS (73%); INTELLIGENCE SERVICES (71%); SAFETY, ACCIDENTS &amp; DISASTERS (68%); PUBLIC HEALTH (65%); NATURAL DISASTERS (61%); NEGATIVE NEWS (61%); CLIMATE CHANGE (60%); PRWEB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VERISK ANALYTICS INC (57%);  TELENAV INC (57%);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VRSK (NASDAQ) (57%)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NAICS518210 COMPUTING INFRASTRUCTURE PROVIDERS, DATA PROCESSING, WEB HOSTING, AND RELATED SERVICES (57%); SIC4899 COMMUNICATIONS SERVICES, NEC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INSURANCE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ANALYTICS (90%); DATA ANALYTICS (90%); INSURANCE TECHNOLOGY (90%); GEOSPATIAL DATA (78%); INFORMATION TECHNOLOGY INDUSTRY (78%); RISK MANAGEMENT (78%); INS Insurance (%); CPR Computer; Electronics Products (%); FIN Banking; Financial Services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(79%); TEXAS, USA (93%); Texas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69"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536" w:history="1">
        <w:r>
          <w:rPr>
            <w:rFonts w:ascii="arial" w:eastAsia="arial" w:hAnsi="arial" w:cs="arial"/>
            <w:b/>
            <w:i/>
            <w:strike w:val="0"/>
            <w:color w:val="0077CC"/>
            <w:sz w:val="28"/>
            <w:u w:val="single"/>
            <w:vertAlign w:val="baseline"/>
          </w:rPr>
          <w:t xml:space="preserve">Students explore </w:t>
        </w:r>
      </w:hyperlink>
      <w:hyperlink r:id="rId537" w:history="1">
        <w:r>
          <w:rPr>
            <w:rFonts w:ascii="arial" w:eastAsia="arial" w:hAnsi="arial" w:cs="arial"/>
            <w:b/>
            <w:i/>
            <w:strike w:val="0"/>
            <w:color w:val="0077CC"/>
            <w:sz w:val="28"/>
            <w:u w:val="single"/>
            <w:vertAlign w:val="baseline"/>
          </w:rPr>
          <w:t>ethics</w:t>
        </w:r>
      </w:hyperlink>
      <w:hyperlink r:id="rId538" w:history="1">
        <w:r>
          <w:rPr>
            <w:rFonts w:ascii="arial" w:eastAsia="arial" w:hAnsi="arial" w:cs="arial"/>
            <w:b/>
            <w:i/>
            <w:strike w:val="0"/>
            <w:color w:val="0077CC"/>
            <w:sz w:val="28"/>
            <w:u w:val="single"/>
            <w:vertAlign w:val="baseline"/>
          </w:rPr>
          <w:t xml:space="preserve"> of </w:t>
        </w:r>
      </w:hyperlink>
      <w:hyperlink r:id="rId539" w:history="1">
        <w:r>
          <w:rPr>
            <w:rFonts w:ascii="arial" w:eastAsia="arial" w:hAnsi="arial" w:cs="arial"/>
            <w:b/>
            <w:i/>
            <w:strike w:val="0"/>
            <w:color w:val="0077CC"/>
            <w:sz w:val="28"/>
            <w:u w:val="single"/>
            <w:vertAlign w:val="baseline"/>
          </w:rPr>
          <w:t>AI</w:t>
        </w:r>
      </w:hyperlink>
      <w:hyperlink r:id="rId540" w:history="1">
        <w:r>
          <w:rPr>
            <w:rFonts w:ascii="arial" w:eastAsia="arial" w:hAnsi="arial" w:cs="arial"/>
            <w:b/>
            <w:i/>
            <w:strike w:val="0"/>
            <w:color w:val="0077CC"/>
            <w:sz w:val="28"/>
            <w:u w:val="single"/>
            <w:vertAlign w:val="baseline"/>
          </w:rPr>
          <w:t xml:space="preserve"> in Education at WISE 2023</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Gulf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Gulf Times Newspaper Provided by Syndigate Media Inc. All Rights Reserved</w:t>
      </w:r>
    </w:p>
    <w:p>
      <w:pPr>
        <w:pStyle w:val="Normal40"/>
        <w:keepNext w:val="0"/>
        <w:spacing w:before="120" w:after="0" w:line="220" w:lineRule="atLeast"/>
        <w:ind w:left="0" w:right="0" w:firstLine="0"/>
        <w:jc w:val="left"/>
      </w:pPr>
      <w:r>
        <w:br/>
      </w:r>
      <w:r>
        <w:pict>
          <v:shape id="_x0000_i1170" type="#_x0000_t75" style="width:138.73pt;height:46.49pt">
            <v:imagedata r:id="rId54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1" style="position:absolute;z-index:25178624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for students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 their education have been explored by young learners at the 2023 WISE, through a session led by Qatar Foundation (QF)'s Akhlaquna initiative.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conference on the future of education, hosted by QF's education think tank WISE at the Qatar National Convention Centre (QNCC), featured a discussion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the challenges of Education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on the summit's Youth Studio platform, which also aimed to increase awareness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advantages in learning, and showcase different applications that help students form basic educational principles.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secondary and university students, including the StudyRoad team who took second place in the 2023 Akhlaquna Award along with university students from various tech fields, participated in the session to share their perspectives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Akhlaquna initiative, which falls under QF's Pre-University Education, highlights the relationship between knowledge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advocates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pillar for success in life, and recognises those whose projects and behaviours exemplify strong moral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character.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Farah Emad al-Zubi, a 16-year-old student at Al-Sailiyah Secondary Independent School and a member of the StudyRoad team that won the Akhlaquna Award, told the session: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intersects with education, it enhances learning experiences by offering personalised educational content for each student, tailored through an analysis of their individual behaviour and educational needs.”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reliance on big data analysis is key, as it allows monitoring of student interests and needs, leading to the development of suitable educational material,” she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Al-Zubi also emphasised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support shared learning experiences by providing platforms that connect students and teachers, and discussed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covering topics like justice, equality,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as well as credibility and quality.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educational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we must ensure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equality for all students, maintain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operates, and protect student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she said. “Additionally,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-generated information and recommendations should be reliable and scientifically sound.”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Jana Yaman Hasnawi, 17-year-old student at Al-Sailiyah Secondary Independent School and another member of the StudyRoad team, spoke about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continuous progress in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network technologies is expected to greatly enhance system capabilities, leading to improved efficiency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data processing and decision-making functions."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session's speakers, Fatima Naqadan, a computer science student at Qatar University, heads a startup focused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programme development.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delivers lectures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indeed a significant connection between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particularly when we consider the role of developers,” Naqadan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bear a crucial responsibility for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the design and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she said. “This responsibility encompasses ensuring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the workings of algorithms, fostering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the outcomes produced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actively working to prevent any form of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and rigorously protecting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40"/>
      </w:pP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Gulf Times Newspaper 2022  </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72" style="position:absolute;z-index:251787264"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183</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STUDENTS &amp; STUDENT LIFE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COMPUTER SCIENCE (78%); CONFERENCES &amp; CONVENTIONS (78%); DATA ANALYTICS (78%); RESEARCH &amp; DEVELOPMENT (78%); TEACHING MATERIALS &amp; MEDIA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RESEARCH INSTITUTES (72%)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ESSENTIAL UTILITIES INC (59%)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WTRG (NYSE) (59%)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NAICS221310 WATER SUPPLY &amp; IRRIGATION SYSTEMS (59%); SIC4941 WATER SUPPLY (59%);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COMPUTER SCIENCE (78%); DATA ANALYTICS (78%); INFORMATION MANAGEMENT &amp; TECHNOLOGY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BIG DATA (64%)</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QATAR (88%)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73"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548" w:history="1">
        <w:r>
          <w:rPr>
            <w:rFonts w:ascii="arial" w:eastAsia="arial" w:hAnsi="arial" w:cs="arial"/>
            <w:b/>
            <w:i/>
            <w:strike w:val="0"/>
            <w:color w:val="0077CC"/>
            <w:sz w:val="28"/>
            <w:u w:val="single"/>
            <w:vertAlign w:val="baseline"/>
          </w:rPr>
          <w:t>Data Ethics</w:t>
        </w:r>
      </w:hyperlink>
      <w:hyperlink r:id="rId549" w:history="1">
        <w:r>
          <w:rPr>
            <w:rFonts w:ascii="arial" w:eastAsia="arial" w:hAnsi="arial" w:cs="arial"/>
            <w:b/>
            <w:i/>
            <w:strike w:val="0"/>
            <w:color w:val="0077CC"/>
            <w:sz w:val="28"/>
            <w:u w:val="single"/>
            <w:vertAlign w:val="baseline"/>
          </w:rPr>
          <w:t xml:space="preserve"> and Responsibility Build Trust, Efficiency, and Competitive Advantage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 8:38 AM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PR Newswire Association LLC All Rights Reserved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HOBOKEN, N.J., Nov. 22, 2023 </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4" style="position:absolute;z-index:25178931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 NewswireNYC area expert explains the challenges, key principles, and associated business benefits of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responsibility practices—in a new article from Messaging ArchitectsHOBOKEN, N.J., Nov. 22, 2023 /PRNewswire-PRWeb/ -- Messaging Architects, an eMazzanti Technologies Company andinformation governance expert, discuses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responsibility in a new article. The informative article first explains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challenges, including misleading results from poor data quality, complex algorithms,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.Treating data responsibly involves carefully considering the impact of data on individuals and society. While it brings important business benefits, it also requires strategy.The author then shares some key principles of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responsibility, including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follows that by identifying several business benefits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practices, including increased customer loyalty and trust, compliance with regulations, improved operational efficiency, and increased competitive advantage."Treating data responsibly involves carefully considering the impact of data on individuals and society," stated Greg Smith, Vice President of Services Delivery at Messaging Architects. "While it brings important business benefits, it also requires strategy."Below are a few excerpts from the article,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Responsibility Build Trust, Efficiency, and Competitive Advantage."</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Challenges"</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regarding data can result from poor data quality. Inaccurate, outdated, and incomplete data can lead to misleading results with negative consequences. The Enron scandal of 2001 provides one such example. In this case, fraudulent financial data caused the loss of billions of dollars in investments and thousands of lost jobs."Key Principles of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Responsibility"</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 Businesses should be transparent about what data they collect, how they use it, and who they share it with. They should also provide clear and simple ways for customers to access or correct their data. Customers should also have the ability to opt out of data collection or processing.""</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 Organizations should use data in a way that does not </w:t>
      </w:r>
      <w:r>
        <w:rPr>
          <w:rFonts w:ascii="arial" w:eastAsia="arial" w:hAnsi="arial" w:cs="arial"/>
          <w:b/>
          <w:i/>
          <w:strike w:val="0"/>
          <w:noProof w:val="0"/>
          <w:color w:val="000000"/>
          <w:position w:val="0"/>
          <w:sz w:val="20"/>
          <w:u w:val="single"/>
          <w:vertAlign w:val="baseline"/>
        </w:rPr>
        <w:t>discriminate</w:t>
      </w:r>
      <w:r>
        <w:rPr>
          <w:rFonts w:ascii="arial" w:eastAsia="arial" w:hAnsi="arial" w:cs="arial"/>
          <w:b w:val="0"/>
          <w:i w:val="0"/>
          <w:strike w:val="0"/>
          <w:noProof w:val="0"/>
          <w:color w:val="000000"/>
          <w:position w:val="0"/>
          <w:sz w:val="20"/>
          <w:u w:val="none"/>
          <w:vertAlign w:val="baseline"/>
        </w:rPr>
        <w:t xml:space="preserve">, exclude, or harm individuals or groups based on identity or preferences. They should also take care that data does not reinforce stereotypes or prejudices. This will require representative data collection and close attention to data quality."Business Benefits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Practices"While organizations have a moral duty to handle data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responsible data use also delivers business advantages. In the first place,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builds customer loyalty and trust, which enhances brand image. And the practices that provide the oversight necessary for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also help businesses comply withdata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lawsand regulations."Information Governance ExpertsTo effectively govern data, organizations must know where that data originates, who owns and accesses it, where it lives, and how it is used. The data experts at Messaging Architects bring decades of experience ininformation governance consultingand solutions. Business leaders should contact them to begin developing comprehensive strategies designed to promote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use of data.Have you read?Data Lineage Best Practices Enhance Data Quality and UsabilityData-driven Business Cultures Spark Innovation and Power Decision MakingAbout Messaging ArchitectsMessaging Architects specializes in effectively managing and securing an organization's most precious asset, its information. With over 20 years of information management and technology consulting experience, the Messaging Architects team has provided corporations, educational intuitions, health care facilities and nonprofits with methodologies, procedures, and technology to keep their data organized, compliant and secure.About eMazzanti TechnologieseMazzanti's team of trained, certified IT experts rapidly deliver increased revenue growth, data security and productivity for clients ranging from law firms to high-end global retailers, expertly providing advanced business cyber security, retail and payment technology, digital marketing services,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cloud and mobile solutions, multi-site implementations, 24×7 outsourced network management, remote monitoring, and support.eMazzanti's consistent growth landed them on the Inc. 5000 list 9X. Recognized as a 4X Microsoft Partner of the Year, the #1 ranked NYC area MSP, NJ Business of the Year, and 5X WatchGuard Partner of the Year, the company excels as a trusted outsourced IT partner! Contact: 1-866-362-9926,</w:t>
      </w:r>
      <w:hyperlink r:id="rId550" w:history="1">
        <w:r>
          <w:rPr>
            <w:rFonts w:ascii="arial" w:eastAsia="arial" w:hAnsi="arial" w:cs="arial"/>
            <w:b w:val="0"/>
            <w:i/>
            <w:strike w:val="0"/>
            <w:noProof w:val="0"/>
            <w:color w:val="0077CC"/>
            <w:position w:val="0"/>
            <w:sz w:val="20"/>
            <w:u w:val="single"/>
            <w:vertAlign w:val="baseline"/>
          </w:rPr>
          <w:t>info@emazzanti.netor</w:t>
        </w:r>
      </w:hyperlink>
      <w:hyperlink r:id="rId551" w:history="1">
        <w:r>
          <w:rPr>
            <w:rFonts w:ascii="arial" w:eastAsia="arial" w:hAnsi="arial" w:cs="arial"/>
            <w:b w:val="0"/>
            <w:i/>
            <w:strike w:val="0"/>
            <w:noProof w:val="0"/>
            <w:color w:val="0077CC"/>
            <w:position w:val="0"/>
            <w:sz w:val="20"/>
            <w:u w:val="single"/>
            <w:vertAlign w:val="baseline"/>
          </w:rPr>
          <w:t>http://www.emazzanti.netTwitter</w:t>
        </w:r>
      </w:hyperlink>
      <w:r>
        <w:rPr>
          <w:rFonts w:ascii="arial" w:eastAsia="arial" w:hAnsi="arial" w:cs="arial"/>
          <w:b w:val="0"/>
          <w:i w:val="0"/>
          <w:strike w:val="0"/>
          <w:noProof w:val="0"/>
          <w:color w:val="000000"/>
          <w:position w:val="0"/>
          <w:sz w:val="20"/>
          <w:u w:val="none"/>
          <w:vertAlign w:val="baseline"/>
        </w:rPr>
        <w:t>: @emazzanti Facebook: Facebook.com/emazzantitechnologies.</w:t>
      </w:r>
      <w:r>
        <w:rPr>
          <w:rFonts w:ascii="arial" w:eastAsia="arial" w:hAnsi="arial" w:cs="arial"/>
          <w:b/>
          <w:i w:val="0"/>
          <w:strike w:val="0"/>
          <w:noProof w:val="0"/>
          <w:color w:val="000000"/>
          <w:position w:val="0"/>
          <w:sz w:val="20"/>
          <w:u w:val="none"/>
          <w:vertAlign w:val="baseline"/>
        </w:rPr>
        <w:t>Media Contact</w:t>
      </w:r>
      <w:r>
        <w:rPr>
          <w:rFonts w:ascii="arial" w:eastAsia="arial" w:hAnsi="arial" w:cs="arial"/>
          <w:b w:val="0"/>
          <w:i w:val="0"/>
          <w:strike w:val="0"/>
          <w:noProof w:val="0"/>
          <w:color w:val="000000"/>
          <w:position w:val="0"/>
          <w:sz w:val="20"/>
          <w:u w:val="none"/>
          <w:vertAlign w:val="baseline"/>
        </w:rPr>
        <w:t>Kent Sorensen, Messaging Architects, 14803345403,</w:t>
      </w:r>
      <w:hyperlink r:id="rId552" w:history="1">
        <w:r>
          <w:rPr>
            <w:rFonts w:ascii="arial" w:eastAsia="arial" w:hAnsi="arial" w:cs="arial"/>
            <w:b w:val="0"/>
            <w:i/>
            <w:strike w:val="0"/>
            <w:noProof w:val="0"/>
            <w:color w:val="0077CC"/>
            <w:position w:val="0"/>
            <w:sz w:val="20"/>
            <w:u w:val="single"/>
            <w:vertAlign w:val="baseline"/>
          </w:rPr>
          <w:t>kents@mstar.net</w:t>
        </w:r>
      </w:hyperlink>
      <w:r>
        <w:rPr>
          <w:rFonts w:ascii="arial" w:eastAsia="arial" w:hAnsi="arial" w:cs="arial"/>
          <w:b w:val="0"/>
          <w:i w:val="0"/>
          <w:strike w:val="0"/>
          <w:noProof w:val="0"/>
          <w:color w:val="000000"/>
          <w:position w:val="0"/>
          <w:sz w:val="20"/>
          <w:u w:val="none"/>
          <w:vertAlign w:val="baseline"/>
        </w:rPr>
        <w:t>,</w:t>
      </w:r>
      <w:hyperlink r:id="rId553" w:history="1">
        <w:r>
          <w:rPr>
            <w:rFonts w:ascii="arial" w:eastAsia="arial" w:hAnsi="arial" w:cs="arial"/>
            <w:b w:val="0"/>
            <w:i/>
            <w:strike w:val="0"/>
            <w:noProof w:val="0"/>
            <w:color w:val="0077CC"/>
            <w:position w:val="0"/>
            <w:sz w:val="20"/>
            <w:u w:val="single"/>
            <w:vertAlign w:val="baseline"/>
          </w:rPr>
          <w:t>www.messagingarchitects.com</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 View original content to download multimedia:https://www.prweb.com/releases/</w:t>
      </w:r>
      <w:r>
        <w:rPr>
          <w:rFonts w:ascii="arial" w:eastAsia="arial" w:hAnsi="arial" w:cs="arial"/>
          <w:b/>
          <w:i/>
          <w:strike w:val="0"/>
          <w:noProof w:val="0"/>
          <w:color w:val="000000"/>
          <w:position w:val="0"/>
          <w:sz w:val="20"/>
          <w:u w:val="single"/>
          <w:vertAlign w:val="baseline"/>
        </w:rPr>
        <w:t>data-ethics</w:t>
      </w:r>
      <w:r>
        <w:rPr>
          <w:rFonts w:ascii="arial" w:eastAsia="arial" w:hAnsi="arial" w:cs="arial"/>
          <w:b w:val="0"/>
          <w:i w:val="0"/>
          <w:strike w:val="0"/>
          <w:noProof w:val="0"/>
          <w:color w:val="000000"/>
          <w:position w:val="0"/>
          <w:sz w:val="20"/>
          <w:u w:val="none"/>
          <w:vertAlign w:val="baseline"/>
        </w:rPr>
        <w:t xml:space="preserve">-and-responsibility-build-trust-efficiency-and-competitive-advantage-301995475.htmlSOURCE Messaging Architects </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75" style="position:absolute;z-index:251790336"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ASSOCIATIONS &amp; ORGANIZATIONS (89%); PRESS RELEASES (79%); BEST PRACTICES (78%); CORPORATE WRONGDOING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(76%); NEGATIVE SOCIETAL NEWS (76%); BRANDING (74%); SCANDALS (73%); NEGATIVE MISC NEWS (71%); BRAND EQUITY (68%); PRWEB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ENRON CREDITORS RECOVERY CORP (54%); Messaging Architects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SIC4911 ELECTRIC SERVICES (54%); DATA GOVERNANCE &amp; STEWARDSHIP (89%); BRANDING (74%); BRAND EQUITY (68%); CPR Computer; Electronics Products (%); STW Computer Software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JERSEY, USA (89%); New Jersey</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76"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554"/>
          <w:headerReference w:type="default" r:id="rId555"/>
          <w:footerReference w:type="even" r:id="rId556"/>
          <w:footerReference w:type="default" r:id="rId557"/>
          <w:headerReference w:type="first" r:id="rId558"/>
          <w:footerReference w:type="first" r:id="rId559"/>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560" w:history="1">
        <w:r>
          <w:rPr>
            <w:rFonts w:ascii="arial" w:eastAsia="arial" w:hAnsi="arial" w:cs="arial"/>
            <w:b/>
            <w:i/>
            <w:strike w:val="0"/>
            <w:color w:val="0077CC"/>
            <w:sz w:val="28"/>
            <w:u w:val="single"/>
            <w:vertAlign w:val="baseline"/>
          </w:rPr>
          <w:t xml:space="preserve">Minciencias announces issuance of </w:t>
        </w:r>
      </w:hyperlink>
      <w:hyperlink r:id="rId561" w:history="1">
        <w:r>
          <w:rPr>
            <w:rFonts w:ascii="arial" w:eastAsia="arial" w:hAnsi="arial" w:cs="arial"/>
            <w:b/>
            <w:i/>
            <w:strike w:val="0"/>
            <w:color w:val="0077CC"/>
            <w:sz w:val="28"/>
            <w:u w:val="single"/>
            <w:vertAlign w:val="baseline"/>
          </w:rPr>
          <w:t>AI</w:t>
        </w:r>
      </w:hyperlink>
      <w:hyperlink r:id="rId562" w:history="1">
        <w:r>
          <w:rPr>
            <w:rFonts w:ascii="arial" w:eastAsia="arial" w:hAnsi="arial" w:cs="arial"/>
            <w:b/>
            <w:i/>
            <w:strike w:val="0"/>
            <w:color w:val="0077CC"/>
            <w:sz w:val="28"/>
            <w:u w:val="single"/>
            <w:vertAlign w:val="baseline"/>
          </w:rPr>
          <w:t xml:space="preserve"> regulations in January</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2023 Monday</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7" style="position:absolute;z-index:25179238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Science, Technology and Innovation (Minciencias) announced that by January 2024 it will officially launch the roadmap to ensure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sustainable adoption"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 Colombia.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Colombian Armed Forces to use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their operations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explained by the Ministry, the document will be articulated in the National Development Plan where it establishes the basic guidelines around the design, development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relation to aspects such 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innovation, education, industry, legislation,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citizen participation, among others.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taken a leading role in the discussion on the regulation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of governance and sustainability. Our commitment is for Colombia to have a solid, organized technological development that responds to the social, economic and environmental needs of the country," explained the Minister of Science, Technology and Innovation, Yesenia Olaya Requene.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that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Colombia will have the objective of promoting progress towards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equitable and responsible knowledge society, through permanent support to technology companies in the creation of software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which offer solutions to the country's social problems.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science portfolio stressed that this roadmap will go hand in hand with the presentation to the Congress of the Republic of the 'Law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which would determine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responsibilities and rights related to the implementation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Colombia.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that we will soon present seeks to harmonize the forms of governance, social relationship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in favor of promoting welfare and social justice; as this is an aspect that every day is more relevant in the lives of people, companies and the advancement of the Nation," added the minister.</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78" style="position:absolute;z-index:251793408"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GOVERNMENT BODIES &amp; OFFICES (90%); GOVERNMENT DEPARTMENTS &amp; AUTHORITIES (90%); SOCIETY, SOCIAL ASSISTANCE &amp; LIFESTYLE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GOVERNMENT ADVISORS &amp; MINISTERS (78%); NATIONAL SECURITY &amp; FOREIGN RELATIONS (78%); SOCIAL JUSTICE (78%); SOCIETAL ISSUES (78%); SUSTAINABLE DEVELOPMENT (77%); LEGISLATION (75%); INTERPERSONAL RELATIONSHIPS (64%); Colombia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INFORMATION TECHNOLOGY INDUSTRY (78%); SUSTAINABLE DEVELOPMENT (77%)</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COLOMBIA (95%)</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79"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563"/>
          <w:headerReference w:type="default" r:id="rId564"/>
          <w:footerReference w:type="even" r:id="rId565"/>
          <w:footerReference w:type="default" r:id="rId566"/>
          <w:headerReference w:type="first" r:id="rId567"/>
          <w:footerReference w:type="first" r:id="rId568"/>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569" w:history="1">
        <w:r>
          <w:rPr>
            <w:rFonts w:ascii="arial" w:eastAsia="arial" w:hAnsi="arial" w:cs="arial"/>
            <w:b/>
            <w:i/>
            <w:strike w:val="0"/>
            <w:color w:val="0077CC"/>
            <w:sz w:val="28"/>
            <w:u w:val="single"/>
            <w:vertAlign w:val="baseline"/>
          </w:rPr>
          <w:t>AI</w:t>
        </w:r>
      </w:hyperlink>
      <w:hyperlink r:id="rId570" w:history="1">
        <w:r>
          <w:rPr>
            <w:rFonts w:ascii="arial" w:eastAsia="arial" w:hAnsi="arial" w:cs="arial"/>
            <w:b/>
            <w:i/>
            <w:strike w:val="0"/>
            <w:color w:val="0077CC"/>
            <w:sz w:val="28"/>
            <w:u w:val="single"/>
            <w:vertAlign w:val="baseline"/>
          </w:rPr>
          <w:t xml:space="preserve"> in Our Daily Lives: The Good, the Not-so-Great, and the Questions We Ask</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Arabian Post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Arabian Post Provided by Syndigate Media Inc. All Rights Reserved</w:t>
      </w:r>
    </w:p>
    <w:p>
      <w:pPr>
        <w:pStyle w:val="Normal43"/>
        <w:keepNext w:val="0"/>
        <w:spacing w:before="120" w:after="0" w:line="220" w:lineRule="atLeast"/>
        <w:ind w:left="0" w:right="0" w:firstLine="0"/>
        <w:jc w:val="left"/>
      </w:pPr>
      <w:r>
        <w:br/>
      </w:r>
      <w:r>
        <w:pict>
          <v:shape id="_x0000_i1180" type="#_x0000_t75" style="width:121.48pt;height:39.75pt">
            <v:imagedata r:id="rId57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Arabian Post Network</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1" style="position:absolute;z-index:25179545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world where technology seamlessly integrates with our daily routines, we often find ourselves interacting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without even realizing it. Whether you're asking Siri about the weather or contemplating an andar bahar real cash withdrawal,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quietly works its magic, making life smoother and occasionally sparking curiosity about the intricacies of this technological marvel. In this article, we'll embark on a journey through the various facets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exploring its applications, addressing concerns, and contemplating the role it plays in our everyday lives.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Stuff: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Makes Life Easier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 Assistants: Ever talked to Siri or asked Alexa to play your favorite song? That's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work. These virtual helpers use natural language processing to understand and respond to your commands, making your life a tad more convenient.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Smart Home Devices: From thermostats that learn your temperature preferences to fridges that remind you to buy milk, smart home devices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adapt to your habits. They're like personal assistants for your living space.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Recommendation Systems: Have you ever wondered how Netflix knows exactly what show you're in the mood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analyze your watching habits and suggest content tailored just for you. It's like having a movie buff friend who always knows what to watch.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Not-so-Great: Concerns Surrounding </w:t>
      </w:r>
      <w:r>
        <w:rPr>
          <w:rFonts w:ascii="arial" w:eastAsia="arial" w:hAnsi="arial" w:cs="arial"/>
          <w:b/>
          <w:i/>
          <w:strike w:val="0"/>
          <w:noProof w:val="0"/>
          <w:color w:val="000000"/>
          <w:position w:val="0"/>
          <w:sz w:val="20"/>
          <w:u w:val="single"/>
          <w:vertAlign w:val="baseline"/>
        </w:rPr>
        <w:t>AI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 Displacement: The rise of automation powered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led to concerns about job loss. Machines are getting better at tasks traditionally done by humans, raising questions about the future of employment.</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Issues: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often relies on data, and lots of it. This has sparked worries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 who has access to our information, and how is it being used? Striking a balance between technological advancement and personal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 an ongoing challenge.</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Algorithms: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only as good as the data they're trained on. If the data contains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perpetuate them. This raises concerns about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especially in areas like hiring, where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algorithms could inadvertently favor certain groups over others.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Questions We Ask: Navigating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Maze</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more integrated into our lives,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arise. Should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 used in certain situations? How do we ensure it's used responsibly?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complex and require ongoing discussion.</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Understanding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makes decisions is crucial. The 'black box' nature of some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 where it's challenging to trace how they reached a particular conclusion – raises concerns. Striving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is key to building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Regulation and Governance: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evolve, establishing clear regulations and governance becomes essential. How do we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developed and used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without stifling innovation? Striking the right balance is a delicate task for policymakers.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 longer a distant dream but a reality that shapes our daily experiences. While the convenience it brings is undeniable, it's equally important to address the concerns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surrounding its use. Striking a balance between embracing the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mitigating its potential drawbacks will be crucial as we navigate this ever-evolving technological landscape.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next time you ask your virtual assistant for information or enjoy the personalized recommendations on your favorite streaming platform, remember that you are an active participant in the ongoing narrative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Through thoughtful consideration,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and collaborative efforts, we can continue to shape a future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seamlessly integrates into our lives, contributing to a society that values innovation,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the shared human experience.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Our Daily Lives: The Good, the Not-so-Great, and the Questions We Ask The Arabian Post  </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82" style="position:absolute;z-index:251796480"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2646</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SMART TECHNOLOGY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SMART HOMES (78%); ADMINISTRATIVE &amp; CLERICAL WORKERS (75%); NATURAL LANGUAGE PROCESSING (73%); DISMISSALS (64%); LAYOFFS &amp; DISMISSALS (64%)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(55%)</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(55%)</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NAICS532282 VIDEO TAPE &amp; DISC RENTAL (55%); SIC7841 VIDEO TAPE RENTAL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BUILDING AUTOMATION (90%); SMART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SMART HOMES (78%); THERMAL SENSORS (73%)</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18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 xml:space="preserve">Meltwater Launches </w:t>
        </w:r>
      </w:hyperlink>
      <w:hyperlink r:id="rId579" w:history="1">
        <w:r>
          <w:rPr>
            <w:rFonts w:ascii="arial" w:eastAsia="arial" w:hAnsi="arial" w:cs="arial"/>
            <w:b/>
            <w:i/>
            <w:strike w:val="0"/>
            <w:color w:val="0077CC"/>
            <w:sz w:val="28"/>
            <w:u w:val="single"/>
            <w:vertAlign w:val="baseline"/>
          </w:rPr>
          <w:t>AI</w:t>
        </w:r>
      </w:hyperlink>
      <w:hyperlink r:id="rId580" w:history="1">
        <w:r>
          <w:rPr>
            <w:rFonts w:ascii="arial" w:eastAsia="arial" w:hAnsi="arial" w:cs="arial"/>
            <w:b/>
            <w:i/>
            <w:strike w:val="0"/>
            <w:color w:val="0077CC"/>
            <w:sz w:val="28"/>
            <w:u w:val="single"/>
            <w:vertAlign w:val="baseline"/>
          </w:rPr>
          <w:t xml:space="preserve"> </w:t>
        </w:r>
      </w:hyperlink>
      <w:hyperlink r:id="rId581" w:history="1">
        <w:r>
          <w:rPr>
            <w:rFonts w:ascii="arial" w:eastAsia="arial" w:hAnsi="arial" w:cs="arial"/>
            <w:b/>
            <w:i/>
            <w:strike w:val="0"/>
            <w:color w:val="0077CC"/>
            <w:sz w:val="28"/>
            <w:u w:val="single"/>
            <w:vertAlign w:val="baseline"/>
          </w:rPr>
          <w:t>Ethical</w:t>
        </w:r>
      </w:hyperlink>
      <w:hyperlink r:id="rId582" w:history="1">
        <w:r>
          <w:rPr>
            <w:rFonts w:ascii="arial" w:eastAsia="arial" w:hAnsi="arial" w:cs="arial"/>
            <w:b/>
            <w:i/>
            <w:strike w:val="0"/>
            <w:color w:val="0077CC"/>
            <w:sz w:val="28"/>
            <w:u w:val="single"/>
            <w:vertAlign w:val="baseline"/>
          </w:rPr>
          <w:t xml:space="preserve"> Principles: Paving The Path Ahead For </w:t>
        </w:r>
      </w:hyperlink>
      <w:hyperlink r:id="rId583" w:history="1">
        <w:r>
          <w:rPr>
            <w:rFonts w:ascii="arial" w:eastAsia="arial" w:hAnsi="arial" w:cs="arial"/>
            <w:b/>
            <w:i/>
            <w:strike w:val="0"/>
            <w:color w:val="0077CC"/>
            <w:sz w:val="28"/>
            <w:u w:val="single"/>
            <w:vertAlign w:val="baseline"/>
          </w:rPr>
          <w:t>AI</w:t>
        </w:r>
      </w:hyperlink>
      <w:hyperlink r:id="rId584" w:history="1">
        <w:r>
          <w:rPr>
            <w:rFonts w:ascii="arial" w:eastAsia="arial" w:hAnsi="arial" w:cs="arial"/>
            <w:b/>
            <w:i/>
            <w:strike w:val="0"/>
            <w:color w:val="0077CC"/>
            <w:sz w:val="28"/>
            <w:u w:val="single"/>
            <w:vertAlign w:val="baseline"/>
          </w:rPr>
          <w:t xml:space="preserve"> Safety</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Thursday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MENAFN.COM All Rights Reserved</w:t>
      </w:r>
    </w:p>
    <w:p>
      <w:pPr>
        <w:pStyle w:val="Normal44"/>
        <w:keepNext w:val="0"/>
        <w:spacing w:before="120" w:after="0" w:line="220" w:lineRule="atLeast"/>
        <w:ind w:left="0" w:right="0" w:firstLine="0"/>
        <w:jc w:val="left"/>
      </w:pPr>
      <w:r>
        <w:br/>
      </w:r>
      <w:r>
        <w:pict>
          <v:shape id="_x0000_i1184" type="#_x0000_t75" style="width:187.48pt;height:37.5pt">
            <v:imagedata r:id="rId39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5" style="position:absolute;z-index:251798528"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hyperlink r:id="rId585" w:history="1">
        <w:r>
          <w:rPr>
            <w:rFonts w:ascii="arial" w:eastAsia="arial" w:hAnsi="arial" w:cs="arial"/>
            <w:b w:val="0"/>
            <w:i/>
            <w:strike w:val="0"/>
            <w:color w:val="0077CC"/>
            <w:sz w:val="20"/>
            <w:u w:val="single"/>
            <w:vertAlign w:val="baseline"/>
          </w:rPr>
          <w:t>Link to Story</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Sept. 21, 2023 (GLOBE NEWSWIRE) -- Meltwater, a leading global provider of social, media and consumer intelligence, today announces the launch of its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which guide the company's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and ensure a commitment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the organization and the broader industry.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brings unprecedented opportunities, it also poses significant safety concerns that must be addressed to ensure its reliable and equitable use. As Meltwater continues to make significant investments into its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engine, the company also recognizes its pivotal responsibility in shaping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tackling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challenges in order to contribute to the responsible advancement of this transformative technology.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change the way we work every day, and with rapid innovations and shifts in these technologies it is imperative that those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dedicated to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Our commitment to our customers - to deliver solutions that help them harness the full power of the internet and understand and analyze billions of new conversations happening every day - also means we have a commitment to responsibly develop our technologies in ways that benefit society as a whole and keep safety,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and security at the forefront," said Aditya Jami, CTO of Meltwater.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Meltwater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are inspired by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from industry leaders such as Google and the OECD and serve as a foundation for how Meltwater conducts research and development in the fields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Data Science. They underscore the company's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in order to ensure these systems are reliable,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beneficial to all, and aligned with Meltwater's deeply held corporate values.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Meltwater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launching these principles, Meltwater has taken concrete steps to strengthen its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Meltwater is dedicated to fostering a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and invites industry peers, stakeholders, and partners to join in the journey towards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By setting these principles and collaborating with leading organizations, Meltwater aims to drive positive change and create a safer, more inclusive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future. The company will continue to invest in its technology and people to continue providing breakthrough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innovations and provide more value than ever to its customers.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Meltwater's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visit meltwater.com/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please contact: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Costello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Communications Director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Meltwater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Meltwater empowers companies with a suite of solutions that spans media, social, consumer and sales intelligence. By analyzing ~1 billion pieces of content each day and transforming them into vital insights, Meltwater unlocks the competitive edge to drive results. With 27,000 global customers, 50 offices across six continents and 2,300 employees, Meltwater is the industry partner of choice for global brands making an impact. Learn more at meltwater.com.</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MENAFN21092023004107003653ID1107115521</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86" style="position:absolute;z-index:251799552"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PRESS RELEASES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 PRODUCTS (90%); SAFETY (90%); SOCIAL MEDIA (90%); TECHNOLOGY (90%); COMPANY ACTIVITIES &amp; MANAGEMENT (77%); CORPORATE CULTURE (77%); EMERGING TECHNOLOGY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(77%); RESEARCH &amp; DEVELOPMENT (77%); SAFETY, ACCIDENTS &amp; DISASTERS (77%); ASSOCIATIONS &amp; ORGANIZATIONS (76%); ECONOMIC DEVELOPMENT (76%); INTERNATIONAL ECONOMIC ORGANIZATIONS (73%); DATA SCIENCE (72%); EXECUTIVES (70%)</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(57%)</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ORGANISATION FOR ECONOMIC CO-OPERATION &amp; DEVELOPMENT (54%)</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 PRODUCTS (90%); SOCIAL MEDIA (90%); MARKET RESEARCH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(77%); DATA SCIENCE (72%); INTERNET &amp; WWW (71%)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Pr>
        <w:pStyle w:val="Normal44"/>
      </w:pPr>
    </w:p>
    <w:p>
      <w:pPr>
        <w:pStyle w:val="Normal44"/>
        <w:ind w:left="200"/>
        <w:sectPr>
          <w:type w:val="continuous"/>
          <w:pgMar w:top="840" w:right="1000" w:bottom="840" w:left="1000" w:header="400" w:footer="400"/>
          <w:pgNumType w:fmt="decimal"/>
          <w:cols w:space="720"/>
        </w:sectPr>
      </w:pPr>
      <w:r>
        <w:br/>
      </w:r>
      <w:r>
        <w:pict>
          <v:line id="_x0000_s1187"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592" w:history="1">
        <w:r>
          <w:rPr>
            <w:rFonts w:ascii="arial" w:eastAsia="arial" w:hAnsi="arial" w:cs="arial"/>
            <w:b/>
            <w:i/>
            <w:strike w:val="0"/>
            <w:color w:val="0077CC"/>
            <w:sz w:val="28"/>
            <w:u w:val="single"/>
            <w:vertAlign w:val="baseline"/>
          </w:rPr>
          <w:t xml:space="preserve">IIT Madras Announces Centre for Responsible </w:t>
        </w:r>
      </w:hyperlink>
      <w:hyperlink r:id="rId593" w:history="1">
        <w:r>
          <w:rPr>
            <w:rFonts w:ascii="arial" w:eastAsia="arial" w:hAnsi="arial" w:cs="arial"/>
            <w:b/>
            <w:i/>
            <w:strike w:val="0"/>
            <w:color w:val="0077CC"/>
            <w:sz w:val="28"/>
            <w:u w:val="single"/>
            <w:vertAlign w:val="baseline"/>
          </w:rPr>
          <w:t>AI</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Dataquest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Dataquest, distributed by Contify.com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DQINDIA Online</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8" style="position:absolute;z-index:2518016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Indian Institute of Technology Madras (IIT Madras) has established a Centre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(CeRAI), an interdisciplinary research centre,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solutions in the real world. The Centre will focus on fundamental and applied research in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a specific focus on India. It will bring together researchers from across IIT Madras and other academic institutions, as well as industry partners, to work on developing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frameworks.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will be led by Professor Balaraman Ravindran, who is a professor of computer science at IIT Madras. Professor Ravindran has extensive experience in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he is a leading expert on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Centre will be funded by a grant from Google, which is the first platinum consortium member of the Centre. Google is a leading technology company that is committed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significant development for India. It will help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developed and deployed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manner, and it will help to build a strong foundation for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India.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Objectives of the Centre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following key objectives: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conduct fundamental and applied research in Responsible </w:t>
      </w:r>
      <w:r>
        <w:rPr>
          <w:rFonts w:ascii="arial" w:eastAsia="arial" w:hAnsi="arial" w:cs="arial"/>
          <w:b/>
          <w:i/>
          <w:strike w:val="0"/>
          <w:noProof w:val="0"/>
          <w:color w:val="000000"/>
          <w:position w:val="0"/>
          <w:sz w:val="20"/>
          <w:u w:val="single"/>
          <w:vertAlign w:val="baseline"/>
        </w:rPr>
        <w:t>AI</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develop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frameworks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promote the adoption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India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build a strong community of researchers and practitioners in Responsible </w:t>
      </w:r>
      <w:r>
        <w:rPr>
          <w:rFonts w:ascii="arial" w:eastAsia="arial" w:hAnsi="arial" w:cs="arial"/>
          <w:b/>
          <w:i/>
          <w:strike w:val="0"/>
          <w:noProof w:val="0"/>
          <w:color w:val="000000"/>
          <w:position w:val="0"/>
          <w:sz w:val="20"/>
          <w:u w:val="single"/>
          <w:vertAlign w:val="baseline"/>
        </w:rPr>
        <w:t>AI</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IIT Madras Centre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Work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work on a wide range of projects related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These projects will include: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guidelines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Educating the public about Responsible </w:t>
      </w:r>
      <w:r>
        <w:rPr>
          <w:rFonts w:ascii="arial" w:eastAsia="arial" w:hAnsi="arial" w:cs="arial"/>
          <w:b/>
          <w:i/>
          <w:strike w:val="0"/>
          <w:noProof w:val="0"/>
          <w:color w:val="000000"/>
          <w:position w:val="0"/>
          <w:sz w:val="20"/>
          <w:u w:val="single"/>
          <w:vertAlign w:val="baseline"/>
        </w:rPr>
        <w:t>AI</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IIT Madras Centre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Work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potential to have a significant impact on India. It will help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developed and deployed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manner, and it will help to build a strong foundation for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India.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will also help to promote the adoption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India. This will benefit businesses, governments, and individuals in India.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will also build a strong community of researchers and practitioners in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will help to ensure that India is at the forefront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and development.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Centre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significant development for India. It has the potential to have a positive impact on India in a number of ways.</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89" style="position:absolute;z-index:251802624"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RESEARCH INSTITUTES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COMPUTER SCIENCE (78%); RESEARCH &amp; DEVELOPMENT (78%); GRANTS &amp; GIFTS (77%); ALLIANCES &amp; PARTNERSHIPS (73%); EDUCATION SYSTEMS &amp; INSTITUTIONS (72%)</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GOOGLE LLC (58%);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(53%)</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SIC7372 PREPACKAGED SOFTWARE (53%);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COMPUTER SCIENCE (78%); EDUCATIONAL SERVICES (78%); INFORMATION TECHNOLOGY INDUSTRY (78%); EDUCATION SYSTEMS &amp; INSTITUTIONS (72%)</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190"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594"/>
          <w:headerReference w:type="default" r:id="rId595"/>
          <w:footerReference w:type="even" r:id="rId596"/>
          <w:footerReference w:type="default" r:id="rId597"/>
          <w:headerReference w:type="first" r:id="rId598"/>
          <w:footerReference w:type="first" r:id="rId599"/>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600" w:history="1">
        <w:r>
          <w:rPr>
            <w:rFonts w:ascii="arial" w:eastAsia="arial" w:hAnsi="arial" w:cs="arial"/>
            <w:b/>
            <w:i/>
            <w:strike w:val="0"/>
            <w:color w:val="0077CC"/>
            <w:sz w:val="28"/>
            <w:u w:val="single"/>
            <w:vertAlign w:val="baseline"/>
          </w:rPr>
          <w:t xml:space="preserve">Insurtechs launch </w:t>
        </w:r>
      </w:hyperlink>
      <w:hyperlink r:id="rId601" w:history="1">
        <w:r>
          <w:rPr>
            <w:rFonts w:ascii="arial" w:eastAsia="arial" w:hAnsi="arial" w:cs="arial"/>
            <w:b/>
            <w:i/>
            <w:strike w:val="0"/>
            <w:color w:val="0077CC"/>
            <w:sz w:val="28"/>
            <w:u w:val="single"/>
            <w:vertAlign w:val="baseline"/>
          </w:rPr>
          <w:t>Ethical</w:t>
        </w:r>
      </w:hyperlink>
      <w:hyperlink r:id="rId602" w:history="1">
        <w:r>
          <w:rPr>
            <w:rFonts w:ascii="arial" w:eastAsia="arial" w:hAnsi="arial" w:cs="arial"/>
            <w:b/>
            <w:i/>
            <w:strike w:val="0"/>
            <w:color w:val="0077CC"/>
            <w:sz w:val="28"/>
            <w:u w:val="single"/>
            <w:vertAlign w:val="baseline"/>
          </w:rPr>
          <w:t xml:space="preserve"> </w:t>
        </w:r>
      </w:hyperlink>
      <w:hyperlink r:id="rId603" w:history="1">
        <w:r>
          <w:rPr>
            <w:rFonts w:ascii="arial" w:eastAsia="arial" w:hAnsi="arial" w:cs="arial"/>
            <w:b/>
            <w:i/>
            <w:strike w:val="0"/>
            <w:color w:val="0077CC"/>
            <w:sz w:val="28"/>
            <w:u w:val="single"/>
            <w:vertAlign w:val="baseline"/>
          </w:rPr>
          <w:t>AI</w:t>
        </w:r>
      </w:hyperlink>
      <w:hyperlink r:id="rId604" w:history="1">
        <w:r>
          <w:rPr>
            <w:rFonts w:ascii="arial" w:eastAsia="arial" w:hAnsi="arial" w:cs="arial"/>
            <w:b/>
            <w:i/>
            <w:strike w:val="0"/>
            <w:color w:val="0077CC"/>
            <w:sz w:val="28"/>
            <w:u w:val="single"/>
            <w:vertAlign w:val="baseline"/>
          </w:rPr>
          <w:t xml:space="preserve"> in Insurance Consortium</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digitalinsurance.com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2023</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SourceMedia LLC d/b/a Arizent All Rights Reserved</w:t>
      </w:r>
    </w:p>
    <w:p>
      <w:pPr>
        <w:pStyle w:val="Normal46"/>
        <w:keepNext w:val="0"/>
        <w:spacing w:before="120" w:after="0" w:line="220" w:lineRule="atLeast"/>
        <w:ind w:left="0" w:right="0" w:firstLine="0"/>
        <w:jc w:val="left"/>
      </w:pPr>
      <w:r>
        <w:br/>
      </w:r>
      <w:r>
        <w:pict>
          <v:shape id="_x0000_i1191" type="#_x0000_t75" style="width:15.19pt;height:15.19pt">
            <v:imagedata r:id="rId3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 No. 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Kaitlyn Mattson</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2" style="position:absolute;z-index:2518046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Insurtechs have launched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Insurance Consortium to collaborate on industry-wide standards related to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within the insurance industry.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founding members include Cloverleaf Analytics, Exavalu and Socotra. The consortium hopes to increase knowledge sharing amongst insurance companies,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and regulators, as well as consumer advocacy groups. The organization is working to develop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the industry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in underwriting, claims processing and pricing.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Hosseini, chief digital officer of Exavalu, said in an emailed response that each of the initial founding members are focused on specific areas within the industry.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each believe that our unique focus, background and perspectives can add value to carriers and brokers that are racing to leverage the advancements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Hosseini said. "The first objective is to raise awareness of the impact of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on the insurance industry.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Hosseini added that it is important to acknowledge that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is a real problem.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important initial impact is to raise awareness of the issue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algorithmic decision making. Our hope is that by making the issue front and center for the industry, we can help accelerate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proper guard rails and best practices rather than try to control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increased adoption," Hosseini said. "The second impact we hope for is that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 brings a higher level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to the industry and hopes to undo decades of mistrust between the insured and the carrier. The success of the consortium can only be measured by its ability to scale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sound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that are followed by the members."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Clark, CEO and founder of Cloverleaf Analytics, said in an email that the consortium is looking to establish a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to help consumers have confidence that their insurance company is applying a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implementations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could impact them and to help insurance companies avoid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towards gender, race, age, etc. that could lead to regulatory action, penalties, or even worse class action suits," Clark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include guidelines on how to avoid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guarantee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including addressing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the use of algorithmic models and analytical decision making.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Clark expects to see a focus on auditing. "We believe the consortium will define how to implement continuous auditing to ensure when the first signs of a potential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begin to surface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it is quickly addressed."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Criteria for selecting new members have not been fully determined but insurance companies and insurance solution vendors are the target.</w:t>
      </w:r>
    </w:p>
    <w:p>
      <w:pPr>
        <w:pStyle w:val="Normal46"/>
        <w:keepNext w:val="0"/>
        <w:spacing w:before="240" w:after="0" w:line="260" w:lineRule="atLeast"/>
        <w:ind w:left="0" w:right="0" w:firstLine="0"/>
        <w:jc w:val="left"/>
      </w:pPr>
      <w:r>
        <w:br/>
      </w:r>
      <w:hyperlink r:id="rId605" w:history="1">
        <w:r>
          <w:rPr>
            <w:rFonts w:ascii="arial" w:eastAsia="arial" w:hAnsi="arial" w:cs="arial"/>
            <w:b w:val="0"/>
            <w:i/>
            <w:strike w:val="0"/>
            <w:color w:val="0077CC"/>
            <w:sz w:val="20"/>
            <w:u w:val="single"/>
            <w:vertAlign w:val="baseline"/>
          </w:rPr>
          <w:t>https://www.dig-in.com/news/insurtechs-launch-</w:t>
        </w:r>
      </w:hyperlink>
      <w:hyperlink r:id="rId606" w:history="1">
        <w:r>
          <w:rPr>
            <w:rFonts w:ascii="arial" w:eastAsia="arial" w:hAnsi="arial" w:cs="arial"/>
            <w:b/>
            <w:i/>
            <w:strike w:val="0"/>
            <w:color w:val="0077CC"/>
            <w:sz w:val="20"/>
            <w:u w:val="single"/>
            <w:vertAlign w:val="baseline"/>
          </w:rPr>
          <w:t>ethical</w:t>
        </w:r>
      </w:hyperlink>
      <w:hyperlink r:id="rId607" w:history="1">
        <w:r>
          <w:rPr>
            <w:rFonts w:ascii="arial" w:eastAsia="arial" w:hAnsi="arial" w:cs="arial"/>
            <w:b w:val="0"/>
            <w:i/>
            <w:strike w:val="0"/>
            <w:color w:val="0077CC"/>
            <w:sz w:val="20"/>
            <w:u w:val="single"/>
            <w:vertAlign w:val="baseline"/>
          </w:rPr>
          <w:t>-</w:t>
        </w:r>
      </w:hyperlink>
      <w:hyperlink r:id="rId608" w:history="1">
        <w:r>
          <w:rPr>
            <w:rFonts w:ascii="arial" w:eastAsia="arial" w:hAnsi="arial" w:cs="arial"/>
            <w:b/>
            <w:i/>
            <w:strike w:val="0"/>
            <w:color w:val="0077CC"/>
            <w:sz w:val="20"/>
            <w:u w:val="single"/>
            <w:vertAlign w:val="baseline"/>
          </w:rPr>
          <w:t>ai</w:t>
        </w:r>
      </w:hyperlink>
      <w:hyperlink r:id="rId609" w:history="1">
        <w:r>
          <w:rPr>
            <w:rFonts w:ascii="arial" w:eastAsia="arial" w:hAnsi="arial" w:cs="arial"/>
            <w:b w:val="0"/>
            <w:i/>
            <w:strike w:val="0"/>
            <w:color w:val="0077CC"/>
            <w:sz w:val="20"/>
            <w:u w:val="single"/>
            <w:vertAlign w:val="baseline"/>
          </w:rPr>
          <w:t>-in-insurance-consortium</w:t>
        </w:r>
      </w:hyperlink>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93" style="position:absolute;z-index:251805696"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INSURANCE TECHNOLOGY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ANALYTICS (89%); AGENCY RULEMAKING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BEST PRACTICES (78%); CONSUMER PROTECTION (78%); CONSUMER WATCHDOGS (78%); NEGATIVE BUSINESS NEWS (77%); CONSUMER LAW (76%); CONSUMERS (76%); PRICES (76%); REGULATORY ACTIONS (76%); ASSOCIATIONS &amp; ORGANIZATIONS (72%); CLASS ACTIONS (71%); SUITS &amp; CLAIMS (71%); EXECUTIVES (70%); LITIGATION (66%)</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INSURANCE TECHNOLOGY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INSURANCE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ANALYTICS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INSURANCE CLAIMS (73%)</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RICHARD T CLARK (75%)</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194"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 xml:space="preserve">THE FUTURE OF </w:t>
        </w:r>
      </w:hyperlink>
      <w:hyperlink r:id="rId617" w:history="1">
        <w:r>
          <w:rPr>
            <w:rFonts w:ascii="arial" w:eastAsia="arial" w:hAnsi="arial" w:cs="arial"/>
            <w:b/>
            <w:i/>
            <w:strike w:val="0"/>
            <w:color w:val="0077CC"/>
            <w:sz w:val="28"/>
            <w:u w:val="single"/>
            <w:vertAlign w:val="baseline"/>
          </w:rPr>
          <w:t>AI</w:t>
        </w:r>
      </w:hyperlink>
      <w:hyperlink r:id="rId618" w:history="1">
        <w:r>
          <w:rPr>
            <w:rFonts w:ascii="arial" w:eastAsia="arial" w:hAnsi="arial" w:cs="arial"/>
            <w:b/>
            <w:i/>
            <w:strike w:val="0"/>
            <w:color w:val="0077CC"/>
            <w:sz w:val="28"/>
            <w:u w:val="single"/>
            <w:vertAlign w:val="baseline"/>
          </w:rPr>
          <w:t xml:space="preserve">, BY THE MOTHER OF </w:t>
        </w:r>
      </w:hyperlink>
      <w:hyperlink r:id="rId619" w:history="1">
        <w:r>
          <w:rPr>
            <w:rFonts w:ascii="arial" w:eastAsia="arial" w:hAnsi="arial" w:cs="arial"/>
            <w:b/>
            <w:i/>
            <w:strike w:val="0"/>
            <w:color w:val="0077CC"/>
            <w:sz w:val="28"/>
            <w:u w:val="single"/>
            <w:vertAlign w:val="baseline"/>
          </w:rPr>
          <w:t>AI</w:t>
        </w:r>
      </w:hyperlink>
      <w:hyperlink r:id="rId620" w:history="1">
        <w:r>
          <w:rPr>
            <w:rFonts w:ascii="arial" w:eastAsia="arial" w:hAnsi="arial" w:cs="arial"/>
            <w:b/>
            <w:i/>
            <w:strike w:val="0"/>
            <w:color w:val="0077CC"/>
            <w:sz w:val="28"/>
            <w:u w:val="single"/>
            <w:vertAlign w:val="baseline"/>
          </w:rPr>
          <w:t xml:space="preserve"> </w:t>
        </w:r>
      </w:hyperlink>
      <w:hyperlink r:id="rId621" w:history="1">
        <w:r>
          <w:rPr>
            <w:rFonts w:ascii="arial" w:eastAsia="arial" w:hAnsi="arial" w:cs="arial"/>
            <w:b/>
            <w:i/>
            <w:strike w:val="0"/>
            <w:color w:val="0077CC"/>
            <w:sz w:val="28"/>
            <w:u w:val="single"/>
            <w:vertAlign w:val="baseline"/>
          </w:rPr>
          <w:t>ETHICS</w:t>
        </w:r>
      </w:hyperlink>
      <w:hyperlink r:id="rId622" w:history="1">
        <w:r>
          <w:rPr>
            <w:rFonts w:ascii="arial" w:eastAsia="arial" w:hAnsi="arial" w:cs="arial"/>
            <w:b/>
            <w:i/>
            <w:strike w:val="0"/>
            <w:color w:val="0077CC"/>
            <w:sz w:val="28"/>
            <w:u w:val="single"/>
            <w:vertAlign w:val="baseline"/>
          </w:rPr>
          <w:t>, OLIVIA FRIEDMAN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2023 Tuesday 5:41 PM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Ahmed Raza</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5" style="position:absolute;z-index:251807744"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26th, 2023 ( </w:t>
      </w:r>
      <w:hyperlink r:id="rId623"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624"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Rethinking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Historical Simulations and Beyond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evolution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has ushered in a new era where the lines between reality and simulation are increasingly blurred. Amid this transformation, it becomes crucial to examine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hyperlink r:id="rId625" w:history="1">
        <w:r>
          <w:rPr>
            <w:rFonts w:ascii="arial" w:eastAsia="arial" w:hAnsi="arial" w:cs="arial"/>
            <w:b w:val="0"/>
            <w:i/>
            <w:strike w:val="0"/>
            <w:noProof w:val="0"/>
            <w:color w:val="0077CC"/>
            <w:position w:val="0"/>
            <w:sz w:val="20"/>
            <w:u w:val="single"/>
            <w:vertAlign w:val="baseline"/>
          </w:rPr>
          <w:t xml:space="preserve">future of </w:t>
        </w:r>
      </w:hyperlink>
      <w:hyperlink r:id="rId626"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within historical simulations and beyond. In this article, we delve into the convergence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laws within the context of historical simulations, advocating for a paradigm shift to safeguard human agency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 this brave new world.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 an ounce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today, to save a lifetime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dilemmas tomorrow.'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Friedman - Mother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(2001)</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 Simulations: A Brave New World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a world where we can recreate historical events with astounding accuracy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Such simulations have the potential to transport us back in time, offering unprecedented insights into our history. However, beneath this promising facade lie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challenges that demand our attention.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delve into these issues further, consider my work on the Cuban Missile Crisis as a Historical Simulation Case Study. Here, we explore how historical simulations can provide invaluable perspectives on past events. Yet, we must also confront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potentially altering historical narratives or trivializing serious events.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ounce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prevention today could save a pound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dilemmas tomorrow.'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Friedman, Mother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(2006)</w:t>
      </w:r>
    </w:p>
    <w:p>
      <w:pPr>
        <w:pStyle w:val="Normal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Clinical Research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historical simulations,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plays a pivotal role in various aspects, including clinical research. This intersection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healthcare research raises profound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We find ourselves at a crossroads, where the pursuit of innovation must be balanced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article, 'Skin-Mechanics: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Medicine, Biology and the Singularity and Cyborg Movement', I delve into the complexities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clinical research and healthcare. We must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only a tool for advancement but also a guardian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prioritizing patient welfare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Human Agency and </w:t>
      </w:r>
      <w:r>
        <w:rPr>
          <w:rFonts w:ascii="arial" w:eastAsia="arial" w:hAnsi="arial" w:cs="arial"/>
          <w:b/>
          <w:i/>
          <w:strike w:val="0"/>
          <w:noProof w:val="0"/>
          <w:color w:val="000000"/>
          <w:position w:val="0"/>
          <w:sz w:val="20"/>
          <w:u w:val="single"/>
          <w:vertAlign w:val="baseline"/>
        </w:rPr>
        <w:t>Privacy</w:t>
      </w:r>
    </w:p>
    <w:p>
      <w:pPr>
        <w:pStyle w:val="Normal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comprehensibility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paramount. Even within the digital realm of historical simulations, we must protect individual rights. In the year 2000, I envisioned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Bill of Rights (Pro-Human)' that emphasized the importance of safeguarding human agencies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 the face of advancing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work serves as a foundation for our discussions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simulations. It reminds us that as we venture into this brave new world, we must carry the principles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and respect for individual rights with 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investment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planning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far better than giant leaps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complications.'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Futurist Olivia Friedman, Mother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(2009)</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Roadmap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Simulations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historical simulations requires a roadmap. My article titled 'Futurist Olivia Friedman's Step-by-step Roadmap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Simulation' lays out a comprehensive guide. It navigates the complexities of ensuring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aligns with our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roadmap, we distinguish between 'Green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'White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'Green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symbolizes the beneficial,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'White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represents the unseen dangers and potential pitfalls. By following this roadmap, we can foster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within simulations.</w:t>
      </w:r>
    </w:p>
    <w:p>
      <w:pPr>
        <w:pStyle w:val="Normal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Beyond 2050: Navigating the Unknown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27" w:history="1">
        <w:r>
          <w:rPr>
            <w:rFonts w:ascii="arial" w:eastAsia="arial" w:hAnsi="arial" w:cs="arial"/>
            <w:b w:val="0"/>
            <w:i/>
            <w:strike w:val="0"/>
            <w:noProof w:val="0"/>
            <w:color w:val="0077CC"/>
            <w:position w:val="0"/>
            <w:sz w:val="20"/>
            <w:u w:val="single"/>
            <w:vertAlign w:val="baseline"/>
          </w:rPr>
          <w:t xml:space="preserve">future of </w:t>
        </w:r>
      </w:hyperlink>
      <w:hyperlink r:id="rId628"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extends beyond 2050, into uncharted territory. My journal notes and musings over the years have captured the evolution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concept of Singularity, and the emergence of self-aware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navigate this unknown terrain, it becomes evident that long-term planning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essential. We must prepare for unforeseen challenges and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remains aligned with our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This is precisely why I began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Consumer Protection Movement well over twenty years ago, where I sounded the alarm early. Sure I was a bit early when referencing my Cindy 4.0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after all, that is how I earned the title of 'Futurist', by close friends and family. But had we taken heed of my early warnings and red flags,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evolution might have looked quite different today.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'A drop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foresight is worthmore than a pound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hindsight.' Futurist Olivia Friedman, Mother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&amp;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Consumer Protection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surrounding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historical simulations and the broader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landscape are paramount. By drawing insights from my previous works and embracing a proactive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we can navigate this transformative era while safeguarding our principles and values.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 Olivia Friedman - Mother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Olivia 'The-World' Influencer, Futurist Olivia X, #Fox, Futurist OliviaX, historical simulation,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human agency,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legislation, long-term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planning. Olivia Friedman, Forbes.com Business Articles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
        <w:spacing w:line="60" w:lineRule="exact"/>
      </w:pPr>
      <w:r>
        <w:pict>
          <v:line id="_x0000_s1196" style="position:absolute;z-index:25180876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97" style="position:absolute;z-index:251809792"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HISTORY (90%); MEDICAL RESEARCH (90%); EXPERIMENTATION &amp; RESEARCH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(79%); CASE STUDIES (71%); HEALTH SERVICES RESEARCH (71%); LAW &amp; LEGAL SYSTEM (71%); TRENDS &amp; EVENTS (68%);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OLIVIA FRIEDMAN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(79%); HEALTH SERVICES RESEARCH (71%)</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19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Ethics</w:t>
        </w:r>
      </w:hyperlink>
      <w:hyperlink r:id="rId636" w:history="1">
        <w:r>
          <w:rPr>
            <w:rFonts w:ascii="arial" w:eastAsia="arial" w:hAnsi="arial" w:cs="arial"/>
            <w:b/>
            <w:i/>
            <w:strike w:val="0"/>
            <w:color w:val="0077CC"/>
            <w:sz w:val="28"/>
            <w:u w:val="single"/>
            <w:vertAlign w:val="baseline"/>
          </w:rPr>
          <w:t xml:space="preserve"> in science and </w:t>
        </w:r>
      </w:hyperlink>
      <w:hyperlink r:id="rId637" w:history="1">
        <w:r>
          <w:rPr>
            <w:rFonts w:ascii="arial" w:eastAsia="arial" w:hAnsi="arial" w:cs="arial"/>
            <w:b/>
            <w:i/>
            <w:strike w:val="0"/>
            <w:color w:val="0077CC"/>
            <w:sz w:val="28"/>
            <w:u w:val="single"/>
            <w:vertAlign w:val="baseline"/>
          </w:rPr>
          <w:t>artificial intelligence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NAFTA (English)</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4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Content Engine LLC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Periodico El Vigia</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9" style="position:absolute;z-index:2518118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philosophical discipline that studies good and evil and their relationship to morality and human behavior. The dictionary refers to the set of customs and norms that direct or value human behavior in a community.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finds its root in the ancient Greek thikós (), meaning "relating to one's character", which in turn comes from the root word êthos () meaning "character, moral nature". This word was transferred to Latin as "</w:t>
      </w:r>
      <w:r>
        <w:rPr>
          <w:rFonts w:ascii="arial" w:eastAsia="arial" w:hAnsi="arial" w:cs="arial"/>
          <w:b/>
          <w:i/>
          <w:strike w:val="0"/>
          <w:noProof w:val="0"/>
          <w:color w:val="000000"/>
          <w:position w:val="0"/>
          <w:sz w:val="20"/>
          <w:u w:val="single"/>
          <w:vertAlign w:val="baseline"/>
        </w:rPr>
        <w:t>ethica</w:t>
      </w:r>
      <w:r>
        <w:rPr>
          <w:rFonts w:ascii="arial" w:eastAsia="arial" w:hAnsi="arial" w:cs="arial"/>
          <w:b w:val="0"/>
          <w:i w:val="0"/>
          <w:strike w:val="0"/>
          <w:noProof w:val="0"/>
          <w:color w:val="000000"/>
          <w:position w:val="0"/>
          <w:sz w:val="20"/>
          <w:u w:val="none"/>
          <w:vertAlign w:val="baseline"/>
        </w:rPr>
        <w:t xml:space="preserve">" and then to French as "éthique", from which it was transferred to Spanish. The word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connects to a wide range of disciplines, including anthropology, biology, economics, history, politics, sociology and theology.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respect to computer science and very specifically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 is said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rests on five pillars which are: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because, although it is true that in a company the work cycles must be expeditious and fast, it is necessary that they be reliable and completed in a valid manner.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reliability refers to the quality of being trustworthy, that is, in IA the sources of information, which are constantly changing, when processed must yield results that are congruent with those obtained in the past and also with those that will be obtained in the future. This aspect is even more critical when considering the enormous amount of data that companies manipulate.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Explainability 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which must ensure that the artificial models are understood and explained by the different actors throughout the organization, its departments and when challenged by governmental authorities. The value of a computational model can be lost if it lacks explainability by becoming irrelevant because it cannot answer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as in the case of the medical or banking industry.</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Security from a technological point of view is a growing concern, as attacks that threaten organizations and the protection of the population's data are major issues for any corporation or government.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Protecting data from attacks is essential, and decision makers need to understand the potential risks and how they impact the technologies used in the companies they manage. Many businesses and customers evaluate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security issues with a critical eye.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refers to the protection of customer data, especially 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used in industries that handle sensitive data, this aspect should be of utmost importance to a CIO (not to be confused with CEO, Chief Executive Officer) who must ensure that technology solutions guarantee the protection of sensitive data and that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 provided for both the business and the customer.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can see,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refers to the ability of people to differentiate between right and wrong and in the context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how this can be ensured in the technology that handles information associated with human beings.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call by monotheistic religions it is stated that new technologies must ensure that they are truly in the service of the entire human family. Principles in addition to those mentioned here include inclusiveness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that with such technologies no one should be excluded in such a way that the algorithms do not </w:t>
      </w:r>
      <w:r>
        <w:rPr>
          <w:rFonts w:ascii="arial" w:eastAsia="arial" w:hAnsi="arial" w:cs="arial"/>
          <w:b/>
          <w:i/>
          <w:strike w:val="0"/>
          <w:noProof w:val="0"/>
          <w:color w:val="000000"/>
          <w:position w:val="0"/>
          <w:sz w:val="20"/>
          <w:u w:val="single"/>
          <w:vertAlign w:val="baseline"/>
        </w:rPr>
        <w:t>discriminate</w:t>
      </w:r>
      <w:r>
        <w:rPr>
          <w:rFonts w:ascii="arial" w:eastAsia="arial" w:hAnsi="arial" w:cs="arial"/>
          <w:b w:val="0"/>
          <w:i w:val="0"/>
          <w:strike w:val="0"/>
          <w:noProof w:val="0"/>
          <w:color w:val="000000"/>
          <w:position w:val="0"/>
          <w:sz w:val="20"/>
          <w:u w:val="none"/>
          <w:vertAlign w:val="baseline"/>
        </w:rPr>
        <w:t xml:space="preserve"> against people on the basis of race, color, sex, religion, political or other opinion, national or social origin, property, birth or other status, as stated in Article 2 of the Universal Declaration of Human Rights. This is summarized by what has come to be known as the principles of algor-</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200" style="position:absolute;z-index:251812864"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Jornal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CENAFTAENG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BEHAVIOR &amp; COGNITION (90%); DICTIONARIES &amp; THESAURI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HUMANITIES &amp; SOCIAL SCIENCE (90%); EXECUTIVES (89%); ANCIENT HISTORY (78%); ANTHROPOLOGY &amp; ARCHAEOLOGY (78%); CLASSICS (78%); COMPUTER SCIENCE (78%); CUSTOMER RELATIONS (78%); ECONOMICS (78%); SOCIOLOGY (78%); THEOLOGY (78%); ASSOCIATIONS &amp; ORGANIZATIONS (77%); MODELING &amp; SIMULATION (74%); RELIGION (69%)</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DATA SECURITY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COMPUTER SCIENCE (78%); MODELING &amp; SIMULATION (74%); BANKING &amp; FINANCE (50%)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0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638"/>
          <w:headerReference w:type="default" r:id="rId639"/>
          <w:footerReference w:type="even" r:id="rId640"/>
          <w:footerReference w:type="default" r:id="rId641"/>
          <w:headerReference w:type="first" r:id="rId642"/>
          <w:footerReference w:type="first" r:id="rId643"/>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644" w:history="1">
        <w:r>
          <w:rPr>
            <w:rFonts w:ascii="arial" w:eastAsia="arial" w:hAnsi="arial" w:cs="arial"/>
            <w:b/>
            <w:i/>
            <w:strike w:val="0"/>
            <w:color w:val="0077CC"/>
            <w:sz w:val="28"/>
            <w:u w:val="single"/>
            <w:vertAlign w:val="baseline"/>
          </w:rPr>
          <w:t xml:space="preserve">Many Executives Uncertain if Their Organizations Have </w:t>
        </w:r>
      </w:hyperlink>
      <w:hyperlink r:id="rId645" w:history="1">
        <w:r>
          <w:rPr>
            <w:rFonts w:ascii="arial" w:eastAsia="arial" w:hAnsi="arial" w:cs="arial"/>
            <w:b/>
            <w:i/>
            <w:strike w:val="0"/>
            <w:color w:val="0077CC"/>
            <w:sz w:val="28"/>
            <w:u w:val="single"/>
            <w:vertAlign w:val="baseline"/>
          </w:rPr>
          <w:t>Ethical</w:t>
        </w:r>
      </w:hyperlink>
      <w:hyperlink r:id="rId646" w:history="1">
        <w:r>
          <w:rPr>
            <w:rFonts w:ascii="arial" w:eastAsia="arial" w:hAnsi="arial" w:cs="arial"/>
            <w:b/>
            <w:i/>
            <w:strike w:val="0"/>
            <w:color w:val="0077CC"/>
            <w:sz w:val="28"/>
            <w:u w:val="single"/>
            <w:vertAlign w:val="baseline"/>
          </w:rPr>
          <w:t xml:space="preserve"> Standards for Generative </w:t>
        </w:r>
      </w:hyperlink>
      <w:hyperlink r:id="rId647" w:history="1">
        <w:r>
          <w:rPr>
            <w:rFonts w:ascii="arial" w:eastAsia="arial" w:hAnsi="arial" w:cs="arial"/>
            <w:b/>
            <w:i/>
            <w:strike w:val="0"/>
            <w:color w:val="0077CC"/>
            <w:sz w:val="28"/>
            <w:u w:val="single"/>
            <w:vertAlign w:val="baseline"/>
          </w:rPr>
          <w:t>AI</w:t>
        </w:r>
      </w:hyperlink>
      <w:hyperlink r:id="rId648" w:history="1">
        <w:r>
          <w:rPr>
            <w:rFonts w:ascii="arial" w:eastAsia="arial" w:hAnsi="arial" w:cs="arial"/>
            <w:b/>
            <w:i/>
            <w:strike w:val="0"/>
            <w:color w:val="0077CC"/>
            <w:sz w:val="28"/>
            <w:u w:val="single"/>
            <w:vertAlign w:val="baseline"/>
          </w:rPr>
          <w:t xml:space="preserve">: Deloitte State of </w:t>
        </w:r>
      </w:hyperlink>
      <w:hyperlink r:id="rId649" w:history="1">
        <w:r>
          <w:rPr>
            <w:rFonts w:ascii="arial" w:eastAsia="arial" w:hAnsi="arial" w:cs="arial"/>
            <w:b/>
            <w:i/>
            <w:strike w:val="0"/>
            <w:color w:val="0077CC"/>
            <w:sz w:val="28"/>
            <w:u w:val="single"/>
            <w:vertAlign w:val="baseline"/>
          </w:rPr>
          <w:t>Ethics</w:t>
        </w:r>
      </w:hyperlink>
      <w:hyperlink r:id="rId650" w:history="1">
        <w:r>
          <w:rPr>
            <w:rFonts w:ascii="arial" w:eastAsia="arial" w:hAnsi="arial" w:cs="arial"/>
            <w:b/>
            <w:i/>
            <w:strike w:val="0"/>
            <w:color w:val="0077CC"/>
            <w:sz w:val="28"/>
            <w:u w:val="single"/>
            <w:vertAlign w:val="baseline"/>
          </w:rPr>
          <w:t xml:space="preserve"> and Trust in Technology Report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8:00 AM EST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PR Newswire Association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Oct. 10, 2023 </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2" style="position:absolute;z-index:2518149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Annual executive survey examines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emerging technologies, with an added focus on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companies are beginning to test or use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yet more than half (56%) of respondents don't know or are unsure if their organizations have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guiding its use, according to Deloitte's second annual report on the "State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Trust in Technology."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three-quarters (74%) of individuals surveyed say their companies have begun testing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65% are already using it inside their businesses, and 31% have begun using this technology for external consumption.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led by Deloitte'sTechnology Trust </w:t>
      </w:r>
      <w:r>
        <w:rPr>
          <w:rFonts w:ascii="arial" w:eastAsia="arial" w:hAnsi="arial" w:cs="arial"/>
          <w:b/>
          <w:i/>
          <w:strike w:val="0"/>
          <w:noProof w:val="0"/>
          <w:color w:val="000000"/>
          <w:position w:val="0"/>
          <w:sz w:val="20"/>
          <w:u w:val="single"/>
          <w:vertAlign w:val="baseline"/>
        </w:rPr>
        <w:t>Ethicspractice</w:t>
      </w:r>
      <w:r>
        <w:rPr>
          <w:rFonts w:ascii="arial" w:eastAsia="arial" w:hAnsi="arial" w:cs="arial"/>
          <w:b w:val="0"/>
          <w:i w:val="0"/>
          <w:strike w:val="0"/>
          <w:noProof w:val="0"/>
          <w:color w:val="000000"/>
          <w:position w:val="0"/>
          <w:sz w:val="20"/>
          <w:u w:val="none"/>
          <w:vertAlign w:val="baseline"/>
        </w:rPr>
        <w:t xml:space="preserve">, surveyed more than 1,700 business and technical professionals across industry sectors to assess if and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are being applied to emerging technology in their organizations. Emerging technology was defined as cognitive technologies (including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digital reality, ambient experiences, autonomous vehicles, quantum computing, distributed ledger technology and robotics, and the survey and report had an added focus on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inherent opportunity to apply emerging technologies for societal good while creating financial value for the enterprise," saidKwasi Mitchell, chief purpose and DEI officer at Deloitte. "However, the adoption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outpacing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around the use of the technology, intensifying the potential risks to society and corporate trust if these standards continue to lag."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Findings: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was reported as the top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 about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Respondents ranked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(22%) as their No. 1 concern about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Despite this, the percent of respondents who selected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as one of the most important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for general emerging technologies in their organization fell from 19% in last year's survey to 7% this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perception of cognitive technologies' potential for social good is increasing — and the perception of its potential for harm is rising even faster. In this year's survey, 39% of respondents indicated cognitive technologies — which includes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have the most potential for good among all emerging technologies, up from 33% last year. Cognitive technologies were also ranked as most likely to pose a serious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 among 57% of respondents, compared with 41% in 2022.</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opt to retain, retrain and upskill in response to automation. Nearly three-quarters (73%) of respondents said their organizations are shifting some workers' tasks due to the adoption of new technologies. Among these organizations, 85% retain individuals whose roles are affected, and more than two-thirds (67%) additionally retrain or upskill those employees for new positions, countering common perceptions that emerging technology will eliminate jobs. When asked to rank top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about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use more broadly across business, only 7% of respondents cited job displacement where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replaces human jobs.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Collaboration with other businesses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 standards remains unchanged, while expectations of government increase.Despite the increased attention on emerging technologies in the wake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only 27% of survey respondents reported their companies collaborating with commercial entities (down from 31% last year), and only 23% report partnering with government organizations to review potential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concerns (flat relative to 22% last year). The percentage of respondents who believe government should have a bigger role in setting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rose to 71% this year from 61% last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said their organizations are supportive of government playing a role in technology regulation, specifically in fostering cross-business collaboration to define standards (69%), setting regulations (59%), incentivizing adoption of standards (50%), and imposing financial penalties (37%).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benefits of emerging technologies can increase when companies collaborate and share their knowledge," saidBeena Ammanath, managing director, Deloitte Consulting LLP and leader of Deloitte's Technology 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practice, and the report's author. "The sooner companies work together to identify the risks and establish governance up front, the better their ability may be to help generate stakeholder value, elevate their brands, create new markets and contribute to building a more equitable world."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Deloitte'sTechnology 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practice is part of theU.S. Purpose and DEI Office and focuses on embedding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into the development and use of emerging technology, to build trust in those technologies and expand the equitable opportunities of a tech-savvy world to all people.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practice developed a Technology Trust </w:t>
      </w:r>
      <w:r>
        <w:rPr>
          <w:rFonts w:ascii="arial" w:eastAsia="arial" w:hAnsi="arial" w:cs="arial"/>
          <w:b/>
          <w:i/>
          <w:strike w:val="0"/>
          <w:noProof w:val="0"/>
          <w:color w:val="000000"/>
          <w:position w:val="0"/>
          <w:sz w:val="20"/>
          <w:u w:val="single"/>
          <w:vertAlign w:val="baseline"/>
        </w:rPr>
        <w:t>Ethicsframework</w:t>
      </w:r>
      <w:r>
        <w:rPr>
          <w:rFonts w:ascii="arial" w:eastAsia="arial" w:hAnsi="arial" w:cs="arial"/>
          <w:b w:val="0"/>
          <w:i w:val="0"/>
          <w:strike w:val="0"/>
          <w:noProof w:val="0"/>
          <w:color w:val="000000"/>
          <w:position w:val="0"/>
          <w:sz w:val="20"/>
          <w:u w:val="none"/>
          <w:vertAlign w:val="baseline"/>
        </w:rPr>
        <w:t xml:space="preserve"> to help organizations assess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emerging technologies and guide responsible decision-making in the design, operation and governance of those technologies.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MethodologyDeloitte's research included interviews in June 2023 with 26 executives and surveyed more than 1,700 business and technical professionals involved in developing, consuming or managing emerging technologies. Respondents represented industry sectors including technology, media and telecommunications; financial services; life sciences and health care; consumer; energy; academia; government and public service; and nonprofit. The survey spanned the impact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organizations, the understanding of and value placed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for emerging technologies, and mechanisms to implement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 throughout their organizations.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Deloitte</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Deloitte provides industry-leading audit, consulting, tax and advisory services to many of the world's most admired brands, including nearly 90% of the Fortune 500® and more than 8,500 U.S.-based private companies. At Deloitte, we strive to live our purpose of making animpact that mattersby creating trust and confidence in a more equitable society. We leverage our unique blend of business acumen, command of technology, and strategic technology alliances to advise our clients across industries as theybuild their future. Deloitte is proud to be part of the largest global professional services network serving our clients in the markets that are most important to them. Bringing more than 175 years of service, our network of member firms spans more than 150 countries and territories. Learn how Deloitte's approximately 457,000 people worldwide connect for impact at</w:t>
      </w:r>
      <w:hyperlink r:id="rId651" w:history="1">
        <w:r>
          <w:rPr>
            <w:rFonts w:ascii="arial" w:eastAsia="arial" w:hAnsi="arial" w:cs="arial"/>
            <w:b w:val="0"/>
            <w:i/>
            <w:strike w:val="0"/>
            <w:noProof w:val="0"/>
            <w:color w:val="0077CC"/>
            <w:position w:val="0"/>
            <w:sz w:val="20"/>
            <w:u w:val="single"/>
            <w:vertAlign w:val="baseline"/>
          </w:rPr>
          <w:t>http://www.deloitte.com</w:t>
        </w:r>
      </w:hyperlink>
      <w:r>
        <w:rPr>
          <w:rFonts w:ascii="arial" w:eastAsia="arial" w:hAnsi="arial" w:cs="arial"/>
          <w:b w:val="0"/>
          <w:i w:val="0"/>
          <w:strike w:val="0"/>
          <w:noProof w:val="0"/>
          <w:color w:val="000000"/>
          <w:position w:val="0"/>
          <w:sz w:val="20"/>
          <w:u w:val="none"/>
          <w:vertAlign w:val="baseline"/>
        </w:rPr>
        <w:t>.</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Deloitte refers to one or more of Deloitte Touche Tohmatsu Limited, a UK private company limited by guarantee ("DTTL"), its network of member firms, and their related entities. DTTL and each of its member firms are legally separate and independent entities. DTTL (also referred to as "Deloitte Global") does not provide services to clients. In the United States, Deloitte refers to one or more of the US member firms of DTTL, their related entities that operate using the "Deloitte" name in the United States and their respective affiliates. Certain services may not be available to attest clients under the rules and regulations of public accounting. Please see</w:t>
      </w:r>
      <w:hyperlink r:id="rId652" w:history="1">
        <w:r>
          <w:rPr>
            <w:rFonts w:ascii="arial" w:eastAsia="arial" w:hAnsi="arial" w:cs="arial"/>
            <w:b w:val="0"/>
            <w:i/>
            <w:strike w:val="0"/>
            <w:noProof w:val="0"/>
            <w:color w:val="0077CC"/>
            <w:position w:val="0"/>
            <w:sz w:val="20"/>
            <w:u w:val="single"/>
            <w:vertAlign w:val="baseline"/>
          </w:rPr>
          <w:t>http://www.deloitte.com/about</w:t>
        </w:r>
      </w:hyperlink>
      <w:r>
        <w:rPr>
          <w:rFonts w:ascii="arial" w:eastAsia="arial" w:hAnsi="arial" w:cs="arial"/>
          <w:b w:val="0"/>
          <w:i w:val="0"/>
          <w:strike w:val="0"/>
          <w:noProof w:val="0"/>
          <w:color w:val="000000"/>
          <w:position w:val="0"/>
          <w:sz w:val="20"/>
          <w:u w:val="none"/>
          <w:vertAlign w:val="baseline"/>
        </w:rPr>
        <w:t> to learn more about our global network of member firms.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multimedia:https://www.prnewswire.com/news-releases/many-executives-uncertain-if-their-organizations-have-</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-standards-for-generative-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-deloitte-state-of-</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-and-trust-in-technology-report-301951750.html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Deloitte</w: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Courtney Flaherty, Public Relations, Deloitte Services LP, +1 203 905 2708, </w:t>
      </w:r>
      <w:hyperlink r:id="rId653" w:history="1">
        <w:r>
          <w:rPr>
            <w:rFonts w:ascii="arial" w:eastAsia="arial" w:hAnsi="arial" w:cs="arial"/>
            <w:b w:val="0"/>
            <w:i/>
            <w:strike w:val="0"/>
            <w:noProof w:val="0"/>
            <w:color w:val="0077CC"/>
            <w:position w:val="0"/>
            <w:sz w:val="20"/>
            <w:u w:val="single"/>
            <w:vertAlign w:val="baseline"/>
          </w:rPr>
          <w:t>cflaherty@deloitte.com</w:t>
        </w:r>
      </w:hyperlink>
      <w:r>
        <w:rPr>
          <w:rFonts w:ascii="arial" w:eastAsia="arial" w:hAnsi="arial" w:cs="arial"/>
          <w:b w:val="0"/>
          <w:i w:val="0"/>
          <w:strike w:val="0"/>
          <w:noProof w:val="0"/>
          <w:color w:val="000000"/>
          <w:position w:val="0"/>
          <w:sz w:val="20"/>
          <w:u w:val="none"/>
          <w:vertAlign w:val="baseline"/>
        </w:rPr>
        <w:t xml:space="preserve">  </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203" style="position:absolute;z-index:251815936"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(94%); EMERGING TECHNOLOGY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(90%); POLLS &amp; SURVEYS (90%); REPORTS, REVIEWS &amp; SECTIONS (90%); COGNITIVE COMPUTING (89%); RANKINGS (89%); PRESS RELEASES (79%); SOCIETY, SOCIAL ASSISTANCE &amp; LIFESTYLE (78%); TECHNICIANS &amp; TECHNOLOGICAL WORKERS (78%); TRUST ARRANGEMENTS (78%); RESKILLING &amp; UPSKILLING (74%); ROBOTICS (73%); PROFESSIONAL WORKERS (72%); DISTRIBUTED LEDGERS (67%); EMPLOYEE RETRAINING (63%); QUANTUM COMPUTING (58%); DELOITTE-Report (%); SVY Surveys, polls &amp; research studies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LLP (90%); Deloitte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(90%); SIC8721 ACCOUNTING, AUDITING, &amp; BOOKKEEPING SERVICES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COGNITIVE COMPUTING (89%); ROBOTICS (73%);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 AUTONOMOUS VEHICLES (67%); DISTRIBUTED LEDGERS (67%); QUANTUM COMPUTING (58%); FIN Banking; Financial Services (%); STW Computer Software (%); CPR Computer; Electronics Products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0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 xml:space="preserve">Helsinki defined the </w:t>
        </w:r>
      </w:hyperlink>
      <w:hyperlink r:id="rId661" w:history="1">
        <w:r>
          <w:rPr>
            <w:rFonts w:ascii="arial" w:eastAsia="arial" w:hAnsi="arial" w:cs="arial"/>
            <w:b/>
            <w:i/>
            <w:strike w:val="0"/>
            <w:color w:val="0077CC"/>
            <w:sz w:val="28"/>
            <w:u w:val="single"/>
            <w:vertAlign w:val="baseline"/>
          </w:rPr>
          <w:t>ethical</w:t>
        </w:r>
      </w:hyperlink>
      <w:hyperlink r:id="rId662" w:history="1">
        <w:r>
          <w:rPr>
            <w:rFonts w:ascii="arial" w:eastAsia="arial" w:hAnsi="arial" w:cs="arial"/>
            <w:b/>
            <w:i/>
            <w:strike w:val="0"/>
            <w:color w:val="0077CC"/>
            <w:sz w:val="28"/>
            <w:u w:val="single"/>
            <w:vertAlign w:val="baseline"/>
          </w:rPr>
          <w:t xml:space="preserve"> principles for the responsible use of data and </w:t>
        </w:r>
      </w:hyperlink>
      <w:hyperlink r:id="rId663" w:history="1">
        <w:r>
          <w:rPr>
            <w:rFonts w:ascii="arial" w:eastAsia="arial" w:hAnsi="arial" w:cs="arial"/>
            <w:b/>
            <w:i/>
            <w:strike w:val="0"/>
            <w:color w:val="0077CC"/>
            <w:sz w:val="28"/>
            <w:u w:val="single"/>
            <w:vertAlign w:val="baseline"/>
          </w:rPr>
          <w:t>artificial intelligence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Nordic Daily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50"/>
        <w:keepNext w:val="0"/>
        <w:spacing w:before="120" w:after="0" w:line="220" w:lineRule="atLeast"/>
        <w:ind w:left="0" w:right="0" w:firstLine="0"/>
        <w:jc w:val="left"/>
      </w:pPr>
      <w:r>
        <w:br/>
      </w:r>
      <w:r>
        <w:pict>
          <v:shape id="_x0000_i1205" type="#_x0000_t75" style="width:161.23pt;height:92.24pt">
            <v:imagedata r:id="rId66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6" style="position:absolute;z-index:2518179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Helsinki: Helsinki Municipality, Finland has issued the following news release: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Helsinki has defined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of using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promote sustainable digital development. The principles have been drawn up because our city wants to use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responsibly and act as a guide for others. There are enormous opportunities in utilizing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but it must be implemented in an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sustainable way.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eight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They are human orientation,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explainability, justice and equality, responsibility and trust,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security and human control over the operation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Helsinki produces and utilizes data in the services it offers to its residents and in its operations as an employer and public administration organization. Various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applications are also utilized and developed continuously.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can, for example, create opportunities for more efficient, predictive and personalized services. By applying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the aim is to minimize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related to the utilization of data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practice, the principles mean that they must be applied in city services that are based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Services based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are based on the fact that with the help of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it is possible to predict things.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whole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utilization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register presenting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systems in use in Helsinki.</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This is an automated translated version of the story which may have translation errors. Please always refer to the original story:</w:t>
      </w:r>
      <w:hyperlink r:id="rId665" w:history="1">
        <w:r>
          <w:rPr>
            <w:rFonts w:ascii="arial" w:eastAsia="arial" w:hAnsi="arial" w:cs="arial"/>
            <w:b w:val="0"/>
            <w:i/>
            <w:strike w:val="0"/>
            <w:noProof w:val="0"/>
            <w:color w:val="0077CC"/>
            <w:position w:val="0"/>
            <w:sz w:val="20"/>
            <w:u w:val="single"/>
            <w:vertAlign w:val="baseline"/>
          </w:rPr>
          <w:t>https://www.hel.fi/fi/uutiset/helsinki-maaritteli-eettiset-periaatteet-datan-ja-tekoalyn-vastuulliselle-kaytolle</w:t>
        </w:r>
      </w:hyperlink>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207" style="position:absolute;z-index:251819008"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SUSTAINABLE DEVELOPMENT (90%); INTELLIGENCE SERVICES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SUSTAINABILITY (73%)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SUSTAINABLE DEVELOPMENT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HELSINKI, FINLAND (93%)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08"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 xml:space="preserve">Quirnsalud: Solution to </w:t>
        </w:r>
      </w:hyperlink>
      <w:hyperlink r:id="rId673" w:history="1">
        <w:r>
          <w:rPr>
            <w:rFonts w:ascii="arial" w:eastAsia="arial" w:hAnsi="arial" w:cs="arial"/>
            <w:b/>
            <w:i/>
            <w:strike w:val="0"/>
            <w:color w:val="0077CC"/>
            <w:sz w:val="28"/>
            <w:u w:val="single"/>
            <w:vertAlign w:val="baseline"/>
          </w:rPr>
          <w:t>ethical</w:t>
        </w:r>
      </w:hyperlink>
      <w:hyperlink r:id="rId674" w:history="1">
        <w:r>
          <w:rPr>
            <w:rFonts w:ascii="arial" w:eastAsia="arial" w:hAnsi="arial" w:cs="arial"/>
            <w:b/>
            <w:i/>
            <w:strike w:val="0"/>
            <w:color w:val="0077CC"/>
            <w:sz w:val="28"/>
            <w:u w:val="single"/>
            <w:vertAlign w:val="baseline"/>
          </w:rPr>
          <w:t xml:space="preserve"> conflicts in clinical practice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Contify Life Science News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Thursday 6:30 AM EST</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Contify.com All Rights Reserved</w:t>
      </w:r>
    </w:p>
    <w:p>
      <w:pPr>
        <w:pStyle w:val="Normal51"/>
        <w:keepNext w:val="0"/>
        <w:spacing w:before="120" w:after="0" w:line="220" w:lineRule="atLeast"/>
        <w:ind w:left="0" w:right="0" w:firstLine="0"/>
        <w:jc w:val="left"/>
      </w:pPr>
      <w:r>
        <w:br/>
      </w:r>
      <w:r>
        <w:pict>
          <v:shape id="_x0000_i1209" type="#_x0000_t75" style="width:0;height:0"/>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0" style="position:absolute;z-index:2518210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branch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that focuses on the moral principles and standards guiding the conduct of health professionals, particularly doctors. It aims to establish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decision-making in medical care and promote trust between doctors and patients.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conflicts arise when there are conflicts between values, principles, or moral norms, making decision-making challenging. These conflicts can occur in situations such as when a doctor wants to administer treatment to save a patient's life, but the patient refuses or disagrees with the treatment.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arise at the end of life when decisions must be made to prioritize the patient's comfort, well-being, and autonomy.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conflicts can also arise at the end of life, when decisions must be made to prioritize the patient's comfort, well-being, and autonomy.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incorporation of technology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medicine has generated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conflicts related to efficiency, humanization of medical care,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equity in data collection, and responsibility in algorithmic decisions.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resolve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conflicts in medicine, the medical or clinical aspects, the conflicting values and the possible consequences of each alternative solution must be taken into account.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Press Release: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28 -- Quirnsalud issued the following news release: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medical field,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can be especially complex due to the delicate and often crucial nature of the decisions that must be made.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contribute to resolving these conflicts and making more informed decisions.</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deals with the study of the moral principles and values that guide human behavior and determine what is considered right or wrong from a moral point of view.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specific branch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that focuses on the moral principles and standards that guide the conduct of health professionals , especially doctors. Its main objective is to establish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guidance for decision-making in situations related to medical care and patient treatment. In addition, it promotes trust between doctors and patients and contributes to quality medical care.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 in healthcare practice?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doubt is a situation in which a person, in a specific context, is undecided about what is the correct or appropriate action . These doubts arise in the face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conflicts, that is, situations in which there are conflicts between values, principles or moral norms that make decision-making difficult.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clinical setting,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can be especially complex due to the delicate and often crucial nature of the decisions that must be made. "This occurs, for example, when, on the one hand, the doctor wants to apply treatment to save the patient's life and on the other, the patient refuses, is not sure or does not agree with the treatment. Here, care of health (administering the treatment) and the freedom of the patient (respecting his decision) come into conflict ," explains Dr. Benjamn Herreros Ruiz-Valdepeas , a doctor specializing in Internal Medicine and Legal and Forensic Medicine at the Ruber International Hospital, in addition Graduate in Philosophy.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occur at the end of life , when the patient has less time left and their quality of life is diminished, and decisions must be made to prioritize the patient's comfort, well-being and autonomy," he comments.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incorporation of technology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medicine has provided significant advances, but has also generated crucial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conflicts. The balance between efficiency and humanization of healthcare ,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equity in data collection, as well as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algorithmic decisions are issues that require constant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attention.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Resolving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conflicts appropriately is essential to providing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patient-centered medical care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Conflicts in Medicine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Dr. Herreros, 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of healthcare practice, all the factors that influence decision-making must be taken into account , such as medical or clinical aspects, values that conflict, as well as the different alternatives. of solutions available taking into account the possible consequences of each alternative. "In the end, with all these variables we build the best possible decision , the one that best resolves the values that are in conflict, and that results in a decision that is consistent with both professionals and patients," he highlights.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quest to resolve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clinicians often draw on their own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judgment, personal values, and professional experience. However, this approach may be insufficient when faced with complex or novel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To address these situations, it is common for healthcare professionals to seek advice from colleagues, more experienced professionals and also from Healthcare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expert, when faced with a conflict 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doubt, professionals and patients can consult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for Health Care (CEAS) 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Consultants. "At the Ruber International Hospital there is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and when a professional or a patient has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doubt about what to do, for example, if the patient does not agree with the decision made by the medical team, but his or her family is trying to convince him to make that decision, the patient and the medical team can consult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of our Hospital to find a way out of the conflict.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are made up of a multidisciplinary group made up of doctors from different specialties, nurses,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experts, lawyers, patients and other members of the hospital and the community. "From this multidisciplinary group, from this prism of visions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conflicts are addressed to find the best solution ," she says.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Dr. Herreros highlights, the recommendations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are not binding. " The recommendations given by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are not mandatory ; they are advice and recommendations that the patient or doctors may or may not take into account. What is reasonable is that it be a well-argued and justified recommendation that helps patients to make the best decisions," he concludes.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Dr. Benjamn Herreros Ruiz-Valdepeas presented an interesting talk on " How to resolve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doubts?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advice and consultation in healthcare practice" , during the General Session of our hospital. In his presentation, the specialist highlighted the importance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Consultation and Advisory Models , since they provide professionals with the necessary tools to make informed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and, ultimately, provide quality patient-centered care.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The Above Content is Auto-Translated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Health Care Services and Facilities, Health Care, Regulatory and Legal]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Quirnsalud</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211" style="position:absolute;z-index:251822080"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HEALTH CARE PROFESSIONALS (90%); HUMAN SUBJECTS (90%);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(89%); PROFESSIONAL WORKERS (89%); MEDICAL SCIENCE (79%); BEHAVIOR &amp; COGNITION (78%); PHYSICIANS &amp; SURGEONS (78%); SCIENCE &amp; TECHNOLOGY (78%); DEATH &amp; DYING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HEALTH CARE PROFESSIONALS (90%); PHYSICIANS &amp; SURGEONS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1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 xml:space="preserve">Bubblr Rebrands to </w:t>
        </w:r>
      </w:hyperlink>
      <w:hyperlink r:id="rId682" w:history="1">
        <w:r>
          <w:rPr>
            <w:rFonts w:ascii="arial" w:eastAsia="arial" w:hAnsi="arial" w:cs="arial"/>
            <w:b/>
            <w:i/>
            <w:strike w:val="0"/>
            <w:color w:val="0077CC"/>
            <w:sz w:val="28"/>
            <w:u w:val="single"/>
            <w:vertAlign w:val="baseline"/>
          </w:rPr>
          <w:t>Ethical</w:t>
        </w:r>
      </w:hyperlink>
      <w:hyperlink r:id="rId683" w:history="1">
        <w:r>
          <w:rPr>
            <w:rFonts w:ascii="arial" w:eastAsia="arial" w:hAnsi="arial" w:cs="arial"/>
            <w:b/>
            <w:i/>
            <w:strike w:val="0"/>
            <w:color w:val="0077CC"/>
            <w:sz w:val="28"/>
            <w:u w:val="single"/>
            <w:vertAlign w:val="baseline"/>
          </w:rPr>
          <w:t xml:space="preserve"> Web </w:t>
        </w:r>
      </w:hyperlink>
      <w:hyperlink r:id="rId684" w:history="1">
        <w:r>
          <w:rPr>
            <w:rFonts w:ascii="arial" w:eastAsia="arial" w:hAnsi="arial" w:cs="arial"/>
            <w:b/>
            <w:i/>
            <w:strike w:val="0"/>
            <w:color w:val="0077CC"/>
            <w:sz w:val="28"/>
            <w:u w:val="single"/>
            <w:vertAlign w:val="baseline"/>
          </w:rPr>
          <w:t>AI</w:t>
        </w:r>
      </w:hyperlink>
      <w:hyperlink r:id="rId685" w:history="1">
        <w:r>
          <w:rPr>
            <w:rFonts w:ascii="arial" w:eastAsia="arial" w:hAnsi="arial" w:cs="arial"/>
            <w:b/>
            <w:i/>
            <w:strike w:val="0"/>
            <w:color w:val="0077CC"/>
            <w:sz w:val="28"/>
            <w:u w:val="single"/>
            <w:vertAlign w:val="baseline"/>
          </w:rPr>
          <w:t>, Reflecting its Core Mission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GlobeNewswire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Thursday 6:00 AM PT</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GlobeNewswire, Inc. All Rights Reserved</w:t>
      </w:r>
    </w:p>
    <w:p>
      <w:pPr>
        <w:pStyle w:val="Normal52"/>
        <w:keepNext w:val="0"/>
        <w:spacing w:before="120" w:after="0" w:line="220" w:lineRule="atLeast"/>
        <w:ind w:left="0" w:right="0" w:firstLine="0"/>
        <w:jc w:val="left"/>
      </w:pPr>
      <w:r>
        <w:br/>
      </w:r>
      <w:r>
        <w:pict>
          <v:shape id="_x0000_i1213" type="#_x0000_t75" style="width:215.97pt;height:68.99pt">
            <v:imagedata r:id="rId686"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COMPANY ANNOUNCEMENT</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4" style="position:absolute;z-index:2518241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NY, May  18, 2023  (GLOBE NEWSWIRE) -- via NewMediaWire – Bubblr Inc. (OTC QB: BBLR),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company known for pioneering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Open-Source platform, announces its rebranding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trade name better encapsulates its mission and focus on improving the future of search and advancing a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Internet.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Burks, the CEO of the company formerly known as Bubblr, Inc., stated: "From the start, it was evident that the name Bubblr did not accurately reflect our company’s purpose, products, or core philosophy. We have always identified ourselves as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business. Moreover, our soon-to-be-launched GPT Dynamic app is fundamentally centered around large language models (LLMs)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Therefore,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name that truly represents our essence.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previously acquired the domain name </w:t>
      </w:r>
      <w:r>
        <w:rPr>
          <w:rFonts w:ascii="arial" w:eastAsia="arial" w:hAnsi="arial" w:cs="arial"/>
          <w:b/>
          <w:i/>
          <w:strike w:val="0"/>
          <w:noProof w:val="0"/>
          <w:color w:val="000000"/>
          <w:position w:val="0"/>
          <w:sz w:val="20"/>
          <w:u w:val="single"/>
          <w:vertAlign w:val="baseline"/>
        </w:rPr>
        <w:t>Ethicalweb</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which we believed was far more descriptive of our business. We have now built the </w:t>
      </w:r>
      <w:r>
        <w:rPr>
          <w:rFonts w:ascii="arial" w:eastAsia="arial" w:hAnsi="arial" w:cs="arial"/>
          <w:b/>
          <w:i/>
          <w:strike w:val="0"/>
          <w:noProof w:val="0"/>
          <w:color w:val="000000"/>
          <w:position w:val="0"/>
          <w:sz w:val="20"/>
          <w:u w:val="single"/>
          <w:vertAlign w:val="baseline"/>
        </w:rPr>
        <w:t>EthicalWeb</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website, and all traffic from bubblr.com has been redirected to this new site. We are in the process of filing a request to the state of Wyoming to formally reserve the name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given its active use."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Burks also highlighted the unanimous support for the name change from the company's marketing partners—Beyond Media Group, Outside the Box Capital, and Milestone Management Services. "All three firms expressed concern that our previous name did not reflect our business’s purpose and were fully supportive of the change. In fact, they have deliberately reserved their marketing strategies until this change was implemented, which it now has been.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Professor Paul Morrissey, our Chief Strategy Officer, and I were motivated to join the company largely because of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credentials. We both fully endorse the company's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manifesto, which includes decentralized profits and data collection, protection of citizens'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a level playing field for businesses, combating social and cultural division, and resisting corruption by advertising.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directors unanimously agreed that it made complete sense for our marketing partners to reserve their strategies until we began operating under the more meaningful and reflective business name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Burks concluded.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Steve Morris Bubblr, Inc. (646) 814 7184</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 is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company that is providing the essential building blocks for the future of search on the Internet. It is building an open-source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platform that is the technological manifestation of its very valuable granted patents. This platform will make available open-source app templates for licensees to build their own community apps or integrate our software with any existing apps. </w:t>
      </w: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Important Cautions Regarding Forward-Looking Statements </w:t>
      </w:r>
      <w:r>
        <w:rPr>
          <w:rFonts w:ascii="arial" w:eastAsia="arial" w:hAnsi="arial" w:cs="arial"/>
          <w:b w:val="0"/>
          <w:i w:val="0"/>
          <w:strike w:val="0"/>
          <w:noProof w:val="0"/>
          <w:color w:val="000000"/>
          <w:position w:val="0"/>
          <w:sz w:val="20"/>
          <w:u w:val="none"/>
          <w:vertAlign w:val="baseline"/>
        </w:rPr>
        <w:t>This press release contains forward-looking statements within the definition of Section 27A of the Securities Act of 1933, as amended, and such as in Section 21E of the Securities Act of 1934, as amended. These forward-looking statements should not be used to make an investment decision. The words' estimate,' possible,' and 'seeking' and similar expressions identify forward-looking statements, which speak only as to the date the statement was made. The Company undertakes no obligation to publicly update or revise any forward-looking statements, whether because of new information, future events, or otherwise. Forward-looking statements are inherently subject to risks and uncertainties, some of which cannot be predicted or quantified. Future events and actual results could differ materially from those set forth in, contemplated by, or underlying the forward-looking statements. The risks and uncertainties to which forward-looking statements are subject include but are not limited to, the effect of government regulation, competition, and other material risks.</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15" style="position:absolute;z-index:251825152"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PRESS RELEASES (91%); REBRANDING (90%); COMPANY STRATEGY (89%); EXECUTIVES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COMPANY NAME CHANGES (78%); LARGE LANGUAGE MODELS (78%); PATENTS (78%); SOCIETY, SOCIAL ASSISTANCE &amp; LIFESTYLE (78%); BOARDS OF DIRECTORS (74%); CULTURE DEPARTMENTS (74%); CORRUPTION (73%); BRANDING (72%); SECURITIES LAW (66%); US SECURITIES ACT OF 1933 (66%); ALLIANCES &amp; PARTNERSHIPS (65%);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(61%)</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BUBBLR INC.</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BBLR (Other OTC)</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INFORMATION TECHNOLOGY INDUSTRY (90%); REBRANDING (90%); COMPUTER NETWORKS (89%); INTERNET &amp; WWW (89%); OPEN SOURCE SOFTWARE (89%); MEDIA &amp; TELECOMMUNICATIONS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COMPUTER SOFTWARE (78%); LARGE LANGUAGE MODELS (78%); DOMAIN NAMES (73%); BRANDING (72%); MARKETING STRATEGY (70%);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(66%); SECURITIES LAW (66%); US SECURITIES ACT OF 1933 (66%); Internet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Internet Bubblr Inc. BBLR (Other OTC) ::issuer-state=::issuer-country=:: ::issuer-country=::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(79%); NEW YORK, USA (79%); WYOMING, USA (78%)</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16"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Artificial Intelligence</w:t>
        </w:r>
      </w:hyperlink>
      <w:hyperlink r:id="rId694" w:history="1">
        <w:r>
          <w:rPr>
            <w:rFonts w:ascii="arial" w:eastAsia="arial" w:hAnsi="arial" w:cs="arial"/>
            <w:b/>
            <w:i/>
            <w:strike w:val="0"/>
            <w:color w:val="0077CC"/>
            <w:sz w:val="28"/>
            <w:u w:val="single"/>
            <w:vertAlign w:val="baseline"/>
          </w:rPr>
          <w:t xml:space="preserve"> </w:t>
        </w:r>
      </w:hyperlink>
      <w:hyperlink r:id="rId695" w:history="1">
        <w:r>
          <w:rPr>
            <w:rFonts w:ascii="arial" w:eastAsia="arial" w:hAnsi="arial" w:cs="arial"/>
            <w:b/>
            <w:i/>
            <w:strike w:val="0"/>
            <w:color w:val="0077CC"/>
            <w:sz w:val="28"/>
            <w:u w:val="single"/>
            <w:vertAlign w:val="baseline"/>
          </w:rPr>
          <w:t>Ethics</w:t>
        </w:r>
      </w:hyperlink>
      <w:hyperlink r:id="rId696" w:history="1">
        <w:r>
          <w:rPr>
            <w:rFonts w:ascii="arial" w:eastAsia="arial" w:hAnsi="arial" w:cs="arial"/>
            <w:b/>
            <w:i/>
            <w:strike w:val="0"/>
            <w:color w:val="0077CC"/>
            <w:sz w:val="28"/>
            <w:u w:val="single"/>
            <w:vertAlign w:val="baseline"/>
          </w:rPr>
          <w:t>: Dissolving the Black Box in Service of Human Interests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Catalyst: Colorado College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UWIRE via U-Wire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7" style="position:absolute;z-index:25182720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9, 2023 | OPINION | By Clay Arnold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cusp of a technological revolution,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set to revolutionize healthcare, banking, retail and manufacturing. But the shine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's promise is clouded by a "black box" mystery: the opaque decision-making that leaves us guessing about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thinks. This calls for an urgent push for clarity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rollout. We are seeing a wave of fresh solutions and laws emerging to crack open the black box, transforming the conversation around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academic musings to a societal imperative.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box problem acts as a barrier to trustworthy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deployment. The opacity and lack of understandability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decision-making processes, which are particularly pronounced in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systems, obscure the underlying logic or decision pathways. This presents challenges in critical domains like healthcare, finance and criminal justice, where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decisions is paramount.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narrative grows darker when considering incentive schemes, where the races for innovation and market dominance often overshadow the imperatives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conduct. A case in point is IBM's Watson for Oncology program, which faced setbacks because it couldn't provide rationales for its diagnoses, eroding trust in its capabilities.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these challenges, xAI emerges as a beacon of hope, aiming to demystify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black box by making operations understandable and transparent. This is particularly crucial in sensitive areas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decisions bear significant repercussions. By fostering a degree of clarity and context, xAI seeks to mitigate human and data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thereby establishing a foundation of trust and ensuring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regulatory front presents a mixed global response. The European Union has showcased proactive steps by proposing legislation such as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 to foster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This approach exemplifies how regulatory frameworks can foster an environment conducive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Conversely, the U.S. lacks a cohesive regulatory strategy, highlighting the varying pace at which different governments are addressing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box exacerbates the alignment problem of ensuring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objectives resonate with human values. The opacity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decisions intensifies anxieties among the workforce regarding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potential to replace human jobs, particularly when there is no clear, understandable logic behind such automated decisions. This misalignment could potentially worsen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erode public trust and challenge regulatory frameworks.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tackling the black box issue, it is essential to consider that the demand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need not come at the expense of performance. Trust, a cornerstone for the widespread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often hinges on the intelligibility of its decisions, particularly in sensitive sectors. Advancements in xAI promise to evolve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methodologies, potentially offering models that provide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without compromising on accuracy.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can be tiered, presenting explanations in various user-centric manners which cater to both laypersons and experts.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Adherence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regulatory compliance is necessary, suggesting that if a model's complexity inherently precludes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its application in high-stakes areas should be reconsidered.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Benchmarking and standardization across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industry could enforce a harmonious balance between performance and integrity. Furthermore, transparent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permit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facilitate the iterative process of error correction and system improvement, enhancing long-term reliability. Thus,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into societal fabrics must not only champion innovation but also uphold a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ensuring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remains a trustworthy ally to human progress.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issues surrounding the black box problem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may point toward a more transparent, accountable,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aligned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landscape. The emergence of xAI, coupled with proactive regulatory steps and a burgeoning global acknowledgment of the issues at hand, hints at a promising future. Addressing the black box problem now is a top priority. It is essential to ensure that, as we advance towards more powerful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we also progress toward a future where these systems are transparent, accountable and aligned with human values and societal good.</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18" style="position:absolute;z-index:251828224"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(78%); SOCIETY, SOCIAL ASSISTANCE &amp; LIFESTYLE (78%); NEGATIVE SOCIETAL NEWS (75%);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CRIMINAL JUSTICE (72%); ONCOLOGY (66%); LABOR FORCE (64%); EDITORIALS &amp; OPINIONS (59%); REPORTS, REVIEWS &amp; SECTIONS (59%); CRIME, LAW ENFORCEMENT &amp; CORRECTIONS (53%); EUROPEAN UNION (50%)</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(52%)</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MANUFACTURING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ONCOLOGY (66%)</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COLORADO SPRINGS, CO, USA (59%); COLORADO, USA (92%); UNITED STATES (79%); EUROPEAN UNION MEMBER STATES (53%); Colorado Springs; CO</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19"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697"/>
          <w:headerReference w:type="default" r:id="rId698"/>
          <w:footerReference w:type="even" r:id="rId699"/>
          <w:footerReference w:type="default" r:id="rId700"/>
          <w:headerReference w:type="first" r:id="rId701"/>
          <w:footerReference w:type="first" r:id="rId702"/>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703" w:history="1">
        <w:r>
          <w:rPr>
            <w:rFonts w:ascii="arial" w:eastAsia="arial" w:hAnsi="arial" w:cs="arial"/>
            <w:b/>
            <w:i/>
            <w:strike w:val="0"/>
            <w:color w:val="0077CC"/>
            <w:sz w:val="28"/>
            <w:u w:val="single"/>
            <w:vertAlign w:val="baseline"/>
          </w:rPr>
          <w:t xml:space="preserve">Register for the International Seminar on BioData and </w:t>
        </w:r>
      </w:hyperlink>
      <w:hyperlink r:id="rId704" w:history="1">
        <w:r>
          <w:rPr>
            <w:rFonts w:ascii="arial" w:eastAsia="arial" w:hAnsi="arial" w:cs="arial"/>
            <w:b/>
            <w:i/>
            <w:strike w:val="0"/>
            <w:color w:val="0077CC"/>
            <w:sz w:val="28"/>
            <w:u w:val="single"/>
            <w:vertAlign w:val="baseline"/>
          </w:rPr>
          <w:t>AI</w:t>
        </w:r>
      </w:hyperlink>
      <w:hyperlink r:id="rId705" w:history="1">
        <w:r>
          <w:rPr>
            <w:rFonts w:ascii="arial" w:eastAsia="arial" w:hAnsi="arial" w:cs="arial"/>
            <w:b/>
            <w:i/>
            <w:strike w:val="0"/>
            <w:color w:val="0077CC"/>
            <w:sz w:val="28"/>
            <w:u w:val="single"/>
            <w:vertAlign w:val="baseline"/>
          </w:rPr>
          <w:t xml:space="preserve"> 2023!</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Wednesday</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54"/>
        <w:keepNext w:val="0"/>
        <w:spacing w:before="120" w:after="0" w:line="220" w:lineRule="atLeast"/>
        <w:ind w:left="0" w:right="0" w:firstLine="0"/>
        <w:jc w:val="left"/>
      </w:pPr>
      <w:r>
        <w:br/>
      </w:r>
      <w:r>
        <w:pict>
          <v:shape id="_x0000_i1220" type="#_x0000_t75" style="width:161.98pt;height:80.99pt">
            <v:imagedata r:id="rId22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1" style="position:absolute;z-index:2518302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Committee On Data For Science And Technology has issued the following news release: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Seminar on BioData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(ISBA) 2023will be held on September 9th, 2023, in Shenzhen, China, with in-person and online participationoptions available.</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event offers free registration with no associated fees in the spirit of open and inclusive science.For more information, the agenda, and to register, please visit our website at</w:t>
      </w:r>
      <w:hyperlink r:id="rId706" w:history="1">
        <w:r>
          <w:rPr>
            <w:rFonts w:ascii="arial" w:eastAsia="arial" w:hAnsi="arial" w:cs="arial"/>
            <w:b w:val="0"/>
            <w:i/>
            <w:strike w:val="0"/>
            <w:noProof w:val="0"/>
            <w:color w:val="0077CC"/>
            <w:position w:val="0"/>
            <w:sz w:val="20"/>
            <w:u w:val="single"/>
            <w:vertAlign w:val="baseline"/>
          </w:rPr>
          <w:t>https://db.cngb.org/isba/</w:t>
        </w:r>
      </w:hyperlink>
      <w:r>
        <w:rPr>
          <w:rFonts w:ascii="arial" w:eastAsia="arial" w:hAnsi="arial" w:cs="arial"/>
          <w:b w:val="0"/>
          <w:i w:val="0"/>
          <w:strike w:val="0"/>
          <w:noProof w:val="0"/>
          <w:color w:val="000000"/>
          <w:position w:val="0"/>
          <w:sz w:val="20"/>
          <w:u w:val="none"/>
          <w:vertAlign w:val="baseline"/>
        </w:rPr>
        <w: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ISBA 2023</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ISBA 2023 brings together international researchers, practitioners, policymakers, and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to discuss the crucial issues that arise at the intersection of data science, the life sciences,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society. As these fields continue to advance rapidly, it is essential to address the policy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they pose to ensure responsible and beneficial outcomes for individuals and society as a whole. This workshop will examine the ways in which new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developed, introduced, and implemented in the life sciences, industry, and society. It will give particular attention to a focus on economics and the advancement of the life sciences and their impact on health, the environment, and society. The sessions will explore how human, animal, and plant (organic) specimens and data are collected, processed, and used by science, industry, and government to address the needs of our societies. The role of various ML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their implementation, and their impact will be considered within the development of legal structures, policy, and governance models for new technologies, the life sciences,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workshop will examine how we can support the development of genomics, multi-omics, and the life sciences using policy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empower, not only our economies and healthcare systems, but also citizens by creating healthier and more harmonised societies.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Objectives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primary objective of the workshop is to foster interdisciplinary dialogue that encourages meaningful discussions and collaborations among experts from diverse disciplines engaged with data science, the life sciences,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policy making,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The following aims support this primary objective:</w:t>
      </w:r>
    </w:p>
    <w:p>
      <w:pPr>
        <w:pStyle w:val="Normal54"/>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Within the context of open science and new emerging technologies, the workshop will investigate the policy implications and considerations arising from the use of data science, the life sciences,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and their impact on society.</w:t>
      </w:r>
    </w:p>
    <w:p>
      <w:pPr>
        <w:pStyle w:val="Normal54"/>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seminar will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posed by the development and deployment of data science, life sciences,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applications, and consider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for responsible innovation.</w:t>
      </w:r>
    </w:p>
    <w:p>
      <w:pPr>
        <w:pStyle w:val="Normal54"/>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seminar will promote responsible practices that foster the adoption of responsible frameworks and conduct in data science, life sciences,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safeguard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equity,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54"/>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seminar will facilitate knowledge exchange by providing a platform for participants to share their research findings, best practices, case studies, and experiences related to policy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intersecting fields.</w:t>
      </w:r>
    </w:p>
    <w:p>
      <w:pPr>
        <w:pStyle w:val="Normal54"/>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seminar will examine pathways and methodologies for the development of state-of-the-art platforms for education and expertise development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to meet the needs of academia, industry, government agencies, and NGOs in developing young leadership for our digital societies.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 Information</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Registrationand participation:The event is free, and no registration fees are associated. The participants are expected to cover the costs of their travel. The organisers expect up to 120 participants.Venue:China National GenBank, Jinsha Road, Dapeng District, Shenzhen, Guangdong Province, China.Dates:September 9th, 2023Convenors:China National GenBank (CNGB), Committee on Data of the International Science Council (CODATA)Sponsors:Guangdong Science &amp; Technology Infrastructure Center (GDSTIC)</w:t>
      </w:r>
      <w:hyperlink r:id="rId707" w:history="1">
        <w:r>
          <w:rPr>
            <w:rFonts w:ascii="arial" w:eastAsia="arial" w:hAnsi="arial" w:cs="arial"/>
            <w:b w:val="0"/>
            <w:i/>
            <w:strike w:val="0"/>
            <w:noProof w:val="0"/>
            <w:color w:val="0077CC"/>
            <w:position w:val="0"/>
            <w:sz w:val="20"/>
            <w:u w:val="single"/>
            <w:vertAlign w:val="baseline"/>
          </w:rPr>
          <w:t>Contact:cngb_isba@cngb.org</w:t>
        </w:r>
      </w:hyperlink>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22" style="position:absolute;z-index:251831296"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COMPANY PRESS RELEASES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DATA SCIENCE (89%); EMERGING TECHNOLOGY (89%); PUBLIC POLICY (89%); SOCIETY, SOCIAL ASSISTANCE &amp; LIFESTYLE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CASE STUDIES (78%); ECONOMICS (78%); EXPERIMENTATION &amp; RESEARCH (78%); SCIENCE POLICY (78%); BEST PRACTICES (75%); BIOTECHNOLOGY &amp; GENETIC SCIENCE (71%); RESEARCH REPORTS (71%); GENOMICS (70%); BIOTECHNOLOGY INDUSTRY (68%)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BIOTECHNOLOGY INDUSTRY (68%)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SHENZHEN, GUANGDONG, CHINA (58%); SOUTH CHINA (73%); CHINA (79%)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2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708"/>
          <w:headerReference w:type="default" r:id="rId709"/>
          <w:footerReference w:type="even" r:id="rId710"/>
          <w:footerReference w:type="default" r:id="rId711"/>
          <w:headerReference w:type="first" r:id="rId712"/>
          <w:footerReference w:type="first" r:id="rId713"/>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714" w:history="1">
        <w:r>
          <w:rPr>
            <w:rFonts w:ascii="arial" w:eastAsia="arial" w:hAnsi="arial" w:cs="arial"/>
            <w:b/>
            <w:i/>
            <w:strike w:val="0"/>
            <w:color w:val="0077CC"/>
            <w:sz w:val="28"/>
            <w:u w:val="single"/>
            <w:vertAlign w:val="baseline"/>
          </w:rPr>
          <w:t xml:space="preserve">STUDENTS EXPLORE THE </w:t>
        </w:r>
      </w:hyperlink>
      <w:hyperlink r:id="rId715" w:history="1">
        <w:r>
          <w:rPr>
            <w:rFonts w:ascii="arial" w:eastAsia="arial" w:hAnsi="arial" w:cs="arial"/>
            <w:b/>
            <w:i/>
            <w:strike w:val="0"/>
            <w:color w:val="0077CC"/>
            <w:sz w:val="28"/>
            <w:u w:val="single"/>
            <w:vertAlign w:val="baseline"/>
          </w:rPr>
          <w:t>ETHICS</w:t>
        </w:r>
      </w:hyperlink>
      <w:hyperlink r:id="rId716" w:history="1">
        <w:r>
          <w:rPr>
            <w:rFonts w:ascii="arial" w:eastAsia="arial" w:hAnsi="arial" w:cs="arial"/>
            <w:b/>
            <w:i/>
            <w:strike w:val="0"/>
            <w:color w:val="0077CC"/>
            <w:sz w:val="28"/>
            <w:u w:val="single"/>
            <w:vertAlign w:val="baseline"/>
          </w:rPr>
          <w:t xml:space="preserve"> OF </w:t>
        </w:r>
      </w:hyperlink>
      <w:hyperlink r:id="rId717" w:history="1">
        <w:r>
          <w:rPr>
            <w:rFonts w:ascii="arial" w:eastAsia="arial" w:hAnsi="arial" w:cs="arial"/>
            <w:b/>
            <w:i/>
            <w:strike w:val="0"/>
            <w:color w:val="0077CC"/>
            <w:sz w:val="28"/>
            <w:u w:val="single"/>
            <w:vertAlign w:val="baseline"/>
          </w:rPr>
          <w:t>AI</w:t>
        </w:r>
      </w:hyperlink>
      <w:hyperlink r:id="rId718" w:history="1">
        <w:r>
          <w:rPr>
            <w:rFonts w:ascii="arial" w:eastAsia="arial" w:hAnsi="arial" w:cs="arial"/>
            <w:b/>
            <w:i/>
            <w:strike w:val="0"/>
            <w:color w:val="0077CC"/>
            <w:sz w:val="28"/>
            <w:u w:val="single"/>
            <w:vertAlign w:val="baseline"/>
          </w:rPr>
          <w:t xml:space="preserve"> IN EDUCATION AT 2023 WISE SUMMIT</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MENAFN.COM All Rights Reserved</w:t>
      </w:r>
    </w:p>
    <w:p>
      <w:pPr>
        <w:pStyle w:val="Normal55"/>
        <w:keepNext w:val="0"/>
        <w:spacing w:before="120" w:after="0" w:line="220" w:lineRule="atLeast"/>
        <w:ind w:left="0" w:right="0" w:firstLine="0"/>
        <w:jc w:val="left"/>
      </w:pPr>
      <w:r>
        <w:br/>
      </w:r>
      <w:r>
        <w:pict>
          <v:shape id="_x0000_i1224" type="#_x0000_t75" style="width:187.48pt;height:37.5pt">
            <v:imagedata r:id="rId39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5" style="position:absolute;z-index:251833344"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both"/>
      </w:pPr>
      <w:hyperlink r:id="rId719" w:history="1">
        <w:r>
          <w:rPr>
            <w:rFonts w:ascii="arial" w:eastAsia="arial" w:hAnsi="arial" w:cs="arial"/>
            <w:b w:val="0"/>
            <w:i/>
            <w:strike w:val="0"/>
            <w:color w:val="0077CC"/>
            <w:sz w:val="20"/>
            <w:u w:val="single"/>
            <w:vertAlign w:val="baseline"/>
          </w:rPr>
          <w:t>Link to Image</w:t>
        </w:r>
      </w:hyperlink>
    </w:p>
    <w:p>
      <w:pPr>
        <w:pStyle w:val="Normal55"/>
        <w:keepNext w:val="0"/>
        <w:spacing w:before="240" w:after="0" w:line="260" w:lineRule="atLeast"/>
        <w:ind w:left="0" w:right="0" w:firstLine="0"/>
        <w:jc w:val="both"/>
      </w:pPr>
      <w:hyperlink r:id="rId720" w:history="1">
        <w:r>
          <w:rPr>
            <w:rFonts w:ascii="arial" w:eastAsia="arial" w:hAnsi="arial" w:cs="arial"/>
            <w:b w:val="0"/>
            <w:i/>
            <w:strike w:val="0"/>
            <w:color w:val="0077CC"/>
            <w:sz w:val="20"/>
            <w:u w:val="single"/>
            <w:vertAlign w:val="baseline"/>
          </w:rPr>
          <w:t>Link to Story</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Doha, Qatar, 28 November 2023: Essential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for students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their education have been explored by young learners at the 2023 WISE Summit, through a session led by Qatar Foundation's Akhlaquna initiative.</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conference on the future of education, hosted by Qatar Foundation's (QF) education think tank WISE at Qatar National Convention Centre, featured a discussion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the Challenges of Education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on the summit's Youth Studio platform, which also aimed to increase awareness of Artificial IntelIigence's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advantages in learning, and showcase different applications that help students form basic educational principles.</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secondary and university students, including the StudyRoad team who took second place in the 2023 Akhlaquna Award along with university students from various tech fields, participated in the session to share their perspectives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Akhlaquna initiative, which falls under QF's Pre-University Education, highlights the relationship between knowledge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advocates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pillar for success in life, and recognizes those whose projects and behaviors exemplify strong moral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character.</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Farah Emad Al Zubi, a 16-year-old student at Al-Sailiyah Secondary Independent School and a member of the StudyRoad team that won the Akhlaquna Award, told the session: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intersects with education, it enhances learning experiences by offering personalized educational content for each student, tailored through an analysis of their individual behavior and educational needs.</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reliance on big data analysis is key, as it allows monitoring of student interests and needs, leading to the development of suitable educational material."</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emphasized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support shared learning experiences by providing platforms that connect students and teachers, and discussed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covering topics like justice, equality,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as well as credibility and quality.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educational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we must ensure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equality for all students, maintain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operates, and protect student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she said. "Additionally,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-generated information and recommendations should be reliable and scientifically sound."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Jana Yaman Hasnawi, 17-year-old student at Al-Sailiyah Secondary Independent School, and another member of the StudyRoad team, spoke about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saying: "The continuous progress in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network technologies is expected to greatly enhance system capabilities, leading to improved efficiency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data processing and decision-making functions."</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Hasnawi sounded a note of caution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security issues arising from these technologies, emphasizing the need for a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the safe and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"These technologies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security concerns, requiring a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be used safely and responsibly.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presents a thrilling chance to advance technology and enhance human life quality, it's crucial to carefully and thoroughly address its challenges."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session's speakers, Fatima Naqadan, a computer science student at Qatar University, heads a startup focused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 development. She also delivers lectures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explained: "There is indeed a significant connection between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particularly when we consider the role of developers.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bear a crucial responsibility for integrating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the design and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This responsibility encompasses ensuring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the workings of algorithms, fostering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the outcomes produced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actively working to prevent any form of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and rigorously protecting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acknowledge that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offers numerous benefits, it also poses several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so achieving a delicate equilibrium between advancing technological frontiers and maintaining our social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obligations is essential."</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MENAFN29112023004929011400ID1107506975</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26" style="position:absolute;z-index:251834368"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STUDENTS &amp; STUDENT LIFE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TECHNOLOGY (89%); DATA ANALYTICS (78%); CONFERENCES &amp; CONVENTIONS (77%);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TEACHING MATERIALS &amp; MEDIA (73%); RESEARCH INSTITUTES (71%)</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ESSENTIAL UTILITIES INC (58%)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WTRG (NYSE) (58%)</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NAICS221310 WATER SUPPLY &amp; IRRIGATION SYSTEMS (58%); SIC4941 WATER SUPPLY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DATA ANALYTICS (78%); INFORMATION MANAGEMENT &amp; TECHNOLOGY (78%);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BIG DATA (63%)</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DOHA, QATAR (58%); QATAR (90%)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2024</w:t>
      </w:r>
    </w:p>
    <w:p>
      <w:pPr>
        <w:pStyle w:val="Normal55"/>
      </w:pPr>
    </w:p>
    <w:p>
      <w:pPr>
        <w:pStyle w:val="Normal55"/>
        <w:ind w:left="200"/>
        <w:sectPr>
          <w:type w:val="continuous"/>
          <w:pgMar w:top="840" w:right="1000" w:bottom="840" w:left="1000" w:header="400" w:footer="400"/>
          <w:pgNumType w:fmt="decimal"/>
          <w:cols w:space="720"/>
        </w:sectPr>
      </w:pPr>
      <w:r>
        <w:br/>
      </w:r>
      <w:r>
        <w:pict>
          <v:line id="_x0000_s1227"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721"/>
          <w:headerReference w:type="default" r:id="rId722"/>
          <w:footerReference w:type="even" r:id="rId723"/>
          <w:footerReference w:type="default" r:id="rId724"/>
          <w:headerReference w:type="first" r:id="rId725"/>
          <w:footerReference w:type="first" r:id="rId726"/>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727" w:history="1">
        <w:r>
          <w:rPr>
            <w:rFonts w:ascii="arial" w:eastAsia="arial" w:hAnsi="arial" w:cs="arial"/>
            <w:b/>
            <w:i/>
            <w:strike w:val="0"/>
            <w:color w:val="0077CC"/>
            <w:sz w:val="28"/>
            <w:u w:val="single"/>
            <w:vertAlign w:val="baseline"/>
          </w:rPr>
          <w:t xml:space="preserve">CIOs grapple with the </w:t>
        </w:r>
      </w:hyperlink>
      <w:hyperlink r:id="rId728" w:history="1">
        <w:r>
          <w:rPr>
            <w:rFonts w:ascii="arial" w:eastAsia="arial" w:hAnsi="arial" w:cs="arial"/>
            <w:b/>
            <w:i/>
            <w:strike w:val="0"/>
            <w:color w:val="0077CC"/>
            <w:sz w:val="28"/>
            <w:u w:val="single"/>
            <w:vertAlign w:val="baseline"/>
          </w:rPr>
          <w:t>ethics</w:t>
        </w:r>
      </w:hyperlink>
      <w:hyperlink r:id="rId729" w:history="1">
        <w:r>
          <w:rPr>
            <w:rFonts w:ascii="arial" w:eastAsia="arial" w:hAnsi="arial" w:cs="arial"/>
            <w:b/>
            <w:i/>
            <w:strike w:val="0"/>
            <w:color w:val="0077CC"/>
            <w:sz w:val="28"/>
            <w:u w:val="single"/>
            <w:vertAlign w:val="baseline"/>
          </w:rPr>
          <w:t xml:space="preserve"> of implementing </w:t>
        </w:r>
      </w:hyperlink>
      <w:hyperlink r:id="rId730" w:history="1">
        <w:r>
          <w:rPr>
            <w:rFonts w:ascii="arial" w:eastAsia="arial" w:hAnsi="arial" w:cs="arial"/>
            <w:b/>
            <w:i/>
            <w:strike w:val="0"/>
            <w:color w:val="0077CC"/>
            <w:sz w:val="28"/>
            <w:u w:val="single"/>
            <w:vertAlign w:val="baseline"/>
          </w:rPr>
          <w:t>AI</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CIO Magazine (US)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 10:01 AM EST</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IDG Communications, Inc.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2230 words</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8" style="position:absolute;z-index:2518364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whet the appetites of organizations across nearly every sector.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pilots move toward production, discussions about the need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growing, along with terms like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and the big one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ensuring those and other measures are taken into consideration is a weighty task that CIOs will be grappling with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integral to how people work and conduct business.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CIOs, implementations may be nascent, but mitigating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and balancing innovation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already among their biggest challenges. What they are finding is that the line between advancing technologically and ensuring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doesn't result in detrimental outcomes is thin.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 Wollersheim, a member of the services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practices group at global consulting firm Egon Zehnder, pinpoints five critical areas most organizations need to address when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accuracy,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security,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and societal responsibility.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achieving 100% accuracy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"impossible," says Wollersheim, who recently co-authored </w:t>
      </w:r>
      <w:hyperlink r:id="rId731" w:history="1">
        <w:r>
          <w:rPr>
            <w:rFonts w:ascii="arial" w:eastAsia="arial" w:hAnsi="arial" w:cs="arial"/>
            <w:b w:val="0"/>
            <w:i/>
            <w:strike w:val="0"/>
            <w:noProof w:val="0"/>
            <w:color w:val="0077CC"/>
            <w:position w:val="0"/>
            <w:sz w:val="20"/>
            <w:u w:val="single"/>
            <w:vertAlign w:val="baseline"/>
          </w:rPr>
          <w:t xml:space="preserve">The Board Member's Guide to Overseeing </w:t>
        </w:r>
      </w:hyperlink>
      <w:hyperlink r:id="rId732"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"The real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 lies in how companies safeguard against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What's the plan if customers are presented with false data, or if critical decisions are based on inaccurate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responses? Companies need both a practical plan and a transparent communications strategy in their response."</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can be inadvertently perpetuated 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trained on historical data, he notes.</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executive management and boards must ensure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guard against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Research is under way to correct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using </w:t>
      </w:r>
      <w:hyperlink r:id="rId733" w:history="1">
        <w:r>
          <w:rPr>
            <w:rFonts w:ascii="arial" w:eastAsia="arial" w:hAnsi="arial" w:cs="arial"/>
            <w:b w:val="0"/>
            <w:i/>
            <w:strike w:val="0"/>
            <w:noProof w:val="0"/>
            <w:color w:val="0077CC"/>
            <w:position w:val="0"/>
            <w:sz w:val="20"/>
            <w:u w:val="single"/>
            <w:vertAlign w:val="baseline"/>
          </w:rPr>
          <w:t>synthetic data</w:t>
        </w:r>
      </w:hyperlink>
      <w:r>
        <w:rPr>
          <w:rFonts w:ascii="arial" w:eastAsia="arial" w:hAnsi="arial" w:cs="arial"/>
          <w:b w:val="0"/>
          <w:i w:val="0"/>
          <w:strike w:val="0"/>
          <w:noProof w:val="0"/>
          <w:color w:val="000000"/>
          <w:position w:val="0"/>
          <w:sz w:val="20"/>
          <w:u w:val="none"/>
          <w:vertAlign w:val="baseline"/>
        </w:rPr>
        <w:t xml:space="preserve"> to address attributes such as gender, race, and ethnicity, he says, "but there will always be a need for a human-centric lens to be applied."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to secure sensitive information is paramount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 because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heavy dependency on data increases the risk of breaches and unauthorized access, Wollersheim says. "Companies must fortify against attacks that could mislead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and result in ill-informed decisions. Ensuring the security of sensitive information is paramount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 he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it's not just about algorithms, but building trust, he says. "Stakeholders need to comprehend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makes decisions and handles data. A transparent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 is the linchpin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and maintaining trust."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Organizations must also consider what values guide them, and what obligations they have in terms of retraining, upskilling, and job protection.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about shaping a responsible future for our workforce," Wollersheim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these issues, establishing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review board and implementing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 are critical, Wollersheim says.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 provides clear guidance on monitoring and approval for every project, internal or external.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review board, comprised of technical and business experts, ensures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are at the forefront of decision-making."</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look at how CIOs are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their organizations.</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Making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xml:space="preserve"> a team sport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Plexus Worldwide is one organization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identify fraudulent account creation and transactions, says Alan McIntosh, CIO and CTO of the $500 million global health and wellness company. As McIntosh sees it,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is fundamentally a data problem. "We attempt to eliminate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incorrect results by leveraging and validating against multiple, complete data sources," he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Plexus IT is also in the analysis phase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the company's e-commerce platform "to gain better insights for predicting and optimizing the customer experience and enhancing personalization," McIntosh says. "We also see automation opportunities to eliminate many legacy manual and repetitive tasks."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Plexus Worldwide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are adhered to, Plexus Worldwide has formed a team of IT, legal, and HR representatives responsible for the development and evolution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and policy, he says. This team establishes the company's risk tolerance, acceptable use cases and restrictions, and applicable disclosures.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a team focused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identifying risks and understanding how the organization intends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both internally and publicly is challenging, McIntosh says. Team members must also understand and address the inherent possibility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erroneous claims, and incorrect results, he says. "Depending on the use cases, the reputation of your company and brand may be at stake, so it's imperative that you plan for effective governance."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in mind, McIntosh says it's critical that CIOs "don't rush to the finish line." Organizations must create a thorough plan and focus on developing a governance framework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policy before implementing and exposing the technology. Identifying appropriate stakeholders, such as legal, HR, compliance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IT, is where Plexus started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process, McIntosh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then created a draft policy to outline the roles and responsibilities, scope, context, acceptable use guidelines, risk tolerance and management, and governance," he says.  "We continue to iterate and evolve our policy, but it is still in development. We intend to implement it in Q1 2024."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McIntosh recommends seeking out third-party resources and subject matter expertise. "It will greatly assist with expediting the development and execution of your plan and framework," McIntosh explains. "And, based on your current program management practices, provide the same level of rigor - or more - for your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initiatives."</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Treading slowly so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xml:space="preserve"> doesn't 'run amok'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Laborer's International Union of North America (LIUNA), which represents more than 500,000 construction workers, public employees, and mail handlers, has dipped its toes into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mainly for document accuracy and clarification, and for writing contracts, says CIO Matt Richard.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LIUNA expands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cases in 2024, "this gets to the question about how we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he says. The organization has started piloting Google Duet to automate the process of writing and negotiating contractor agreements.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LIUNA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union officials are not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identify members' wants and needs, nor to comb through hiring data that might be sensitive and return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on people based on how the models are trained, Richard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areas where I get nervous: when a model tells me about a person. And I don't feel we're ready to dive into that space yet, because frankly, I don't trust publicly trained models to give me insights into the person I want to hire," he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Richard expects a "natural evolution" in which, down the road, LIUNA may want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derive insights into its members to help the union deliver better benefits to them. For now, "it's still a gray area on how we want to do that," he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is also trying to grow its membership and part of that means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identify prospective members efficiently, "without identifying the same homogenous people," Richard says. "Our organization is pushing very hard and does a good job of empowering minorities and women, and we want to grow those groups."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where Richard worries about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are used, because avoiding "the rabbit hole of finding the same stereotypical demographic" and introducing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means humans must be part of the process. "You don't just let the models do all the work," he says. "You understand where you are today, and then we stop and say, 'OK, humans need to intervene here and look at what the models are telling 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let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run amok ... with no intervention. Then you're perpetuating the problem," he says, adding that organizations shouldn't take the "easy way out"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only delve into what the tools can do. "My fear is people are going to buy and implement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and let it go and trust it. ... You have to be careful these tools aren't telling us what we want to hear," he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Richard believes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used as a kick-starter, but IT leaders must use your team's intuition "to make sure we're not falling into the trap of just trusting flashy software tools that aren't giving us the data we need," he says.</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Taking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xml:space="preserve"> personally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LIUNA, Czech-based global consumer finance provider Home Credit is early in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journey, using GitHub Copilot for coding and documentation processes, says Group CIO Jan Cenkr.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offered a huge advantage in terms of time-saving, which in turn has a beneficial cost element too," says Cenkr, who is also CEO of Home Credit's subsidiary EmbedIT.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been top of mind for Cenkr from the start.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Credit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started rolling out our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pilots, we also had deep discussions internally about creating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structures to go with the use of this technology. That means we have genuine checks in place to ensure that we do not violate our codes of conduct," he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codes are regularly refreshed and tested to ensure they are as robust as possible, Cenkr adds.</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 the most challenging consideration, he adds. "Any information and data that we feed into our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platforms absolutely has to comply with GDPR regulations." Because Home Credit operates in multiple jurisdictions, IT must also ensure compliance in all those markets, some of which have different laws, adding to the complexity.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should develop their governance structures "in a way that reflects your own personal approach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Cenkr says. "I believe that if you put the same care into developing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structures that you do into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you apply in your personal, everyday life, these structures will be all the safer."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Cenkr says IT should be prepared to update its governance policies regularly.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is advancing daily and it's a real challenge to keep pace with its evolution, however exciting that might be."</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Put in guardrails</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such as chatbots have been in use at UST for several years, but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whole new ballgame. This fundamentally changes business models, and has made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part of the discussion, says Krishna Prasad, chief strategy officer and CIO of the digital transformation company, while admitting that "it's a little more theoretical today."</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"doesn't always come up" in implementation considerations, Prasad says, "but we do talk about ... the fact that we need to have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some ability to get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trace back how a recommendation was made."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Discussions among UST leaders focus on what the company doesn't want to do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where do we want to draw boundaries as we understand them today; how do we remain true to our mission without producing harm," Prasad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the others, Prasad says this means humans must be part of the equation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more deeply embedded inside the organization.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question that has come up at UST is whether it is a compromise of confidentiality if leaders are having a conversation about employee performance as a bot listens in. "Things [like that] have started bubbling up," Prasad says, "but at this point, we're comfortable moving forward using [Microsoft] Copilot as a way to summarize conversations."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consideration is how to protect intellectual property around a tool the company builds. "Based on protections that have been provided by software vendors today we still feel data is contained within our own environment, and there's been no evidence of data being lost externally," he says. For that reason, Prasad says he and other leaders don't have any qualms about continuing to use certain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especially because of the productivity gains they see.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he believes humans need to be involved, Prasad also worries about their input. "At the end of the day, human beings inherently have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because of the nature of the environments we're exposed to and our experiences and how it formulates our thinking," he explains.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worries about whether bad actors will gain access to certain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as they use clients' data to develop new models for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areas leaders will have to worry about as the software becomes more prevalent, Prasad says. In the meantime, CIOs must lead the way and demonstrate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used for good and how it will impact their business models, and bring leadership together to discuss the best path forward, he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"CIOs have to play a role in driving that conversation because they can bust myths and also execute," he says, adding that they also have to be prepared for those conversations to at times become very difficult.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if a tool offers a certain capability, "do we want it to be used whenever possible, or should we hold back because it's the right thing to do," Prasad says. "It's the most difficult conversation," but CIOs must present that a tool "could be more than you bargained for. To me, that part is still a little fuzzy, so how do I put constraints around the model ... before making the choice to offer new products and services that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Data Governance,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IT Governance, IT Leadership, IT Strategy</w:t>
      </w:r>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29" style="position:absolute;z-index:251837440"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(90%); BOARDS OF DIRECTORS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(77%); NEGATIVE SOCIETAL NEWS (77%); RESKILLING &amp; UPSKILLING (76%); SOCIETY, SOCIAL ASSISTANCE &amp; LIFESTYLE (73%);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(72%); RACE &amp; ETHNICITY (72%); APPROVALS (71%); EMPLOYEE TRAINING (71%); LABOR FORCE (69%); HISTORY (64%); EMPLOYEE RETRAINING (60%)</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EGON ZEHNDER INTERNATIONAL INC (56%)</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NAICS541612 HUMAN RESOURCES CONSULTING SERVICES (56%); SIC8999 SERVICES, NEC (56%);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CONSULTING SERVICES (73%)</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30"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 xml:space="preserve">The Rome Call for </w:t>
        </w:r>
      </w:hyperlink>
      <w:hyperlink r:id="rId741" w:history="1">
        <w:r>
          <w:rPr>
            <w:rFonts w:ascii="arial" w:eastAsia="arial" w:hAnsi="arial" w:cs="arial"/>
            <w:b/>
            <w:i/>
            <w:strike w:val="0"/>
            <w:color w:val="0077CC"/>
            <w:sz w:val="28"/>
            <w:u w:val="single"/>
            <w:vertAlign w:val="baseline"/>
          </w:rPr>
          <w:t>AI</w:t>
        </w:r>
      </w:hyperlink>
      <w:hyperlink r:id="rId742" w:history="1">
        <w:r>
          <w:rPr>
            <w:rFonts w:ascii="arial" w:eastAsia="arial" w:hAnsi="arial" w:cs="arial"/>
            <w:b/>
            <w:i/>
            <w:strike w:val="0"/>
            <w:color w:val="0077CC"/>
            <w:sz w:val="28"/>
            <w:u w:val="single"/>
            <w:vertAlign w:val="baseline"/>
          </w:rPr>
          <w:t xml:space="preserve"> </w:t>
        </w:r>
      </w:hyperlink>
      <w:hyperlink r:id="rId743" w:history="1">
        <w:r>
          <w:rPr>
            <w:rFonts w:ascii="arial" w:eastAsia="arial" w:hAnsi="arial" w:cs="arial"/>
            <w:b/>
            <w:i/>
            <w:strike w:val="0"/>
            <w:color w:val="0077CC"/>
            <w:sz w:val="28"/>
            <w:u w:val="single"/>
            <w:vertAlign w:val="baseline"/>
          </w:rPr>
          <w:t>Ethics</w:t>
        </w:r>
      </w:hyperlink>
      <w:hyperlink r:id="rId744" w:history="1">
        <w:r>
          <w:rPr>
            <w:rFonts w:ascii="arial" w:eastAsia="arial" w:hAnsi="arial" w:cs="arial"/>
            <w:b/>
            <w:i/>
            <w:strike w:val="0"/>
            <w:color w:val="0077CC"/>
            <w:sz w:val="28"/>
            <w:u w:val="single"/>
            <w:vertAlign w:val="baseline"/>
          </w:rPr>
          <w:t>: Should CIOs heed it?</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Cio &amp; Leader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2023</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Cio &amp; Leader  All Rights Reserved</w:t>
      </w:r>
    </w:p>
    <w:p>
      <w:pPr>
        <w:pStyle w:val="Normal57"/>
        <w:keepNext w:val="0"/>
        <w:spacing w:before="120" w:after="0" w:line="220" w:lineRule="atLeast"/>
        <w:ind w:left="0" w:right="0" w:firstLine="0"/>
        <w:jc w:val="left"/>
      </w:pPr>
      <w:r>
        <w:br/>
      </w:r>
      <w:r>
        <w:pict>
          <v:shape id="_x0000_i1231" type="#_x0000_t75" style="width:180.75pt;height:45pt">
            <v:imagedata r:id="rId387"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2" style="position:absolute;z-index:2518394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01 -- Microsoft and IBM recently renewed support for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which outlines six short principles to guide the development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enterprise.</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enterprises increasingly look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support, speed up, or even supplant human decision-making, calls have rung out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use and development to be subject to a higher power: our collective sense of right and wrong.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such entity weighing in on the need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Vatican, which exactly three years ago, on Feb. 28, 2020, brought together representatives from Microsoft and IBM to first sign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commitment to develop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serves humanity as a whole.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 which brings together high-tech and religious leadership, as well as universities and government entities, was renewed in January 2023, with representatives of the Muslim and Jewish faiths joining alongside the Vatican.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the Rome Call is symbolic, enforcing principles that many IT vendors and enterprises are already undertaking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use and development. But it also raises the profile of an emerging issue that has real impact on people around the globe - something CIOs must consider in their approaches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Laying the groundworkIBM and others in the IT industry had been thinking about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since long before signing the Rome Call, says Christina Montgomery, the company's chief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 and chair of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essentially a reiteration of principles that we had adopted internally, that Microsoft had adopted internally, and that a number of companies were adopting or thinking about at the time," she says.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natural for IBM, a company that traces its origins back over a century, to take a more holisitic view of its technology, she says. "We're very different culturally from a lot of new technology companies and we think deeply about the technology that we're putting into the world."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 thought about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something IBM is encouraging in other ways, supporting the development of a network of universities that will incorporate the principles of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their curriculums, something that will eventually lead to a new generation of graduates better equipped to consider such questions.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principlesThe Rome Call itself consists of a preamble and six succinct principles that supporters commit to. In their entirety, they are:</w:t>
      </w:r>
    </w:p>
    <w:p>
      <w:pPr>
        <w:pStyle w:val="Normal57"/>
        <w:keepNext w:val="0"/>
        <w:numPr>
          <w:numId w:val="22"/>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be understandable to all.</w:t>
      </w:r>
    </w:p>
    <w:p>
      <w:pPr>
        <w:pStyle w:val="Normal57"/>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Inclusion: These systems must not </w:t>
      </w:r>
      <w:r>
        <w:rPr>
          <w:rFonts w:ascii="arial" w:eastAsia="arial" w:hAnsi="arial" w:cs="arial"/>
          <w:b/>
          <w:i/>
          <w:strike w:val="0"/>
          <w:noProof w:val="0"/>
          <w:color w:val="000000"/>
          <w:position w:val="0"/>
          <w:sz w:val="20"/>
          <w:u w:val="single"/>
          <w:vertAlign w:val="baseline"/>
        </w:rPr>
        <w:t>discriminate</w:t>
      </w:r>
      <w:r>
        <w:rPr>
          <w:rFonts w:ascii="arial" w:eastAsia="arial" w:hAnsi="arial" w:cs="arial"/>
          <w:b w:val="0"/>
          <w:i w:val="0"/>
          <w:strike w:val="0"/>
          <w:noProof w:val="0"/>
          <w:color w:val="000000"/>
          <w:position w:val="0"/>
          <w:sz w:val="20"/>
          <w:u w:val="none"/>
          <w:vertAlign w:val="baseline"/>
        </w:rPr>
        <w:t xml:space="preserve"> against anyone because every human being has equal dignity.</w:t>
      </w:r>
    </w:p>
    <w:p>
      <w:pPr>
        <w:pStyle w:val="Normal57"/>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Responsibility: There must always be someone who takes responsibility for what a machine does.</w:t>
      </w:r>
    </w:p>
    <w:p>
      <w:pPr>
        <w:pStyle w:val="Normal57"/>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Impartiality: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not follow or create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57"/>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Reliability: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be reliable.</w:t>
      </w:r>
    </w:p>
    <w:p>
      <w:pPr>
        <w:pStyle w:val="Normal57"/>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Security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These systems must be secure and respect the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 users.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software vendors Microsoft and IBM were the first two enterprises to support the Rome Call, its ethos is aimed more broadly at any organization using the technology, in enterprises, governments, and civil society.</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easier for enterprises to comply with some of these principles than with others. Reliability and security can be taken into account at every level, but CIOs may need to bake inclusion and impartiality into project requirements at an early stage.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principle of responsibility will require broader buy-in, as it requires a cultural shift to avoid blaming unwelcome decisions on an algorithm, whether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-based or not.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though, is a whole other matter.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Hurdles to answering the callShlomit Yanisky-Ravid, a visiting professor at Fordham University's School of Law, says that unless we understand what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really doing, we won't be able to think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around it. "That's where I see a lot of gaps and conflicts between the industry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demands," she says.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General Data Protection Regulation (GDPR) already includes provisions that some academics construe as a right to explainability of software in general. Articles 13-15 give those who are subject to the effects of automated decisions a right to "meaningful information about the logic involved."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IBM's Montgomery, it's clear: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in your operations that aren't explainable, that aren't transparent, could have unintended consequences."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a problem, says Yanisky-Ravid: "We can speak about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we can speak about explainability, but we cannot really make it happen - at least for now."</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speciality is intellectual property law, where the opacity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is making for interesting cases involving the moral right of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to be recognized as inventors or creators.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cases involve Stephen Thaler, creator of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called Dabus that he used to design a novel food container. His initial attempts to credit Dabus as co-inventor in patent filings around the world were rejected, with patent authorities insisting only a human could be responsible for the process of invention. However, Thaler later won one case on appeal: IP Australia, the government agency, has recognized Dabus as an inventor. Other appeals are ongoing.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may be put off by the fact the first signatories of the call included a representative of the Pontifical Academy of Life,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think tank run by the Catholic Church, but IBM's Montgomery says it was never intended to be just a religious call. "The goal is to extend it as much as possible."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their beliefs, CIOs should be engaging with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right now, she says. "If you wait, it's too late," she says.</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33" style="position:absolute;z-index:251840512"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RELIGION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EXECUTIVES (89%); CURRICULA (78%); CATHOLICS &amp; CATHOLICISM (75%); CLERGY &amp; RELIGIOUS VOCATIONS (68%); JEWS &amp; JUDAISM (68%); MUSLIMS &amp; ISLAM (68%)</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NAICS513210 SOFTWARE PUBLISHERS (90%); SIC7372 PREPACKAGED SOFTWARE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INFORMATION TECHNOLOGY INDUSTRY (89%); COMPUTING &amp; INFORMATION TECHNOLOGY (73%)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(90%); NEW DELHI, INDIA (74%); VATICAN CITY (73%)</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3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Lack of evaluation methods and measurement a threat to African PR industry</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Bizcommunity.com (Africa: Marketing and Media)</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2023 Wednesday</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Bizcommunity Publishing SA (Pty) Ltd All Rights Reserved</w:t>
      </w:r>
    </w:p>
    <w:p>
      <w:pPr>
        <w:pStyle w:val="Normal58"/>
        <w:keepNext w:val="0"/>
        <w:spacing w:before="120" w:after="0" w:line="220" w:lineRule="atLeast"/>
        <w:ind w:left="0" w:right="0" w:firstLine="0"/>
        <w:jc w:val="left"/>
      </w:pPr>
      <w:r>
        <w:br/>
      </w:r>
      <w:r>
        <w:pict>
          <v:shape id="_x0000_i1235" type="#_x0000_t75" style="width:253.47pt;height:30pt">
            <v:imagedata r:id="rId75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 &amp; COMMUNICATIONS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Danette BreitenbachDanette Breitenbach is a marketing &amp; media editor at Bizcommunity.com. Previously she freelanced  in the marketing and media sector, including for Bizcommunity. She was editor and publisher of AdVantage, the publication that served the marketing, media and advertising industry in southern Africa. She has worked extensively in print media, mainly B2B. She has a Masters in Financial Journalism from Wits.</w:t>
      </w:r>
      <w:hyperlink r:id="rId753" w:history="1">
        <w:r>
          <w:rPr>
            <w:rFonts w:ascii="arial" w:eastAsia="arial" w:hAnsi="arial" w:cs="arial"/>
            <w:b w:val="0"/>
            <w:i/>
            <w:strike w:val="0"/>
            <w:noProof w:val="0"/>
            <w:color w:val="0077CC"/>
            <w:position w:val="0"/>
            <w:sz w:val="20"/>
            <w:u w:val="single"/>
            <w:vertAlign w:val="baseline"/>
          </w:rPr>
          <w:t>https://www.bizcommunity.com/Profile.aspx?pro=69010</w:t>
        </w:r>
      </w:hyperlink>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6" style="position:absolute;z-index:2518425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evaluation and measurement are one of the biggest threats to the African public relations (PR) and communications industry,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the findings from the Public Relations and Communications Association (PRCA) Africa and African Public Relations Association (APRA) joint research on the state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PR landscape in Africa.The report, released at annual APRA Conference, which this year takes place from 15-19 May in Zambia, found that while the biggest threat identified is reduced budget (59%) poor measurement and evaluation (53%) was a close second.Why this is concerning is that the result is similar to 2022, showing that no real growth in adopting recognised evaluation methods has taken place over the past year. In addition, 26% of those surveyed did not use any evaluation methods (compared to 25% in 2022).This was one of the key focuses of a panel discussion on the report findings that was recorded earlier and then shown at the conference.The panel was moderated by Danette Breitenbach, co-editor of Marketing and Media at Bizcommunity.com. Panelists include Faisal Hussain from PRCA (UK), Henry Rugamba from APRA (Uganda), Tolulope Olorundero from Nigerian Women in PR (Nigeria) and Dustin Chick from Razor (South Africa).</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TransparencyThe second part of the survey concerned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PR and communications.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very important in the PRCA Professional Charter and Codes of Conduct, it is concerning that the report shows that 15% - an increase of two percent - of the respondents indicated that they have been asked by someone to act in an unethical way or had decided to do so in the past 12 months.Five percent acted on an incident, and 10% did not. Only 0.5% reported the incident and 17% did not report it.However, it is hearting to see that 79% said no when approached by someone to act in an unethical way while five percent were unsure.When respondents were asked to rate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 is in their country, the mean average out score is 5.3 (out of 10), a year-on-year decrease of 0.8 compared to last year. Consequently PR s perceived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standing has gone backward, and there is clearly much work to do in the region to ensure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at the forefront of the agenda when it comes to the PR and communications industry,  states the report.The respondents did feel that their organisations were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with 69% responding that their organisation was not compromised. The report also surveyed respondents about their perception of their organisation 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compared to similar organisations in other countries across Africa.The vast majority (90%) said that organisation ranks  above average  while the remaining 10% ranked their organisation  below average .However the same cannot be said about their countries with 88% of respondents saying their country was compromised. Asked to compare their respective countries'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conduct against others on the African continent, 67% of respondents said their country was below average, while only 33% said their country was above average.&lt;!--EMBED:</w:t>
      </w:r>
      <w:hyperlink r:id="rId754" w:history="1">
        <w:r>
          <w:rPr>
            <w:rFonts w:ascii="arial" w:eastAsia="arial" w:hAnsi="arial" w:cs="arial"/>
            <w:b w:val="0"/>
            <w:i/>
            <w:strike w:val="0"/>
            <w:noProof w:val="0"/>
            <w:color w:val="0077CC"/>
            <w:position w:val="0"/>
            <w:sz w:val="20"/>
            <w:u w:val="single"/>
            <w:vertAlign w:val="baseline"/>
          </w:rPr>
          <w:t>https://www.bizcommunity.com/Article/196/18/238292.html:EMBED--&gt;PR</w:t>
        </w:r>
      </w:hyperlink>
      <w:r>
        <w:rPr>
          <w:rFonts w:ascii="arial" w:eastAsia="arial" w:hAnsi="arial" w:cs="arial"/>
          <w:b w:val="0"/>
          <w:i w:val="0"/>
          <w:strike w:val="0"/>
          <w:noProof w:val="0"/>
          <w:color w:val="000000"/>
          <w:position w:val="0"/>
          <w:sz w:val="20"/>
          <w:u w:val="none"/>
          <w:vertAlign w:val="baseline"/>
        </w:rPr>
        <w:t xml:space="preserve"> standing in the boardroomA concerning finding of the survey is that 47% of PR professionals said they are not appreciated in the boardroom - up from 14% in 2022   and 19% felt they have to prove their existence.Only 28% said senior leaders are relying on PR more than ever - a five percent decrease on 2022. Respondents felt that organisations only remember PR when they are challenged. They also felt  governments are not investing enough in PR and communications or hearing the call of strategy in this area .What PR professionals doWhat PR professionals do has remained steady, with 61% citing communications strategy development (slightly down on the 63% in 2022) as their main activity, while just over half ticked reputation management.Crisis management and Corporate PR made up 50%,  increasing by 10% and 4% respectively. Crisis management and reputation management have become more important over the past two years, at the expense of digital and social media, which have decreased by 10%.Also less important 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management, sales promotion and events planning   the latter two an effect of Covid and also demonstrating the shift from physical to digital PR.Future of reputation management in AfricaAsked what this will look like in Africa produced responses ranging from bleak and not promising to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optimistic to a positive outlook. What is certain is that there is work that needs to be done to move the needle away from just coverage to reputation management and communications that is trusted and valuable.A new strategy is needed as there is no improvement here.&lt;!--EMBED:</w:t>
      </w:r>
      <w:hyperlink r:id="rId755" w:history="1">
        <w:r>
          <w:rPr>
            <w:rFonts w:ascii="arial" w:eastAsia="arial" w:hAnsi="arial" w:cs="arial"/>
            <w:b w:val="0"/>
            <w:i/>
            <w:strike w:val="0"/>
            <w:noProof w:val="0"/>
            <w:color w:val="0077CC"/>
            <w:position w:val="0"/>
            <w:sz w:val="20"/>
            <w:u w:val="single"/>
            <w:vertAlign w:val="baseline"/>
          </w:rPr>
          <w:t>https://www.bizcommunity.com/Article/196/18/237762.html:EMBED--&gt;A</w:t>
        </w:r>
      </w:hyperlink>
      <w:r>
        <w:rPr>
          <w:rFonts w:ascii="arial" w:eastAsia="arial" w:hAnsi="arial" w:cs="arial"/>
          <w:b w:val="0"/>
          <w:i w:val="0"/>
          <w:strike w:val="0"/>
          <w:noProof w:val="0"/>
          <w:color w:val="000000"/>
          <w:position w:val="0"/>
          <w:sz w:val="20"/>
          <w:u w:val="none"/>
          <w:vertAlign w:val="baseline"/>
        </w:rPr>
        <w:t xml:space="preserve"> recession-proof industryOf the respondents, 54% said the perception of PR had improved and would be utilised more if a recession occurred, while 21% said no and 25% were not sure.While there is a mainly positive outlook, the results are a mixed bag.The report expands on this, quoting one respondent who alluded to the idea that the PR industry may be becoming less valued during the current  technological revolution  and that there may be a shift towards the reliance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tools such as ChatGPT.Again this shows the need for education and training on technology and what it means for the industry going forward.Training needsThe biggest training needs identified by the report include:</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Strategy development (59%)</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Reputation management (51%)</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Crisis management (42%)</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management (41%)</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only selected by 30%, the metaverse generated the most interest demonstrating the importance of getting ahead of the curve and educating PR professionals on matters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its impact on the sector.The PRCA s survey of PR and communications practitioners from across Africa received more than 550 responses from a total of 27 countries, This Census is based on a sample of 566 respondents from across the region, with data gathered between 21 January and 27 February 2022.The survey was generated by Reputation Matter using sample sources from the PRCA s own database, a public link on the PRCA website as well as respondents recruited by APRA.</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37" style="position:absolute;z-index:251843584"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ASSOCIATIONS &amp; ORGANIZATIONS (89%); COMPANY ACTIVITIES &amp; MANAGEMENT (78%); POLLS &amp; SURVEYS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(72%); Public relations (%); Dustin Chick (%); Danette Breitenbach (%); African Public Relations Association (%); APRA (%); PRCA Africa (%); Public Relations and Communications Association Africa (%); African communications industry (%); African public relations (PR)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African PR (%); evaluation and measurement (%); PR and communcations (%); PR landscape in Africa (%); PRCA Conference 2023 (%); PRCA Conference in Zambia (%); Faisal Hussain (%); Henry Rugamba (%); Tolulope Olorundero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PUBLIC RELATIONS (95%); MEDIA &amp; TELECOMMUNICATIONS (90%); TELECOMMUNICATIONS (89%); BUDGETS (70%); BUDGET CUTS (55%)</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AFRICA (96%); NIGERIA (88%); ZAMBIA (88%); UGANDA (73%)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38"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Ethical</w:t>
        </w:r>
      </w:hyperlink>
      <w:hyperlink r:id="rId763" w:history="1">
        <w:r>
          <w:rPr>
            <w:rFonts w:ascii="arial" w:eastAsia="arial" w:hAnsi="arial" w:cs="arial"/>
            <w:b/>
            <w:i/>
            <w:strike w:val="0"/>
            <w:color w:val="0077CC"/>
            <w:sz w:val="28"/>
            <w:u w:val="single"/>
            <w:vertAlign w:val="baseline"/>
          </w:rPr>
          <w:t xml:space="preserve"> Web </w:t>
        </w:r>
      </w:hyperlink>
      <w:hyperlink r:id="rId764" w:history="1">
        <w:r>
          <w:rPr>
            <w:rFonts w:ascii="arial" w:eastAsia="arial" w:hAnsi="arial" w:cs="arial"/>
            <w:b/>
            <w:i/>
            <w:strike w:val="0"/>
            <w:color w:val="0077CC"/>
            <w:sz w:val="28"/>
            <w:u w:val="single"/>
            <w:vertAlign w:val="baseline"/>
          </w:rPr>
          <w:t>AI</w:t>
        </w:r>
      </w:hyperlink>
      <w:hyperlink r:id="rId765" w:history="1">
        <w:r>
          <w:rPr>
            <w:rFonts w:ascii="arial" w:eastAsia="arial" w:hAnsi="arial" w:cs="arial"/>
            <w:b/>
            <w:i/>
            <w:strike w:val="0"/>
            <w:color w:val="0077CC"/>
            <w:sz w:val="28"/>
            <w:u w:val="single"/>
            <w:vertAlign w:val="baseline"/>
          </w:rPr>
          <w:t xml:space="preserve"> Unveils Enhanced </w:t>
        </w:r>
      </w:hyperlink>
      <w:hyperlink r:id="rId766" w:history="1">
        <w:r>
          <w:rPr>
            <w:rFonts w:ascii="arial" w:eastAsia="arial" w:hAnsi="arial" w:cs="arial"/>
            <w:b/>
            <w:i/>
            <w:strike w:val="0"/>
            <w:color w:val="0077CC"/>
            <w:sz w:val="28"/>
            <w:u w:val="single"/>
            <w:vertAlign w:val="baseline"/>
          </w:rPr>
          <w:t>AI</w:t>
        </w:r>
      </w:hyperlink>
      <w:hyperlink r:id="rId767" w:history="1">
        <w:r>
          <w:rPr>
            <w:rFonts w:ascii="arial" w:eastAsia="arial" w:hAnsi="arial" w:cs="arial"/>
            <w:b/>
            <w:i/>
            <w:strike w:val="0"/>
            <w:color w:val="0077CC"/>
            <w:sz w:val="28"/>
            <w:u w:val="single"/>
            <w:vertAlign w:val="baseline"/>
          </w:rPr>
          <w:t xml:space="preserve"> Seek App with Exciting New Features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 News Publishing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Wednesday 6:54 AM PDT</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Market News Publishing, Inc. All Rights Reserved.</w:t>
      </w:r>
    </w:p>
    <w:p>
      <w:pPr>
        <w:pStyle w:val="Normal59"/>
        <w:keepNext w:val="0"/>
        <w:spacing w:before="120" w:after="0" w:line="220" w:lineRule="atLeast"/>
        <w:ind w:left="0" w:right="0" w:firstLine="0"/>
        <w:jc w:val="left"/>
      </w:pPr>
      <w:r>
        <w:br/>
      </w:r>
      <w:r>
        <w:pict>
          <v:shape id="_x0000_i1239" type="#_x0000_t75" style="width:161.98pt;height:29.25pt">
            <v:imagedata r:id="rId76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0" style="position:absolute;z-index:25184563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BUBBLR INC ("BBLR-0")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Unveils Enhanced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App with Exciting New - Features</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also known as Bubblr, Inc., a pioneering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firm dedicated to reshaping the online experience, is thrilled to unveil Version 2.0 of its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consumer app. This new release brings a more affordable and enriched Chat GPT 4.0 experience to users.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2.0 is now available for submission to both the Apple and Google Play Store.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initial launch on July 30th,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has gained traction among users, though it has not yet been extensively marketed. Based on invaluable feedback from early members,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has been able to craft an improved and more intuitive user experience in this updated version.</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2.0 boasts a complete redesign, making it even more accessible for users of all tech backgrounds. Gone are the days of navigating through menus; now, users can enjoy icon-driven functions complete with tooltips. Plus, the updated appearance is clean and streamlined, optimized for effortless navigation and usability.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Seek's user interface (UI) now aligns with the sleek and minimalist aesthetics of Apple's Cupertino and Google's Material design frameworks.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line with our previous press release, this revamped version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will serve as the foundation for essential explainer videos on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website, providing users with a more comprehensive understanding of the app's capabilities. Furthermore, we're excited to announce the development of instructive video tutorials that will showcase a variety of use-case scenarios.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standout feature of the synchronized desktop microsite is the ability to export results to various file formats, including Microsoft Word, Adobe Acrobat, or even programming language files like DART and Python, without any loss of formatting. This added functionality, not currently available in the native Chat GPT version, is sure to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a preferred choice among users.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is already hard at work on the next iteration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which promises to deliver an even more enhanced user experience. Version 3.0 will introduce a secure desktop microsite for each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user, granting them full access to the app's functionalities without sacrificing their anonymity or security.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suite of exciting updates,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solidifying its position as a leader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innovative technology, bringing consumers a new era of intuitive and secure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(formerly Bubblr Inc.) is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company that is championing a new internet that is anonymous, safe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We are producing unique intellectual property and technology that is made defensible by our valuable utility software patents.</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the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website at </w:t>
      </w:r>
      <w:hyperlink r:id="rId769" w:history="1">
        <w:r>
          <w:rPr>
            <w:rFonts w:ascii="arial" w:eastAsia="arial" w:hAnsi="arial" w:cs="arial"/>
            <w:b w:val="0"/>
            <w:i/>
            <w:strike w:val="0"/>
            <w:noProof w:val="0"/>
            <w:color w:val="0077CC"/>
            <w:position w:val="0"/>
            <w:sz w:val="20"/>
            <w:u w:val="single"/>
            <w:vertAlign w:val="baseline"/>
          </w:rPr>
          <w:t>https://www.aiseek.</w:t>
        </w:r>
      </w:hyperlink>
      <w:hyperlink r:id="rId770"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our products, please visit our website at https:hicalweb.</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company focused on mobile-first technology that strives to provide a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uncompromised user experience.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innovative platform offers solutions to the challenges posed by today's digital ecosystem. The company's dedication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sets it apart in the technology landscape.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Contact: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Morris</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 814-7184</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our public shareholder forum on telegram: </w:t>
      </w:r>
      <w:hyperlink r:id="rId771" w:history="1">
        <w:r>
          <w:rPr>
            <w:rFonts w:ascii="arial" w:eastAsia="arial" w:hAnsi="arial" w:cs="arial"/>
            <w:b w:val="0"/>
            <w:i/>
            <w:strike w:val="0"/>
            <w:noProof w:val="0"/>
            <w:color w:val="0077CC"/>
            <w:position w:val="0"/>
            <w:sz w:val="20"/>
            <w:u w:val="single"/>
            <w:vertAlign w:val="baseline"/>
          </w:rPr>
          <w:t>https://t.me/+fJU</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Harbor Statement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contains forward-looking statements within the meaning of Section 27A of the Securities Act of 1933 and Section 21E of the Securities Exchange Act of 1934. These forward-looking statements are based on the current plans and expectations of management and are subject to a number of uncertainties and risks that could significantly affect the company's current plans and expectations, as well as future results of operations and financial condition. The company reserves the right to update or alter its forward-looking statements whether as a result of new information, future events or otherwise.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__________________________________________________</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_______________________________________________</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____________________________________________________________</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(c)2023 Market News Publishing Inc. All rights reserved. Toronto:(416)366-8881 Vancouver:(604)689-1101 Fax:(604)689-1106</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41" style="position:absolute;z-index:251846656"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MNP</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PRODUCT ENHANCEMENTS (90%); CHATBOTS (89%); CUSTOMER EXPERIENCE (89%); USER EXPERIENCE (89%); CONSUMERS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INTELLECTUAL PROPERTY (78%); PATENTS (77%); PRODUCT INNOVATION (77%); USABILITY (76%); PRESS RELEASES (74%); HUMAN MACHINE INTERACTION (71%)</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(85%);  APPLE INC (84%); BUBBLR INC</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(84%); BBLR; (Nasdaq Pink Sheets)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(85%); NAICS423430 COMPUTER &amp; COMPUTER PERIPHERAL EQUIPMENT &amp; SOFTWARE MERCHANT WHOLESALERS (84%); NAICS334413 SEMICONDUCTOR &amp; RELATED DEVICE MANUFACTURING (84%); NAICS334112 COMPUTER STORAGE DEVICE MANUFACTURING (84%); NAICS334111 ELECTRONIC COMPUTER MANUFACTURING (84%); SIC5045 COMPUTERS &amp; COMPUTER PERIPHERAL EQUIPMENT &amp; SOFTWARE (84%); SIC3674 SEMICONDUCTORS &amp; RELATED DEVICES (84%); SIC3577 COMPUTER PERIPHERAL EQUIPMENT, NEC (84%); SIC3572 COMPUTER STORAGE DEVICES (84%); SIC3571 ELECTRONIC COMPUTERS (84%); INFORMATION TECHNOLOGY INDUSTRY (90%); CHATBOTS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COMPUTER NETWORKS (78%); COMPUTER SOFTWARE (78%); SOFTWARE SERVICES &amp; APPLICATIONS (78%); USABILITY (76%); HUMAN MACHINE INTERACTION (71%); WORD PROCESSING SOFTWARE (67%); PROGRAMMING LANGUAGES &amp; TOOLS (66%)</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4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A New Era for "</w:t>
        </w:r>
      </w:hyperlink>
      <w:hyperlink r:id="rId779" w:history="1">
        <w:r>
          <w:rPr>
            <w:rFonts w:ascii="arial" w:eastAsia="arial" w:hAnsi="arial" w:cs="arial"/>
            <w:b/>
            <w:i/>
            <w:strike w:val="0"/>
            <w:color w:val="0077CC"/>
            <w:sz w:val="28"/>
            <w:u w:val="single"/>
            <w:vertAlign w:val="baseline"/>
          </w:rPr>
          <w:t>Ethics</w:t>
        </w:r>
      </w:hyperlink>
      <w:hyperlink r:id="rId780" w:history="1">
        <w:r>
          <w:rPr>
            <w:rFonts w:ascii="arial" w:eastAsia="arial" w:hAnsi="arial" w:cs="arial"/>
            <w:b/>
            <w:i/>
            <w:strike w:val="0"/>
            <w:color w:val="0077CC"/>
            <w:sz w:val="28"/>
            <w:u w:val="single"/>
            <w:vertAlign w:val="baseline"/>
          </w:rPr>
          <w:t xml:space="preserve"> &amp; International Affairs"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Carnegie Council Transcripts and Articles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2023 Wednesday 4:00 PM EST</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2023 Carnegie Council Transcripts and Articles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3" style="position:absolute;z-index:251848704"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04, 2023( Carnegie Council Transcripts and Articles: </w:t>
      </w:r>
      <w:hyperlink r:id="rId781" w:history="1">
        <w:r>
          <w:rPr>
            <w:rFonts w:ascii="arial" w:eastAsia="arial" w:hAnsi="arial" w:cs="arial"/>
            <w:b w:val="0"/>
            <w:i/>
            <w:strike w:val="0"/>
            <w:noProof w:val="0"/>
            <w:color w:val="0077CC"/>
            <w:position w:val="0"/>
            <w:sz w:val="20"/>
            <w:u w:val="single"/>
            <w:vertAlign w:val="baseline"/>
          </w:rPr>
          <w:t>http://carnegiecouncil.org</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EIA community: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editors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International Affairs, the journal of Carnegie Council, are proud to announce the beginning of a new era in our publishing history. Starting with the Spring 2023 issue[1],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International Affairs (EIA) will be a digital-only quarterly.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as we, the editors, hold a deep reverence for print, we also recognize that for many years now, our community of academics, students, organizers, and policymakers have primarily been interacting with digital versions of our content. On balance, this has meant a wider proliferation of EIA content than would otherwise have been possible, with access becoming truly global.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make this jump to a fully digital publication reflects both a recognition of present realities and an acute awareness of significant changes that are necessary to achieve a carbon neutral future. By eliminating print and its associated global distribution, EIA and Carnegie Council are taking an important step toward an environmentally sustainable planet. EIA will still be published by Cambridge University Press and will maintain the same rigorous editorial review process that has been a hallmark of the journal for decades.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transition to digital, we're also thrilled to unveil a new website[2] for the journal. In addition to an aesthetic overhaul, the new site will allow us to showcase the excellent work of our authors in a more user-friendly digital environment, providing easier navigation between related content, archived quarterly material, and website exclusives.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Headlining the new site is the Spring 2023 issue of the journal, featuring a symposium on nuclear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from Scott D. Sagan and Joseph Nye, Jr., in addition to articles and essays on ecocide, democratizing fintech, and more.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history of the journal has been a history of transformation. When the journal was founded in 1987 it would have been near-impossible to predict many of the seismic changes that have taken place both in global politics and in academic publishing. The first issue[3] of EIA was still firmly planted in the landscape of the Cold War, with a collection on super-power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leading off the volume. Over the years, as the audience and reach of the journal has expanded, so too have its areas of intellectual exploration. Articles and essays on topics such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feminist foreign policy, and climate engineering, to name but a few, have enriched our collective understanding of what can and should constitute the building blocks for a just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world.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as we mark both the transition to a fully digital publication and launch of the new website, we do so in a dramatically changed publishing landscape. The last few years have seen an industry-wide push toward open access publishing of academic content, with many long-held principles of the subscription model being turned upside down. The EIA editorial team has worked in partnership with our colleagues at Cambridge University Press to publish more and more of our content fully open access, without paywalls. This means wider access for scholars globally, in particular for those working at under-resourced institutions, often in the Global South. Last year, more than three quarters of all EIA articles and essays were open access.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International Affairs embarks on this next phase of its journey as a publication, we invite you join us—as a reader, a researcher, a contributor, or as all of the above. After all, it is only thanks to the vibrant community, both in academia and beyond, that the journal is poised to take this important next step. In partnership with the members of the EIA community, we look forward to continuing to provide a platform for some of the most urgent debates of our time, making sure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retains a central place in international affairs. </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Sincerely, </w:t>
      </w:r>
      <w:hyperlink r:id="rId782" w:history="1">
        <w:r>
          <w:rPr>
            <w:rFonts w:ascii="arial" w:eastAsia="arial" w:hAnsi="arial" w:cs="arial"/>
            <w:b w:val="0"/>
            <w:i/>
            <w:strike w:val="0"/>
            <w:noProof w:val="0"/>
            <w:color w:val="0077CC"/>
            <w:position w:val="0"/>
            <w:sz w:val="20"/>
            <w:u w:val="single"/>
            <w:vertAlign w:val="baseline"/>
          </w:rPr>
          <w:t>https://www.carnegiecouncil.org/people/joel-h-rosenthal</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Joel Rosenthal, Editor-in-Chief Adam Read-Brown, Editor Priya Chokshi, Associate Editor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view this letter on the EIA site. [4] </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783" w:history="1">
        <w:r>
          <w:rPr>
            <w:rFonts w:ascii="arial" w:eastAsia="arial" w:hAnsi="arial" w:cs="arial"/>
            <w:b w:val="0"/>
            <w:i/>
            <w:strike w:val="0"/>
            <w:noProof w:val="0"/>
            <w:color w:val="0077CC"/>
            <w:position w:val="0"/>
            <w:sz w:val="20"/>
            <w:u w:val="single"/>
            <w:vertAlign w:val="baseline"/>
          </w:rPr>
          <w:t>https://www.</w:t>
        </w:r>
      </w:hyperlink>
      <w:hyperlink r:id="rId784" w:history="1">
        <w:r>
          <w:rPr>
            <w:rFonts w:ascii="arial" w:eastAsia="arial" w:hAnsi="arial" w:cs="arial"/>
            <w:b/>
            <w:i/>
            <w:strike w:val="0"/>
            <w:noProof w:val="0"/>
            <w:color w:val="0077CC"/>
            <w:position w:val="0"/>
            <w:sz w:val="20"/>
            <w:u w:val="single"/>
            <w:vertAlign w:val="baseline"/>
          </w:rPr>
          <w:t>ethicsandinternationalaffairs</w:t>
        </w:r>
      </w:hyperlink>
      <w:hyperlink r:id="rId785" w:history="1">
        <w:r>
          <w:rPr>
            <w:rFonts w:ascii="arial" w:eastAsia="arial" w:hAnsi="arial" w:cs="arial"/>
            <w:b w:val="0"/>
            <w:i/>
            <w:strike w:val="0"/>
            <w:noProof w:val="0"/>
            <w:color w:val="0077CC"/>
            <w:position w:val="0"/>
            <w:sz w:val="20"/>
            <w:u w:val="single"/>
            <w:vertAlign w:val="baseline"/>
          </w:rPr>
          <w:t>.org/journal/issue/spring-2023-37-1</w:t>
        </w:r>
      </w:hyperlink>
      <w:r>
        <w:rPr>
          <w:rFonts w:ascii="arial" w:eastAsia="arial" w:hAnsi="arial" w:cs="arial"/>
          <w:b w:val="0"/>
          <w:i w:val="0"/>
          <w:strike w:val="0"/>
          <w:noProof w:val="0"/>
          <w:color w:val="000000"/>
          <w:position w:val="0"/>
          <w:sz w:val="20"/>
          <w:u w:val="none"/>
          <w:vertAlign w:val="baseline"/>
        </w:rPr>
        <w:t xml:space="preserve"> [ 2]: </w:t>
      </w:r>
      <w:hyperlink r:id="rId786" w:history="1">
        <w:r>
          <w:rPr>
            <w:rFonts w:ascii="arial" w:eastAsia="arial" w:hAnsi="arial" w:cs="arial"/>
            <w:b w:val="0"/>
            <w:i/>
            <w:strike w:val="0"/>
            <w:noProof w:val="0"/>
            <w:color w:val="0077CC"/>
            <w:position w:val="0"/>
            <w:sz w:val="20"/>
            <w:u w:val="single"/>
            <w:vertAlign w:val="baseline"/>
          </w:rPr>
          <w:t>https://www.</w:t>
        </w:r>
      </w:hyperlink>
      <w:hyperlink r:id="rId787" w:history="1">
        <w:r>
          <w:rPr>
            <w:rFonts w:ascii="arial" w:eastAsia="arial" w:hAnsi="arial" w:cs="arial"/>
            <w:b/>
            <w:i/>
            <w:strike w:val="0"/>
            <w:noProof w:val="0"/>
            <w:color w:val="0077CC"/>
            <w:position w:val="0"/>
            <w:sz w:val="20"/>
            <w:u w:val="single"/>
            <w:vertAlign w:val="baseline"/>
          </w:rPr>
          <w:t>ethicsandinternationalaffairs</w:t>
        </w:r>
      </w:hyperlink>
      <w:hyperlink r:id="rId788" w:history="1">
        <w:r>
          <w:rPr>
            <w:rFonts w:ascii="arial" w:eastAsia="arial" w:hAnsi="arial" w:cs="arial"/>
            <w:b w:val="0"/>
            <w:i/>
            <w:strike w:val="0"/>
            <w:noProof w:val="0"/>
            <w:color w:val="0077CC"/>
            <w:position w:val="0"/>
            <w:sz w:val="20"/>
            <w:u w:val="single"/>
            <w:vertAlign w:val="baseline"/>
          </w:rPr>
          <w:t>.org</w:t>
        </w:r>
      </w:hyperlink>
      <w:r>
        <w:rPr>
          <w:rFonts w:ascii="arial" w:eastAsia="arial" w:hAnsi="arial" w:cs="arial"/>
          <w:b w:val="0"/>
          <w:i w:val="0"/>
          <w:strike w:val="0"/>
          <w:noProof w:val="0"/>
          <w:color w:val="000000"/>
          <w:position w:val="0"/>
          <w:sz w:val="20"/>
          <w:u w:val="none"/>
          <w:vertAlign w:val="baseline"/>
        </w:rPr>
        <w:t xml:space="preserve">/ [ 3]: </w:t>
      </w:r>
      <w:hyperlink r:id="rId789" w:history="1">
        <w:r>
          <w:rPr>
            <w:rFonts w:ascii="arial" w:eastAsia="arial" w:hAnsi="arial" w:cs="arial"/>
            <w:b w:val="0"/>
            <w:i/>
            <w:strike w:val="0"/>
            <w:noProof w:val="0"/>
            <w:color w:val="0077CC"/>
            <w:position w:val="0"/>
            <w:sz w:val="20"/>
            <w:u w:val="single"/>
            <w:vertAlign w:val="baseline"/>
          </w:rPr>
          <w:t>https://www.cambridge.org/core/journals/</w:t>
        </w:r>
      </w:hyperlink>
      <w:hyperlink r:id="rId790" w:history="1">
        <w:r>
          <w:rPr>
            <w:rFonts w:ascii="arial" w:eastAsia="arial" w:hAnsi="arial" w:cs="arial"/>
            <w:b/>
            <w:i/>
            <w:strike w:val="0"/>
            <w:noProof w:val="0"/>
            <w:color w:val="0077CC"/>
            <w:position w:val="0"/>
            <w:sz w:val="20"/>
            <w:u w:val="single"/>
            <w:vertAlign w:val="baseline"/>
          </w:rPr>
          <w:t>ethics</w:t>
        </w:r>
      </w:hyperlink>
      <w:hyperlink r:id="rId791" w:history="1">
        <w:r>
          <w:rPr>
            <w:rFonts w:ascii="arial" w:eastAsia="arial" w:hAnsi="arial" w:cs="arial"/>
            <w:b w:val="0"/>
            <w:i/>
            <w:strike w:val="0"/>
            <w:noProof w:val="0"/>
            <w:color w:val="0077CC"/>
            <w:position w:val="0"/>
            <w:sz w:val="20"/>
            <w:u w:val="single"/>
            <w:vertAlign w:val="baseline"/>
          </w:rPr>
          <w:t>-and-international-affairs/volume/B9E0550B1DAAD0AB13A8E21164300269</w:t>
        </w:r>
      </w:hyperlink>
      <w:r>
        <w:rPr>
          <w:rFonts w:ascii="arial" w:eastAsia="arial" w:hAnsi="arial" w:cs="arial"/>
          <w:b w:val="0"/>
          <w:i w:val="0"/>
          <w:strike w:val="0"/>
          <w:noProof w:val="0"/>
          <w:color w:val="000000"/>
          <w:position w:val="0"/>
          <w:sz w:val="20"/>
          <w:u w:val="none"/>
          <w:vertAlign w:val="baseline"/>
        </w:rPr>
        <w:t xml:space="preserve"> [ 4]: </w:t>
      </w:r>
      <w:hyperlink r:id="rId792" w:history="1">
        <w:r>
          <w:rPr>
            <w:rFonts w:ascii="arial" w:eastAsia="arial" w:hAnsi="arial" w:cs="arial"/>
            <w:b w:val="0"/>
            <w:i/>
            <w:strike w:val="0"/>
            <w:noProof w:val="0"/>
            <w:color w:val="0077CC"/>
            <w:position w:val="0"/>
            <w:sz w:val="20"/>
            <w:u w:val="single"/>
            <w:vertAlign w:val="baseline"/>
          </w:rPr>
          <w:t>https://www.</w:t>
        </w:r>
      </w:hyperlink>
      <w:hyperlink r:id="rId793" w:history="1">
        <w:r>
          <w:rPr>
            <w:rFonts w:ascii="arial" w:eastAsia="arial" w:hAnsi="arial" w:cs="arial"/>
            <w:b/>
            <w:i/>
            <w:strike w:val="0"/>
            <w:noProof w:val="0"/>
            <w:color w:val="0077CC"/>
            <w:position w:val="0"/>
            <w:sz w:val="20"/>
            <w:u w:val="single"/>
            <w:vertAlign w:val="baseline"/>
          </w:rPr>
          <w:t>ethicsandinternationalaffairs</w:t>
        </w:r>
      </w:hyperlink>
      <w:hyperlink r:id="rId794" w:history="1">
        <w:r>
          <w:rPr>
            <w:rFonts w:ascii="arial" w:eastAsia="arial" w:hAnsi="arial" w:cs="arial"/>
            <w:b w:val="0"/>
            <w:i/>
            <w:strike w:val="0"/>
            <w:noProof w:val="0"/>
            <w:color w:val="0077CC"/>
            <w:position w:val="0"/>
            <w:sz w:val="20"/>
            <w:u w:val="single"/>
            <w:vertAlign w:val="baseline"/>
          </w:rPr>
          <w:t>.org/online-exclusives/from-our-editors-a-new-era-for-</w:t>
        </w:r>
      </w:hyperlink>
      <w:hyperlink r:id="rId795" w:history="1">
        <w:r>
          <w:rPr>
            <w:rFonts w:ascii="arial" w:eastAsia="arial" w:hAnsi="arial" w:cs="arial"/>
            <w:b/>
            <w:i/>
            <w:strike w:val="0"/>
            <w:noProof w:val="0"/>
            <w:color w:val="0077CC"/>
            <w:position w:val="0"/>
            <w:sz w:val="20"/>
            <w:u w:val="single"/>
            <w:vertAlign w:val="baseline"/>
          </w:rPr>
          <w:t>ethics</w:t>
        </w:r>
      </w:hyperlink>
      <w:hyperlink r:id="rId796" w:history="1">
        <w:r>
          <w:rPr>
            <w:rFonts w:ascii="arial" w:eastAsia="arial" w:hAnsi="arial" w:cs="arial"/>
            <w:b w:val="0"/>
            <w:i/>
            <w:strike w:val="0"/>
            <w:noProof w:val="0"/>
            <w:color w:val="0077CC"/>
            <w:position w:val="0"/>
            <w:sz w:val="20"/>
            <w:u w:val="single"/>
            <w:vertAlign w:val="baseline"/>
          </w:rPr>
          <w:t>-international-affairs</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40" w:after="0" w:line="260" w:lineRule="atLeast"/>
        <w:ind w:left="0" w:right="0" w:firstLine="0"/>
        <w:jc w:val="both"/>
      </w:pPr>
      <w:hyperlink r:id="rId797" w:history="1">
        <w:r>
          <w:rPr>
            <w:rFonts w:ascii="arial" w:eastAsia="arial" w:hAnsi="arial" w:cs="arial"/>
            <w:b w:val="0"/>
            <w:i/>
            <w:strike w:val="0"/>
            <w:color w:val="0077CC"/>
            <w:sz w:val="20"/>
            <w:u w:val="single"/>
            <w:vertAlign w:val="baseline"/>
          </w:rPr>
          <w:t>Link to the original story.</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0"/>
        <w:spacing w:line="60" w:lineRule="exact"/>
      </w:pPr>
      <w:r>
        <w:pict>
          <v:line id="_x0000_s1244" style="position:absolute;z-index:25184972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45" style="position:absolute;z-index:251850752"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CCIL-8167</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REPORTS, REVIEWS &amp; SECTIONS (93%); ASSOCIATIONS &amp; ORGANIZATIONS (90%); BLOGS &amp; MESSAGE BOARDS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INTERNATIONAL ASSISTANCE (90%); INTERNATIONAL RELATIONS &amp; NATIONAL SECURITY (89%); NATIONAL SECURITY &amp; FOREIGN RELATIONS (89%); INTERNATIONAL RELATIONS (78%); FEMINISM &amp; WOMEN'S RIGHTS (73%); WRITERS (73%); ENVIRONMENT &amp; NATURAL RESOURCES (71%); CONFERENCES &amp; CONVENTIONS (70%); FOREIGN POLICY (70%); SUSTAINABILITY (66%);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BLOGS &amp; MESSAGE BOARDS (90%); PUBLISHING (89%); WEBSITES (86%); WRITERS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4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798"/>
          <w:headerReference w:type="default" r:id="rId799"/>
          <w:footerReference w:type="even" r:id="rId800"/>
          <w:footerReference w:type="default" r:id="rId801"/>
          <w:headerReference w:type="first" r:id="rId802"/>
          <w:footerReference w:type="first" r:id="rId803"/>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804" w:history="1">
        <w:r>
          <w:rPr>
            <w:rFonts w:ascii="arial" w:eastAsia="arial" w:hAnsi="arial" w:cs="arial"/>
            <w:b/>
            <w:i/>
            <w:strike w:val="0"/>
            <w:color w:val="0077CC"/>
            <w:sz w:val="28"/>
            <w:u w:val="single"/>
            <w:vertAlign w:val="baseline"/>
          </w:rPr>
          <w:t>AI</w:t>
        </w:r>
      </w:hyperlink>
      <w:hyperlink r:id="rId805" w:history="1">
        <w:r>
          <w:rPr>
            <w:rFonts w:ascii="arial" w:eastAsia="arial" w:hAnsi="arial" w:cs="arial"/>
            <w:b/>
            <w:i/>
            <w:strike w:val="0"/>
            <w:color w:val="0077CC"/>
            <w:sz w:val="28"/>
            <w:u w:val="single"/>
            <w:vertAlign w:val="baseline"/>
          </w:rPr>
          <w:t xml:space="preserve"> rules lag behind in Latin America</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7" style="position:absolute;z-index:25185280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POINT. Almost a year after Chat GTP burst into the market and caused a stir about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 legislation on this technology has hardly been implemented.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the United Nations Educational, Scientific and Cultural Organization (Unesco) published its Recommendations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to date only Peru has published a law on the matter, although it lacks regulations, while other nations in the region have barely launched recommendations.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country that has legislation capable of dealing with the problems involved in this technology. All this emerged with the recommendations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launched by Unesco in 2021, from there everyone talks about the subject and countries began to work on projects, recommendations and so on, but in terms of accessible laws we are still quite behind the advance of technology," Fabiana Ramirez, ESET's Information Security researcher, told El Sol de Mexico.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Peru passed Law 31.814, which establishes the principles for the development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through risk-based standards and Internet governance.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highlighted the Andean country's legislative work for the approval of this law, however, he stressed that it lacks a regulation defining its use.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Chile and Brazil, meanwhile, have announced projects to regulate this technology.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Mexican case, there is a draft Law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Regulation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Robotics, which provides for the creation of a Mexican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the promotion of human rights and data protection, as well as the prohibition of the use of this tool for social manipulation.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presented in May by PAN deputy Ignacio Loyola Vera, provides for the regulation of the use of this technology for governmental, economic, commercial, administrative, communicational and financial purposes.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foresees that no public or private entity may misuse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robotics for purposes of social manipulation,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or violation of the rule of law, as well as the creation of the Mexican Council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Robotics, whose obligation is to review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protocols surrounding this technology.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Alejandro González, analyst at Digital Policy and Law (DPL),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legislation has been relegated in Mexico because legislators are at a stage where the issue is not a priority, but rather other political and even electoral issues.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the ESET analyst stressed that while Chat GTP already shows updates and large companies such as Google launch their own tools, in most nations people are unprotected from the theft of personal data through these platforms.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framework of the eighth Information Security Forum, the specialist stressed that, in general, worldwide, legislation on the proper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as advanced due to the fact that the processes of laws are slower than technological development.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highlighted the case of the United States, which is at the forefront with agreements with companies such as OpenAI, Alphabet, Meta Platforms, Anthropic, Inflection, Amazon and Microsoft to guarantee the security of the systems.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European Union, the regulation on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safeguard citizens' rights is still pending.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Subscribe to our Newsletter and receive the most relevant news in your inbox.</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Latin America, Argentina and Colombia published between last year and this one a provision and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among other elements, promote data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 social perspective and the safeguarding and protection of vulnerable sectors, such as children."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course is always going to depend on the society where the law is applied, but the idea would be that all laws address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 in relation to respect for Human Rights and of course the indiscriminate use of data, which is linked. What is always expected is that a law is capable of protecting people's sensitive data", considered Ramírez Cuenca."</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48" style="position:absolute;z-index:251853824"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LEGISLATION (90%); UNITED NATIONS (90%); UNITED NATIONS INSTITUTIONS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ROBOTICS (89%); AGREEMENTS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(78%); ELECTIONS &amp; POLITICS (78%); HUMAN RIGHTS &amp; CIVIL LIBERTIES LAW (78%); LEGISLATIVE BODIES (78%); RULE OF LAW (78%); NEGATIVE SOCIETAL NEWS (77%); AGENCY RULEMAKING (73%); HUMAN RIGHTS (73%); APPROVALS (72%); ASSOCIATIONS &amp; ORGANIZATIONS (72%); DATA THEFT (68%); Finanzas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ROBOTICS (89%); DATA SECURITY (73%); INTERNET &amp; WWW (73%); ONLINE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(72%); DATA THEFT (68%)</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(94%); BRAZIL (79%); CHILE (79%); LATIN AMERICA (79%); UNITED STATES (79%)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4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812" w:history="1">
        <w:r>
          <w:rPr>
            <w:rFonts w:ascii="arial" w:eastAsia="arial" w:hAnsi="arial" w:cs="arial"/>
            <w:b/>
            <w:i/>
            <w:strike w:val="0"/>
            <w:color w:val="0077CC"/>
            <w:sz w:val="28"/>
            <w:u w:val="single"/>
            <w:vertAlign w:val="baseline"/>
          </w:rPr>
          <w:t xml:space="preserve">Empowering Users and Ensuring Trust: Key Pillars for </w:t>
        </w:r>
      </w:hyperlink>
      <w:hyperlink r:id="rId813" w:history="1">
        <w:r>
          <w:rPr>
            <w:rFonts w:ascii="arial" w:eastAsia="arial" w:hAnsi="arial" w:cs="arial"/>
            <w:b/>
            <w:i/>
            <w:strike w:val="0"/>
            <w:color w:val="0077CC"/>
            <w:sz w:val="28"/>
            <w:u w:val="single"/>
            <w:vertAlign w:val="baseline"/>
          </w:rPr>
          <w:t>Ethical</w:t>
        </w:r>
      </w:hyperlink>
      <w:hyperlink r:id="rId814" w:history="1">
        <w:r>
          <w:rPr>
            <w:rFonts w:ascii="arial" w:eastAsia="arial" w:hAnsi="arial" w:cs="arial"/>
            <w:b/>
            <w:i/>
            <w:strike w:val="0"/>
            <w:color w:val="0077CC"/>
            <w:sz w:val="28"/>
            <w:u w:val="single"/>
            <w:vertAlign w:val="baseline"/>
          </w:rPr>
          <w:t xml:space="preserve"> </w:t>
        </w:r>
      </w:hyperlink>
      <w:hyperlink r:id="rId815" w:history="1">
        <w:r>
          <w:rPr>
            <w:rFonts w:ascii="arial" w:eastAsia="arial" w:hAnsi="arial" w:cs="arial"/>
            <w:b/>
            <w:i/>
            <w:strike w:val="0"/>
            <w:color w:val="0077CC"/>
            <w:sz w:val="28"/>
            <w:u w:val="single"/>
            <w:vertAlign w:val="baseline"/>
          </w:rPr>
          <w:t>AI</w:t>
        </w:r>
      </w:hyperlink>
      <w:hyperlink r:id="rId816" w:history="1">
        <w:r>
          <w:rPr>
            <w:rFonts w:ascii="arial" w:eastAsia="arial" w:hAnsi="arial" w:cs="arial"/>
            <w:b/>
            <w:i/>
            <w:strike w:val="0"/>
            <w:color w:val="0077CC"/>
            <w:sz w:val="28"/>
            <w:u w:val="single"/>
            <w:vertAlign w:val="baseline"/>
          </w:rPr>
          <w:t xml:space="preserve"> Development Authored by Vivek Sonny Abraham, Senior Director, Policy- India &amp; South Asia, Salesforce; None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2023 Thursday</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Indian Express, distributed by Contify.com All Rights Reserved</w:t>
      </w:r>
    </w:p>
    <w:p>
      <w:pPr>
        <w:pStyle w:val="Normal62"/>
        <w:keepNext w:val="0"/>
        <w:spacing w:before="120" w:after="0" w:line="220" w:lineRule="atLeast"/>
        <w:ind w:left="0" w:right="0" w:firstLine="0"/>
        <w:jc w:val="left"/>
      </w:pPr>
      <w:r>
        <w:br/>
      </w:r>
      <w:r>
        <w:pict>
          <v:shape id="_x0000_i1250" type="#_x0000_t75" style="width:0;height:0"/>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CRN Team</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1" style="position:absolute;z-index:25185587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serves as a yardstick for societal progress, reflecting our ability to enhance the quality of life and elevate the human experience - by applying and democratizing these technological advancements. We are on the brink of the Fifth Industrial Revolution, driven by significant advancements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revolutionized our ability to perform tasks with increased speed and efficiency.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is immense potential for positive impact, we must also acknowledge the challenges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Instances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voice recognition software favoring male voices and discriminatory policing reinforced by crime-prediction tools serve as reminders of the problems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present.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Lacking a solid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advancements can lead to undesired consequences and perpetuate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To establish reliable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organizations must prioritize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When considering the positive contributions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society, there are three key pillars that form the foundation for building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any organization: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Cultivate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-By-Design Mindset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business context, integrating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involves fostering and maintaining a culture of critical thinking among employees. It is unrealistic to expect a single group to identify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throughout the development process. Instead, a collaborative approach is necessary, engaging various stakeholders to effectively address and mitigate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Instead,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design requires a multitude of diverse perspectives from different cultures, ethnicities, genders, and areas of expertise.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consequence scanning; framework, which involves anticipating unintended outcomes of new features and finding ways to mitigate harm, has dual benefits. It not only enhances the final product but also stimulates creative thinking among teams during the development phase. By considering the potential impact on various stakeholders, as well as anticipating other problems, this framework promotes a holistic approach to product development.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an environment that embraces input from a broader audience can help organizations eliminate blind spots that can be ripe for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By offering training programs that help employees put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core of their respective workflows, organizations can also empower their workforce to critically identify potential risks. An effective approach is to provide comprehensive training to new employees right from the beginning, enabling them to grasp their responsibilities in the development process and cultivate a mindset focused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design.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Apply Best Practice Through </w:t>
      </w:r>
      <w:r>
        <w:rPr>
          <w:rFonts w:ascii="arial" w:eastAsia="arial" w:hAnsi="arial" w:cs="arial"/>
          <w:b/>
          <w:i/>
          <w:strike w:val="0"/>
          <w:noProof w:val="0"/>
          <w:color w:val="000000"/>
          <w:position w:val="0"/>
          <w:sz w:val="20"/>
          <w:u w:val="single"/>
          <w:vertAlign w:val="baseline"/>
        </w:rPr>
        <w:t>Transparency</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plays a crucial role in capturing diversified perspectives and avoiding unintended consequences. Collaborating with external experts, including academics, industry leaders, and government representatives, can provide valuable feedback and insights. Sharing information about data quality,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mitigation efforts, and the development process with the relevant audiences fosters trust. Publishing model cards, like nutrition labels, help users understand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intended use, performance metrics,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Effective communication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explanations is essential to inspire confidence and prevent confusion among user groups.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establish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 is crucial for the intended audience to comprehend the rationale behind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recommendations or predictions. Different users engage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with varying levels of knowledge and expertise. For instance, data scientists may need access to all the factors utilized in a model. On the other hand, sales representatives lacking a background in data science or statistics may find such detailed information overwhelming. To instill confidence and prevent confusion, it is essential for teams to possess the ability to effectively communicate these concepts and explanations in a manner that suits the understanding and needs of diverse users.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Empower Customers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Choices</w:t>
      </w:r>
    </w:p>
    <w:p>
      <w:pPr>
        <w:pStyle w:val="Normal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doesn't stop at development. Developers serve as providers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platforms, but it is important to recognize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users ultimately own and bear responsibility for their data. Although developers can offer training and resources to assist customers in identifying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minimizing harm, it is crucial to acknowledge that inadequately trained or unmonitored algorithms have the potential to perpetuate harmful stereotypes. Therefore, organizations must provide customers and users with the right tools to use technologies safely and responsibly, to identify and address problems.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Establishing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requires a comprehensive approach that encompasses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-by- design mindset,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throughout the development process, and empowering customers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choices. By adhering to these three pillars, organizations can foster a culture of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Embracing these principles will democratize the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ensure its positive contribution to society. As we navigate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prioritizing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pave the way for responsible technological progress and a more inclusive human experience. By providing proper guidance and training, customers can gain a better understanding of the repercussions associated with the decision to include or exclude sensitive fields and "proxies" from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Embedding values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complex and multifaceted endeavor. It involves a transformation in culture, the refinement of processes, enhanced engagement with employees, customers, and stakeholders, and empowering users with the necessary tools and understanding to wield technology responsibly. By collectively advancing these three fundamental pillars, we can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developed and implemented with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thereby democratizing the advantages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 broader society.</w:t>
      </w: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52" style="position:absolute;z-index:251856896"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SOCIETY, SOCIAL ASSISTANCE &amp; LIFESTYLE (90%); ASSOCIATIONS &amp; ORGANIZATIONS (89%);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(79%); RACE &amp; ETHNICITY (79%); VOICE RECOGNITION (79%); BEST PRACTICES (78%); NEGATIVE SOCIETAL NEWS (78%); PRODUCT ENHANCEMENTS (78%); EMPLOYEE TRAINING &amp; ASSISTANCE (76%); PRODUCT DEVELOPMENT (76%); NEGATIVE NEWS (75%); LABOR FORCE (71%); BUSINESS METRICS (67%)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(52%)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(52%)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SIC5999 MISCELLANEOUS RETAIL STORES, NEC (52%);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VOICE RECOGNITION (79%)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(79%); INDIA (79%); SOUTHERN ASIA (57%)</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53"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817"/>
          <w:headerReference w:type="default" r:id="rId818"/>
          <w:footerReference w:type="even" r:id="rId819"/>
          <w:footerReference w:type="default" r:id="rId820"/>
          <w:headerReference w:type="first" r:id="rId821"/>
          <w:footerReference w:type="first" r:id="rId822"/>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823" w:history="1">
        <w:r>
          <w:rPr>
            <w:rFonts w:ascii="arial" w:eastAsia="arial" w:hAnsi="arial" w:cs="arial"/>
            <w:b/>
            <w:i/>
            <w:strike w:val="0"/>
            <w:color w:val="0077CC"/>
            <w:sz w:val="28"/>
            <w:u w:val="single"/>
            <w:vertAlign w:val="baseline"/>
          </w:rPr>
          <w:t xml:space="preserve">Why business leaders must tackle </w:t>
        </w:r>
      </w:hyperlink>
      <w:hyperlink r:id="rId824" w:history="1">
        <w:r>
          <w:rPr>
            <w:rFonts w:ascii="arial" w:eastAsia="arial" w:hAnsi="arial" w:cs="arial"/>
            <w:b/>
            <w:i/>
            <w:strike w:val="0"/>
            <w:color w:val="0077CC"/>
            <w:sz w:val="28"/>
            <w:u w:val="single"/>
            <w:vertAlign w:val="baseline"/>
          </w:rPr>
          <w:t>ethical</w:t>
        </w:r>
      </w:hyperlink>
      <w:hyperlink r:id="rId825" w:history="1">
        <w:r>
          <w:rPr>
            <w:rFonts w:ascii="arial" w:eastAsia="arial" w:hAnsi="arial" w:cs="arial"/>
            <w:b/>
            <w:i/>
            <w:strike w:val="0"/>
            <w:color w:val="0077CC"/>
            <w:sz w:val="28"/>
            <w:u w:val="single"/>
            <w:vertAlign w:val="baseline"/>
          </w:rPr>
          <w:t xml:space="preserve"> considerations as </w:t>
        </w:r>
      </w:hyperlink>
      <w:hyperlink r:id="rId826" w:history="1">
        <w:r>
          <w:rPr>
            <w:rFonts w:ascii="arial" w:eastAsia="arial" w:hAnsi="arial" w:cs="arial"/>
            <w:b/>
            <w:i/>
            <w:strike w:val="0"/>
            <w:color w:val="0077CC"/>
            <w:sz w:val="28"/>
            <w:u w:val="single"/>
            <w:vertAlign w:val="baseline"/>
          </w:rPr>
          <w:t>AI</w:t>
        </w:r>
      </w:hyperlink>
      <w:hyperlink r:id="rId827" w:history="1">
        <w:r>
          <w:rPr>
            <w:rFonts w:ascii="arial" w:eastAsia="arial" w:hAnsi="arial" w:cs="arial"/>
            <w:b/>
            <w:i/>
            <w:strike w:val="0"/>
            <w:color w:val="0077CC"/>
            <w:sz w:val="28"/>
            <w:u w:val="single"/>
            <w:vertAlign w:val="baseline"/>
          </w:rPr>
          <w:t xml:space="preserve"> becomes ubiquitous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VentureBeat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2023 Saturday 3:20 PM EST</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2023 VentureBeat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Sulzer, ZeroEyes</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4" style="position:absolute;z-index:251858944" from="0,2pt" to="512pt,2pt" strokecolor="#009ddb" strokeweight="2pt">
            <v:stroke linestyle="single"/>
            <w10:wrap type="topAndBottom"/>
          </v:line>
        </w:pict>
      </w:r>
    </w:p>
    <w:p>
      <w:pPr>
        <w:pStyle w:val="Normal63"/>
      </w:pP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1st, 2023 ( </w:t>
      </w:r>
      <w:hyperlink r:id="rId828" w:history="1">
        <w:r>
          <w:rPr>
            <w:rFonts w:ascii="arial" w:eastAsia="arial" w:hAnsi="arial" w:cs="arial"/>
            <w:b w:val="0"/>
            <w:i/>
            <w:strike w:val="0"/>
            <w:noProof w:val="0"/>
            <w:color w:val="0077CC"/>
            <w:position w:val="0"/>
            <w:sz w:val="20"/>
            <w:u w:val="single"/>
            <w:vertAlign w:val="baseline"/>
          </w:rPr>
          <w:t>VentureBeat</w:t>
        </w:r>
      </w:hyperlink>
      <w:r>
        <w:rPr>
          <w:rFonts w:ascii="arial" w:eastAsia="arial" w:hAnsi="arial" w:cs="arial"/>
          <w:b w:val="0"/>
          <w:i w:val="0"/>
          <w:strike w:val="0"/>
          <w:noProof w:val="0"/>
          <w:color w:val="000000"/>
          <w:position w:val="0"/>
          <w:sz w:val="20"/>
          <w:u w:val="none"/>
          <w:vertAlign w:val="baseline"/>
        </w:rPr>
        <w:t xml:space="preserve">  — Delivered by  </w:t>
      </w:r>
      <w:hyperlink r:id="rId82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top executives in San Francisco on July 11-12 and learn how business leaders are getting ahead of the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revolution.  </w:t>
      </w:r>
      <w:hyperlink r:id="rId830" w:history="1">
        <w:r>
          <w:rPr>
            <w:rFonts w:ascii="arial" w:eastAsia="arial" w:hAnsi="arial" w:cs="arial"/>
            <w:b w:val="0"/>
            <w:i/>
            <w:strike w:val="0"/>
            <w:noProof w:val="0"/>
            <w:color w:val="0077CC"/>
            <w:position w:val="0"/>
            <w:sz w:val="20"/>
            <w:u w:val="single"/>
            <w:vertAlign w:val="baseline"/>
          </w:rPr>
          <w:t>Learn More</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revolutionizing our lives and work in unprecedented ways. Now, city streets can be illuminated by smart street lights, healthcare systems can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diagnose and treat patients with speed and accuracy, financial institutions are able to employ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detect fraudulent activities, and there are even schools protected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gun detection systems. </w:t>
      </w:r>
      <w:hyperlink r:id="rId831"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is steadily advancing many aspects of our existence, often without us even realizing it.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increasingly sophisticated and ubiquitous, its continuous rise is illuminating challenges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that we must navigate carefully. To ensure that its development and deployment properly align with key values that are beneficial to society, it is crucial to approach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a balanced perspective and work to maximize its potential for good while minimizing its possible risks.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Navigating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across multiple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types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pace of technological advancement in recent years has been extraordinary,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evolving rapidly and the latest developments receiving considerable media attention and mainstream adoption. This is especially true of the viral launches of large language models (LLMs) like ChatGPT, which recently set the record for the fastest-growing consumer app in history. However, success also brings </w:t>
      </w:r>
      <w:hyperlink r:id="rId832" w:history="1">
        <w:r>
          <w:rPr>
            <w:rFonts w:ascii="arial" w:eastAsia="arial" w:hAnsi="arial" w:cs="arial"/>
            <w:b/>
            <w:i/>
            <w:strike w:val="0"/>
            <w:noProof w:val="0"/>
            <w:color w:val="0077CC"/>
            <w:position w:val="0"/>
            <w:sz w:val="20"/>
            <w:u w:val="single"/>
            <w:vertAlign w:val="baseline"/>
          </w:rPr>
          <w:t>ethical</w:t>
        </w:r>
      </w:hyperlink>
      <w:hyperlink r:id="rId833" w:history="1">
        <w:r>
          <w:rPr>
            <w:rFonts w:ascii="arial" w:eastAsia="arial" w:hAnsi="arial" w:cs="arial"/>
            <w:b w:val="0"/>
            <w:i/>
            <w:strike w:val="0"/>
            <w:noProof w:val="0"/>
            <w:color w:val="0077CC"/>
            <w:position w:val="0"/>
            <w:sz w:val="20"/>
            <w:u w:val="single"/>
            <w:vertAlign w:val="baseline"/>
          </w:rPr>
          <w:t xml:space="preserve"> challenges</w:t>
        </w:r>
      </w:hyperlink>
      <w:r>
        <w:rPr>
          <w:rFonts w:ascii="arial" w:eastAsia="arial" w:hAnsi="arial" w:cs="arial"/>
          <w:b w:val="0"/>
          <w:i w:val="0"/>
          <w:strike w:val="0"/>
          <w:noProof w:val="0"/>
          <w:color w:val="000000"/>
          <w:position w:val="0"/>
          <w:sz w:val="20"/>
          <w:u w:val="none"/>
          <w:vertAlign w:val="baseline"/>
        </w:rPr>
        <w:t xml:space="preserve">  that must be navigated, and ChatGPT is no exception.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ChatGPT is a valuable tool for content creation that is being used worldwide, but its ability to be used for nefarious purposes like plagiarism has been widely reported. Additionally, because the system is trained on data from the internet, it can be vulnerable to false information and may regurgitate or craft responses based on false information in a discriminatory or harmful fashion.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Transform 2023</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us in San Francisco on July 11-12, where top executives will share how they have integrated and optimized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investments for success and avoided common pitfalls.</w:t>
      </w:r>
    </w:p>
    <w:p>
      <w:pPr>
        <w:pStyle w:val="Normal63"/>
        <w:keepNext w:val="0"/>
        <w:spacing w:before="240" w:after="0" w:line="260" w:lineRule="atLeast"/>
        <w:ind w:left="0" w:right="0" w:firstLine="0"/>
        <w:jc w:val="both"/>
      </w:pPr>
      <w:hyperlink r:id="rId834" w:history="1">
        <w:r>
          <w:rPr>
            <w:rFonts w:ascii="arial" w:eastAsia="arial" w:hAnsi="arial" w:cs="arial"/>
            <w:b w:val="0"/>
            <w:i/>
            <w:strike w:val="0"/>
            <w:color w:val="0077CC"/>
            <w:sz w:val="20"/>
            <w:u w:val="single"/>
            <w:vertAlign w:val="baseline"/>
          </w:rPr>
          <w:t>Register Now</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benefit society in unprecedented ways, especially when used for public safety. However, even engineers who have dedicated their lives to its evolution are aware that its rise carries risks and pitfalls. It is crucial to approach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a perspective that balances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requires a thoughtful and proactive approach. One strategy is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to establish a third-party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to oversee the development of new products.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boards are focused on </w:t>
      </w:r>
      <w:hyperlink r:id="rId835" w:history="1">
        <w:r>
          <w:rPr>
            <w:rFonts w:ascii="arial" w:eastAsia="arial" w:hAnsi="arial" w:cs="arial"/>
            <w:b w:val="0"/>
            <w:i/>
            <w:strike w:val="0"/>
            <w:noProof w:val="0"/>
            <w:color w:val="0077CC"/>
            <w:position w:val="0"/>
            <w:sz w:val="20"/>
            <w:u w:val="single"/>
            <w:vertAlign w:val="baseline"/>
          </w:rPr>
          <w:t xml:space="preserve">responsible </w:t>
        </w:r>
      </w:hyperlink>
      <w:hyperlink r:id="rId836"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 xml:space="preserve"> , ensuring new products align with the organization's core values and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addition to third-party boards, external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consortiums are providing valuable oversight and ensuring companies prioritize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that benefit society rather than solely focusing on shareholder value. Consortiums enable competitors in the space to collaborate and establish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equitable rules and requirements, reducing the concern that any one company may lose out by adhering to a higher standard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remember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trained by humans, which makes them vulnerable to corruption for any use case. To address this vulnerability, we as leaders need to invest in thoughtful approaches and rigorous processes for data capture and storage, as well as testing and improving models in-house to maintain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quality control.</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 balancing act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competition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there is a true balancing act. The industry as a whole has differing views on what is deemed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making it unclear who should make the executive decision on whose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the right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However, perhaps the question to ask is whether companies are being transparent about how they are building these systems. This is the main issue we are facing today.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although supporting regulation and legislation may seem like a good solution, even the best efforts can be thwarted in the face of fast-paced technological advancements. The future is uncertain, and it is very possible that in the next few years, a loophole or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quagmire may surface that we could not foresee. This is why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competition are the ultimate solutions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today.</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companies compete to provide a comprehensive and seamless user experience. For example, people may choose Instagram over Facebook, Google over Bing, or Slack over Microsoft Teams based on the quality of experience. However, users often lack a clear understanding of how these features work and the </w:t>
      </w:r>
      <w:hyperlink r:id="rId837" w:history="1">
        <w:r>
          <w:rPr>
            <w:rFonts w:ascii="arial" w:eastAsia="arial" w:hAnsi="arial" w:cs="arial"/>
            <w:b w:val="0"/>
            <w:i/>
            <w:strike w:val="0"/>
            <w:noProof w:val="0"/>
            <w:color w:val="0077CC"/>
            <w:position w:val="0"/>
            <w:sz w:val="20"/>
            <w:u w:val="single"/>
            <w:vertAlign w:val="baseline"/>
          </w:rPr>
          <w:t xml:space="preserve">data </w:t>
        </w:r>
      </w:hyperlink>
      <w:hyperlink r:id="rId838" w:history="1">
        <w:r>
          <w:rPr>
            <w:rFonts w:ascii="arial" w:eastAsia="arial" w:hAnsi="arial" w:cs="arial"/>
            <w:b/>
            <w:i/>
            <w:strike w:val="0"/>
            <w:noProof w:val="0"/>
            <w:color w:val="0077CC"/>
            <w:position w:val="0"/>
            <w:sz w:val="20"/>
            <w:u w:val="single"/>
            <w:vertAlign w:val="baseline"/>
          </w:rPr>
          <w:t>privacy</w:t>
        </w:r>
      </w:hyperlink>
      <w:r>
        <w:rPr>
          <w:rFonts w:ascii="arial" w:eastAsia="arial" w:hAnsi="arial" w:cs="arial"/>
          <w:b w:val="0"/>
          <w:i w:val="0"/>
          <w:strike w:val="0"/>
          <w:noProof w:val="0"/>
          <w:color w:val="000000"/>
          <w:position w:val="0"/>
          <w:sz w:val="20"/>
          <w:u w:val="none"/>
          <w:vertAlign w:val="baseline"/>
        </w:rPr>
        <w:t xml:space="preserve">  they are sacrificing to access them.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companies were more transparent about processes, programs and </w:t>
      </w:r>
      <w:hyperlink r:id="rId839" w:history="1">
        <w:r>
          <w:rPr>
            <w:rFonts w:ascii="arial" w:eastAsia="arial" w:hAnsi="arial" w:cs="arial"/>
            <w:b w:val="0"/>
            <w:i/>
            <w:strike w:val="0"/>
            <w:noProof w:val="0"/>
            <w:color w:val="0077CC"/>
            <w:position w:val="0"/>
            <w:sz w:val="20"/>
            <w:u w:val="single"/>
            <w:vertAlign w:val="baseline"/>
          </w:rPr>
          <w:t>data usage and collection</w:t>
        </w:r>
      </w:hyperlink>
      <w:r>
        <w:rPr>
          <w:rFonts w:ascii="arial" w:eastAsia="arial" w:hAnsi="arial" w:cs="arial"/>
          <w:b w:val="0"/>
          <w:i w:val="0"/>
          <w:strike w:val="0"/>
          <w:noProof w:val="0"/>
          <w:color w:val="000000"/>
          <w:position w:val="0"/>
          <w:sz w:val="20"/>
          <w:u w:val="none"/>
          <w:vertAlign w:val="baseline"/>
        </w:rPr>
        <w:t xml:space="preserve"> , users would have a better understanding of how their personal data is being used. This would lead to companies competing not only on the quality of the user experience, but on providing customers with the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they desire. In the future, </w:t>
      </w:r>
      <w:hyperlink r:id="rId840" w:history="1">
        <w:r>
          <w:rPr>
            <w:rFonts w:ascii="arial" w:eastAsia="arial" w:hAnsi="arial" w:cs="arial"/>
            <w:b w:val="0"/>
            <w:i/>
            <w:strike w:val="0"/>
            <w:noProof w:val="0"/>
            <w:color w:val="0077CC"/>
            <w:position w:val="0"/>
            <w:sz w:val="20"/>
            <w:u w:val="single"/>
            <w:vertAlign w:val="baseline"/>
          </w:rPr>
          <w:t>open-source</w:t>
        </w:r>
      </w:hyperlink>
      <w:r>
        <w:rPr>
          <w:rFonts w:ascii="arial" w:eastAsia="arial" w:hAnsi="arial" w:cs="arial"/>
          <w:b w:val="0"/>
          <w:i w:val="0"/>
          <w:strike w:val="0"/>
          <w:noProof w:val="0"/>
          <w:color w:val="000000"/>
          <w:position w:val="0"/>
          <w:sz w:val="20"/>
          <w:u w:val="none"/>
          <w:vertAlign w:val="baseline"/>
        </w:rPr>
        <w:t xml:space="preserve">  technology companies that provide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prioritize both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user experience will be more prominent.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Proactive preparation for future regulations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Promoting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will also help companies stay ahead of any potential regulatory requirements while building trust within their customer base. To achieve this, companies must remain informed of emerging standards and conduct internal audits to assess and ensure compliance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-related regulations before those regulations are even enforced. Taking these steps not only ensures that companies are meeting legal obligations but provides the best possible user experience for customers.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Essentially,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industry must be proactive in developing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unbiased systems while protecting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these regulations are a starting point on the road to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Conclusion: Keeping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focus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increasingly integrated into our world, it is evident that without attention, these systems can be built on datasets that reflect many of the flaws and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of their human creators.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proactively address this issue,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should mindfully construct their systems and test them using datasets that reflect the diversity of human experience, ensuring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unbiased representation of all users. Developers should establish and maintain clear guidelines for the use of these systems, taking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account while remaining transparent and accountable. </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requires a forward-looking approach that balances the potential benefits and risks. Technology will only continue to evolve and become more sophisticated, so it is essential that we remain vigilant in our efforts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used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However, determining what constitutes the greater good of society is a complex and subjective matter.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values of different individuals and groups must be considered, and ultimately, it is up to the users to decide what aligns with their beliefs.</w:t>
      </w:r>
    </w:p>
    <w:p>
      <w:pPr>
        <w:pStyle w:val="Normal63"/>
        <w:keepNext w:val="0"/>
        <w:spacing w:before="240" w:after="0" w:line="260" w:lineRule="atLeast"/>
        <w:ind w:left="0" w:right="0" w:firstLine="0"/>
        <w:jc w:val="both"/>
      </w:pPr>
      <w:hyperlink r:id="rId841" w:history="1">
        <w:r>
          <w:rPr>
            <w:rFonts w:ascii="arial" w:eastAsia="arial" w:hAnsi="arial" w:cs="arial"/>
            <w:b w:val="0"/>
            <w:i/>
            <w:strike w:val="0"/>
            <w:color w:val="0077CC"/>
            <w:sz w:val="20"/>
            <w:u w:val="single"/>
            <w:vertAlign w:val="baseline"/>
          </w:rPr>
          <w:t>Timothy</w:t>
        </w:r>
      </w:hyperlink>
      <w:r>
        <w:rPr>
          <w:rFonts w:ascii="arial" w:eastAsia="arial" w:hAnsi="arial" w:cs="arial"/>
          <w:b w:val="0"/>
          <w:i w:val="0"/>
          <w:strike w:val="0"/>
          <w:noProof w:val="0"/>
          <w:color w:val="000000"/>
          <w:position w:val="0"/>
          <w:sz w:val="20"/>
          <w:u w:val="none"/>
          <w:vertAlign w:val="baseline"/>
        </w:rPr>
        <w:t> </w:t>
      </w:r>
      <w:hyperlink r:id="rId842" w:history="1">
        <w:r>
          <w:rPr>
            <w:rFonts w:ascii="arial" w:eastAsia="arial" w:hAnsi="arial" w:cs="arial"/>
            <w:b w:val="0"/>
            <w:i/>
            <w:strike w:val="0"/>
            <w:noProof w:val="0"/>
            <w:color w:val="0077CC"/>
            <w:position w:val="0"/>
            <w:sz w:val="20"/>
            <w:u w:val="single"/>
            <w:vertAlign w:val="baseline"/>
          </w:rPr>
          <w:t>Sulzer</w:t>
        </w:r>
      </w:hyperlink>
      <w:r>
        <w:rPr>
          <w:rFonts w:ascii="arial" w:eastAsia="arial" w:hAnsi="arial" w:cs="arial"/>
          <w:b w:val="0"/>
          <w:i w:val="0"/>
          <w:strike w:val="0"/>
          <w:noProof w:val="0"/>
          <w:color w:val="000000"/>
          <w:position w:val="0"/>
          <w:sz w:val="20"/>
          <w:u w:val="none"/>
          <w:vertAlign w:val="baseline"/>
        </w:rPr>
        <w:t xml:space="preserve">  is CTO of ZeroEyes.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DataDecisionMakers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VentureBeat community!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DataDecisionMakers is where experts, including the technical people doing data work, can share data-related insights and innovation.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read about cutting-edge ideas and up-to-date information, best practices, and the future of data and data tech, join us at DataDecisionMakers.</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even consider  </w:t>
      </w:r>
      <w:hyperlink r:id="rId843" w:history="1">
        <w:r>
          <w:rPr>
            <w:rFonts w:ascii="arial" w:eastAsia="arial" w:hAnsi="arial" w:cs="arial"/>
            <w:b w:val="0"/>
            <w:i/>
            <w:strike w:val="0"/>
            <w:noProof w:val="0"/>
            <w:color w:val="0077CC"/>
            <w:position w:val="0"/>
            <w:sz w:val="20"/>
            <w:u w:val="single"/>
            <w:vertAlign w:val="baseline"/>
          </w:rPr>
          <w:t>contributing an article</w:t>
        </w:r>
      </w:hyperlink>
      <w:r>
        <w:rPr>
          <w:rFonts w:ascii="arial" w:eastAsia="arial" w:hAnsi="arial" w:cs="arial"/>
          <w:b w:val="0"/>
          <w:i w:val="0"/>
          <w:strike w:val="0"/>
          <w:noProof w:val="0"/>
          <w:color w:val="000000"/>
          <w:position w:val="0"/>
          <w:sz w:val="20"/>
          <w:u w:val="none"/>
          <w:vertAlign w:val="baseline"/>
        </w:rPr>
        <w:t xml:space="preserve">  of your own!</w:t>
      </w:r>
    </w:p>
    <w:p>
      <w:pPr>
        <w:pStyle w:val="Normal63"/>
        <w:keepNext w:val="0"/>
        <w:spacing w:before="240" w:after="0" w:line="260" w:lineRule="atLeast"/>
        <w:ind w:left="0" w:right="0" w:firstLine="0"/>
        <w:jc w:val="both"/>
      </w:pPr>
      <w:hyperlink r:id="rId844" w:history="1">
        <w:r>
          <w:rPr>
            <w:rFonts w:ascii="arial" w:eastAsia="arial" w:hAnsi="arial" w:cs="arial"/>
            <w:b w:val="0"/>
            <w:i/>
            <w:strike w:val="0"/>
            <w:color w:val="0077CC"/>
            <w:sz w:val="20"/>
            <w:u w:val="single"/>
            <w:vertAlign w:val="baseline"/>
          </w:rPr>
          <w:t>Read More From DataDecisionMakers</w:t>
        </w:r>
      </w:hyperlink>
    </w:p>
    <w:p>
      <w:pPr>
        <w:pStyle w:val="Normal63"/>
        <w:keepNext w:val="0"/>
        <w:spacing w:before="240" w:after="0" w:line="260" w:lineRule="atLeast"/>
        <w:ind w:left="0" w:right="0" w:firstLine="0"/>
        <w:jc w:val="both"/>
      </w:pPr>
      <w:hyperlink r:id="rId845" w:history="1">
        <w:r>
          <w:rPr>
            <w:rFonts w:ascii="arial" w:eastAsia="arial" w:hAnsi="arial" w:cs="arial"/>
            <w:b w:val="0"/>
            <w:i/>
            <w:strike w:val="0"/>
            <w:color w:val="0077CC"/>
            <w:sz w:val="20"/>
            <w:u w:val="single"/>
            <w:vertAlign w:val="baseline"/>
          </w:rPr>
          <w:t>Link to the original story.</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3"/>
        <w:spacing w:line="60" w:lineRule="exact"/>
      </w:pPr>
      <w:r>
        <w:pict>
          <v:line id="_x0000_s1255" style="position:absolute;z-index:251859968"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56" style="position:absolute;z-index:251860992"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107988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NEGATIVE PERSONAL NEWS (90%); CHATBOTS (89%); EXECUTIVES (89%); LARGE LANGUAGE MODELS (79%); BLOGS &amp; MESSAGE BOARDS (78%); SHAREHOLDERS (78%); NEGATIVE SOCIETAL NEWS (75%); SAFETY (75%); SCHOOL CHEATING (75%); PRODUCT DEVELOPMENT (73%); NEGATIVE NEWS (70%); NEW PRODUCTS (70%); PLAGIARISM (70%); ASSOCIATIONS &amp; ORGANIZATIONS (60%); SAFETY, ACCIDENTS &amp; DISASTERS (50%);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Business (%); DataDecisionMakers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ML and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 category-/News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CHATBOTS (89%); LARGE LANGUAGE MODELS (79%); BLOGS &amp; MESSAGE BOARDS (78%); BANKING &amp; FINANCE (71%); NEW PRODUCTS (70%)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(90%)</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57"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852" w:history="1">
        <w:r>
          <w:rPr>
            <w:rFonts w:ascii="arial" w:eastAsia="arial" w:hAnsi="arial" w:cs="arial"/>
            <w:b/>
            <w:i/>
            <w:strike w:val="0"/>
            <w:color w:val="0077CC"/>
            <w:sz w:val="28"/>
            <w:u w:val="single"/>
            <w:vertAlign w:val="baseline"/>
          </w:rPr>
          <w:t xml:space="preserve">New </w:t>
        </w:r>
      </w:hyperlink>
      <w:hyperlink r:id="rId853" w:history="1">
        <w:r>
          <w:rPr>
            <w:rFonts w:ascii="arial" w:eastAsia="arial" w:hAnsi="arial" w:cs="arial"/>
            <w:b/>
            <w:i/>
            <w:strike w:val="0"/>
            <w:color w:val="0077CC"/>
            <w:sz w:val="28"/>
            <w:u w:val="single"/>
            <w:vertAlign w:val="baseline"/>
          </w:rPr>
          <w:t>Artificial Intelligence</w:t>
        </w:r>
      </w:hyperlink>
      <w:hyperlink r:id="rId854" w:history="1">
        <w:r>
          <w:rPr>
            <w:rFonts w:ascii="arial" w:eastAsia="arial" w:hAnsi="arial" w:cs="arial"/>
            <w:b/>
            <w:i/>
            <w:strike w:val="0"/>
            <w:color w:val="0077CC"/>
            <w:sz w:val="28"/>
            <w:u w:val="single"/>
            <w:vertAlign w:val="baseline"/>
          </w:rPr>
          <w:t xml:space="preserve"> Study Findings Recently Were Reported by a Researcher at University of West Florida [Developing an </w:t>
        </w:r>
      </w:hyperlink>
      <w:hyperlink r:id="rId855" w:history="1">
        <w:r>
          <w:rPr>
            <w:rFonts w:ascii="arial" w:eastAsia="arial" w:hAnsi="arial" w:cs="arial"/>
            <w:b/>
            <w:i/>
            <w:strike w:val="0"/>
            <w:color w:val="0077CC"/>
            <w:sz w:val="28"/>
            <w:u w:val="single"/>
            <w:vertAlign w:val="baseline"/>
          </w:rPr>
          <w:t>Ethical</w:t>
        </w:r>
      </w:hyperlink>
      <w:hyperlink r:id="rId856" w:history="1">
        <w:r>
          <w:rPr>
            <w:rFonts w:ascii="arial" w:eastAsia="arial" w:hAnsi="arial" w:cs="arial"/>
            <w:b/>
            <w:i/>
            <w:strike w:val="0"/>
            <w:color w:val="0077CC"/>
            <w:sz w:val="28"/>
            <w:u w:val="single"/>
            <w:vertAlign w:val="baseline"/>
          </w:rPr>
          <w:t xml:space="preserve"> Framework for Responsible </w:t>
        </w:r>
      </w:hyperlink>
      <w:hyperlink r:id="rId857" w:history="1">
        <w:r>
          <w:rPr>
            <w:rFonts w:ascii="arial" w:eastAsia="arial" w:hAnsi="arial" w:cs="arial"/>
            <w:b/>
            <w:i/>
            <w:strike w:val="0"/>
            <w:color w:val="0077CC"/>
            <w:sz w:val="28"/>
            <w:u w:val="single"/>
            <w:vertAlign w:val="baseline"/>
          </w:rPr>
          <w:t>Artificial Intelligence</w:t>
        </w:r>
      </w:hyperlink>
      <w:hyperlink r:id="rId858" w:history="1">
        <w:r>
          <w:rPr>
            <w:rFonts w:ascii="arial" w:eastAsia="arial" w:hAnsi="arial" w:cs="arial"/>
            <w:b/>
            <w:i/>
            <w:strike w:val="0"/>
            <w:color w:val="0077CC"/>
            <w:sz w:val="28"/>
            <w:u w:val="single"/>
            <w:vertAlign w:val="baseline"/>
          </w:rPr>
          <w:t xml:space="preserve"> (</w:t>
        </w:r>
      </w:hyperlink>
      <w:hyperlink r:id="rId859" w:history="1">
        <w:r>
          <w:rPr>
            <w:rFonts w:ascii="arial" w:eastAsia="arial" w:hAnsi="arial" w:cs="arial"/>
            <w:b/>
            <w:i/>
            <w:strike w:val="0"/>
            <w:color w:val="0077CC"/>
            <w:sz w:val="28"/>
            <w:u w:val="single"/>
            <w:vertAlign w:val="baseline"/>
          </w:rPr>
          <w:t>AI</w:t>
        </w:r>
      </w:hyperlink>
      <w:hyperlink r:id="rId860" w:history="1">
        <w:r>
          <w:rPr>
            <w:rFonts w:ascii="arial" w:eastAsia="arial" w:hAnsi="arial" w:cs="arial"/>
            <w:b/>
            <w:i/>
            <w:strike w:val="0"/>
            <w:color w:val="0077CC"/>
            <w:sz w:val="28"/>
            <w:u w:val="single"/>
            <w:vertAlign w:val="baseline"/>
          </w:rPr>
          <w:t xml:space="preserve">) and </w:t>
        </w:r>
      </w:hyperlink>
      <w:hyperlink r:id="rId861" w:history="1">
        <w:r>
          <w:rPr>
            <w:rFonts w:ascii="arial" w:eastAsia="arial" w:hAnsi="arial" w:cs="arial"/>
            <w:b/>
            <w:i/>
            <w:strike w:val="0"/>
            <w:color w:val="0077CC"/>
            <w:sz w:val="28"/>
            <w:u w:val="single"/>
            <w:vertAlign w:val="baseline"/>
          </w:rPr>
          <w:t>Machine Learning</w:t>
        </w:r>
      </w:hyperlink>
      <w:hyperlink r:id="rId862" w:history="1">
        <w:r>
          <w:rPr>
            <w:rFonts w:ascii="arial" w:eastAsia="arial" w:hAnsi="arial" w:cs="arial"/>
            <w:b/>
            <w:i/>
            <w:strike w:val="0"/>
            <w:color w:val="0077CC"/>
            <w:sz w:val="28"/>
            <w:u w:val="single"/>
            <w:vertAlign w:val="baseline"/>
          </w:rPr>
          <w:t xml:space="preserve"> (ML) Applications in ...]</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Tuesday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NewsRx, LLC All Rights Reserved</w:t>
      </w:r>
    </w:p>
    <w:p>
      <w:pPr>
        <w:pStyle w:val="Normal64"/>
        <w:keepNext w:val="0"/>
        <w:spacing w:before="120" w:after="0" w:line="220" w:lineRule="atLeast"/>
        <w:ind w:left="0" w:right="0" w:firstLine="0"/>
        <w:jc w:val="left"/>
      </w:pPr>
      <w:r>
        <w:br/>
      </w:r>
      <w:r>
        <w:pict>
          <v:shape id="_x0000_i1258" type="#_x0000_t75" style="width:95.99pt;height:26.25pt">
            <v:imagedata r:id="rId16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9" style="position:absolute;z-index:25186304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JUL 25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Investigators publish new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According to news reporting originating from Pensacola, Florida, by NewsRx correspondents, research stated, "The rise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(ML) in cryptocurrency trading has precipitated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demanding a thorough exploration of responsible regulatory approaches."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correspondents obtained a quote from the research from University of West Florida: "This research expands upon this need by employing a consequentialist theoretical framework, emphasizing the outcomes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ML's deployment within the sector and its effects on stakeholders. Drawing on critical case studies, such as SBF and FTX, and conducting an extensive review of relevant literature, this study explores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 in the context of cryptocurrency trading. It investigates the necessity for novel regulatory methods that address the unique characteristics of digital assets alongside existing legalities, such as those about fraud and insider trading."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"The author proposes a typology framework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 trading by comparing consequentialism to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theories applicable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 use in cryptocurrency trading. By applying a consequentialist lens, this study underscores the significance of balancing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ML's transformative potential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to ensure market integrity, investor protection, and overall well-being in cryptocurrency trading."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Developing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Responsible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(ML) Applications in Cryptocurrency Trading: A Consequentialism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Analysis. FinTech, 2023,2(3). The publisher for FinTech is MDPI AG.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https://doi.org/10.3390/fintech2030024.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more information may be obtained by contacting Haris Alibašic, Public Administration Program, University of West Florida, 11000 University Pkwy, Pensacola, FL 32514, United States.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ORCID is an identifier for authors and includes bibliographic information. The following is ORCID information for the author of this research: Haris Alibašic (orcid.org/0000-0001-8721-0411).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University of West Florida, Pensacola, Florida, United States, North and Central America,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Cyborgs,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2023, NewsRx LLC </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60" style="position:absolute;z-index:251864064"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DIGITAL CURRENCY (90%); INVESTIGATIONS (90%); JOURNALISM (90%); REGULATORY COMPLIANCE (90%); ROBOTICS (90%); COLLEGES &amp; UNIVERSITIES (89%); CRYPTOCURRENCY (89%); FINANCIAL TECHNOLOGY (89%); RESEARCH REPORTS (89%); WRITERS (89%); NEWS REPORTING (78%); CASE STUDIES (77%); NOVELS &amp; SHORT STORIES (77%); EMERGING TECHNOLOGY (74%); EXPERIMENTATION &amp; RESEARCH (72%); NEGATIVE BUSINESS NEWS (72%); INSIDER TRADING (71%);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;Cyborgs;Emerging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CRYPTO ASSETS (90%); DIGITAL CURRENCY (90%); ROBOTICS (90%); COLLEGES &amp; UNIVERSITIES (89%); CRYPTOCURRENCY (89%); FINANCIAL TECHNOLOGY (89%); WRITERS (89%); NEWS REPORTING (78%); PUBLISHING (78%); DIGITAL ASSETS (76%); INSIDER TRADING (71%)</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PENSACOLA, FL, USA (88%); FLORIDA, USA (94%); CENTRAL AMERICA (79%)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6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863"/>
          <w:headerReference w:type="default" r:id="rId864"/>
          <w:footerReference w:type="even" r:id="rId865"/>
          <w:footerReference w:type="default" r:id="rId866"/>
          <w:headerReference w:type="first" r:id="rId867"/>
          <w:footerReference w:type="first" r:id="rId868"/>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869" w:history="1">
        <w:r>
          <w:rPr>
            <w:rFonts w:ascii="arial" w:eastAsia="arial" w:hAnsi="arial" w:cs="arial"/>
            <w:b/>
            <w:i/>
            <w:strike w:val="0"/>
            <w:color w:val="0077CC"/>
            <w:sz w:val="28"/>
            <w:u w:val="single"/>
            <w:vertAlign w:val="baseline"/>
          </w:rPr>
          <w:t xml:space="preserve">Meltwater launches </w:t>
        </w:r>
      </w:hyperlink>
      <w:hyperlink r:id="rId870" w:history="1">
        <w:r>
          <w:rPr>
            <w:rFonts w:ascii="arial" w:eastAsia="arial" w:hAnsi="arial" w:cs="arial"/>
            <w:b/>
            <w:i/>
            <w:strike w:val="0"/>
            <w:color w:val="0077CC"/>
            <w:sz w:val="28"/>
            <w:u w:val="single"/>
            <w:vertAlign w:val="baseline"/>
          </w:rPr>
          <w:t>AI</w:t>
        </w:r>
      </w:hyperlink>
      <w:hyperlink r:id="rId871" w:history="1">
        <w:r>
          <w:rPr>
            <w:rFonts w:ascii="arial" w:eastAsia="arial" w:hAnsi="arial" w:cs="arial"/>
            <w:b/>
            <w:i/>
            <w:strike w:val="0"/>
            <w:color w:val="0077CC"/>
            <w:sz w:val="28"/>
            <w:u w:val="single"/>
            <w:vertAlign w:val="baseline"/>
          </w:rPr>
          <w:t xml:space="preserve"> </w:t>
        </w:r>
      </w:hyperlink>
      <w:hyperlink r:id="rId872" w:history="1">
        <w:r>
          <w:rPr>
            <w:rFonts w:ascii="arial" w:eastAsia="arial" w:hAnsi="arial" w:cs="arial"/>
            <w:b/>
            <w:i/>
            <w:strike w:val="0"/>
            <w:color w:val="0077CC"/>
            <w:sz w:val="28"/>
            <w:u w:val="single"/>
            <w:vertAlign w:val="baseline"/>
          </w:rPr>
          <w:t>Ethical</w:t>
        </w:r>
      </w:hyperlink>
      <w:hyperlink r:id="rId873" w:history="1">
        <w:r>
          <w:rPr>
            <w:rFonts w:ascii="arial" w:eastAsia="arial" w:hAnsi="arial" w:cs="arial"/>
            <w:b/>
            <w:i/>
            <w:strike w:val="0"/>
            <w:color w:val="0077CC"/>
            <w:sz w:val="28"/>
            <w:u w:val="single"/>
            <w:vertAlign w:val="baseline"/>
          </w:rPr>
          <w:t xml:space="preserve"> Principles: Paving the path ahead for </w:t>
        </w:r>
      </w:hyperlink>
      <w:hyperlink r:id="rId874" w:history="1">
        <w:r>
          <w:rPr>
            <w:rFonts w:ascii="arial" w:eastAsia="arial" w:hAnsi="arial" w:cs="arial"/>
            <w:b/>
            <w:i/>
            <w:strike w:val="0"/>
            <w:color w:val="0077CC"/>
            <w:sz w:val="28"/>
            <w:u w:val="single"/>
            <w:vertAlign w:val="baseline"/>
          </w:rPr>
          <w:t>AI</w:t>
        </w:r>
      </w:hyperlink>
      <w:hyperlink r:id="rId875" w:history="1">
        <w:r>
          <w:rPr>
            <w:rFonts w:ascii="arial" w:eastAsia="arial" w:hAnsi="arial" w:cs="arial"/>
            <w:b/>
            <w:i/>
            <w:strike w:val="0"/>
            <w:color w:val="0077CC"/>
            <w:sz w:val="28"/>
            <w:u w:val="single"/>
            <w:vertAlign w:val="baseline"/>
          </w:rPr>
          <w:t xml:space="preserve"> Safety</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Advertising, Marketing &amp; Public Relations Monitor Worldwide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Global Data Point Provided by Syndigate Media Inc. All Rights Reserved</w:t>
      </w:r>
    </w:p>
    <w:p>
      <w:pPr>
        <w:pStyle w:val="Normal65"/>
        <w:keepNext w:val="0"/>
        <w:spacing w:before="120" w:after="0" w:line="220" w:lineRule="atLeast"/>
        <w:ind w:left="0" w:right="0" w:firstLine="0"/>
        <w:jc w:val="left"/>
      </w:pPr>
      <w:r>
        <w:br/>
      </w:r>
      <w:r>
        <w:pict>
          <v:shape id="_x0000_i1262" type="#_x0000_t75" style="width:15.19pt;height:15.19pt">
            <v:imagedata r:id="rId3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3" style="position:absolute;z-index:25186611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(GlobeNewswire) - Meltwater, a leading global provider of social, media and consumer intelligence, today announces the launch of its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which guide the company's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and ensure a commitment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the organization and the broader industry.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brings unprecedented opportunities, it also poses significant safety concerns that must be addressed to ensure its reliable and equitable use. As Meltwater continues to make significant investments into its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engine, the company also recognizes its pivotal responsibility in shaping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tackling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challenges in order to contribute to the responsible advancement of this transformative technology.</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change the way we work every day, and with rapid innovations and shifts in these technologies it is imperative that those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dedicated to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Our commitment to our customers to deliver solutions that help them harness the full power of the internet and understand and analyze billions of new conversations happening every day also means we have a commitment to responsibly develop our technologies in ways that benefit society as a whole and keep safety,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and security at the forefront, said Aditya Jami, CTO of Meltwater.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Meltwater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are inspired by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from industry leaders such as Google and the OECD and serve as a foundation for how Meltwater conducts research and development in the fields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Data Science. They underscore the company's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in order to ensure these systems are reliable,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beneficial to all, and aligned with Meltwater's deeply held corporate values.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Meltwater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are: Benefit society whenever opportunities arise in inclusive and sustainable ways.</w:t>
      </w:r>
    </w:p>
    <w:p>
      <w:pPr>
        <w:pStyle w:val="Normal6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drifts are defects. They fail the business and our customers.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Safety,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and security as first-class citizens.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Trace everything and be accountable.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is key.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scientists and engineers; everything must be proven and tested.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open source whenever possible; vet everything else and assume it is unsafe.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launching these principles, Meltwater has taken concrete steps to strengthen its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Establishing a Scientific Advisory Board (SAB), with industry leaders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who support the company in setting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Adhering to the PR Councils guidance for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was introduced in April 2023</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Adhering to the WFA GARM's Brand Safety Floor &amp; Suitability Framework by providing multiple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to detect harmful, abusive, and unsafe content in text, audio, images, and videos, including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use cases through Meltwaters partnership with Newsguard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Meltwater is dedicated to fostering a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and invites industry peers, stakeholders, and partners to join in the journey towards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By setting these principles and collaborating with leading organizations, Meltwater aims to drive positive change and create a safer, more inclusive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future. The company will continue to invest in its technology and people to continue providing breakthrough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innovations and provide more value than ever to its customers.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Meltwater's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visit meltwater.com/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please contact: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Costello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Communications Director</w:t>
      </w:r>
    </w:p>
    <w:p>
      <w:pPr>
        <w:pStyle w:val="Normal65"/>
        <w:keepNext w:val="0"/>
        <w:spacing w:before="240" w:after="0" w:line="260" w:lineRule="atLeast"/>
        <w:ind w:left="0" w:right="0" w:firstLine="0"/>
        <w:jc w:val="both"/>
      </w:pPr>
      <w:hyperlink r:id="rId876" w:history="1">
        <w:r>
          <w:rPr>
            <w:rFonts w:ascii="arial" w:eastAsia="arial" w:hAnsi="arial" w:cs="arial"/>
            <w:b w:val="0"/>
            <w:i/>
            <w:strike w:val="0"/>
            <w:color w:val="0077CC"/>
            <w:sz w:val="20"/>
            <w:u w:val="single"/>
            <w:vertAlign w:val="baseline"/>
          </w:rPr>
          <w:t>kelly.costello@meltwater.com</w:t>
        </w:r>
      </w:hyperlink>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Meltwater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Meltwater empowers companies with a suite of solutions that spans media, social, consumer and sales intelligence. By analyzing ~1 billion pieces of content each day and transforming them into vital insights, Meltwater unlocks the competitive edge to drive results. With 27,000 global customers, 50 offices across six continents and 2,300 employees, Meltwater is the industry partner of choice for global brands making an impact. Learn more at meltwater.com.</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64" style="position:absolute;z-index:251867136"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1847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 PRODUCTS (90%); SAFETY (90%); SOCIAL MEDIA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SAFETY, ACCIDENTS &amp; DISASTERS (89%); ABUSE &amp; NEGLECT (78%); DATA SCIENCE (78%); EMERGING TECHNOLOGY (78%); NEGATIVE NEWS (78%); RESEARCH &amp; DEVELOPMENT (78%); ASSOCIATIONS &amp; ORGANIZATIONS (77%); ECONOMIC DEVELOPMENT (77%);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(73%); INTERNATIONAL ECONOMIC ORGANIZATIONS (73%);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(62%); SUSTAINABILITY (62%)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MARKET RESEARCH (90%); NEW PRODUCTS (90%); SOCIAL MEDIA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PUBLIC RELATIONS (89%); DATA SCIENCE (78%); MARKETING &amp; ADVERTISING (74%);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(73%); INTERNET &amp; WWW (72%)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65"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877"/>
          <w:headerReference w:type="default" r:id="rId878"/>
          <w:footerReference w:type="even" r:id="rId879"/>
          <w:footerReference w:type="default" r:id="rId880"/>
          <w:headerReference w:type="first" r:id="rId881"/>
          <w:footerReference w:type="first" r:id="rId882"/>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883" w:history="1">
        <w:r>
          <w:rPr>
            <w:rFonts w:ascii="arial" w:eastAsia="arial" w:hAnsi="arial" w:cs="arial"/>
            <w:b/>
            <w:i/>
            <w:strike w:val="0"/>
            <w:color w:val="0077CC"/>
            <w:sz w:val="28"/>
            <w:u w:val="single"/>
            <w:vertAlign w:val="baseline"/>
          </w:rPr>
          <w:t xml:space="preserve">Tech, </w:t>
        </w:r>
      </w:hyperlink>
      <w:hyperlink r:id="rId884" w:history="1">
        <w:r>
          <w:rPr>
            <w:rFonts w:ascii="arial" w:eastAsia="arial" w:hAnsi="arial" w:cs="arial"/>
            <w:b/>
            <w:i/>
            <w:strike w:val="0"/>
            <w:color w:val="0077CC"/>
            <w:sz w:val="28"/>
            <w:u w:val="single"/>
            <w:vertAlign w:val="baseline"/>
          </w:rPr>
          <w:t>Privacy</w:t>
        </w:r>
      </w:hyperlink>
      <w:hyperlink r:id="rId885" w:history="1">
        <w:r>
          <w:rPr>
            <w:rFonts w:ascii="arial" w:eastAsia="arial" w:hAnsi="arial" w:cs="arial"/>
            <w:b/>
            <w:i/>
            <w:strike w:val="0"/>
            <w:color w:val="0077CC"/>
            <w:sz w:val="28"/>
            <w:u w:val="single"/>
            <w:vertAlign w:val="baseline"/>
          </w:rPr>
          <w:t xml:space="preserve">, and </w:t>
        </w:r>
      </w:hyperlink>
      <w:hyperlink r:id="rId886" w:history="1">
        <w:r>
          <w:rPr>
            <w:rFonts w:ascii="arial" w:eastAsia="arial" w:hAnsi="arial" w:cs="arial"/>
            <w:b/>
            <w:i/>
            <w:strike w:val="0"/>
            <w:color w:val="0077CC"/>
            <w:sz w:val="28"/>
            <w:u w:val="single"/>
            <w:vertAlign w:val="baseline"/>
          </w:rPr>
          <w:t>Ethics</w:t>
        </w:r>
      </w:hyperlink>
      <w:hyperlink r:id="rId887" w:history="1">
        <w:r>
          <w:rPr>
            <w:rFonts w:ascii="arial" w:eastAsia="arial" w:hAnsi="arial" w:cs="arial"/>
            <w:b/>
            <w:i/>
            <w:strike w:val="0"/>
            <w:color w:val="0077CC"/>
            <w:sz w:val="28"/>
            <w:u w:val="single"/>
            <w:vertAlign w:val="baseline"/>
          </w:rPr>
          <w:t>: Navigating the Changing Digital Landscape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10:30 PM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Hillary</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6" style="position:absolute;z-index:251869184" from="0,2pt" to="512pt,2pt" strokecolor="#009ddb" strokeweight="2pt">
            <v:stroke linestyle="single"/>
            <w10:wrap type="topAndBottom"/>
          </v:line>
        </w:pict>
      </w:r>
    </w:p>
    <w:p>
      <w:pPr>
        <w:pStyle w:val="Normal66"/>
      </w:pP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13th, 2023 ( </w:t>
      </w:r>
      <w:hyperlink r:id="rId888"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88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age dominated by technological advancements, the intertwining issues of tech,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have become increasingly prominent. As our lives become more interconnected with digital tools and platforms, the need to navigate this changing landscape with a keen eye 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becomes paramount.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Evolution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decades, technology has evolved at an unprecedented pace, reshaping the way we live, work, and interact. With the rise of smartphones, smart homes, and the </w:t>
      </w:r>
      <w:hyperlink r:id="rId890" w:history="1">
        <w:r>
          <w:rPr>
            <w:rFonts w:ascii="arial" w:eastAsia="arial" w:hAnsi="arial" w:cs="arial"/>
            <w:b w:val="0"/>
            <w:i/>
            <w:strike w:val="0"/>
            <w:noProof w:val="0"/>
            <w:color w:val="0077CC"/>
            <w:position w:val="0"/>
            <w:sz w:val="20"/>
            <w:u w:val="single"/>
            <w:vertAlign w:val="baseline"/>
          </w:rPr>
          <w:t>Internet of Things (IoT),</w:t>
        </w:r>
      </w:hyperlink>
      <w:r>
        <w:rPr>
          <w:rFonts w:ascii="arial" w:eastAsia="arial" w:hAnsi="arial" w:cs="arial"/>
          <w:b w:val="0"/>
          <w:i w:val="0"/>
          <w:strike w:val="0"/>
          <w:noProof w:val="0"/>
          <w:color w:val="000000"/>
          <w:position w:val="0"/>
          <w:sz w:val="20"/>
          <w:u w:val="none"/>
          <w:vertAlign w:val="baseline"/>
        </w:rPr>
        <w:t xml:space="preserve">  our daily activities have become intricately connected to the digital realm. However, this digital evolution has brought forth concerns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invasion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in the Digital Age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embrace the convenience and efficiency offered by technology, the question of personal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looms large. Smart devices, from voice-activated assistants to fitness trackers, gather vast amounts of personal data. This data, often used to enhance user experience, raises concerns about how it is stored, shared, and, most importantly, protected.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Shortening the gap between individuals and technology necessitates a critical examination of the data collection practices employed by tech companies. Striking a balance between personalization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becomes a central challenge, prompting users to question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their digital interactions.</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pace of technological innovation often outstrips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to govern its use. This gap leads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in areas such as </w:t>
      </w:r>
      <w:hyperlink r:id="rId891" w:history="1">
        <w:r>
          <w:rPr>
            <w:rFonts w:ascii="arial" w:eastAsia="arial" w:hAnsi="arial" w:cs="arial"/>
            <w:b/>
            <w:i/>
            <w:strike w:val="0"/>
            <w:noProof w:val="0"/>
            <w:color w:val="0077CC"/>
            <w:position w:val="0"/>
            <w:sz w:val="20"/>
            <w:u w:val="single"/>
            <w:vertAlign w:val="baseline"/>
          </w:rPr>
          <w:t>artificial intelligence</w:t>
        </w:r>
      </w:hyperlink>
      <w:hyperlink r:id="rId892" w:history="1">
        <w:r>
          <w:rPr>
            <w:rFonts w:ascii="arial" w:eastAsia="arial" w:hAnsi="arial" w:cs="arial"/>
            <w:b w:val="0"/>
            <w:i/>
            <w:strike w:val="0"/>
            <w:noProof w:val="0"/>
            <w:color w:val="0077CC"/>
            <w:position w:val="0"/>
            <w:sz w:val="20"/>
            <w:u w:val="single"/>
            <w:vertAlign w:val="baseline"/>
          </w:rPr>
          <w:t xml:space="preserve"> (</w:t>
        </w:r>
      </w:hyperlink>
      <w:hyperlink r:id="rId893" w:history="1">
        <w:r>
          <w:rPr>
            <w:rFonts w:ascii="arial" w:eastAsia="arial" w:hAnsi="arial" w:cs="arial"/>
            <w:b/>
            <w:i/>
            <w:strike w:val="0"/>
            <w:noProof w:val="0"/>
            <w:color w:val="0077CC"/>
            <w:position w:val="0"/>
            <w:sz w:val="20"/>
            <w:u w:val="single"/>
            <w:vertAlign w:val="baseline"/>
          </w:rPr>
          <w:t>AI</w:t>
        </w:r>
      </w:hyperlink>
      <w:hyperlink r:id="rId89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biotechnology, and data management.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realm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questions surrounding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arise as algorithms make decisions that impact individuals' lives. Transparent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is crucial to ensure that these systems do not perpetuate societal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Biotechnology, with breakthroughs like gene editing, presents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related to the manipulation of life itself. Striking a balance between scientific progress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boundaries is imperative to prevent unintended consequences.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responsibility extends to how companies handle user data. Instances of data breaches and misuse underscore the importance of robust data protection measures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practices.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Navigating the Crossroads: Tech,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intersection of technology,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requires a thoughtful approach to navigate the challenges posed by this dynamic landscape.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User Empowerment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Empowering users with control over their data is a fundamental step in addressing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Tech companies must prioritize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providing users with clear information on how their data is collected, used, and shared.</w:t>
      </w: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 Development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Innovation must be coupled with a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 development. This involves incorporating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from the early stages of product design and ensuring that technology aligns with societal values.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Regulatory Frameworks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and enforcement of robust regulatory frameworks are pivotal in safeguarding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upholding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Governments and international bodies play a crucial role in setting guidelines that tech companies must adhere to, fostering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responsibility.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Awareness and Education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Raising public awareness about digital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 use is paramount. Education initiatives can empower individuals to make informed decisions about the technology they use and encourage a collective demand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Landscape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navigate the intricate web of tech,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it becomes evident that the future digital landscape hinges on responsible innovation and user-centric approaches.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Responsible Innovation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 industry must embrace responsible innovation that prioritizes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This involves anticipating the societal impact of new technologies and proactively addressing potential challenges before they arise.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User-Centric Design</w:t>
      </w:r>
    </w:p>
    <w:p>
      <w:pPr>
        <w:pStyle w:val="Normal66"/>
        <w:keepNext w:val="0"/>
        <w:spacing w:before="200" w:after="0" w:line="260" w:lineRule="atLeast"/>
        <w:ind w:left="0" w:right="0" w:firstLine="0"/>
        <w:jc w:val="both"/>
      </w:pPr>
      <w:hyperlink r:id="rId895" w:history="1">
        <w:r>
          <w:rPr>
            <w:rFonts w:ascii="arial" w:eastAsia="arial" w:hAnsi="arial" w:cs="arial"/>
            <w:b w:val="0"/>
            <w:i/>
            <w:strike w:val="0"/>
            <w:color w:val="0077CC"/>
            <w:sz w:val="20"/>
            <w:u w:val="single"/>
            <w:vertAlign w:val="baseline"/>
          </w:rPr>
          <w:t>Designing technology</w:t>
        </w:r>
      </w:hyperlink>
      <w:r>
        <w:rPr>
          <w:rFonts w:ascii="arial" w:eastAsia="arial" w:hAnsi="arial" w:cs="arial"/>
          <w:b w:val="0"/>
          <w:i w:val="0"/>
          <w:strike w:val="0"/>
          <w:noProof w:val="0"/>
          <w:color w:val="000000"/>
          <w:position w:val="0"/>
          <w:sz w:val="20"/>
          <w:u w:val="none"/>
          <w:vertAlign w:val="baseline"/>
        </w:rPr>
        <w:t xml:space="preserve">  with the user in mind fosters a sense of trust and ensures that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considerations are at the forefront. User-centric design puts control back into the hands of individuals, allowing them to navigate the digital landscape with confidence.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Continuous Dialogue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continuous dialogue between tech developers, policymakers,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and the public is essential. This open conversation allows for the identification of emerging issues,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the establishment of a collaborative approach to addressing challenges.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as we stand at the crossroads of tech,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path forward requires a delicate balance. Navigating the changing digital landscape demands a collective effort to prioritize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uphold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ensure that technology serves as a force for positive transformation in our lives. By fostering responsible innovation, user empowerment, and ongoing dialogue, we can shape a digital future that aligns with our values and respects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that underpin a connected world.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66"/>
        <w:keepNext w:val="0"/>
        <w:spacing w:before="240" w:after="0" w:line="260" w:lineRule="atLeast"/>
        <w:ind w:left="0" w:right="0" w:firstLine="0"/>
        <w:jc w:val="both"/>
      </w:pPr>
      <w:hyperlink r:id="rId896" w:history="1">
        <w:r>
          <w:rPr>
            <w:rFonts w:ascii="arial" w:eastAsia="arial" w:hAnsi="arial" w:cs="arial"/>
            <w:b w:val="0"/>
            <w:i/>
            <w:strike w:val="0"/>
            <w:color w:val="0077CC"/>
            <w:sz w:val="20"/>
            <w:u w:val="single"/>
            <w:vertAlign w:val="baseline"/>
          </w:rPr>
          <w:t>Link to the original story.</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6"/>
        <w:spacing w:line="60" w:lineRule="exact"/>
      </w:pPr>
      <w:r>
        <w:pict>
          <v:line id="_x0000_s1267" style="position:absolute;z-index:251870208"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68" style="position:absolute;z-index:251871232"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SOCIETY, SOCIAL ASSISTANCE &amp; LIFESTYLE (89%); EMERGING TECHNOLOGY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BLOGS &amp; MESSAGE BOARDS (78%); CREDIT REGULATION (78%); INTELLIGENT PERSONAL ASSISTANTS (78%); INVASION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NEGATIVE BUSINESS NEWS (78%); USER EXPERIENCE (75%); NEGATIVE TECHNOLOGY NEWS (74%); VOICE RECOGNITION (74%); ACTIVITY &amp; HEALTH TRACKING (73%); GENE EDITING (73%); GENETIC ENGINEERING (73%); PRODUCT INNOVATION (70%); VOICE COMMAND DEVICES (70%); CUSTOMER EXPERIENCE (67%); DATA BREACHES (67%); Technology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 Biotechnology (%); internet of things (iot)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INFORMATION TECHNOLOGY INDUSTRY (89%); PHARMACEUTICALS &amp; BIOTECHNOLOGY (89%); DATA SECURITY (88%); INFORMATION MANAGEMENT &amp; TECHNOLOGY (79%); INTERNET OF THINGS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BLOGS &amp; MESSAGE BOARDS (78%); CREDIT REGULATION (78%); INTELLIGENT PERSONAL ASSISTANTS (78%); ONLINE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SMART HOMES (74%); VOICE RECOGNITION (74%); VOICE COMMAND DEVICES (70%); DATA BREACHES (67%); MOBILE &amp; CELLULAR TELEPHONES (55%)</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69"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 xml:space="preserve">Human-Centered </w:t>
        </w:r>
      </w:hyperlink>
      <w:hyperlink r:id="rId904" w:history="1">
        <w:r>
          <w:rPr>
            <w:rFonts w:ascii="arial" w:eastAsia="arial" w:hAnsi="arial" w:cs="arial"/>
            <w:b/>
            <w:i/>
            <w:strike w:val="0"/>
            <w:color w:val="0077CC"/>
            <w:sz w:val="28"/>
            <w:u w:val="single"/>
            <w:vertAlign w:val="baseline"/>
          </w:rPr>
          <w:t>AI</w:t>
        </w:r>
      </w:hyperlink>
      <w:hyperlink r:id="rId905" w:history="1">
        <w:r>
          <w:rPr>
            <w:rFonts w:ascii="arial" w:eastAsia="arial" w:hAnsi="arial" w:cs="arial"/>
            <w:b/>
            <w:i/>
            <w:strike w:val="0"/>
            <w:color w:val="0077CC"/>
            <w:sz w:val="28"/>
            <w:u w:val="single"/>
            <w:vertAlign w:val="baseline"/>
          </w:rPr>
          <w:t xml:space="preserve">: The Imperative of Constructing </w:t>
        </w:r>
      </w:hyperlink>
      <w:hyperlink r:id="rId906" w:history="1">
        <w:r>
          <w:rPr>
            <w:rFonts w:ascii="arial" w:eastAsia="arial" w:hAnsi="arial" w:cs="arial"/>
            <w:b/>
            <w:i/>
            <w:strike w:val="0"/>
            <w:color w:val="0077CC"/>
            <w:sz w:val="28"/>
            <w:u w:val="single"/>
            <w:vertAlign w:val="baseline"/>
          </w:rPr>
          <w:t>Ethical</w:t>
        </w:r>
      </w:hyperlink>
      <w:hyperlink r:id="rId907" w:history="1">
        <w:r>
          <w:rPr>
            <w:rFonts w:ascii="arial" w:eastAsia="arial" w:hAnsi="arial" w:cs="arial"/>
            <w:b/>
            <w:i/>
            <w:strike w:val="0"/>
            <w:color w:val="0077CC"/>
            <w:sz w:val="28"/>
            <w:u w:val="single"/>
            <w:vertAlign w:val="baseline"/>
          </w:rPr>
          <w:t xml:space="preserve"> and Accountable </w:t>
        </w:r>
      </w:hyperlink>
      <w:hyperlink r:id="rId908" w:history="1">
        <w:r>
          <w:rPr>
            <w:rFonts w:ascii="arial" w:eastAsia="arial" w:hAnsi="arial" w:cs="arial"/>
            <w:b/>
            <w:i/>
            <w:strike w:val="0"/>
            <w:color w:val="0077CC"/>
            <w:sz w:val="28"/>
            <w:u w:val="single"/>
            <w:vertAlign w:val="baseline"/>
          </w:rPr>
          <w:t>AI</w:t>
        </w:r>
      </w:hyperlink>
      <w:hyperlink r:id="rId909" w:history="1">
        <w:r>
          <w:rPr>
            <w:rFonts w:ascii="arial" w:eastAsia="arial" w:hAnsi="arial" w:cs="arial"/>
            <w:b/>
            <w:i/>
            <w:strike w:val="0"/>
            <w:color w:val="0077CC"/>
            <w:sz w:val="28"/>
            <w:u w:val="single"/>
            <w:vertAlign w:val="baseline"/>
          </w:rPr>
          <w:t xml:space="preserve"> Systems - Insights from Neelesh Kripalani, Chief Technology Officer at Clover Infotech</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Cio &amp; Leader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2023</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Cio &amp; Leader  All Rights Reserved</w:t>
      </w:r>
    </w:p>
    <w:p>
      <w:pPr>
        <w:pStyle w:val="Normal67"/>
        <w:keepNext w:val="0"/>
        <w:spacing w:before="120" w:after="0" w:line="220" w:lineRule="atLeast"/>
        <w:ind w:left="0" w:right="0" w:firstLine="0"/>
        <w:jc w:val="left"/>
      </w:pPr>
      <w:r>
        <w:br/>
      </w:r>
      <w:r>
        <w:pict>
          <v:shape id="_x0000_i1270" type="#_x0000_t75" style="width:180.75pt;height:45pt">
            <v:imagedata r:id="rId387"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2023-10-04 16:35:55 </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1" style="position:absolute;z-index:25187328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October 04 -- Chief Information Officers (CIOs) serve as the masterminds behind an organization's technological roadmap. In an era where technology significantly influences the direction of businesses and industries, the role of the CIO has never been more pivotal. As technology visionaries, CIOs bear the weighty responsibility of guiding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within their organizations. The world has observed the incredible journey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its early stages to its current state of advanced capabilities. Let's delve deeply into the concept of human-centered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emphasize the critical significance of embedding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at the heart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revolutionised industries, driven innovation, and streamlined operations. However, with great power comes great responsibility. The rapid advancements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raised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and concerns that cannot be ignored.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Does Human-Centred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relentless pursuit of technological excellence, technology leaders must never lose sight of their shared responsibility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remains a force for good. Human-centred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the guiding principle that places people at the centre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deployment. It emphasises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The four core blocks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human-centred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as follows:</w:t>
      </w:r>
    </w:p>
    <w:p>
      <w:pPr>
        <w:pStyle w:val="Normal67"/>
        <w:keepNext w:val="0"/>
        <w:numPr>
          <w:numId w:val="28"/>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Transparency</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means opening the black box and making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understandable and interpretable. It is essential to be able to explain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arrive at their decisions, especially when those decisions impact individuals' lives. Transparent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fosters trust, a cornerstone of successful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w:t>
      </w:r>
    </w:p>
    <w:p>
      <w:pPr>
        <w:pStyle w:val="Normal67"/>
        <w:keepNext w:val="0"/>
        <w:numPr>
          <w:numId w:val="29"/>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Fairness</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be designed to be unbiased and equitable. Unintentional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lead to unfair treatment of certain groups, reinforcing existing disparities. Leaders must proactively address and rectify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to ensure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inclusivity.</w:t>
      </w:r>
    </w:p>
    <w:p>
      <w:pPr>
        <w:pStyle w:val="Normal67"/>
        <w:keepNext w:val="0"/>
        <w:numPr>
          <w:numId w:val="30"/>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Accountability</w:t>
      </w:r>
    </w:p>
    <w:p>
      <w:pPr>
        <w:pStyle w:val="Normal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is a must. It involves setting up clear lines of responsibility, understanding the consequences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decisions, and being ready to rectify any harm caused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errors or oversights.</w:t>
      </w:r>
    </w:p>
    <w:p>
      <w:pPr>
        <w:pStyle w:val="Normal67"/>
        <w:keepNext w:val="0"/>
        <w:numPr>
          <w:numId w:val="3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Privacy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Respecting individuals'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 non-negotiable.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be developed with robust data protection mechanisms, and data usage should always adhere to the highest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legal requirements.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Forward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that organisations harness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upholding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technology leaders must take deliberate actions such as:</w:t>
      </w:r>
    </w:p>
    <w:p>
      <w:pPr>
        <w:pStyle w:val="Normal67"/>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Leadership Commitment: Foster a culture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the top down.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a fundamental part of the organisation's strategy.</w:t>
      </w:r>
    </w:p>
    <w:p>
      <w:pPr>
        <w:pStyle w:val="Normal67"/>
        <w:keepNext w:val="0"/>
        <w:numPr>
          <w:numId w:val="3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Frameworks: Develop and implement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frameworks that guide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deployment, and monitoring.</w:t>
      </w:r>
    </w:p>
    <w:p>
      <w:pPr>
        <w:pStyle w:val="Normal67"/>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Diverse Teams: Build diverse and multi-disciplinary teams to assess, mitigate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consider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projects.</w:t>
      </w:r>
    </w:p>
    <w:p>
      <w:pPr>
        <w:pStyle w:val="Normal67"/>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Continuous Monitoring: Regularly monitor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for unintended consequences and iterate on them to improve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Human-Centred </w:t>
      </w:r>
      <w:r>
        <w:rPr>
          <w:rFonts w:ascii="arial" w:eastAsia="arial" w:hAnsi="arial" w:cs="arial"/>
          <w:b/>
          <w:i/>
          <w:strike w:val="0"/>
          <w:noProof w:val="0"/>
          <w:color w:val="000000"/>
          <w:position w:val="0"/>
          <w:sz w:val="20"/>
          <w:u w:val="single"/>
          <w:vertAlign w:val="baseline"/>
        </w:rPr>
        <w:t>AI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lies in our hands. Embracing human-centred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isn't just a matter of compliance; it is a testament to our commitment to society, our customers, and our employees. As we move forward, we can expect more stringent regulations and standards governing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globally.</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CIOs are the architects of an organisation's technological future. They must herald these initiatives, ensuring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remains a powerful tool for good. They must put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responsibility at the core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setting the standard for the technology-driven world we shape. It is time to embrace human-centred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ensure that it benefits all of humanity. Together, we can create a brighter, more responsible future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enhances lives without compromise.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72" style="position:absolute;z-index:251874304"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EXECUTIVES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ASSOCIATIONS &amp; ORGANIZATIONS (89%); UNCONSCIOUS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(68%)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DATA SECURITY (73%)</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73"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910"/>
          <w:headerReference w:type="default" r:id="rId911"/>
          <w:footerReference w:type="even" r:id="rId912"/>
          <w:footerReference w:type="default" r:id="rId913"/>
          <w:headerReference w:type="first" r:id="rId914"/>
          <w:footerReference w:type="first" r:id="rId915"/>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916" w:history="1">
        <w:r>
          <w:rPr>
            <w:rFonts w:ascii="arial" w:eastAsia="arial" w:hAnsi="arial" w:cs="arial"/>
            <w:b/>
            <w:i/>
            <w:strike w:val="0"/>
            <w:color w:val="0077CC"/>
            <w:sz w:val="28"/>
            <w:u w:val="single"/>
            <w:vertAlign w:val="baseline"/>
          </w:rPr>
          <w:t xml:space="preserve">China unveils trial guideline on sci-tech </w:t>
        </w:r>
      </w:hyperlink>
      <w:hyperlink r:id="rId917" w:history="1">
        <w:r>
          <w:rPr>
            <w:rFonts w:ascii="arial" w:eastAsia="arial" w:hAnsi="arial" w:cs="arial"/>
            <w:b/>
            <w:i/>
            <w:strike w:val="0"/>
            <w:color w:val="0077CC"/>
            <w:sz w:val="28"/>
            <w:u w:val="single"/>
            <w:vertAlign w:val="baseline"/>
          </w:rPr>
          <w:t>ethics</w:t>
        </w:r>
      </w:hyperlink>
      <w:hyperlink r:id="rId918" w:history="1">
        <w:r>
          <w:rPr>
            <w:rFonts w:ascii="arial" w:eastAsia="arial" w:hAnsi="arial" w:cs="arial"/>
            <w:b/>
            <w:i/>
            <w:strike w:val="0"/>
            <w:color w:val="0077CC"/>
            <w:sz w:val="28"/>
            <w:u w:val="single"/>
            <w:vertAlign w:val="baseline"/>
          </w:rPr>
          <w:t xml:space="preserve"> review</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European Edition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China Daily Information Co All Rights Reserved</w:t>
      </w:r>
    </w:p>
    <w:p>
      <w:pPr>
        <w:pStyle w:val="Normal68"/>
        <w:keepNext w:val="0"/>
        <w:spacing w:before="120" w:after="0" w:line="220" w:lineRule="atLeast"/>
        <w:ind w:left="0" w:right="0" w:firstLine="0"/>
        <w:jc w:val="left"/>
      </w:pPr>
      <w:r>
        <w:br/>
      </w:r>
      <w:r>
        <w:pict>
          <v:shape id="_x0000_i1274" type="#_x0000_t75" style="width:209.97pt;height:28.5pt">
            <v:imagedata r:id="rId91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JIANG CHENGLONG</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5" style="position:absolute;z-index:25187635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released a trial guideline on the review of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ensure both high-quality development and high-level security in sci-tech innovation.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guideline was jointly released by the ministries of science and technology, industry and information technology, and education, the National Health Commission and other departments with the aim of tackling problems such as unclear responsibilities, nonstandard procedures and imperfect mechanisms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in the sci-tech sector.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Activities involving human research participants, human biological samples and personal information data, as well as those related to experimental animals, must face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according to the guideline.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delineated a major range of reviews with focusing on activities that may pose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and challenges in areas such as life and health, ecological environment, public order and sustainable development.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guideline also stipulated entities responsible for managing sci-tech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in higher education, research, medical and health institutions and enterprises.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review committee is required to be established in institutions engaging in life sciences, medicine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activities if the research subjects are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sensitive".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must conduct follow-up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reviews of the approved sci-tech activities and make decisions to suspend or terminate such activities if necessary, the guideline said, adding that the interval between follow-up reviews must not exceed 12 months.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guideline specified a range of activities that need to undergo a "second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targeting those activities that may pose "relatively high"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which will be dynamically adjusted, has been released by the Ministry of Science and Technology. It covers basic research that alter the genetic material or genetic laws of human reproductive cells and fertilized eggs, and the development of algorithm models, applications and systems with the ability to "mobilize public opinion and guide social consciousness".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Zhai Xiaomei, a member of the National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said the guideline provides a comprehensive and universally applicable bench mark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in different sci-tech activities.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help overcome problems previously encountered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work such as coordination difficulties and the lack of unified evaluation criteria, she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Zhai said that many emerging technological research and development projects currently have significant social value and are in line with the public interest, but they also pose certain risks.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in research involving the use of data and biological samples, there are risks related to protecting the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 sample providers and ensuring biosecurity," she added.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Zhai also said that people are increasingly concerned about the misuse of scientific achievements.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awareness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increased after Chinese researcher He Jiankui claimed in 2018 that he had created the world's first gene-edited baby immune to HIV.</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He was sentenced to three years in prison and fined 3 million yuan ($412,000) for illegal practices including forging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approval documents and practicing medicine without a license.</w:t>
      </w:r>
    </w:p>
    <w:p>
      <w:pPr>
        <w:pStyle w:val="Normal68"/>
        <w:keepNext w:val="0"/>
        <w:spacing w:before="240" w:after="0" w:line="260" w:lineRule="atLeast"/>
        <w:ind w:left="0" w:right="0" w:firstLine="0"/>
        <w:jc w:val="both"/>
      </w:pPr>
      <w:hyperlink r:id="rId920" w:history="1">
        <w:r>
          <w:rPr>
            <w:rFonts w:ascii="arial" w:eastAsia="arial" w:hAnsi="arial" w:cs="arial"/>
            <w:b w:val="0"/>
            <w:i/>
            <w:strike w:val="0"/>
            <w:color w:val="0077CC"/>
            <w:sz w:val="20"/>
            <w:u w:val="single"/>
            <w:vertAlign w:val="baseline"/>
          </w:rPr>
          <w:t>jiangchenglong@chinadaily.com.cn</w:t>
        </w:r>
      </w:hyperlink>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76" style="position:absolute;z-index:251877376"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GENETIC ENGINEERING (89%); GOVERNMENT DEPARTMENTS &amp; AUTHORITIES (89%); ECOLOGY &amp; ENVIRONMENTAL SCIENCE (78%); EDUCATION RESEARCH (78%); EMERGING TECHNOLOGY (78%); EXPERIMENTATION &amp; RESEARCH (78%); LITIGATION (78%); PRISONS (78%); RESEARCH &amp; DEVELOPMENT (78%); SENTENCING (78%); SOCIETY, SOCIAL ASSISTANCE &amp; LIFESTYLE (78%); SUSTAINABLE DEVELOPMENT (78%); GOVERNMENT RESEARCH FUNDING (77%); HEALTH DEPARTMENTS (77%); MEDICINE &amp; HEALTH (77%); TEACHING MATERIALS &amp; MEDIA (77%); INTELLIGENCE SERVICES (73%); GOVERNMENT BODIES &amp; OFFICES (72%); FINES &amp; PENALTIES (71%); ANIMAL EXPERIMENTS (70%);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(70%); GENE EDITING (68%); SUSTAINABILITY (68%);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 CRIMINAL FINES (60%); COLLEGES &amp; UNIVERSITIES (53%); TOP NEWS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INFORMATION TECHNOLOGY INDUSTRY (90%); SUSTAINABLE DEVELOPMENT (78%); HEALTH DEPARTMENTS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(67%); COLLEGES &amp; UNIVERSITIES (53%)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(94%)</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277"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927" w:history="1">
        <w:r>
          <w:rPr>
            <w:rFonts w:ascii="arial" w:eastAsia="arial" w:hAnsi="arial" w:cs="arial"/>
            <w:b/>
            <w:i/>
            <w:strike w:val="0"/>
            <w:color w:val="0077CC"/>
            <w:sz w:val="28"/>
            <w:u w:val="single"/>
            <w:vertAlign w:val="baseline"/>
          </w:rPr>
          <w:t xml:space="preserve">In search of an </w:t>
        </w:r>
      </w:hyperlink>
      <w:hyperlink r:id="rId928" w:history="1">
        <w:r>
          <w:rPr>
            <w:rFonts w:ascii="arial" w:eastAsia="arial" w:hAnsi="arial" w:cs="arial"/>
            <w:b/>
            <w:i/>
            <w:strike w:val="0"/>
            <w:color w:val="0077CC"/>
            <w:sz w:val="28"/>
            <w:u w:val="single"/>
            <w:vertAlign w:val="baseline"/>
          </w:rPr>
          <w:t>ethical</w:t>
        </w:r>
      </w:hyperlink>
      <w:hyperlink r:id="rId929" w:history="1">
        <w:r>
          <w:rPr>
            <w:rFonts w:ascii="arial" w:eastAsia="arial" w:hAnsi="arial" w:cs="arial"/>
            <w:b/>
            <w:i/>
            <w:strike w:val="0"/>
            <w:color w:val="0077CC"/>
            <w:sz w:val="28"/>
            <w:u w:val="single"/>
            <w:vertAlign w:val="baseline"/>
          </w:rPr>
          <w:t xml:space="preserve"> </w:t>
        </w:r>
      </w:hyperlink>
      <w:hyperlink r:id="rId930" w:history="1">
        <w:r>
          <w:rPr>
            <w:rFonts w:ascii="arial" w:eastAsia="arial" w:hAnsi="arial" w:cs="arial"/>
            <w:b/>
            <w:i/>
            <w:strike w:val="0"/>
            <w:color w:val="0077CC"/>
            <w:sz w:val="28"/>
            <w:u w:val="single"/>
            <w:vertAlign w:val="baseline"/>
          </w:rPr>
          <w:t>Artificial Intelligence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2023 Monday</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8" style="position:absolute;z-index:251879424"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hyperlink r:id="rId931" w:history="1">
        <w:r>
          <w:rPr>
            <w:rFonts w:ascii="arial" w:eastAsia="arial" w:hAnsi="arial" w:cs="arial"/>
            <w:b w:val="0"/>
            <w:i/>
            <w:strike w:val="0"/>
            <w:color w:val="0077CC"/>
            <w:sz w:val="20"/>
            <w:u w:val="single"/>
            <w:vertAlign w:val="baseline"/>
          </w:rPr>
          <w:t xml:space="preserve"> Link to Image </w:t>
        </w:r>
      </w:hyperlink>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rush to implement powerful new generative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has raised alarms about potential harm and misuse, and companies are expected to develop technologies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manner.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exactly does that mean? The straightforward answer would be to align a company's operations with one or more of the dozens of sets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that governments, multi-stakeholder groups and academics have produced. But that's easier said than done.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be interested in: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make us rethink the idea of authenticity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and our colleagues spent two years interviewing and surveying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practitioners in a variety of sectors to try to understand how they sought to achieve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what they might be missing.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learned that pursuing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field is less about mapping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onto corporate actions than it is about implementing management structures and processes that enable an organization to detect and mitigate threats.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likely to be disappointing news for organizations looking for unambiguous guidance that avoids gray areas and for consumers who expect clear and protective standards. But it points to a better understanding of how companies can pursue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t>
      </w:r>
    </w:p>
    <w:p>
      <w:pPr>
        <w:pStyle w:val="Normal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Dealing with uncertainties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study, which is the basis for a forthcoming book, focused on those responsible for managing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 at major companies that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late 2017 to early 2019, we interviewed 23 of these managers. Their titles ranged from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advisor to one that was new at the time, but increasingly common today: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officer. Our conversations with these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managers yielded four main conclusions.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in addition to its many benefits, the commercial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presents substantial risks, and companies know it.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managers expressed concerns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manipulation,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opacity, inequality, and labor displacement. In one well-known example, Amazon developed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to sort resumes and trained it to find candidates similar to those it had hired in the past.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Commercial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presents substantial risks, and companies know 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 dominance in the tech industry meant that most of Amazon's employees were men. As a result, the tool learned to reject female candidates. Unable to fix the problem, Amazon eventually had to scrap the project.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companies that pursue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 so largely for strategic reasons. They want to maintain trust among customers, business partners and employees. And they want to stay ahead of or prepare for emerging regulations.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pursuing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 so largely for strategic reasons.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Facebook-Cambridge Analytica scandal, in which Cambridge Analytica used Facebook user data, shared without consent, to infer users' psychological types and target them with manipulative political ads, showed that unethical use of advanced analytics can destroy a company's reputation or even, as in the case of Cambridge Analytica itself, bring it down.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facing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managers was to figure out how best to achieve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They first examined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particularly those rooted in bioethics or human rights principles, but found them wanting.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beneficence, autonomy, and other such principles are contested and subject to interpretation and may conflict with each other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simply that there were many competing sets of principles. It was that justice,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beneficence, autonomy, and similar principles are contested and subject to interpretation and may conflict with each other.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led to our third conclusion: managers needed more than high-level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to decide what to do in specific situations.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Managers needed more than high-level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to decide what to do in specific situations.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Fourth, practitioners faced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uncertainties relied on organizational structures and procedures to arrive at judgments about what to do. Some of these were clearly inadequate. But others, although still largely in development, were more useful, such as: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Subscribe to our newsletter and receive the most relevant notes on the latest developments.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to build and oversee the program; establishing an internal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to weigh and decide difficult issues; developing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checklists and requiring front-line data scientists to complete them; and reaching out to academics, former regulators and advocates of alternative perspectives.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time being, and in the absence of explicit legal requirements, companies, like individuals, can only do their best to be aware of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affects people and the environment and keep abreast of public concerns and the latest research and ideas from experts.</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Professor of Computer Science and Philosophy, Ohio State University.</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79" style="position:absolute;z-index:251880448"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MANAGERS &amp; SUPERVISORS (90%); COMPANY ACTIVITIES &amp; MANAGEMENT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OPERATIONS (78%); DATA ANALYTICS (78%); NEGATIVE BUSINESS NEWS (78%); ASSOCIATIONS &amp; ORGANIZATIONS (76%); PSYCHOLOGY (73%); CORPORATE ACTIONS (71%); POLITICAL ADVERTISING (67%); CONSUMERS (66%); NEGATIVE MISC NEWS (62%); Tecnología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(50%); SIC7374 COMPUTER PROCESSING &amp; DATA PREPARATION &amp; PROCESSING SERVICES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DATA ANALYTICS (78%); INFORMATION TECHNOLOGY INDUSTRY (78%); PSYCHOLOGY (73%); POLITICAL ADVERTISING (67%)</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280"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 xml:space="preserve">Journal of Medical </w:t>
        </w:r>
      </w:hyperlink>
      <w:hyperlink r:id="rId939" w:history="1">
        <w:r>
          <w:rPr>
            <w:rFonts w:ascii="arial" w:eastAsia="arial" w:hAnsi="arial" w:cs="arial"/>
            <w:b/>
            <w:i/>
            <w:strike w:val="0"/>
            <w:color w:val="0077CC"/>
            <w:sz w:val="28"/>
            <w:u w:val="single"/>
            <w:vertAlign w:val="baseline"/>
          </w:rPr>
          <w:t>Ethics</w:t>
        </w:r>
      </w:hyperlink>
      <w:hyperlink r:id="rId940" w:history="1">
        <w:r>
          <w:rPr>
            <w:rFonts w:ascii="arial" w:eastAsia="arial" w:hAnsi="arial" w:cs="arial"/>
            <w:b/>
            <w:i/>
            <w:strike w:val="0"/>
            <w:color w:val="0077CC"/>
            <w:sz w:val="28"/>
            <w:u w:val="single"/>
            <w:vertAlign w:val="baseline"/>
          </w:rPr>
          <w:t xml:space="preserve"> Issues Research Articles in Vol. 49, Issue 12</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2023 Thursday 6:40 AM  EST</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70"/>
        <w:keepNext w:val="0"/>
        <w:spacing w:before="120" w:after="0" w:line="220" w:lineRule="atLeast"/>
        <w:ind w:left="0" w:right="0" w:firstLine="0"/>
        <w:jc w:val="left"/>
      </w:pPr>
      <w:r>
        <w:br/>
      </w:r>
      <w:r>
        <w:pict>
          <v:shape id="_x0000_i1281" type="#_x0000_t75" style="width:15.19pt;height:15.19pt">
            <v:imagedata r:id="rId3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England </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2" style="position:absolute;z-index:2518824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Journal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 peer-reviewed journal, published research articles on the following topics, in its December 2023 edition (Vol. 49, Issue 12):</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Equity needs to be (even) more central under the WHO Pandemic Agreement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controversy: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Revisiting the comparison between healthcare strikes and just war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Teenager and the transplant: how the case of William Verden highlights action is needed to optimise equitable access to organs for patients with impaired decision-making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 article and commentaries: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there a duty to routinely reinterpret genomic variant classifications?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Downgrades: a potential source of moral tension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Primary duty is to communicate moment-in-time nature of genetic variant interpretation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Moral obligation to actively reinterpret VUS and the constraint of NGS technologies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Promoting diagnostic equity: specifying genetic similarity rather than race or ethnicity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Professionalism or prejudice? Modelling roles, risking microaggressions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Reconsidering reinterpretation: response to commentaries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research: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great power comes great vulnerability: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analysis of psychedelics' therapeutic mechanisms proposed by the REBUS hypothesis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Harnessing legal structures of virtue for planetary health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models, trusted research environments and UK health data: ensuring a safe and beneficial future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in healthcare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Mapping out the arguments for and against patient non-attendance fees in healthcare: an analysis of public consultation documents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Whose models? Which representations? A response to Wagner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Abortion policies at the bedside: a response</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 49, Issue 12 edition of Journal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viewed at </w:t>
      </w:r>
      <w:hyperlink r:id="rId941" w:history="1">
        <w:r>
          <w:rPr>
            <w:rFonts w:ascii="arial" w:eastAsia="arial" w:hAnsi="arial" w:cs="arial"/>
            <w:b w:val="0"/>
            <w:i/>
            <w:strike w:val="0"/>
            <w:noProof w:val="0"/>
            <w:color w:val="0077CC"/>
            <w:position w:val="0"/>
            <w:sz w:val="20"/>
            <w:u w:val="single"/>
            <w:vertAlign w:val="baseline"/>
          </w:rPr>
          <w:t>https://jme.bmj.com/content/49/12</w:t>
        </w:r>
      </w:hyperlink>
      <w:r>
        <w:rPr>
          <w:rFonts w:ascii="arial" w:eastAsia="arial" w:hAnsi="arial" w:cs="arial"/>
          <w:b w:val="0"/>
          <w:i w:val="0"/>
          <w:strike w:val="0"/>
          <w:noProof w:val="0"/>
          <w:color w:val="000000"/>
          <w:position w:val="0"/>
          <w:sz w:val="20"/>
          <w:u w:val="none"/>
          <w:vertAlign w:val="baseline"/>
        </w:rPr>
        <w:t>. The journal is published by BMJ Publishing Group.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Medical]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MSTRUCK-8381214 MSTRUCK</w:t>
      </w:r>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83" style="position:absolute;z-index:251883520"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EDITORIALS &amp; OPINIONS (99%);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HUMAN SUBJECTS (90%); PUBLIC HEALTH (90%); RESEARCH REPORTS (90%); AGREEMENTS (78%); BIOTECHNOLOGY &amp; GENETIC SCIENCE (78%); GENES &amp; CHROMOSOMES (78%); GENOMICS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(77%); HEALTH CARE INFORMATION (73%); RACE &amp; ETHNICITY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(66%);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(66%); ABORTION (50%); ABORTION REGULATION &amp; POLICY (50%)</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PERIODICAL PUBLISHING (89%); PUBLISHING (89%); HEALTH CARE INFORMATION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(66%);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(66%); ABORTION REGULATION &amp; POLICY (50%)</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(59%); ENGLAND (59%); UNITED KINGDOM (59%)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284"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What Is '</w:t>
        </w:r>
      </w:hyperlink>
      <w:hyperlink r:id="rId949" w:history="1">
        <w:r>
          <w:rPr>
            <w:rFonts w:ascii="arial" w:eastAsia="arial" w:hAnsi="arial" w:cs="arial"/>
            <w:b/>
            <w:i/>
            <w:strike w:val="0"/>
            <w:color w:val="0077CC"/>
            <w:sz w:val="28"/>
            <w:u w:val="single"/>
            <w:vertAlign w:val="baseline"/>
          </w:rPr>
          <w:t>Ethical</w:t>
        </w:r>
      </w:hyperlink>
      <w:hyperlink r:id="rId950" w:history="1">
        <w:r>
          <w:rPr>
            <w:rFonts w:ascii="arial" w:eastAsia="arial" w:hAnsi="arial" w:cs="arial"/>
            <w:b/>
            <w:i/>
            <w:strike w:val="0"/>
            <w:color w:val="0077CC"/>
            <w:sz w:val="28"/>
            <w:u w:val="single"/>
            <w:vertAlign w:val="baseline"/>
          </w:rPr>
          <w:t xml:space="preserve"> </w:t>
        </w:r>
      </w:hyperlink>
      <w:hyperlink r:id="rId951" w:history="1">
        <w:r>
          <w:rPr>
            <w:rFonts w:ascii="arial" w:eastAsia="arial" w:hAnsi="arial" w:cs="arial"/>
            <w:b/>
            <w:i/>
            <w:strike w:val="0"/>
            <w:color w:val="0077CC"/>
            <w:sz w:val="28"/>
            <w:u w:val="single"/>
            <w:vertAlign w:val="baseline"/>
          </w:rPr>
          <w:t>AI</w:t>
        </w:r>
      </w:hyperlink>
      <w:hyperlink r:id="rId952" w:history="1">
        <w:r>
          <w:rPr>
            <w:rFonts w:ascii="arial" w:eastAsia="arial" w:hAnsi="arial" w:cs="arial"/>
            <w:b/>
            <w:i/>
            <w:strike w:val="0"/>
            <w:color w:val="0077CC"/>
            <w:sz w:val="28"/>
            <w:u w:val="single"/>
            <w:vertAlign w:val="baseline"/>
          </w:rPr>
          <w:t>' And How Can Companies Achieve It?</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2023 Thursday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MENAFN.COM All Rights Reserved</w:t>
      </w:r>
    </w:p>
    <w:p>
      <w:pPr>
        <w:pStyle w:val="Normal71"/>
        <w:keepNext w:val="0"/>
        <w:spacing w:before="120" w:after="0" w:line="220" w:lineRule="atLeast"/>
        <w:ind w:left="0" w:right="0" w:firstLine="0"/>
        <w:jc w:val="left"/>
      </w:pPr>
      <w:r>
        <w:br/>
      </w:r>
      <w:r>
        <w:pict>
          <v:shape id="_x0000_i1285" type="#_x0000_t75" style="width:187.48pt;height:37.5pt">
            <v:imagedata r:id="rId953"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6" style="position:absolute;z-index:251885568" from="0,2pt" to="512pt,2pt" strokecolor="#009ddb" strokeweight="2pt">
            <v:stroke linestyle="single"/>
            <w10:wrap type="topAndBottom"/>
          </v:line>
        </w:pict>
      </w:r>
    </w:p>
    <w:p>
      <w:pPr>
        <w:pStyle w:val="Normal71"/>
      </w:pPr>
    </w:p>
    <w:p>
      <w:pPr>
        <w:pStyle w:val="Normal71"/>
        <w:keepNext w:val="0"/>
        <w:spacing w:before="240" w:after="0" w:line="260" w:lineRule="atLeast"/>
        <w:ind w:left="0" w:right="0" w:firstLine="0"/>
        <w:jc w:val="both"/>
      </w:pPr>
      <w:hyperlink r:id="rId954" w:history="1">
        <w:r>
          <w:rPr>
            <w:rFonts w:ascii="arial" w:eastAsia="arial" w:hAnsi="arial" w:cs="arial"/>
            <w:b w:val="0"/>
            <w:i/>
            <w:strike w:val="0"/>
            <w:color w:val="0077CC"/>
            <w:sz w:val="20"/>
            <w:u w:val="single"/>
            <w:vertAlign w:val="baseline"/>
          </w:rPr>
          <w:t>Link to Image</w:t>
        </w:r>
      </w:hyperlink>
    </w:p>
    <w:p>
      <w:pPr>
        <w:pStyle w:val="Normal71"/>
        <w:keepNext w:val="0"/>
        <w:spacing w:before="240" w:after="0" w:line="260" w:lineRule="atLeast"/>
        <w:ind w:left="0" w:right="0" w:firstLine="0"/>
        <w:jc w:val="both"/>
      </w:pPr>
      <w:hyperlink r:id="rId955" w:history="1">
        <w:r>
          <w:rPr>
            <w:rFonts w:ascii="arial" w:eastAsia="arial" w:hAnsi="arial" w:cs="arial"/>
            <w:b w:val="0"/>
            <w:i/>
            <w:strike w:val="0"/>
            <w:color w:val="0077CC"/>
            <w:sz w:val="20"/>
            <w:u w:val="single"/>
            <w:vertAlign w:val="baseline"/>
          </w:rPr>
          <w:t>Link to Story</w:t>
        </w:r>
      </w:hyperlink>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rush to deploy powerful new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such as ChatGPT, has raised alarms about potential harm and misuse . The law's glacial response to such threats has prompted demands that the companies developing these technologies implement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But what, exactly, does that mean?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straightforward answer would be to align a business's operations with one or more of the dozens of sets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that governments, multistakeholder groups and academics have produced. But that is easier said than done.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and our colleagues spent two years interviewing and surveying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professionals across a range of sectors to try to understand how they sought to achieve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and what they might be missing. We learned that pursuing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on the ground is less about mapping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onto corporate actions than it is about implementing management structures and processes that enable an organization to spot and mitigate threats.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likely to be disappointing news for organizations looking for unambiguous guidance that avoids gray areas, and for consumers hoping for clear and protective standards. But it points to a better understanding of how companies can pursue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Grappling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uncertaintiesour study , which is the basis for a forthcoming book , centered on those responsible for managing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 at major companies that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late 2017 to early 2019, we interviewed 23 such managers. Their titles ranged from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counsel to one that was new at the time but increasingly common today: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officer. Our conversations with these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managers produced four main takeaways.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along with its many benefits, business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poses substantial risks, and the companies know it.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managers expressed concerns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 manipulation ,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opacity, inequality and labor displacement. In one well-known example, amazon developed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 to sort résumés and trained it to find candidates similar to those it had hired in the past. Male dominance in the tech industry meant that most of Amazon's employees were men. The tool accordingly learned to reject female candidates. Unable to fix the problem, Amazon ultimately had to scrap the project.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raises additional worries about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and hate speech at large scale and misappropriation of intellectual property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companies that pursue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 so largely for strategic reasons. They want to sustain trust among customers, business partners and employees. And they want to preempt, or prepare for, emerging regulations. The facebook-cambridge analytica scandal , in which Cambridge Analytica used Facebook user data, shared without consent, to infer the users' psychological types and target them with manipulative political ads, showed that the unethical use of advanced analytics can eviscerate a company's reputation or even, as in the case of Cambridge Analytica itself, bring it down. The companies we spoke to wanted instead to be viewed as responsible stewards of people's data.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managers faced was figuring out how best to achieve"</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They looked first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particularly those rooted in bioethics or human rights principles, but found them insufficient. It was not just that there are many competing sets of principles. It was that justice,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beneficence, autonomy and other such principles are contested and subject to interpretation and can conflict with one another.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led to our third takeaway: Managers needed more than high-level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to decide what to do in specific situations. One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manager described trying to translate human rights principles into a set of questions that developers could ask themselves to produce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software systems."We stopped after 34 pages of questions," the manager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Fourth, professionals grappling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uncertainties turned to organizational structures and procedures to arrive at judgments about what to do. Some of these were clearly inadequate. But others, while still largely in development, were more helpful, such as:</w:t>
      </w:r>
    </w:p>
    <w:p>
      <w:pPr>
        <w:pStyle w:val="Normal71"/>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Hiring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to build and oversee the program. Establishing an internal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to weigh and decide hard issues. Crafting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checklists and requiring front-line data scientists to fill them out. Reaching out to academics, former regulators and advocates for alternative perspectives. Conducting algorithmic impact assessments of the type already in use in environmental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governance.</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responsible decision-makingThe key idea that emerged from our study is this: Companies seeking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should not expect to discover a simple set of principles that delivers correct answers from an all-knowing, God's-eye perspective. Instead, they should focus on the very human task of trying to make responsible decisions in a world of finite understanding and changing circumstances, even if some decisions end up being imperfect.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absence of explicit legal requirements, companies, like individuals, can only do their best to make themselves aware of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affects people and the environment and to stay abreast of public concerns and the latest research and expert ideas. They can also seek input from a large and diverse set of stakeholders and seriously engage with high-level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simple idea changes the conversation in important ways. It encourages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professionals to focus their energies less on identifying and applying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 though they remain part of the story - and more on adopting decision-making structures and processes to ensure that they consider the impacts, viewpoints and public expectations that should inform their business decisions.</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testimony to a Senate committee in May 2023, OpenAI CEO Sam Altman called for stricter oversight, including licensing requirements, for companies that develop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software. ap photo/patrick semansky Ultimately, we believe laws and regulations will need to provide substantive benchmarks for organizations to aim for. But the structures and processes of responsible decision-making are a place to start and should, over time, help to build the knowledge needed to craft protective and workable substantive legal standards.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 emerging law and policy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focuses on process. new york city passed a law requiring companies to audit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for harmful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before using these systems to make hiring decisions. Members of congress have introduced bills that would require businesses to conduct algorithmic impact assessments before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lending, employment, insurance and other such consequential decisions. These laws emphasize processes that address in advance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many threats.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developers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taken a very different approach. Sam Altman, the CEO of OpenAI, initially explained that, in releasing ChatGPT to the public, the company sought to give the chatbot"enough exposure to the real world that you find some of the misuse cases you wouldn't have thought of so that you can build better tools." To us, that is not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It is treating human beings as guinea pigs in a risky experiment.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Altman's call at a may 2023 senate hearing for government regulation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shows greater awareness of the problem. But we believe he goes too far in shifting to government the responsibilities that the developers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also bear. Maintaining public trust, and avoiding harm to society, will require companies more fully to face up to their responsibilities.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MENAFN25052023000199003603ID1106315109</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87" style="position:absolute;z-index:251886592"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MANAGERS &amp; SUPERVISORS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CHATBOTS (89%);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NEGATIVE BUSINESS NEWS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OPERATIONS (78%); COMPANY ACTIVITIES &amp; MANAGEMENT (78%); INTELLECTUAL PROPERTY (78%); MISAPPROPRIATION (78%); NEGATIVE NEWS (78%);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(77%); ASSOCIATIONS &amp; ORGANIZATIONS (75%); DATA ANALYTICS (73%); HATE SPEECH (73%); INTELLECTUAL PROPERTY CRIME (73%); CONSUMERS (72%); POLITICAL ADVERTISING (72%);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(67%); NEGATIVE MISC NEWS (62%)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(50%)</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(50%); SIC7374 COMPUTER PROCESSING &amp; DATA PREPARATION &amp; PROCESSING SERVICES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CHATBOTS (89%);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INFORMATION TECHNOLOGY INDUSTRY (78%); DATA ANALYTICS (73%); POLITICAL ADVERTISING (72%)</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288"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 xml:space="preserve">The </w:t>
        </w:r>
      </w:hyperlink>
      <w:hyperlink r:id="rId963" w:history="1">
        <w:r>
          <w:rPr>
            <w:rFonts w:ascii="arial" w:eastAsia="arial" w:hAnsi="arial" w:cs="arial"/>
            <w:b/>
            <w:i/>
            <w:strike w:val="0"/>
            <w:color w:val="0077CC"/>
            <w:sz w:val="28"/>
            <w:u w:val="single"/>
            <w:vertAlign w:val="baseline"/>
          </w:rPr>
          <w:t>Ethical</w:t>
        </w:r>
      </w:hyperlink>
      <w:hyperlink r:id="rId964" w:history="1">
        <w:r>
          <w:rPr>
            <w:rFonts w:ascii="arial" w:eastAsia="arial" w:hAnsi="arial" w:cs="arial"/>
            <w:b/>
            <w:i/>
            <w:strike w:val="0"/>
            <w:color w:val="0077CC"/>
            <w:sz w:val="28"/>
            <w:u w:val="single"/>
            <w:vertAlign w:val="baseline"/>
          </w:rPr>
          <w:t xml:space="preserve"> Considerations of Virtual Reality Technology</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2023 Thursday 3:13 PM EST</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Hillary</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9" style="position:absolute;z-index:251888640" from="0,2pt" to="512pt,2pt" strokecolor="#009ddb" strokeweight="2pt">
            <v:stroke linestyle="single"/>
            <w10:wrap type="topAndBottom"/>
          </v:line>
        </w:pict>
      </w:r>
    </w:p>
    <w:p>
      <w:pPr>
        <w:pStyle w:val="Normal72"/>
      </w:pP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21st, 2023 ( </w:t>
      </w:r>
      <w:hyperlink r:id="rId965"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966"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fast-evolving landscape of technology, </w:t>
      </w:r>
      <w:hyperlink r:id="rId967" w:history="1">
        <w:r>
          <w:rPr>
            <w:rFonts w:ascii="arial" w:eastAsia="arial" w:hAnsi="arial" w:cs="arial"/>
            <w:b w:val="0"/>
            <w:i/>
            <w:strike w:val="0"/>
            <w:noProof w:val="0"/>
            <w:color w:val="0077CC"/>
            <w:position w:val="0"/>
            <w:sz w:val="20"/>
            <w:u w:val="single"/>
            <w:vertAlign w:val="baseline"/>
          </w:rPr>
          <w:t>Virtual Reality (VR) stands at the forefront, offering immersive experiences</w:t>
        </w:r>
      </w:hyperlink>
      <w:r>
        <w:rPr>
          <w:rFonts w:ascii="arial" w:eastAsia="arial" w:hAnsi="arial" w:cs="arial"/>
          <w:b w:val="0"/>
          <w:i w:val="0"/>
          <w:strike w:val="0"/>
          <w:noProof w:val="0"/>
          <w:color w:val="000000"/>
          <w:position w:val="0"/>
          <w:sz w:val="20"/>
          <w:u w:val="none"/>
          <w:vertAlign w:val="baseline"/>
        </w:rPr>
        <w:t xml:space="preserve">  that transcend the boundaries of reality. While the potential applications of VR are vast and transformative, it is crucial to delve into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that accompany this groundbreaking technology. This article explores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virtual reality, addressing the implications and responsibilities associated with its development, implementation, and use.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Understanding Virtual Reality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virtual reality becomes more integrated into our daily lives, questions surrounding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become increasingly relevant.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 context of VR extend beyond the mere development of the technology; they encompass its societal impact, potential consequences, and the responsibilities of those involved in its creation.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Informed Consent and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primary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virtual reality revolves around informed consent and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VR applications often collect and process vast amounts of personal data, ranging from user behavior to physiological responses. Ensuring that users are fully informed about the data being collected and how it will be used is paramount. Transparent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policies and explicit consent mechanisms are essential to uphold the rights and autonomy of VR users.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Potential for Addiction: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immersive nature of virtual reality raises concerns about the potential for addiction. As users delve into captivating virtual worlds, there is a risk of excessive use, leading to negative consequences on physical and mental well-being. Developers and content creators must consider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responsibility of creating experiences that are engaging without crossing the line into addictive territory. Implementing features that encourage responsible use and providing adequate warnings about potential risks is essential.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 Reality and Psychological Impact: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psychological impact of virtual reality on users is a significant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 VR has the power to evoke strong emotional responses and can simulate intense experiences. This raises questions about the potential for triggering trauma or exacerbating existing mental health conditions.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practices involve conducting thorough research on the psychological effects of VR experiences and implementing safeguards to minimize harm.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and Inclusivity: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 in the </w:t>
      </w:r>
      <w:hyperlink r:id="rId968" w:history="1">
        <w:r>
          <w:rPr>
            <w:rFonts w:ascii="arial" w:eastAsia="arial" w:hAnsi="arial" w:cs="arial"/>
            <w:b w:val="0"/>
            <w:i/>
            <w:strike w:val="0"/>
            <w:noProof w:val="0"/>
            <w:color w:val="0077CC"/>
            <w:position w:val="0"/>
            <w:sz w:val="20"/>
            <w:u w:val="single"/>
            <w:vertAlign w:val="baseline"/>
          </w:rPr>
          <w:t>realm of virtual reality is the promotion of diversity and inclusivity</w:t>
        </w:r>
      </w:hyperlink>
      <w:r>
        <w:rPr>
          <w:rFonts w:ascii="arial" w:eastAsia="arial" w:hAnsi="arial" w:cs="arial"/>
          <w:b w:val="0"/>
          <w:i w:val="0"/>
          <w:strike w:val="0"/>
          <w:noProof w:val="0"/>
          <w:color w:val="000000"/>
          <w:position w:val="0"/>
          <w:sz w:val="20"/>
          <w:u w:val="none"/>
          <w:vertAlign w:val="baseline"/>
        </w:rPr>
        <w:t xml:space="preserve"> . VR experiences should cater to a broad and diverse audience, ensuring that content is not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or discriminatory. Developers must be mindful of creating inclusive virtual environments that respect cultural, gender, and societal differences. Fostering diversity in both the development teams and the content produced is a step towards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VR practices.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 Reality in Education:</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virtual reality finds its way into educational settings,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become paramount. The immersive nature of VR can significantly impact the learning experience, but issues such as data security, age-appropriate content, and equal access to educational VR resources must be addressed. Striking a balance between the benefits of VR in education and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is essential for creating a positive and equitable learning environment.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Accessibility for All: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Virtual reality has the potential to exclude individuals with certain disabilities if not developed with accessibility in mind.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VR practices involve designing experiences that consider the needs of users with disabilities, providing alternative modes of interaction, and ensuring compatibility with assistive technologies. Prioritizing accessibility is not only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imperative but also aligns with principles of inclusivity and equal access.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VR in Healthcare: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healthcare, virtual reality holds promise for therapeutic interventions, training simulations, and pain management. However,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arise concerning patient consent, data security, and the potential for misdiagnosis based on VR-generated information. Healthcare practitioners using VR must adhere to strict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ensuring that patient well-being is prioritized, and the technology is employed responsibly.</w:t>
      </w: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Integration: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intersection of virtual reality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introduces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related to autonomy,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powering VR experiences should be transparent, accountable, and devoid of discriminatory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Striking a balance between the potential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enhancing VR interactions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associated with algorithmic decision-making is a complex but crucial task.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Safety and Content: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immersive nature of virtual reality, child safety is a paramount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 Developers must ensure that VR content is age-appropriate, avoiding potentially harmful or distressing experiences for young users. Implementing robust age verification mechanisms and parental controls is essential to protect children from content that may not be suitable for their age and maturity level.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Balancing Commercial Interests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commercialization of virtual reality introduces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concerning profit motives and responsible practices. Moreover, developers and companies must prioritize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over short-term gains, ensuring that user well-being,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safety are not compromised for the sake of commercial interests. Additionally, transparent business practices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frameworks are imperative in navigating this delicate balance.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Standards: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 myriad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hyperlink r:id="rId969" w:history="1">
        <w:r>
          <w:rPr>
            <w:rFonts w:ascii="arial" w:eastAsia="arial" w:hAnsi="arial" w:cs="arial"/>
            <w:b w:val="0"/>
            <w:i/>
            <w:strike w:val="0"/>
            <w:noProof w:val="0"/>
            <w:color w:val="0077CC"/>
            <w:position w:val="0"/>
            <w:sz w:val="20"/>
            <w:u w:val="single"/>
            <w:vertAlign w:val="baseline"/>
          </w:rPr>
          <w:t>considerations associated with virtual reality</w:t>
        </w:r>
      </w:hyperlink>
      <w:r>
        <w:rPr>
          <w:rFonts w:ascii="arial" w:eastAsia="arial" w:hAnsi="arial" w:cs="arial"/>
          <w:b w:val="0"/>
          <w:i w:val="0"/>
          <w:strike w:val="0"/>
          <w:noProof w:val="0"/>
          <w:color w:val="000000"/>
          <w:position w:val="0"/>
          <w:sz w:val="20"/>
          <w:u w:val="none"/>
          <w:vertAlign w:val="baseline"/>
        </w:rPr>
        <w:t xml:space="preserve"> , the development and use of this technology call for comprehensive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standards. Industry stakeholders, including developers, policymakers, and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should collaborate to establish clear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that guide the responsible creation, deployment, and use of virtual reality across various sectors.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virtual reality technology continues to advance, so too must our awareness and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From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psychological impact to inclusivity and responsible business practices,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virtual reality are multifaceted and evolving. It is incumbent upon developers, industry leaders, and policymakers to prioritize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fostering a virtual reality landscape that is not only innovative but also responsible and respectful of the rights and well-being of users. In navigating the exciting future of virtual reality, a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will be the compass that ensures this groundbreaking technology benefits society as a whole.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72"/>
        <w:keepNext w:val="0"/>
        <w:spacing w:before="240" w:after="0" w:line="260" w:lineRule="atLeast"/>
        <w:ind w:left="0" w:right="0" w:firstLine="0"/>
        <w:jc w:val="both"/>
      </w:pPr>
      <w:hyperlink r:id="rId970" w:history="1">
        <w:r>
          <w:rPr>
            <w:rFonts w:ascii="arial" w:eastAsia="arial" w:hAnsi="arial" w:cs="arial"/>
            <w:b w:val="0"/>
            <w:i/>
            <w:strike w:val="0"/>
            <w:color w:val="0077CC"/>
            <w:sz w:val="20"/>
            <w:u w:val="single"/>
            <w:vertAlign w:val="baseline"/>
          </w:rPr>
          <w:t>Link to the original story.</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2"/>
        <w:spacing w:line="60" w:lineRule="exact"/>
      </w:pPr>
      <w:r>
        <w:pict>
          <v:line id="_x0000_s1290" style="position:absolute;z-index:25188966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91" style="position:absolute;z-index:251890688"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(90%); SOCIETY, SOCIAL ASSISTANCE &amp; LIFESTYLE (89%); MENTAL HEALTH (87%); PSYCHOLOGY (87%); DIVERSITY &amp; INCLUSION (84%); NEGATIVE SOCIETAL NEWS (74%); EMOTIONS (72%); ACCESS TO EDUCATION (71%); EMOTIONAL TRIGGERS (71%); MEDICINE &amp; HEALTH (67%); Virtual Reality (%); software (%); technology (%); virtual reality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VIRTUAL REALITY (94%);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(88%); PSYCHOLOGY (87%); DATA SECURITY (72%)</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292"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 xml:space="preserve">Researchers from Eindhoven University of Technology Describe Findings in </w:t>
        </w:r>
      </w:hyperlink>
      <w:hyperlink r:id="rId978" w:history="1">
        <w:r>
          <w:rPr>
            <w:rFonts w:ascii="arial" w:eastAsia="arial" w:hAnsi="arial" w:cs="arial"/>
            <w:b/>
            <w:i/>
            <w:strike w:val="0"/>
            <w:color w:val="0077CC"/>
            <w:sz w:val="28"/>
            <w:u w:val="single"/>
            <w:vertAlign w:val="baseline"/>
          </w:rPr>
          <w:t>Artificial Intelligence</w:t>
        </w:r>
      </w:hyperlink>
      <w:hyperlink r:id="rId979" w:history="1">
        <w:r>
          <w:rPr>
            <w:rFonts w:ascii="arial" w:eastAsia="arial" w:hAnsi="arial" w:cs="arial"/>
            <w:b/>
            <w:i/>
            <w:strike w:val="0"/>
            <w:color w:val="0077CC"/>
            <w:sz w:val="28"/>
            <w:u w:val="single"/>
            <w:vertAlign w:val="baseline"/>
          </w:rPr>
          <w:t xml:space="preserve"> (</w:t>
        </w:r>
      </w:hyperlink>
      <w:hyperlink r:id="rId980" w:history="1">
        <w:r>
          <w:rPr>
            <w:rFonts w:ascii="arial" w:eastAsia="arial" w:hAnsi="arial" w:cs="arial"/>
            <w:b/>
            <w:i/>
            <w:strike w:val="0"/>
            <w:color w:val="0077CC"/>
            <w:sz w:val="28"/>
            <w:u w:val="single"/>
            <w:vertAlign w:val="baseline"/>
          </w:rPr>
          <w:t>Ethics</w:t>
        </w:r>
      </w:hyperlink>
      <w:hyperlink r:id="rId981" w:history="1">
        <w:r>
          <w:rPr>
            <w:rFonts w:ascii="arial" w:eastAsia="arial" w:hAnsi="arial" w:cs="arial"/>
            <w:b/>
            <w:i/>
            <w:strike w:val="0"/>
            <w:color w:val="0077CC"/>
            <w:sz w:val="28"/>
            <w:u w:val="single"/>
            <w:vertAlign w:val="baseline"/>
          </w:rPr>
          <w:t xml:space="preserve"> &amp; </w:t>
        </w:r>
      </w:hyperlink>
      <w:hyperlink r:id="rId982" w:history="1">
        <w:r>
          <w:rPr>
            <w:rFonts w:ascii="arial" w:eastAsia="arial" w:hAnsi="arial" w:cs="arial"/>
            <w:b/>
            <w:i/>
            <w:strike w:val="0"/>
            <w:color w:val="0077CC"/>
            <w:sz w:val="28"/>
            <w:u w:val="single"/>
            <w:vertAlign w:val="baseline"/>
          </w:rPr>
          <w:t>AI</w:t>
        </w:r>
      </w:hyperlink>
      <w:hyperlink r:id="rId983" w:history="1">
        <w:r>
          <w:rPr>
            <w:rFonts w:ascii="arial" w:eastAsia="arial" w:hAnsi="arial" w:cs="arial"/>
            <w:b/>
            <w:i/>
            <w:strike w:val="0"/>
            <w:color w:val="0077CC"/>
            <w:sz w:val="28"/>
            <w:u w:val="single"/>
            <w:vertAlign w:val="baseline"/>
          </w:rPr>
          <w:t xml:space="preserve">: A Systematic Review on </w:t>
        </w:r>
      </w:hyperlink>
      <w:hyperlink r:id="rId984" w:history="1">
        <w:r>
          <w:rPr>
            <w:rFonts w:ascii="arial" w:eastAsia="arial" w:hAnsi="arial" w:cs="arial"/>
            <w:b/>
            <w:i/>
            <w:strike w:val="0"/>
            <w:color w:val="0077CC"/>
            <w:sz w:val="28"/>
            <w:u w:val="single"/>
            <w:vertAlign w:val="baseline"/>
          </w:rPr>
          <w:t>Ethical</w:t>
        </w:r>
      </w:hyperlink>
      <w:hyperlink r:id="rId985" w:history="1">
        <w:r>
          <w:rPr>
            <w:rFonts w:ascii="arial" w:eastAsia="arial" w:hAnsi="arial" w:cs="arial"/>
            <w:b/>
            <w:i/>
            <w:strike w:val="0"/>
            <w:color w:val="0077CC"/>
            <w:sz w:val="28"/>
            <w:u w:val="single"/>
            <w:vertAlign w:val="baseline"/>
          </w:rPr>
          <w:t xml:space="preserve"> Concerns and Related Strategies for Designing with </w:t>
        </w:r>
      </w:hyperlink>
      <w:hyperlink r:id="rId986" w:history="1">
        <w:r>
          <w:rPr>
            <w:rFonts w:ascii="arial" w:eastAsia="arial" w:hAnsi="arial" w:cs="arial"/>
            <w:b/>
            <w:i/>
            <w:strike w:val="0"/>
            <w:color w:val="0077CC"/>
            <w:sz w:val="28"/>
            <w:u w:val="single"/>
            <w:vertAlign w:val="baseline"/>
          </w:rPr>
          <w:t>AI</w:t>
        </w:r>
      </w:hyperlink>
      <w:hyperlink r:id="rId987" w:history="1">
        <w:r>
          <w:rPr>
            <w:rFonts w:ascii="arial" w:eastAsia="arial" w:hAnsi="arial" w:cs="arial"/>
            <w:b/>
            <w:i/>
            <w:strike w:val="0"/>
            <w:color w:val="0077CC"/>
            <w:sz w:val="28"/>
            <w:u w:val="single"/>
            <w:vertAlign w:val="baseline"/>
          </w:rPr>
          <w:t xml:space="preserve"> in Healthcare)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NewsRx, LLC All Rights Reserved</w:t>
      </w:r>
    </w:p>
    <w:p>
      <w:pPr>
        <w:pStyle w:val="Normal73"/>
        <w:keepNext w:val="0"/>
        <w:spacing w:before="120" w:after="0" w:line="220" w:lineRule="atLeast"/>
        <w:ind w:left="0" w:right="0" w:firstLine="0"/>
        <w:jc w:val="left"/>
      </w:pPr>
      <w:r>
        <w:br/>
      </w:r>
      <w:r>
        <w:pict>
          <v:shape id="_x0000_i1293" type="#_x0000_t75" style="width:95.99pt;height:26.25pt">
            <v:imagedata r:id="rId16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4" style="position:absolute;z-index:2518927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APR 07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Research findings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are discussed in a new report. According to news reporting from Eindhoven, Netherlands, by NewsRx journalists, research stated, "In modern life, the application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promoted the implementation of data-driven algorithms in high-stakes domains, such as healthcare."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supporters for this research include Eindhoven University of Technology; China Scholarship Council.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editors obtained a quote from the research from Eindhoven University of Technology: "However, it is becoming increasingly challenging for humans to understand the working and reasoning of these complex and opaque algorithms.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support essential decisions in these domains, specific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need to be addressed to prevent the misinterpretation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which may have severe consequences for humans. However, little research has been published on guidelines that systematically addresses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techniques are applied in healthcare. In this systematic literature review, we aimed to provide an overview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and related strategies that are currently identified when applying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The review, which followed the PRISMA guidelines, revealed 12 main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justice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freedom and autonomy,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patient safety and cyber security, trust, beneficence, responsibility, solidarity, sustainability, dignity, and conflicts."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editors, the research concluded: "In addition to these 12 main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we derived 19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sub-issues and associated strategies from the literature."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 Systematic Review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and Related Strategies for Designing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2022,4(3):28-53. The publisher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MDPI AG.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https://doi.org/10.3390/ai4010003.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report that additional information may be obtained by contacting Fan Li, Industrial Design Department, Eindhoven University of Technology, 5600 MB Eindhoven, Netherlands. Additional authors for this research include Nick Ruijs, Yuan Lu.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Eindhoven University of Technology, Eindhoven, Netherlands, Europe,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Cybersecurity.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2023, NewsRx LLC </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95" style="position:absolute;z-index:251893760"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EXPERIMENTATION &amp; RESEARCH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JOURNALISM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RESEARCH REPORTS (89%); WRITERS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NEWS REPORTING (78%); STUDENT EXPENSES &amp; FINANCING (76%); SAFETY (73%); SAFETY, ACCIDENTS &amp; DISASTERS (65%);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;Cybersecurity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INDUSTRIAL AUTOMATION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WRITERS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NEWS REPORTING (78%); PUBLISHING (78%)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NETHERLANDS (93%); CHINA (79%); EUROPE (58%)</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296"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 xml:space="preserve">Institute of Business </w:t>
        </w:r>
      </w:hyperlink>
      <w:hyperlink r:id="rId995" w:history="1">
        <w:r>
          <w:rPr>
            <w:rFonts w:ascii="arial" w:eastAsia="arial" w:hAnsi="arial" w:cs="arial"/>
            <w:b/>
            <w:i/>
            <w:strike w:val="0"/>
            <w:color w:val="0077CC"/>
            <w:sz w:val="28"/>
            <w:u w:val="single"/>
            <w:vertAlign w:val="baseline"/>
          </w:rPr>
          <w:t>Ethics</w:t>
        </w:r>
      </w:hyperlink>
      <w:hyperlink r:id="rId996" w:history="1">
        <w:r>
          <w:rPr>
            <w:rFonts w:ascii="arial" w:eastAsia="arial" w:hAnsi="arial" w:cs="arial"/>
            <w:b/>
            <w:i/>
            <w:strike w:val="0"/>
            <w:color w:val="0077CC"/>
            <w:sz w:val="28"/>
            <w:u w:val="single"/>
            <w:vertAlign w:val="baseline"/>
          </w:rPr>
          <w:t xml:space="preserve">: Businesses Must Have </w:t>
        </w:r>
      </w:hyperlink>
      <w:hyperlink r:id="rId997" w:history="1">
        <w:r>
          <w:rPr>
            <w:rFonts w:ascii="arial" w:eastAsia="arial" w:hAnsi="arial" w:cs="arial"/>
            <w:b/>
            <w:i/>
            <w:strike w:val="0"/>
            <w:color w:val="0077CC"/>
            <w:sz w:val="28"/>
            <w:u w:val="single"/>
            <w:vertAlign w:val="baseline"/>
          </w:rPr>
          <w:t>AI</w:t>
        </w:r>
      </w:hyperlink>
      <w:hyperlink r:id="rId998" w:history="1">
        <w:r>
          <w:rPr>
            <w:rFonts w:ascii="arial" w:eastAsia="arial" w:hAnsi="arial" w:cs="arial"/>
            <w:b/>
            <w:i/>
            <w:strike w:val="0"/>
            <w:color w:val="0077CC"/>
            <w:sz w:val="28"/>
            <w:u w:val="single"/>
            <w:vertAlign w:val="baseline"/>
          </w:rPr>
          <w:t xml:space="preserve"> </w:t>
        </w:r>
      </w:hyperlink>
      <w:hyperlink r:id="rId999" w:history="1">
        <w:r>
          <w:rPr>
            <w:rFonts w:ascii="arial" w:eastAsia="arial" w:hAnsi="arial" w:cs="arial"/>
            <w:b/>
            <w:i/>
            <w:strike w:val="0"/>
            <w:color w:val="0077CC"/>
            <w:sz w:val="28"/>
            <w:u w:val="single"/>
            <w:vertAlign w:val="baseline"/>
          </w:rPr>
          <w:t>Ethics</w:t>
        </w:r>
      </w:hyperlink>
      <w:hyperlink r:id="rId1000" w:history="1">
        <w:r>
          <w:rPr>
            <w:rFonts w:ascii="arial" w:eastAsia="arial" w:hAnsi="arial" w:cs="arial"/>
            <w:b/>
            <w:i/>
            <w:strike w:val="0"/>
            <w:color w:val="0077CC"/>
            <w:sz w:val="28"/>
            <w:u w:val="single"/>
            <w:vertAlign w:val="baseline"/>
          </w:rPr>
          <w:t xml:space="preserve"> Lead - UK Business </w:t>
        </w:r>
      </w:hyperlink>
      <w:hyperlink r:id="rId1001" w:history="1">
        <w:r>
          <w:rPr>
            <w:rFonts w:ascii="arial" w:eastAsia="arial" w:hAnsi="arial" w:cs="arial"/>
            <w:b/>
            <w:i/>
            <w:strike w:val="0"/>
            <w:color w:val="0077CC"/>
            <w:sz w:val="28"/>
            <w:u w:val="single"/>
            <w:vertAlign w:val="baseline"/>
          </w:rPr>
          <w:t>Ethics</w:t>
        </w:r>
      </w:hyperlink>
      <w:hyperlink r:id="rId1002" w:history="1">
        <w:r>
          <w:rPr>
            <w:rFonts w:ascii="arial" w:eastAsia="arial" w:hAnsi="arial" w:cs="arial"/>
            <w:b/>
            <w:i/>
            <w:strike w:val="0"/>
            <w:color w:val="0077CC"/>
            <w:sz w:val="28"/>
            <w:u w:val="single"/>
            <w:vertAlign w:val="baseline"/>
          </w:rPr>
          <w:t xml:space="preserve"> Experts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Thursday 10:48 AM  EST</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74"/>
        <w:keepNext w:val="0"/>
        <w:spacing w:before="120" w:after="0" w:line="220" w:lineRule="atLeast"/>
        <w:ind w:left="0" w:right="0" w:firstLine="0"/>
        <w:jc w:val="left"/>
      </w:pPr>
      <w:r>
        <w:br/>
      </w:r>
      <w:r>
        <w:pict>
          <v:shape id="_x0000_i1297" type="#_x0000_t75" style="width:15.19pt;height:15.19pt">
            <v:imagedata r:id="rId3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England </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8" style="position:absolute;z-index:2518958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(TNSres) -- The Institute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issued the following news release on Oct. 25, 2023:</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recommendations from the UK's leading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experts urge companies to appoint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lead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technology.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Companies urged to provide staff training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Businesses told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across supply chains.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executives should appoint a dedicated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leader or committee to ensure companies'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new technologies, according to new recommendations from the UK's leading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experts.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Guidance published today by the Institute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(IBE) has also urged companies to ensure ongoing reviews of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training of staff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 and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embedded across supply chain companies.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guidance has been issued ahead of the government's international summit on the future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at Bletchley Park.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IBE has warned that companies failing to put provisions in place to ensure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the workforce could be at risk of breaching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rules or damaging their reputations.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guidance also includes recommendations for companies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 when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embedded across the workforce, and the creation of toolkits to support ongoing staff training.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Ian Peters MBE, Director of the Institute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a powerful tool for business, supporting planning, enabling greater productivity and profitability. But it comes with risks, and companies that fail to put steps in place to ensure they use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will face difficulties in the longer term.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and should be used must be a shared responsibility, and companies should be embedding best practice across the workforce. But CEOs should also designate an individual or committee specifically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 - and those that don't do so put themselves at risk when it comes to issues like data protection. We would urge every business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 thinking about how it can be incorporated into their work to ensure they've created the practices necessary to protect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ensure the highest standards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text here: </w:t>
      </w:r>
      <w:hyperlink r:id="rId1003" w:history="1">
        <w:r>
          <w:rPr>
            <w:rFonts w:ascii="arial" w:eastAsia="arial" w:hAnsi="arial" w:cs="arial"/>
            <w:b w:val="0"/>
            <w:i/>
            <w:strike w:val="0"/>
            <w:noProof w:val="0"/>
            <w:color w:val="0077CC"/>
            <w:position w:val="0"/>
            <w:sz w:val="20"/>
            <w:u w:val="single"/>
            <w:vertAlign w:val="baseline"/>
          </w:rPr>
          <w:t>https://www.ibe.org.uk/resource/businesses-must-have-</w:t>
        </w:r>
      </w:hyperlink>
      <w:hyperlink r:id="rId1004" w:history="1">
        <w:r>
          <w:rPr>
            <w:rFonts w:ascii="arial" w:eastAsia="arial" w:hAnsi="arial" w:cs="arial"/>
            <w:b/>
            <w:i/>
            <w:strike w:val="0"/>
            <w:noProof w:val="0"/>
            <w:color w:val="0077CC"/>
            <w:position w:val="0"/>
            <w:sz w:val="20"/>
            <w:u w:val="single"/>
            <w:vertAlign w:val="baseline"/>
          </w:rPr>
          <w:t>ai</w:t>
        </w:r>
      </w:hyperlink>
      <w:hyperlink r:id="rId1005" w:history="1">
        <w:r>
          <w:rPr>
            <w:rFonts w:ascii="arial" w:eastAsia="arial" w:hAnsi="arial" w:cs="arial"/>
            <w:b w:val="0"/>
            <w:i/>
            <w:strike w:val="0"/>
            <w:noProof w:val="0"/>
            <w:color w:val="0077CC"/>
            <w:position w:val="0"/>
            <w:sz w:val="20"/>
            <w:u w:val="single"/>
            <w:vertAlign w:val="baseline"/>
          </w:rPr>
          <w:t>-</w:t>
        </w:r>
      </w:hyperlink>
      <w:hyperlink r:id="rId1006" w:history="1">
        <w:r>
          <w:rPr>
            <w:rFonts w:ascii="arial" w:eastAsia="arial" w:hAnsi="arial" w:cs="arial"/>
            <w:b/>
            <w:i/>
            <w:strike w:val="0"/>
            <w:noProof w:val="0"/>
            <w:color w:val="0077CC"/>
            <w:position w:val="0"/>
            <w:sz w:val="20"/>
            <w:u w:val="single"/>
            <w:vertAlign w:val="baseline"/>
          </w:rPr>
          <w:t>ethics</w:t>
        </w:r>
      </w:hyperlink>
      <w:hyperlink r:id="rId1007" w:history="1">
        <w:r>
          <w:rPr>
            <w:rFonts w:ascii="arial" w:eastAsia="arial" w:hAnsi="arial" w:cs="arial"/>
            <w:b w:val="0"/>
            <w:i/>
            <w:strike w:val="0"/>
            <w:noProof w:val="0"/>
            <w:color w:val="0077CC"/>
            <w:position w:val="0"/>
            <w:sz w:val="20"/>
            <w:u w:val="single"/>
            <w:vertAlign w:val="baseline"/>
          </w:rPr>
          <w:t>-lead-uk-business-</w:t>
        </w:r>
      </w:hyperlink>
      <w:hyperlink r:id="rId1008" w:history="1">
        <w:r>
          <w:rPr>
            <w:rFonts w:ascii="arial" w:eastAsia="arial" w:hAnsi="arial" w:cs="arial"/>
            <w:b/>
            <w:i/>
            <w:strike w:val="0"/>
            <w:noProof w:val="0"/>
            <w:color w:val="0077CC"/>
            <w:position w:val="0"/>
            <w:sz w:val="20"/>
            <w:u w:val="single"/>
            <w:vertAlign w:val="baseline"/>
          </w:rPr>
          <w:t>ethics</w:t>
        </w:r>
      </w:hyperlink>
      <w:hyperlink r:id="rId1009" w:history="1">
        <w:r>
          <w:rPr>
            <w:rFonts w:ascii="arial" w:eastAsia="arial" w:hAnsi="arial" w:cs="arial"/>
            <w:b w:val="0"/>
            <w:i/>
            <w:strike w:val="0"/>
            <w:noProof w:val="0"/>
            <w:color w:val="0077CC"/>
            <w:position w:val="0"/>
            <w:sz w:val="20"/>
            <w:u w:val="single"/>
            <w:vertAlign w:val="baseline"/>
          </w:rPr>
          <w:t>-experts.html</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Business]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MSTRUCK-8336432 MSTRUCK</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99" style="position:absolute;z-index:251896832"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(90%); EMPLOYEE TRAINING (90%); EMPLOYEE TRAINING &amp; ASSISTANCE (90%); LABOR FORCE (90%); EXECUTIVES (89%); BEST PRACTICES (77%); PRODUCTIVITY (75%);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(71%); INVASION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(66%)</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SECURITY (66%);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(66%)</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(74%); UNITED KINGDOM (91%); ENGLAND (74%)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00"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 xml:space="preserve">Many </w:t>
        </w:r>
      </w:hyperlink>
      <w:hyperlink r:id="rId1017" w:history="1">
        <w:r>
          <w:rPr>
            <w:rFonts w:ascii="arial" w:eastAsia="arial" w:hAnsi="arial" w:cs="arial"/>
            <w:b/>
            <w:i/>
            <w:strike w:val="0"/>
            <w:color w:val="0077CC"/>
            <w:sz w:val="28"/>
            <w:u w:val="single"/>
            <w:vertAlign w:val="baseline"/>
          </w:rPr>
          <w:t>Ethical</w:t>
        </w:r>
      </w:hyperlink>
      <w:hyperlink r:id="rId1018" w:history="1">
        <w:r>
          <w:rPr>
            <w:rFonts w:ascii="arial" w:eastAsia="arial" w:hAnsi="arial" w:cs="arial"/>
            <w:b/>
            <w:i/>
            <w:strike w:val="0"/>
            <w:color w:val="0077CC"/>
            <w:sz w:val="28"/>
            <w:u w:val="single"/>
            <w:vertAlign w:val="baseline"/>
          </w:rPr>
          <w:t xml:space="preserve"> Considerations if Surgeons Record Procedures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Medical </w:t>
      </w:r>
      <w:r>
        <w:rPr>
          <w:rFonts w:ascii="arial" w:eastAsia="arial" w:hAnsi="arial" w:cs="arial"/>
          <w:b w:val="0"/>
          <w:i w:val="0"/>
          <w:strike w:val="0"/>
          <w:noProof w:val="0"/>
          <w:color w:val="000000"/>
          <w:position w:val="0"/>
          <w:sz w:val="20"/>
          <w:u w:val="none"/>
          <w:vertAlign w:val="baseline"/>
        </w:rPr>
        <w:t>Ethics</w:t>
      </w:r>
      <w:r>
        <w:rPr>
          <w:rFonts w:ascii="arial" w:eastAsia="arial" w:hAnsi="arial" w:cs="arial"/>
          <w:b w:val="0"/>
          <w:i w:val="0"/>
          <w:strike w:val="0"/>
          <w:noProof w:val="0"/>
          <w:color w:val="000000"/>
          <w:position w:val="0"/>
          <w:sz w:val="20"/>
          <w:u w:val="none"/>
          <w:vertAlign w:val="baseline"/>
        </w:rPr>
        <w:t xml:space="preserve"> Advisor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2023 Tuesday 02:00 AM EST</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Thompson Media Group, LLC d/b/a AHC Media LLC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1" style="position:absolute;z-index:2518988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Videotaping surgeries is important for training and quality improvement, but there are multiple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"The legality area has been well-covered. But issues such as doctor-patient relationship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need deep consideration at the patient, practitioner, institutional, and societal level," according to </w:t>
      </w:r>
      <w:r>
        <w:rPr>
          <w:rFonts w:ascii="arial" w:eastAsia="arial" w:hAnsi="arial" w:cs="arial"/>
          <w:b/>
          <w:i w:val="0"/>
          <w:strike w:val="0"/>
          <w:noProof w:val="0"/>
          <w:color w:val="000000"/>
          <w:position w:val="0"/>
          <w:sz w:val="20"/>
          <w:u w:val="none"/>
          <w:vertAlign w:val="baseline"/>
        </w:rPr>
        <w:t>Ronan Cahill</w:t>
      </w:r>
      <w:r>
        <w:rPr>
          <w:rFonts w:ascii="arial" w:eastAsia="arial" w:hAnsi="arial" w:cs="arial"/>
          <w:b w:val="0"/>
          <w:i w:val="0"/>
          <w:strike w:val="0"/>
          <w:noProof w:val="0"/>
          <w:color w:val="000000"/>
          <w:position w:val="0"/>
          <w:sz w:val="20"/>
          <w:u w:val="none"/>
          <w:vertAlign w:val="baseline"/>
        </w:rPr>
        <w:t>, MB, BAO, BCh, professor of surgery at University College Dublin.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Cahill and colleagues conducted a systematic review of the literature, analyzing 25 publications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OR recording.</w:t>
      </w:r>
      <w:r>
        <w:rPr>
          <w:rFonts w:ascii="arial" w:eastAsia="arial" w:hAnsi="arial" w:cs="arial"/>
          <w:b w:val="0"/>
          <w:i w:val="0"/>
          <w:strike w:val="0"/>
          <w:noProof w:val="0"/>
          <w:color w:val="000000"/>
          <w:position w:val="0"/>
          <w:sz w:val="20"/>
          <w:u w:val="none"/>
          <w:vertAlign w:val="superscript"/>
        </w:rPr>
        <w:t>1</w:t>
      </w:r>
      <w:r>
        <w:rPr>
          <w:rFonts w:ascii="arial" w:eastAsia="arial" w:hAnsi="arial" w:cs="arial"/>
          <w:b w:val="0"/>
          <w:i w:val="0"/>
          <w:strike w:val="0"/>
          <w:noProof w:val="0"/>
          <w:color w:val="000000"/>
          <w:position w:val="0"/>
          <w:sz w:val="20"/>
          <w:u w:val="none"/>
          <w:vertAlign w:val="baseline"/>
        </w:rPr>
        <w:t xml:space="preserve"> "Given the increasing capability and value in surgical recordings now in this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wanted to understand what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have been evaluated to date," Cahill explains.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Beneficence, nonmaleficence, justice, and autonomy were key areas of focus in the publications. "We found that there has been only limited work recently, with a predominantly Western perspective, and with a focus on individual patient level and beneficial aspects," Cahill notes.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training can be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improving health outcomes, says </w:t>
      </w:r>
      <w:r>
        <w:rPr>
          <w:rFonts w:ascii="arial" w:eastAsia="arial" w:hAnsi="arial" w:cs="arial"/>
          <w:b/>
          <w:i w:val="0"/>
          <w:strike w:val="0"/>
          <w:noProof w:val="0"/>
          <w:color w:val="000000"/>
          <w:position w:val="0"/>
          <w:sz w:val="20"/>
          <w:u w:val="none"/>
          <w:vertAlign w:val="baseline"/>
        </w:rPr>
        <w:t>Julie M. Aultman</w:t>
      </w:r>
      <w:r>
        <w:rPr>
          <w:rFonts w:ascii="arial" w:eastAsia="arial" w:hAnsi="arial" w:cs="arial"/>
          <w:b w:val="0"/>
          <w:i w:val="0"/>
          <w:strike w:val="0"/>
          <w:noProof w:val="0"/>
          <w:color w:val="000000"/>
          <w:position w:val="0"/>
          <w:sz w:val="20"/>
          <w:u w:val="none"/>
          <w:vertAlign w:val="baseline"/>
        </w:rPr>
        <w:t xml:space="preserve">, PhD, dean of the College of Graduate Studies and director of the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humanities program at Northeast Ohio Medical University in Rootstown. "Videos complement the review and reflection of surgical practice that is traditionally done at morbidity and mortality conferences," Aultman says.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Ideally, the surgical team uses the recordings in conjunction with quality improvement and risk management to assess efficiency, professionalism, communication, and leadership.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training can help prevent medical errors and poor surgical outcomes through a review of safety protocols and checklists captured prior to and during a surgery," Aultman says.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interns and residents, video training is an important tool that can improve skills and confidence. "It can also improve their ability to receive constructive feedback from mentors and educators, and take ownership of mistakes or gaps of knowledge," Aultman adds. For example, a second-year resident may learn an incorrect surgical procedure from a senior or chief resident or faculty member, but is uncomfortable calling out their poor training and any resultant errors. "Training videos can help improve surgical practices and outcomes, regardless of learners' positions or statuses," Aultman says.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patients, video recordings can foster health literacy. Watching a video of a surgical procedure can be more informative than a verbal explanation of what is entailed. "This level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could potentially alleviate fears, trepidations, and distrust," Aultman offers.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IRBs provide oversight if video recordings are used in research. "But when it comes to educational training, or non-human subjects studies such as quality improvement projects,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oversight can vary depending on the clinical setting," Aultman says.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Aultman, hospitals and graduate medical education departments should establish oversight committees to ensure videos are used appropriately, inform patients that video training is essential to improve patient safety and health outcomes, and develop safeguards to protect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(e.g., policies that require de-identification practices). Patients and their families (if patients lack capacity or awareness) should be aware that surgeries will be recorded, and that faces and other identifiable details are blurred, covered, or simply not captured or disseminated unless consent is granted by the patient or their proxy.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video recording should be integrated in graduate and continuous education modules so surgeons have self-governance when recording or utilizing videos," Aultman adds.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REFERENCE</w:t>
      </w: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Walsh R, Kearns EC, Moynihan A, et 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perspectives on surgical video recording for patients, surgeons and society: Systematic review. </w:t>
      </w:r>
      <w:r>
        <w:rPr>
          <w:rFonts w:ascii="arial" w:eastAsia="arial" w:hAnsi="arial" w:cs="arial"/>
          <w:b w:val="0"/>
          <w:i/>
          <w:strike w:val="0"/>
          <w:noProof w:val="0"/>
          <w:color w:val="000000"/>
          <w:position w:val="0"/>
          <w:sz w:val="20"/>
          <w:u w:val="none"/>
          <w:vertAlign w:val="baseline"/>
        </w:rPr>
        <w:t>BJS Open</w:t>
      </w:r>
      <w:r>
        <w:rPr>
          <w:rFonts w:ascii="arial" w:eastAsia="arial" w:hAnsi="arial" w:cs="arial"/>
          <w:b w:val="0"/>
          <w:i w:val="0"/>
          <w:strike w:val="0"/>
          <w:noProof w:val="0"/>
          <w:color w:val="000000"/>
          <w:position w:val="0"/>
          <w:sz w:val="20"/>
          <w:u w:val="none"/>
          <w:vertAlign w:val="baseline"/>
        </w:rPr>
        <w:t xml:space="preserve"> 2023;7:zrad063.</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302" style="position:absolute;z-index:251899904"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MEA</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PHYSICIANS &amp; SURGEONS (92%); HUMAN SUBJECTS (90%);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PROFESSIONAL WORKERS (90%); EDUCATION &amp; TRAINING (89%); GRADUATE &amp; PROFESSIONAL SCHOOLS (89%); MEDICAL TREATMENTS &amp; PROCEDURES (89%); SAFETY (89%); SURGERY &amp; TRANSPLANTATION (89%); MEDICAL RESEARCH (79%); MORBIDITY RATES (79%); PUBLIC HEALTH (79%); RESIDENCY PROGRAMS (79%); APPRENTICESHIPS &amp; INTERNSHIPS (78%); MENTORS &amp; ROLE MODELS (78%); SOCIETY, SOCIAL ASSISTANCE &amp; LIFESTYLE (78%); ARTS &amp; HUMANITIES EDUCATION (76%); COLLEGE &amp; UNIVERSITY PROFESSORS (76%); COLLEGES &amp; UNIVERSITIES (76%); HUMANITIES &amp; SOCIAL SCIENCE (76%);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(74%); RISK MANAGEMENT (71%); UNIVERSITY ADMINISTRATION (71%); SAFETY REGULATION &amp; POLICY (70%); SAFETY, ACCIDENTS &amp; DISASTERS (64%);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(60%)</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PHYSICIANS &amp; SURGEONS (92%); GRADUATE &amp; PROFESSIONAL SCHOOLS (89%); MORBIDITY RATES (79%); COLLEGE &amp; UNIVERSITY PROFESSORS (76%); COLLEGES &amp; UNIVERSITIES (76%);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(74%); MEDIA &amp; TELECOMMUNICATIONS (73%); RISK MANAGEMENT (71%)</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03"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 xml:space="preserve">Carnegie Council notifies opening of registration for Global </w:t>
        </w:r>
      </w:hyperlink>
      <w:hyperlink r:id="rId1026" w:history="1">
        <w:r>
          <w:rPr>
            <w:rFonts w:ascii="arial" w:eastAsia="arial" w:hAnsi="arial" w:cs="arial"/>
            <w:b/>
            <w:i/>
            <w:strike w:val="0"/>
            <w:color w:val="0077CC"/>
            <w:sz w:val="28"/>
            <w:u w:val="single"/>
            <w:vertAlign w:val="baseline"/>
          </w:rPr>
          <w:t>Ethics</w:t>
        </w:r>
      </w:hyperlink>
      <w:hyperlink r:id="rId1027" w:history="1">
        <w:r>
          <w:rPr>
            <w:rFonts w:ascii="arial" w:eastAsia="arial" w:hAnsi="arial" w:cs="arial"/>
            <w:b/>
            <w:i/>
            <w:strike w:val="0"/>
            <w:color w:val="0077CC"/>
            <w:sz w:val="28"/>
            <w:u w:val="single"/>
            <w:vertAlign w:val="baseline"/>
          </w:rPr>
          <w:t xml:space="preserve"> Day Keynote Event</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2023 Tuesday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76"/>
        <w:keepNext w:val="0"/>
        <w:spacing w:before="120" w:after="0" w:line="220" w:lineRule="atLeast"/>
        <w:ind w:left="0" w:right="0" w:firstLine="0"/>
        <w:jc w:val="left"/>
      </w:pPr>
      <w:r>
        <w:br/>
      </w:r>
      <w:r>
        <w:pict>
          <v:shape id="_x0000_i1304" type="#_x0000_t75" style="width:161.98pt;height:80.99pt">
            <v:imagedata r:id="rId22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5" style="position:absolute;z-index:2519019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Carnegie Council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International Affairs has opened registration for its 2023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keynote event, “Unlocking Cooperation,” taking place on October 18 at 12:00pm ET. Featuring a panel discussion led by Carnegie Council President Joel Rosenthal, the free-to-attend virtual event will examine the psychology of cooperation and its potential to address global-scale challenges. Together, the panelists will explore how we might motivate individuals to act more cooperatively and discuss how multilateral cooperation can help tackle shared challenges from climate change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political violence.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attending the keynote event, individuals and organizations from around the world are encouraged to plan their own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activations. For guidance and tools on how to participate, please visit the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2023 site to access key messages, a social media toolkit, and other resources. Activities may include debates, panels, social media campaigns, articles/blogs, pop-up events, and so much more. See examples of past activations here.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to share your activations online using #GlobalEthicsDay. Participants are also encouraged to share their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plans with Carnegie Council via an online contact form for a chance to be featured on the Council ’ s social media platforms and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materials. Stay up to date on the latest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Day news by subscribing to the Carnegie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Newsletter and following Carnegie Council on LinkedIn, Instagram, Threads, X, and Facebook.</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306" style="position:absolute;z-index:251902976"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INTERNATIONAL RELATIONS &amp; NATIONAL SECURITY (90%); INTERNET SOCIAL NETWORKING (90%); SOCIAL MEDIA (90%); TRENDS &amp; EVENTS (90%); INTERNATIONAL ASSISTANCE (78%); ASSOCIATIONS &amp; ORGANIZATIONS (73%); BLOGS &amp; MESSAGE BOARDS (68%); NEGATIVE POLITICAL NEWS (55%); POLITICAL VIOLENCE (55%)</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(50%); SIC7374 COMPUTER PROCESSING &amp; DATA PREPARATION &amp; PROCESSING SERVICES (50%); INTERNET SOCIAL NETWORKING (90%); SOCIAL MEDIA (90%); BLOGS &amp; MESSAGE BOARDS (68%)</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07"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028"/>
          <w:headerReference w:type="default" r:id="rId1029"/>
          <w:footerReference w:type="even" r:id="rId1030"/>
          <w:footerReference w:type="default" r:id="rId1031"/>
          <w:headerReference w:type="first" r:id="rId1032"/>
          <w:footerReference w:type="first" r:id="rId1033"/>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034" w:history="1">
        <w:r>
          <w:rPr>
            <w:rFonts w:ascii="arial" w:eastAsia="arial" w:hAnsi="arial" w:cs="arial"/>
            <w:b/>
            <w:i/>
            <w:strike w:val="0"/>
            <w:color w:val="0077CC"/>
            <w:sz w:val="28"/>
            <w:u w:val="single"/>
            <w:vertAlign w:val="baseline"/>
          </w:rPr>
          <w:t>AI</w:t>
        </w:r>
      </w:hyperlink>
      <w:hyperlink r:id="rId1035" w:history="1">
        <w:r>
          <w:rPr>
            <w:rFonts w:ascii="arial" w:eastAsia="arial" w:hAnsi="arial" w:cs="arial"/>
            <w:b/>
            <w:i/>
            <w:strike w:val="0"/>
            <w:color w:val="0077CC"/>
            <w:sz w:val="28"/>
            <w:u w:val="single"/>
            <w:vertAlign w:val="baseline"/>
          </w:rPr>
          <w:t xml:space="preserve"> </w:t>
        </w:r>
      </w:hyperlink>
      <w:hyperlink r:id="rId1036" w:history="1">
        <w:r>
          <w:rPr>
            <w:rFonts w:ascii="arial" w:eastAsia="arial" w:hAnsi="arial" w:cs="arial"/>
            <w:b/>
            <w:i/>
            <w:strike w:val="0"/>
            <w:color w:val="0077CC"/>
            <w:sz w:val="28"/>
            <w:u w:val="single"/>
            <w:vertAlign w:val="baseline"/>
          </w:rPr>
          <w:t>Ethics</w:t>
        </w:r>
      </w:hyperlink>
      <w:hyperlink r:id="rId1037" w:history="1">
        <w:r>
          <w:rPr>
            <w:rFonts w:ascii="arial" w:eastAsia="arial" w:hAnsi="arial" w:cs="arial"/>
            <w:b/>
            <w:i/>
            <w:strike w:val="0"/>
            <w:color w:val="0077CC"/>
            <w:sz w:val="28"/>
            <w:u w:val="single"/>
            <w:vertAlign w:val="baseline"/>
          </w:rPr>
          <w:t xml:space="preserve"> in Spotlight: Stability </w:t>
        </w:r>
      </w:hyperlink>
      <w:hyperlink r:id="rId1038" w:history="1">
        <w:r>
          <w:rPr>
            <w:rFonts w:ascii="arial" w:eastAsia="arial" w:hAnsi="arial" w:cs="arial"/>
            <w:b/>
            <w:i/>
            <w:strike w:val="0"/>
            <w:color w:val="0077CC"/>
            <w:sz w:val="28"/>
            <w:u w:val="single"/>
            <w:vertAlign w:val="baseline"/>
          </w:rPr>
          <w:t>AI</w:t>
        </w:r>
      </w:hyperlink>
      <w:hyperlink r:id="rId1039" w:history="1">
        <w:r>
          <w:rPr>
            <w:rFonts w:ascii="arial" w:eastAsia="arial" w:hAnsi="arial" w:cs="arial"/>
            <w:b/>
            <w:i/>
            <w:strike w:val="0"/>
            <w:color w:val="0077CC"/>
            <w:sz w:val="28"/>
            <w:u w:val="single"/>
            <w:vertAlign w:val="baseline"/>
          </w:rPr>
          <w:t xml:space="preserve"> Executive Resigns Over Copyright Concerns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5:43 AM EST</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7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Cryptopolitan</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 Kanana</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8" style="position:absolute;z-index:251905024"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16, 2023( Cryptopolitan: </w:t>
      </w:r>
      <w:hyperlink r:id="rId1040" w:history="1">
        <w:r>
          <w:rPr>
            <w:rFonts w:ascii="arial" w:eastAsia="arial" w:hAnsi="arial" w:cs="arial"/>
            <w:b w:val="0"/>
            <w:i/>
            <w:strike w:val="0"/>
            <w:noProof w:val="0"/>
            <w:color w:val="0077CC"/>
            <w:position w:val="0"/>
            <w:sz w:val="20"/>
            <w:u w:val="single"/>
            <w:vertAlign w:val="baseline"/>
          </w:rPr>
          <w:t>https://www.cryptopolitan.com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move that has resonated across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industry, Ed Newton-Rex, the former Vice President of Audio at Stability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resigned last week, citing legal concerns over the use of copyrighted material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His resignation, announced at the Cerebral Valley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Summit [1]in San Francisco, throws into sharp relief the ongoing debate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boundaries, particularly in the burgeoning field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.[2]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Newton-Rex's departure from Stability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just a personal decision but a significant marker in the ongoing discourse around the legalities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content creation.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operates by processing vast amounts of data to produce new content, raising questions about the origins of this data and the rights associated with it.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crux of the issue lies in the method by which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learns and creates. These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generate new, original works by ingesting and analyzing large datasets, including copyrighted material. However, this process has ignited a debate about whether such usage constitutes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use or infringement.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debate is not confined to the corridors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startups but extends to the broader legal and academic communities.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advance, the line between inspiration and infringement becomes increasingly blurred, challenging existing copyright laws and principles.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reaction and future outlook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resignation has sparked varied reactions within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community. Some view it as a necessary stance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while others see it as an overreaction to a complex issue that is yet to be clearly defined by law.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forward, this development could signal a shift in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approach the creation and use of their datasets. The industry might see a rise in efforts to create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trained on openly licensed or original content, a move that could reshape the landscape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Newton-Rex's resignation from Stability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more than an individual action; it represents a pivotal moment in the ongoing conversation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frameworks governing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grow, the industry must navigate these complex issues, balancing innovation with respect for intellectual property rights. The outcome of this debate will likely shape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its role in society. </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041" w:history="1">
        <w:r>
          <w:rPr>
            <w:rFonts w:ascii="arial" w:eastAsia="arial" w:hAnsi="arial" w:cs="arial"/>
            <w:b w:val="0"/>
            <w:i/>
            <w:strike w:val="0"/>
            <w:noProof w:val="0"/>
            <w:color w:val="0077CC"/>
            <w:position w:val="0"/>
            <w:sz w:val="20"/>
            <w:u w:val="single"/>
            <w:vertAlign w:val="baseline"/>
          </w:rPr>
          <w:t>https://cerebralvalleysummit.com</w:t>
        </w:r>
      </w:hyperlink>
      <w:r>
        <w:rPr>
          <w:rFonts w:ascii="arial" w:eastAsia="arial" w:hAnsi="arial" w:cs="arial"/>
          <w:b w:val="0"/>
          <w:i w:val="0"/>
          <w:strike w:val="0"/>
          <w:noProof w:val="0"/>
          <w:color w:val="000000"/>
          <w:position w:val="0"/>
          <w:sz w:val="20"/>
          <w:u w:val="none"/>
          <w:vertAlign w:val="baseline"/>
        </w:rPr>
        <w:t xml:space="preserve">/ [ 2]: </w:t>
      </w:r>
      <w:hyperlink r:id="rId1042" w:history="1">
        <w:r>
          <w:rPr>
            <w:rFonts w:ascii="arial" w:eastAsia="arial" w:hAnsi="arial" w:cs="arial"/>
            <w:b w:val="0"/>
            <w:i/>
            <w:strike w:val="0"/>
            <w:noProof w:val="0"/>
            <w:color w:val="0077CC"/>
            <w:position w:val="0"/>
            <w:sz w:val="20"/>
            <w:u w:val="single"/>
            <w:vertAlign w:val="baseline"/>
          </w:rPr>
          <w:t>https://www.cryptopolitan.com/impact-of-generative-</w:t>
        </w:r>
      </w:hyperlink>
      <w:hyperlink r:id="rId1043" w:history="1">
        <w:r>
          <w:rPr>
            <w:rFonts w:ascii="arial" w:eastAsia="arial" w:hAnsi="arial" w:cs="arial"/>
            <w:b/>
            <w:i/>
            <w:strike w:val="0"/>
            <w:noProof w:val="0"/>
            <w:color w:val="0077CC"/>
            <w:position w:val="0"/>
            <w:sz w:val="20"/>
            <w:u w:val="single"/>
            <w:vertAlign w:val="baseline"/>
          </w:rPr>
          <w:t>ai</w:t>
        </w:r>
      </w:hyperlink>
      <w:hyperlink r:id="rId1044" w:history="1">
        <w:r>
          <w:rPr>
            <w:rFonts w:ascii="arial" w:eastAsia="arial" w:hAnsi="arial" w:cs="arial"/>
            <w:b w:val="0"/>
            <w:i/>
            <w:strike w:val="0"/>
            <w:noProof w:val="0"/>
            <w:color w:val="0077CC"/>
            <w:position w:val="0"/>
            <w:sz w:val="20"/>
            <w:u w:val="single"/>
            <w:vertAlign w:val="baseline"/>
          </w:rPr>
          <w:t>-on-journalism</w:t>
        </w:r>
      </w:hyperlink>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40" w:after="0" w:line="260" w:lineRule="atLeast"/>
        <w:ind w:left="0" w:right="0" w:firstLine="0"/>
        <w:jc w:val="both"/>
      </w:pPr>
      <w:hyperlink r:id="rId1045" w:history="1">
        <w:r>
          <w:rPr>
            <w:rFonts w:ascii="arial" w:eastAsia="arial" w:hAnsi="arial" w:cs="arial"/>
            <w:b w:val="0"/>
            <w:i/>
            <w:strike w:val="0"/>
            <w:color w:val="0077CC"/>
            <w:sz w:val="20"/>
            <w:u w:val="single"/>
            <w:vertAlign w:val="baseline"/>
          </w:rPr>
          <w:t>Link to the original story.</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7"/>
        <w:spacing w:line="60" w:lineRule="exact"/>
      </w:pPr>
      <w:r>
        <w:pict>
          <v:line id="_x0000_s1309" style="position:absolute;z-index:25190604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310" style="position:absolute;z-index:251907072"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CTAN-10009995</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COPYRIGHT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RESIGNATIONS (90%); INTELLECTUAL PROPERTY (78%); INTELLECTUAL PROPERTY LAW (78%); SOCIETY, SOCIAL ASSISTANCE &amp; LIFESTYLE (78%); Innovators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(55%)</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BIG DATA (68%)</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11"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052" w:history="1">
        <w:r>
          <w:rPr>
            <w:rFonts w:ascii="arial" w:eastAsia="arial" w:hAnsi="arial" w:cs="arial"/>
            <w:b/>
            <w:i/>
            <w:strike w:val="0"/>
            <w:color w:val="0077CC"/>
            <w:sz w:val="28"/>
            <w:u w:val="single"/>
            <w:vertAlign w:val="baseline"/>
          </w:rPr>
          <w:t xml:space="preserve">MeitY is Seeking Ideas to Build Responsible </w:t>
        </w:r>
      </w:hyperlink>
      <w:hyperlink r:id="rId1053" w:history="1">
        <w:r>
          <w:rPr>
            <w:rFonts w:ascii="arial" w:eastAsia="arial" w:hAnsi="arial" w:cs="arial"/>
            <w:b/>
            <w:i/>
            <w:strike w:val="0"/>
            <w:color w:val="0077CC"/>
            <w:sz w:val="28"/>
            <w:u w:val="single"/>
            <w:vertAlign w:val="baseline"/>
          </w:rPr>
          <w:t>AI</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Economic Times (E-Paper Edition)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Wednesday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Delhi Edition</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Bennett Coleman &amp; Co. Ltd.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STARTUPS &amp; TECH</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Our Bureau</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Invites proposals to build ‘tools, frameworks’ that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2" style="position:absolute;z-index:25190912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The government has invited proposals from academic institutions and research and development organisations to build indigenously developed “tools and frameworks” that promote the just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across themes such as machine unlearning, synthetic data generation,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tools,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mitigating strategies and others. One of the tools, for example, would be around machine unlearning to rectify “inaccuracies,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outdated information that can inadvertently become ingrained in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models”.  “By facilitating the removal of undesirable learned behaviours, machine unlearning algorithms contribute to the development of more accurate, reliable,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across diverse domains,” the proposal document read.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tools and frameworks for synthetic data generation, algorithm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governance testing, the proposal calls for data gaps, mitigating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and promoting equitable representation.  Government-run institutions such as the Indian Institute of Technology (IIT), the National Institute of Technology (NIT) Indian Institutes of Information Technology (IIIT), R&amp;D and private academic organisations that have pre-existing lab infrastructure with workstations, servers and other dedicated staff will be eligible to apply.  Such institutes must, however, justify completion of the project within the next two years, and ensure it is within the overarching goal of promoting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utilisation. The proposals must be submitted to the ministry of electronics and information technology by January 12.</w:t>
      </w:r>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313" style="position:absolute;z-index:251910144"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EDUCATION SYSTEMS &amp; INSTITUTIONS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RESEARCH &amp; DEVELOPMENT (90%); ASSOCIATIONS &amp; ORGANIZATIONS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EDUCATION SYSTEMS &amp; INSTITUTIONS (90%); EDUCATIONAL SERVICES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(79%)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14"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054"/>
          <w:headerReference w:type="default" r:id="rId1055"/>
          <w:footerReference w:type="even" r:id="rId1056"/>
          <w:footerReference w:type="default" r:id="rId1057"/>
          <w:headerReference w:type="first" r:id="rId1058"/>
          <w:footerReference w:type="first" r:id="rId1059"/>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060" w:history="1">
        <w:r>
          <w:rPr>
            <w:rFonts w:ascii="arial" w:eastAsia="arial" w:hAnsi="arial" w:cs="arial"/>
            <w:b/>
            <w:i/>
            <w:strike w:val="0"/>
            <w:color w:val="0077CC"/>
            <w:sz w:val="28"/>
            <w:u w:val="single"/>
            <w:vertAlign w:val="baseline"/>
          </w:rPr>
          <w:t xml:space="preserve">IGCF to shine a light on national wealth in </w:t>
        </w:r>
      </w:hyperlink>
      <w:hyperlink r:id="rId1061" w:history="1">
        <w:r>
          <w:rPr>
            <w:rFonts w:ascii="arial" w:eastAsia="arial" w:hAnsi="arial" w:cs="arial"/>
            <w:b/>
            <w:i/>
            <w:strike w:val="0"/>
            <w:color w:val="0077CC"/>
            <w:sz w:val="28"/>
            <w:u w:val="single"/>
            <w:vertAlign w:val="baseline"/>
          </w:rPr>
          <w:t>AI</w:t>
        </w:r>
      </w:hyperlink>
      <w:hyperlink r:id="rId1062" w:history="1">
        <w:r>
          <w:rPr>
            <w:rFonts w:ascii="arial" w:eastAsia="arial" w:hAnsi="arial" w:cs="arial"/>
            <w:b/>
            <w:i/>
            <w:strike w:val="0"/>
            <w:color w:val="0077CC"/>
            <w:sz w:val="28"/>
            <w:u w:val="single"/>
            <w:vertAlign w:val="baseline"/>
          </w:rPr>
          <w:t xml:space="preserve"> era</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Emirates News Agency (WAM)</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2023 Thursday</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Emirates News Agency (WAM) - Emirates News Agency (WAM) Provided by Syndigate Media Inc. All Rights Reserved</w:t>
      </w:r>
    </w:p>
    <w:p>
      <w:pPr>
        <w:pStyle w:val="Normal79"/>
        <w:keepNext w:val="0"/>
        <w:spacing w:before="120" w:after="0" w:line="220" w:lineRule="atLeast"/>
        <w:ind w:left="0" w:right="0" w:firstLine="0"/>
        <w:jc w:val="left"/>
      </w:pPr>
      <w:r>
        <w:br/>
      </w:r>
      <w:r>
        <w:pict>
          <v:shape id="_x0000_i1315" type="#_x0000_t75" style="width:225.03pt;height:61.51pt">
            <v:imagedata r:id="rId1063"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Tariq Al Fahaam</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6" style="position:absolute;z-index:2519121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SHARJAH, 31st August, 2023 (WAM) - Keeping in mind the critical role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other transformative technologies of our era in our lives and economy, the 12th edition of the International Government Communication Forum (IGCF) will turn the spotlight on one of the most interesting questions of our time: what is national wealth in the era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technology, innovation and telecommunications experts, cybersecurity leaders and senior government communication professionals from around the world will come together at the two-day forum on 13th and 14th September, in Expo Centre Sharjah, to discuss the emerging perspectives and fresh interpretations of what really should be considered, sustainably invested in, utilised and preserved as "national wealth".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panel sessions, inspiring speeches, seven targeted workshops and a first-of-its-kind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Camp have been designed to boost attendees' understanding, offer insight and promote the exchange of fresh ideas, particularly in the context of the role of government communications. This part of the forum, organised by the Sharjah Government Media Bureau (SGMB) will enable attendees to deliberate on the challenges and opportunities facing advanced sectors and ways to effectively and sustainably invest in them.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Robot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Asimov's Predictions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distinguished panel featuring Jean Koh, Chairman of the Presidential Committee on Digital Platform Government, South Korea; Phaedra Buenodris, Author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 Rest of Us and co-founder of the Future World Alliance; Dr. Mohamed Hamad Al-Kuwaiti, Head of Cyber Security of the UAE Government will lead a discussion titled "Robot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Asimov's Predictions".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session will discuss how governments can play a more critical role in helping design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systems programmed for robots and create innovations and platforms within their mechanisms to better connect with and serve citizens in the era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Whether or not national laws should regulate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we must bear in mind when discussing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the role government communicators will play in defining these for the people and creating acceptance are some of the interesting questions that the discussion will tackle and demand answers from experts.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Digital Era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 Alsharhan, Director of Creativity and Corporate Identity, at the Sharjah Media City (Shams) will deliver an inspiring speech titled "The power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the enhancement of communication in the digital era" at the Gov. Talks platform.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Abdulla's expert insights will inform audiences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growing role and impact on various industries, ways to improve government communications, intellectual property rights challenges in light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the future direction for all these sectors.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First-of-its-Kind Camp in UAE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Skills Camp (AISC) will offer the first creative environment of its kind in the UAE to impart practical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skills to school students. Members of Sharjah's Rubu' Qarn Foundation for Creating Leaders and Innovators and members of the Ithmar programme by Sharjah Press Club, aged 12 to 17 years, will attend the camp organised in partnership with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Journalism for Research and Forecasting (AIJRF). Students will design projects at four competitions during the camp and pitch them to the jury of the Sharjah Government Communication Award (SGCA), who will select the winning project.</w:t>
      </w:r>
    </w:p>
    <w:p>
      <w:pPr>
        <w:pStyle w:val="Normal7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Communication and Technology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have announced a robust pre-forum agenda, which will host seven hands-on and interactive workshops starting 4th September. In this agenda is the COMMS programme, which will upskill media and communication students and aspiring and established government communicators through training sessions based on the pillars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Professionalism, Communications and Technical.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until 7th September, the pre-forum COMMS programme will cover key topics such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Good: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Helping Governments Manage Resources in Knowledge and Education",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Aspects of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Applications",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its Application in Media Industry",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Create Government Communication Content", "Media Coverage for Sustainability and Climate Change Issues", "Uses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Tools in Journalism and Media" and "Effectiveness of using social media in Government Communication".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Themed "Today's Resources. Tomorrow's Wealth", IGCF 2023 will shine a light on the role of government communication in raising awareness and instilling a culture regarding resources and emphasising their value and importance for societies and future generations. The specialised sessions on technology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been designed to inspire fresh perspectives, innovative new ideas, and adaptability to change about owning and investing in the resources of the current era, including data and advanced technologies.</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317" style="position:absolute;z-index:251913216"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55</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EMERGING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INTELLECTUAL PROPERTY (78%); INTELLECTUAL PROPERTY LAW (78%); GLOBALIZATION (77%); TALKS &amp; MEETINGS (77%); TRADE SHOWS (75%); PRODUCT INNOVATION (71%); PROFESSIONAL WORKERS (56%)</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AL MUDON INTERNATIONAL REAL ESTATE CO KSCC (54%)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ALMUDON (KUW) (54%)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NAICS531110 LESSORS OF RESIDENTIAL BUILDINGS &amp; DWELLINGS (54%); SIC6513 OPERATORS OF APARTMENT BUILDINGS (54%);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PRESS AGENCY RELEASES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CYBERSECURITY (76%); TELECOMMUNICATIONS (72%)</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ARAB EMIRATES (96%)</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18"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Ethical</w:t>
        </w:r>
      </w:hyperlink>
      <w:hyperlink r:id="rId1071" w:history="1">
        <w:r>
          <w:rPr>
            <w:rFonts w:ascii="arial" w:eastAsia="arial" w:hAnsi="arial" w:cs="arial"/>
            <w:b/>
            <w:i/>
            <w:strike w:val="0"/>
            <w:color w:val="0077CC"/>
            <w:sz w:val="28"/>
            <w:u w:val="single"/>
            <w:vertAlign w:val="baseline"/>
          </w:rPr>
          <w:t xml:space="preserve"> Integrity in Banking: AfrAsia's Conduct Triggers a Demand for Regulatory Safeguards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Matters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 12:14 AM EST</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Business Matters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Business Matters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9" style="position:absolute;z-index:251915264"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15, 2023( Business Matters: </w:t>
      </w:r>
      <w:hyperlink r:id="rId1072" w:history="1">
        <w:r>
          <w:rPr>
            <w:rFonts w:ascii="arial" w:eastAsia="arial" w:hAnsi="arial" w:cs="arial"/>
            <w:b w:val="0"/>
            <w:i/>
            <w:strike w:val="0"/>
            <w:noProof w:val="0"/>
            <w:color w:val="0077CC"/>
            <w:position w:val="0"/>
            <w:sz w:val="20"/>
            <w:u w:val="single"/>
            <w:vertAlign w:val="baseline"/>
          </w:rPr>
          <w:t>http://www.bmmagazine.co.uk</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global banking industry, a cornerstone of economic stability, has always rested on a foundation of trust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conduct.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revelations surrounding AfrAsia Bank, however, have cast a shadow on this trust, triggering a wave of concerns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integrity in the banking sector. As the spotlight intensifies on AfrAsia's conduct, it becomes clear that the time has come for comprehensive regulatory safeguards to uphold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 the industry.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AfrAsia Bank's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Quandary: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AfrAsia Bank[1], once considered a stalwart in the financial sector, has faced mounting scrutiny for its questionable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Reports of dubious lending practices, lack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conflicts of interest have raised alarm bells among regulators, customers, and the public alike. Such revelations not only erode public trust in AfrAsia but also have broader implications for the reputation of the entire banking industry.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for Regulatory Safeguards: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AfrAsia's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crisis, there is a growing chorus of voices demanding increased regulatory oversight and safeguards. The existing regulatory frameworks, it seems, are not robust enough to prevent or swiftly address such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breaches. There is an urgent need for regulators to revisit and reinforce the rules governing the banking industry to ensure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are not just encouraged but enforced. </w:t>
      </w:r>
    </w:p>
    <w:p>
      <w:pPr>
        <w:pStyle w:val="Normal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Training and Oversight: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Regulatory safeguards should also include stringent requirements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training within banks. Employees at all levels must be well-versed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the consequences of breaching them. Furthermore, an independent oversight mechanism should be established to monitor and report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conduct of banks. This oversight would act as a proactive measure, preventing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lapses before they escalate.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Collaboration Among Regulators: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global nature of banking, there is a need for enhanced collaboration among regulators across borders. A standardized set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regulations could be developed and adopted internationally, ensuring that banks operate under consistent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regardless of their geographic location. Such collaboration would not only strengthen the industry's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fabric but also enhance global financial stability.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Relevance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Fortification: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AfrAsia's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missteps underscore the need for a proactive approach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fortification within the banking sector. As financial institutions serve as custodians of public trust,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conduct directly influences the stability and credibility of the entire economic ecosystem. Regulatory safeguards must evolve to address the complexities of the modern banking landscape, safeguarding against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breaches that could compromise the industry's foundational principles.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Learning from AfrAsia: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detailed examination of AfrAsia Bank's conduct serves as a valuable case study for regulators, industry experts, and aspiring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banking advocates. By dissecting the root causes and consequences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lapses, the industry can distill essential lessons and identify best practices. These insights can inform the development of targeted regulatory measures that address specific vulnerabilities and reinforce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across the sector.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Proactive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Regulatory safeguards should pivot towards proactive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rather than reactive measures. Establishing robust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 management frameworks, conducting regular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audits, and fostering a culture of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banking institutions can mitigate the likelihood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lapses. By placing a premium on prevention, regulators can catalyze a shift towards a more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resilient banking sector.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Technology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Compliance: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era of rapid technological advancement, regulators must harness the power of innovation to enhance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compliance. Smart contracts, blockchain technology,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can be leveraged to create transparent and tamper-proof systems that facilitate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conduct. This integration of technology not only streamlines regulatory oversight but also serves as a powerful deterrent against unethical practices.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Conclusion: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ofAfrAsia Bank's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lapses[2], the imperative for regulatory safeguards becomes clear: to fortify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foundations of the banking industry. By learning from past mistakes, embracing technological advancements, fostering global collaboration, and empowering stakeholders, regulators can usher in a new era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Through these measures, the banking industry can regain the public's trust, ensuring that it remains a stalwart guardian of financial stability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integrity.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p>
    <w:p>
      <w:pPr>
        <w:pStyle w:val="Normal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Integrity in Banking: AfrAsia's Conduct Triggers a Demand for Regulatory Safeguards[3] </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073" w:history="1">
        <w:r>
          <w:rPr>
            <w:rFonts w:ascii="arial" w:eastAsia="arial" w:hAnsi="arial" w:cs="arial"/>
            <w:b w:val="0"/>
            <w:i/>
            <w:strike w:val="0"/>
            <w:noProof w:val="0"/>
            <w:color w:val="0077CC"/>
            <w:position w:val="0"/>
            <w:sz w:val="20"/>
            <w:u w:val="single"/>
            <w:vertAlign w:val="baseline"/>
          </w:rPr>
          <w:t>https://mosniccky.medium.com/allegations-of-improper-and-potentially-illegal-misconduct-at-afrasia-bank-27ce9fa1131c</w:t>
        </w:r>
      </w:hyperlink>
      <w:r>
        <w:rPr>
          <w:rFonts w:ascii="arial" w:eastAsia="arial" w:hAnsi="arial" w:cs="arial"/>
          <w:b w:val="0"/>
          <w:i w:val="0"/>
          <w:strike w:val="0"/>
          <w:noProof w:val="0"/>
          <w:color w:val="000000"/>
          <w:position w:val="0"/>
          <w:sz w:val="20"/>
          <w:u w:val="none"/>
          <w:vertAlign w:val="baseline"/>
        </w:rPr>
        <w:t xml:space="preserve"> [ 2]: </w:t>
      </w:r>
      <w:hyperlink r:id="rId1074" w:history="1">
        <w:r>
          <w:rPr>
            <w:rFonts w:ascii="arial" w:eastAsia="arial" w:hAnsi="arial" w:cs="arial"/>
            <w:b w:val="0"/>
            <w:i/>
            <w:strike w:val="0"/>
            <w:noProof w:val="0"/>
            <w:color w:val="0077CC"/>
            <w:position w:val="0"/>
            <w:sz w:val="20"/>
            <w:u w:val="single"/>
            <w:vertAlign w:val="baseline"/>
          </w:rPr>
          <w:t>https://usawire.com/</w:t>
        </w:r>
      </w:hyperlink>
      <w:hyperlink r:id="rId1075" w:history="1">
        <w:r>
          <w:rPr>
            <w:rFonts w:ascii="arial" w:eastAsia="arial" w:hAnsi="arial" w:cs="arial"/>
            <w:b/>
            <w:i/>
            <w:strike w:val="0"/>
            <w:noProof w:val="0"/>
            <w:color w:val="0077CC"/>
            <w:position w:val="0"/>
            <w:sz w:val="20"/>
            <w:u w:val="single"/>
            <w:vertAlign w:val="baseline"/>
          </w:rPr>
          <w:t>ethical</w:t>
        </w:r>
      </w:hyperlink>
      <w:hyperlink r:id="rId1076" w:history="1">
        <w:r>
          <w:rPr>
            <w:rFonts w:ascii="arial" w:eastAsia="arial" w:hAnsi="arial" w:cs="arial"/>
            <w:b w:val="0"/>
            <w:i/>
            <w:strike w:val="0"/>
            <w:noProof w:val="0"/>
            <w:color w:val="0077CC"/>
            <w:position w:val="0"/>
            <w:sz w:val="20"/>
            <w:u w:val="single"/>
            <w:vertAlign w:val="baseline"/>
          </w:rPr>
          <w:t>-concerns-regarding-afrasia-banks-conduct-necessitate-increased-regulation-in-the-banking-industry</w:t>
        </w:r>
      </w:hyperlink>
      <w:r>
        <w:rPr>
          <w:rFonts w:ascii="arial" w:eastAsia="arial" w:hAnsi="arial" w:cs="arial"/>
          <w:b w:val="0"/>
          <w:i w:val="0"/>
          <w:strike w:val="0"/>
          <w:noProof w:val="0"/>
          <w:color w:val="000000"/>
          <w:position w:val="0"/>
          <w:sz w:val="20"/>
          <w:u w:val="none"/>
          <w:vertAlign w:val="baseline"/>
        </w:rPr>
        <w:t xml:space="preserve">/ [ 3]: </w:t>
      </w:r>
      <w:hyperlink r:id="rId1077" w:history="1">
        <w:r>
          <w:rPr>
            <w:rFonts w:ascii="arial" w:eastAsia="arial" w:hAnsi="arial" w:cs="arial"/>
            <w:b w:val="0"/>
            <w:i/>
            <w:strike w:val="0"/>
            <w:noProof w:val="0"/>
            <w:color w:val="0077CC"/>
            <w:position w:val="0"/>
            <w:sz w:val="20"/>
            <w:u w:val="single"/>
            <w:vertAlign w:val="baseline"/>
          </w:rPr>
          <w:t>https://bmmagazine.co.uk/business/</w:t>
        </w:r>
      </w:hyperlink>
      <w:hyperlink r:id="rId1078" w:history="1">
        <w:r>
          <w:rPr>
            <w:rFonts w:ascii="arial" w:eastAsia="arial" w:hAnsi="arial" w:cs="arial"/>
            <w:b/>
            <w:i/>
            <w:strike w:val="0"/>
            <w:noProof w:val="0"/>
            <w:color w:val="0077CC"/>
            <w:position w:val="0"/>
            <w:sz w:val="20"/>
            <w:u w:val="single"/>
            <w:vertAlign w:val="baseline"/>
          </w:rPr>
          <w:t>ethical</w:t>
        </w:r>
      </w:hyperlink>
      <w:hyperlink r:id="rId1079" w:history="1">
        <w:r>
          <w:rPr>
            <w:rFonts w:ascii="arial" w:eastAsia="arial" w:hAnsi="arial" w:cs="arial"/>
            <w:b w:val="0"/>
            <w:i/>
            <w:strike w:val="0"/>
            <w:noProof w:val="0"/>
            <w:color w:val="0077CC"/>
            <w:position w:val="0"/>
            <w:sz w:val="20"/>
            <w:u w:val="single"/>
            <w:vertAlign w:val="baseline"/>
          </w:rPr>
          <w:t>-integrity-in-banking-afrasias-conduct-triggers-a-demand-for-regulatory-safeguards/</w:t>
        </w:r>
      </w:hyperlink>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40" w:after="0" w:line="260" w:lineRule="atLeast"/>
        <w:ind w:left="0" w:right="0" w:firstLine="0"/>
        <w:jc w:val="both"/>
      </w:pPr>
      <w:hyperlink r:id="rId1080" w:history="1">
        <w:r>
          <w:rPr>
            <w:rFonts w:ascii="arial" w:eastAsia="arial" w:hAnsi="arial" w:cs="arial"/>
            <w:b w:val="0"/>
            <w:i/>
            <w:strike w:val="0"/>
            <w:color w:val="0077CC"/>
            <w:sz w:val="20"/>
            <w:u w:val="single"/>
            <w:vertAlign w:val="baseline"/>
          </w:rPr>
          <w:t>Link to the original story.</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0"/>
        <w:spacing w:line="60" w:lineRule="exact"/>
      </w:pPr>
      <w:r>
        <w:pict>
          <v:line id="_x0000_s1320" style="position:absolute;z-index:251916288"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321" style="position:absolute;z-index:251917312"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BMTR-127533</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ECONOMY &amp; ECONOMIC INDICATORS (89%); NEGATIVE BUSINESS NEWS (79%); BEST PRACTICES (78%); REGULATORY ACTIONS (77%); NEGATIVE NEWS (74%); CASE STUDIES (73%); CONFLICTS OF INTEREST (72%); GEOGRAPHY (65%); Business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BANKING &amp; FINANCE (95%); BANKING &amp; FINANCE REGULATION &amp; POLICY (90%); BANKING INSTITUTIONS &amp; SYSTEMS (90%)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22"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087" w:history="1">
        <w:r>
          <w:rPr>
            <w:rFonts w:ascii="arial" w:eastAsia="arial" w:hAnsi="arial" w:cs="arial"/>
            <w:b/>
            <w:i/>
            <w:strike w:val="0"/>
            <w:color w:val="0077CC"/>
            <w:sz w:val="28"/>
            <w:u w:val="single"/>
            <w:vertAlign w:val="baseline"/>
          </w:rPr>
          <w:t xml:space="preserve">ICMR updates </w:t>
        </w:r>
      </w:hyperlink>
      <w:hyperlink r:id="rId1088" w:history="1">
        <w:r>
          <w:rPr>
            <w:rFonts w:ascii="arial" w:eastAsia="arial" w:hAnsi="arial" w:cs="arial"/>
            <w:b/>
            <w:i/>
            <w:strike w:val="0"/>
            <w:color w:val="0077CC"/>
            <w:sz w:val="28"/>
            <w:u w:val="single"/>
            <w:vertAlign w:val="baseline"/>
          </w:rPr>
          <w:t>ethical</w:t>
        </w:r>
      </w:hyperlink>
      <w:hyperlink r:id="rId1089" w:history="1">
        <w:r>
          <w:rPr>
            <w:rFonts w:ascii="arial" w:eastAsia="arial" w:hAnsi="arial" w:cs="arial"/>
            <w:b/>
            <w:i/>
            <w:strike w:val="0"/>
            <w:color w:val="0077CC"/>
            <w:sz w:val="28"/>
            <w:u w:val="single"/>
            <w:vertAlign w:val="baseline"/>
          </w:rPr>
          <w:t xml:space="preserve"> guidelines for application of </w:t>
        </w:r>
      </w:hyperlink>
      <w:hyperlink r:id="rId1090" w:history="1">
        <w:r>
          <w:rPr>
            <w:rFonts w:ascii="arial" w:eastAsia="arial" w:hAnsi="arial" w:cs="arial"/>
            <w:b/>
            <w:i/>
            <w:strike w:val="0"/>
            <w:color w:val="0077CC"/>
            <w:sz w:val="28"/>
            <w:u w:val="single"/>
            <w:vertAlign w:val="baseline"/>
          </w:rPr>
          <w:t>AI</w:t>
        </w:r>
      </w:hyperlink>
      <w:hyperlink r:id="rId1091" w:history="1">
        <w:r>
          <w:rPr>
            <w:rFonts w:ascii="arial" w:eastAsia="arial" w:hAnsi="arial" w:cs="arial"/>
            <w:b/>
            <w:i/>
            <w:strike w:val="0"/>
            <w:color w:val="0077CC"/>
            <w:sz w:val="28"/>
            <w:u w:val="single"/>
            <w:vertAlign w:val="baseline"/>
          </w:rPr>
          <w:t xml:space="preserve"> in biomedical research and healthcare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BioSpectrum (India)</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BioSpectrum (India), distributed by Contify.com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3" style="position:absolute;z-index:25191936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provide a framework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in medical </w:t>
      </w:r>
      <w:r>
        <w:rPr>
          <w:rFonts w:ascii="arial" w:eastAsia="arial" w:hAnsi="arial" w:cs="arial"/>
          <w:b/>
          <w:i/>
          <w:strike w:val="0"/>
          <w:noProof w:val="0"/>
          <w:color w:val="000000"/>
          <w:position w:val="0"/>
          <w:sz w:val="20"/>
          <w:u w:val="single"/>
          <w:vertAlign w:val="baseline"/>
        </w:rPr>
        <w:t>AI</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Council of Medical Research (ICMR) has released"</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Application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Biomedical Research and Healthcare, 2023"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conduct and address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 biomedical research and healthcare.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guidelines are also meant to provide a framework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in medical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during the development, deployment, and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solutions. The guidelines are intended for all stakeholders involved in research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biomedical research and healthcare, including creators, developers, researchers, clinicians,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institutions, sponsors, and funding organisations.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guidelines include sections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guiding principles for stakeholders,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process,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and informed consent. They have been developed through extensive discussions with experts and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The guidelines are a living document and will be updated 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evolve.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in healthcare is growing in India. However,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data-driven technology has many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which include algorithmic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 clarity on liability,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oversight,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said Dr Rajiv Bahl, Director General, ICMR.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ICMR has formulated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guidance documents from time to time for promoting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high quality research in India. The most recent version of ICMR's National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Biomedical and Health Research involving human participants, was released in 2017.</w:t>
      </w:r>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24" style="position:absolute;z-index:251920384"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BIOETHICS (90%); BIOMEDICINE (90%); MEDICAL RESEARCH (90%); MEDICINE &amp; HEALTH (90%); SCIENCE &amp; TECHNOLOGY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(78%); PATIENT CONSENT (78%); ASSOCIATIONS &amp; ORGANIZATIONS (73%)</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BIOMEDICINE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PATIENT CONSENT (78%)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25"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Ethics</w:t>
        </w:r>
      </w:hyperlink>
      <w:hyperlink r:id="rId1099" w:history="1">
        <w:r>
          <w:rPr>
            <w:rFonts w:ascii="arial" w:eastAsia="arial" w:hAnsi="arial" w:cs="arial"/>
            <w:b/>
            <w:i/>
            <w:strike w:val="0"/>
            <w:color w:val="0077CC"/>
            <w:sz w:val="28"/>
            <w:u w:val="single"/>
            <w:vertAlign w:val="baseline"/>
          </w:rPr>
          <w:t xml:space="preserve"> in IT: The CIO's new business imperative</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CIO Magazine (US)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09:59 AM EST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IDG Communications, Inc.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6" style="position:absolute;z-index:25192243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spotlight on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been one of several factors increasingly placing corporate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crosshairs.</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 today,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soon become foundational and existential for business. Five years from now an organization's ability to recruit and retain top talent and design and sell profitable goods and services will depend on </w:t>
      </w:r>
      <w:hyperlink r:id="rId1100" w:history="1">
        <w:r>
          <w:rPr>
            <w:rFonts w:ascii="arial" w:eastAsia="arial" w:hAnsi="arial" w:cs="arial"/>
            <w:b w:val="0"/>
            <w:i/>
            <w:strike w:val="0"/>
            <w:noProof w:val="0"/>
            <w:color w:val="0077CC"/>
            <w:position w:val="0"/>
            <w:sz w:val="20"/>
            <w:u w:val="single"/>
            <w:vertAlign w:val="baseline"/>
          </w:rPr>
          <w:t xml:space="preserve">how it is perceived </w:t>
        </w:r>
      </w:hyperlink>
      <w:hyperlink r:id="rId1101" w:history="1">
        <w:r>
          <w:rPr>
            <w:rFonts w:ascii="arial" w:eastAsia="arial" w:hAnsi="arial" w:cs="arial"/>
            <w:b/>
            <w:i/>
            <w:strike w:val="0"/>
            <w:noProof w:val="0"/>
            <w:color w:val="0077CC"/>
            <w:position w:val="0"/>
            <w:sz w:val="20"/>
            <w:u w:val="single"/>
            <w:vertAlign w:val="baseline"/>
          </w:rPr>
          <w:t>ethically</w:t>
        </w:r>
      </w:hyperlink>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Headlines are full of claims (and counter claims) regarding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lapses in the judicial, legislative, and executive branches of government. This scrutiny of the intersection of moral principles and action is spreading to nearly every facet of society, begging the question: What should we be doing to make sure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house is in order?</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 note the use of the plural here - among those disciplines that are much discussed but poorly understood. Juan Enríquez, author of Homo Evolutis: Please Meet the Next Human Species, began his remarks, "</w:t>
      </w:r>
      <w:hyperlink r:id="rId1102" w:history="1">
        <w:r>
          <w:rPr>
            <w:rFonts w:ascii="arial" w:eastAsia="arial" w:hAnsi="arial" w:cs="arial"/>
            <w:b/>
            <w:i/>
            <w:strike w:val="0"/>
            <w:noProof w:val="0"/>
            <w:color w:val="0077CC"/>
            <w:position w:val="0"/>
            <w:sz w:val="20"/>
            <w:u w:val="single"/>
            <w:vertAlign w:val="baseline"/>
          </w:rPr>
          <w:t>Ethics</w:t>
        </w:r>
      </w:hyperlink>
      <w:hyperlink r:id="rId1103" w:history="1">
        <w:r>
          <w:rPr>
            <w:rFonts w:ascii="arial" w:eastAsia="arial" w:hAnsi="arial" w:cs="arial"/>
            <w:b w:val="0"/>
            <w:i/>
            <w:strike w:val="0"/>
            <w:noProof w:val="0"/>
            <w:color w:val="0077CC"/>
            <w:position w:val="0"/>
            <w:sz w:val="20"/>
            <w:u w:val="single"/>
            <w:vertAlign w:val="baseline"/>
          </w:rPr>
          <w:t xml:space="preserve"> in the Age of Technology</w:t>
        </w:r>
      </w:hyperlink>
      <w:r>
        <w:rPr>
          <w:rFonts w:ascii="arial" w:eastAsia="arial" w:hAnsi="arial" w:cs="arial"/>
          <w:b w:val="0"/>
          <w:i w:val="0"/>
          <w:strike w:val="0"/>
          <w:noProof w:val="0"/>
          <w:color w:val="000000"/>
          <w:position w:val="0"/>
          <w:sz w:val="20"/>
          <w:u w:val="none"/>
          <w:vertAlign w:val="baseline"/>
        </w:rPr>
        <w:t xml:space="preserve">" lamenting that on the first day of work, many knowledge workers are presented with a giant book -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Manual -which declaims in excruciatingly boring prose, "What is right and what is wrong." The net effect of this practice is to send the erroneous signal to new employees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responsibility starts and ends with compliance with pre-existing, created-by-others rule sets. Nothing could be further from the truth.</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what and why of </w:t>
      </w: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xml:space="preserve"> in 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ritualistic delivery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Manual to employees,ludicrous as it might seem, raises a couple of interesting questions. First, who writes the manual and whom is responsible for monitoring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enterprise? Second, is there an expanded version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Manual for IT professionals?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scholarship of Dennis F. Thompson, founding director of the University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Professions at the John F. Kennedy School of Government at Harvard University, reveals that we need to be aware of at least three distinctly different forms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personal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frequently referred to by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professors as "sandbox values" or "Sunday school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codes of conduct specified by various disciplines (e.g., lawyers, accountants, doctors, financial advisors, engineers); and institutional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which constitute normative behaviors of an organization or department. Of increasing importance are something known as "cohort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the assumption that your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the sum of the value sets of your five closest friends.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Professor of Law Janis Meyer, who teaches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at The Maurice A. Deane School of Law at Hofstra University and "Professional Responsibility" at Columbia University School of Law, recently spoke at the virtual "Responsibility of Information Management" Digital Solutions Gallery at The Ohio State University. (</w:t>
      </w:r>
      <w:hyperlink r:id="rId1104" w:history="1">
        <w:r>
          <w:rPr>
            <w:rFonts w:ascii="arial" w:eastAsia="arial" w:hAnsi="arial" w:cs="arial"/>
            <w:b w:val="0"/>
            <w:i/>
            <w:strike w:val="0"/>
            <w:noProof w:val="0"/>
            <w:color w:val="0077CC"/>
            <w:position w:val="0"/>
            <w:sz w:val="20"/>
            <w:u w:val="single"/>
            <w:vertAlign w:val="baseline"/>
          </w:rPr>
          <w:t>Her remarks start at the 30:15 mark</w:t>
        </w:r>
      </w:hyperlink>
      <w:r>
        <w:rPr>
          <w:rFonts w:ascii="arial" w:eastAsia="arial" w:hAnsi="arial" w:cs="arial"/>
          <w:b w:val="0"/>
          <w:i w:val="0"/>
          <w:strike w:val="0"/>
          <w:noProof w:val="0"/>
          <w:color w:val="000000"/>
          <w:position w:val="0"/>
          <w:sz w:val="20"/>
          <w:u w:val="none"/>
          <w:vertAlign w:val="baseline"/>
        </w:rPr>
        <w:t xml:space="preserve">.) There, Meyer explained that there can be a difference between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as specified for lawyers in state and federal law, and morals, aka personal beliefs and values.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Meyer asked, "Does IT have unambiguously articulated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This is something </w:t>
      </w:r>
      <w:hyperlink r:id="rId1105" w:history="1">
        <w:r>
          <w:rPr>
            <w:rFonts w:ascii="arial" w:eastAsia="arial" w:hAnsi="arial" w:cs="arial"/>
            <w:b w:val="0"/>
            <w:i/>
            <w:strike w:val="0"/>
            <w:noProof w:val="0"/>
            <w:color w:val="0077CC"/>
            <w:position w:val="0"/>
            <w:sz w:val="20"/>
            <w:u w:val="single"/>
            <w:vertAlign w:val="baseline"/>
          </w:rPr>
          <w:t>our profession needs to work on</w:t>
        </w:r>
      </w:hyperlink>
      <w:r>
        <w:rPr>
          <w:rFonts w:ascii="arial" w:eastAsia="arial" w:hAnsi="arial" w:cs="arial"/>
          <w:b w:val="0"/>
          <w:i w:val="0"/>
          <w:strike w:val="0"/>
          <w:noProof w:val="0"/>
          <w:color w:val="000000"/>
          <w:position w:val="0"/>
          <w:sz w:val="20"/>
          <w:u w:val="none"/>
          <w:vertAlign w:val="baseline"/>
        </w:rPr>
        <w:t xml:space="preserve">. In the soon-to-be-published The Day Before IT Transformation: Unlocking Digital Transformation for Business Leaders, Cheryl Smith, former CIO at McKesson, West Jet, and Keyspan, argues that without industry- and discipline-accepted "Technology Leadership Practices" it is essentially impossible to articulate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IT.</w:t>
      </w:r>
    </w:p>
    <w:p>
      <w:pPr>
        <w:pStyle w:val="Normal8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much bigger than a set of simple rules - for example, "Don't lie," "Don't cheat," or "Don't steal other children's toys."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more than "checking the box" on </w:t>
      </w:r>
      <w:hyperlink r:id="rId1106" w:history="1">
        <w:r>
          <w:rPr>
            <w:rFonts w:ascii="arial" w:eastAsia="arial" w:hAnsi="arial" w:cs="arial"/>
            <w:b w:val="0"/>
            <w:i/>
            <w:strike w:val="0"/>
            <w:noProof w:val="0"/>
            <w:color w:val="0077CC"/>
            <w:position w:val="0"/>
            <w:sz w:val="20"/>
            <w:u w:val="single"/>
            <w:vertAlign w:val="baseline"/>
          </w:rPr>
          <w:t>environmental, social, and governance (ESG)</w:t>
        </w:r>
      </w:hyperlink>
      <w:r>
        <w:rPr>
          <w:rFonts w:ascii="arial" w:eastAsia="arial" w:hAnsi="arial" w:cs="arial"/>
          <w:b w:val="0"/>
          <w:i w:val="0"/>
          <w:strike w:val="0"/>
          <w:noProof w:val="0"/>
          <w:color w:val="000000"/>
          <w:position w:val="0"/>
          <w:sz w:val="20"/>
          <w:u w:val="none"/>
          <w:vertAlign w:val="baseline"/>
        </w:rPr>
        <w:t xml:space="preserve"> and diversity, equity, and inclusion (DEI) audits.</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drive how we frame and make decisions. How do we protect people's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needs so much data? Imagine you are programming a driverless car. When confronted with a crash scenario, should the car save its single occupant or seven pedestrians? Should the car prioritize saving older people or younger people? When using analytics, on what basis should hospitals allocate scarce beds in the intensive care unit? When screening job applicants, which resumes are rejected and which are reviewed? When deploying police, where should resources be focused? IT is not neutral or above the tough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organizations are confronting.</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spotlight in 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split between how organizations treat their IT employees and how to prevent algorithmic misbehavior - for example, how to eliminate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training data. There is a movement under way to create a new human right </w:t>
      </w:r>
      <w:hyperlink r:id="rId1107" w:history="1">
        <w:r>
          <w:rPr>
            <w:rFonts w:ascii="arial" w:eastAsia="arial" w:hAnsi="arial" w:cs="arial"/>
            <w:b w:val="0"/>
            <w:i/>
            <w:strike w:val="0"/>
            <w:noProof w:val="0"/>
            <w:color w:val="0077CC"/>
            <w:position w:val="0"/>
            <w:sz w:val="20"/>
            <w:u w:val="single"/>
            <w:vertAlign w:val="baseline"/>
          </w:rPr>
          <w:t>against being subject to automated decision-making</w:t>
        </w:r>
      </w:hyperlink>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IT organization of the future, we should be mindful of the decisions we make and their downstream ramifications. CIOs need to set the tone for their organization, establishing what is important, and what truly merits the time and attention of the professionals working with them. Great organizations might try to forecast future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for example, when there is a clash between personal and institutional values. Philosophy professors believe that one way to prepare to face real-world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is to strengthen your moral muscle by practicing on hypothetical scenarios/case studies.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will you help your IT organization rise to the evolving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moment?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IT Alignment, IT Governance, IT Governance Frameworks, IT Leadership</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27" style="position:absolute;z-index:251923456"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EXECUTIVES (90%); TEACHING &amp; TEACHERS (89%); TECHNICIANS &amp; TECHNOLOGICAL WORKERS (89%); PROFESSIONAL WORKERS (88%); LAW SCHOOLS (87%); COLLEGE &amp; UNIVERSITY PROFESSORS (85%);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ASSOCIATIONS &amp; ORGANIZATIONS (77%); SCHOLARSHIPS &amp; GRANTS (77%); GOVERNMENT &amp; PUBLIC ADMINISTRATION (76%); LAW &amp; LEGAL SYSTEM (76%); WRITERS (73%); COLLEGES &amp; UNIVERSITIES (67%); STUDENT EXPENSES &amp; FINANCING (67%)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LAW SCHOOLS (87%); COLLEGE &amp; UNIVERSITY PROFESSORS (85%);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(78%); INFORMATION MANAGEMENT &amp; TECHNOLOGY (78%); INFORMATION MANAGEMENT (73%); WRITERS (73%); COLLEGES &amp; UNIVERSITIES (67%)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OHIO, USA (79%)</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28"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108"/>
          <w:headerReference w:type="default" r:id="rId1109"/>
          <w:footerReference w:type="even" r:id="rId1110"/>
          <w:footerReference w:type="default" r:id="rId1111"/>
          <w:headerReference w:type="first" r:id="rId1112"/>
          <w:footerReference w:type="first" r:id="rId1113"/>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114" w:history="1">
        <w:r>
          <w:rPr>
            <w:rFonts w:ascii="arial" w:eastAsia="arial" w:hAnsi="arial" w:cs="arial"/>
            <w:b/>
            <w:i/>
            <w:strike w:val="0"/>
            <w:color w:val="0077CC"/>
            <w:sz w:val="28"/>
            <w:u w:val="single"/>
            <w:vertAlign w:val="baseline"/>
          </w:rPr>
          <w:t xml:space="preserve">Slovenia : Conference on the </w:t>
        </w:r>
      </w:hyperlink>
      <w:hyperlink r:id="rId1115" w:history="1">
        <w:r>
          <w:rPr>
            <w:rFonts w:ascii="arial" w:eastAsia="arial" w:hAnsi="arial" w:cs="arial"/>
            <w:b/>
            <w:i/>
            <w:strike w:val="0"/>
            <w:color w:val="0077CC"/>
            <w:sz w:val="28"/>
            <w:u w:val="single"/>
            <w:vertAlign w:val="baseline"/>
          </w:rPr>
          <w:t>Ethics</w:t>
        </w:r>
      </w:hyperlink>
      <w:hyperlink r:id="rId1116" w:history="1">
        <w:r>
          <w:rPr>
            <w:rFonts w:ascii="arial" w:eastAsia="arial" w:hAnsi="arial" w:cs="arial"/>
            <w:b/>
            <w:i/>
            <w:strike w:val="0"/>
            <w:color w:val="0077CC"/>
            <w:sz w:val="28"/>
            <w:u w:val="single"/>
            <w:vertAlign w:val="baseline"/>
          </w:rPr>
          <w:t xml:space="preserve"> of Neurotechnology: We advocate for the establishment of </w:t>
        </w:r>
      </w:hyperlink>
      <w:hyperlink r:id="rId1117" w:history="1">
        <w:r>
          <w:rPr>
            <w:rFonts w:ascii="arial" w:eastAsia="arial" w:hAnsi="arial" w:cs="arial"/>
            <w:b/>
            <w:i/>
            <w:strike w:val="0"/>
            <w:color w:val="0077CC"/>
            <w:sz w:val="28"/>
            <w:u w:val="single"/>
            <w:vertAlign w:val="baseline"/>
          </w:rPr>
          <w:t>ethical</w:t>
        </w:r>
      </w:hyperlink>
      <w:hyperlink r:id="rId1118" w:history="1">
        <w:r>
          <w:rPr>
            <w:rFonts w:ascii="arial" w:eastAsia="arial" w:hAnsi="arial" w:cs="arial"/>
            <w:b/>
            <w:i/>
            <w:strike w:val="0"/>
            <w:color w:val="0077CC"/>
            <w:sz w:val="28"/>
            <w:u w:val="single"/>
            <w:vertAlign w:val="baseline"/>
          </w:rPr>
          <w:t xml:space="preserve"> and legal frameworks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Report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2023 Friday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Al Bawaba (Albawaba.com) Provided by Syndigate Media Inc. All Rights Reserved</w:t>
      </w:r>
    </w:p>
    <w:p>
      <w:pPr>
        <w:pStyle w:val="Normal83"/>
        <w:keepNext w:val="0"/>
        <w:spacing w:before="120" w:after="0" w:line="220" w:lineRule="atLeast"/>
        <w:ind w:left="0" w:right="0" w:firstLine="0"/>
        <w:jc w:val="left"/>
      </w:pPr>
      <w:r>
        <w:br/>
      </w:r>
      <w:r>
        <w:pict>
          <v:shape id="_x0000_i1329" type="#_x0000_t75" style="width:15.19pt;height:15.19pt">
            <v:imagedata r:id="rId3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0" style="position:absolute;z-index:25192550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dr. Today, Emilija Stojmenova Duh participated in the international conference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neurotechnology in Paris, organized by the United Nations Educational, Scientific and Cultural Organization (UNESCO) on the theme "On the way to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protection and promotion of human rights and fundamental freedoms".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scientists, representatives of civil society organizations, academics, media, experts and companies from the private sector gathered at the conference with the aim of discussing the development of international standards in the field of science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preparing a solid foundation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of neurotechnology management, which will enabled progress in this area while simultaneously protecting and promoting human rights and fundamental freedoms. More and more experts warn that, despite the enormous potential of neurotechnology, legal regulation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social aspects of technologies such as neurotechnology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necessary.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dr. Stojmenova Duh, in addition to the Deputy Director General of UNESCO for Social Sciences and Humanities Gabriele Ramos, the Spanish Secretary of State for Digitization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Carma Artigas, the Undersecretary of Chile for Science, Technology, Knowledge and Innovation Carolina Gainza and the Executive Director of the Center for the Fourth Industrial Revolution in Saudi Basma Al-Buhairan of Arabia participated in a high-level meeting as part of the conference, where they focused mainly on political measures and international cooperation.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session, the participants discussed the opportunities and challenges of neurotechnology, its use at the national level, and the role of UNESCO in solving challenges related to neurotechnology and its management. Minister dr. At the conference, Stojmenova Duh defended the position that neurotechnology offers extraordinary opportunities for understanding the functioning of the brain, improving people's health, their cognitive abilities and the quality of life, but it also presents challenges, so it is crucial that its development is based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justice, responsibility and inclusion.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respect for human rights must be incorporated at the very beginning of the development of new technologies. This is why we need close cooperation between governments, businesses, researchers, academics and civil society globally. The dialogue we have at the global level, must be developed among all stakeholders of the digital ecosystem also at the national level," said the minister, adding that international organizations such as UNESCO play an important role in the preparation of common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and regulations at the global level, as well as capacity building and knowledge exchange. She also pointed out that Slovenia strongly supports the work of the International Committee for Bioethics at UNESCO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of neurotechnology and advocates for the establishment of a common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all international organizations dealing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should work closely together. Therefore, at the beginning of next year, together with UNESCO, we will organize a world forum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which we will invite representatives of international organizations in order to find joint solutions to the challenges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reliability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she added.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"Neurotechnology has enormous potential to reduce the consequences of serious neurological disorders such as epilepsy, Alzheimer's, Parkinson's disease and stroke. The fear of new technologies such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should not stop us from using them, as they are tools that increase efficiency and innovation and can greatly improve the quality of our lives. However, they must be designed transparently and responsibly. Slovenia therefore advocates for the establishment of solid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frameworks to prevent the malicious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the field of neurotechnology," said Minister Dr. Stojmenova Duh summarized Slovenia's position at the end of the session.</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31" style="position:absolute;z-index:251926528"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193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ASSOCIATIONS &amp; ORGANIZATIONS (90%); CONFERENCES &amp; CONVENTIONS (90%); HUMAN RIGHTS (90%); INTERNATIONAL RELATIONS (90%); NEUROSCIENCE (90%); UNITED NATIONS (90%); UNITED NATIONS INSTITUTIONS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SOCIETY, SOCIAL ASSISTANCE &amp; LIFESTYLE (89%); TALKS &amp; MEETINGS (89%); ELECTIONS &amp; POLITICS (79%); GOVERNMENT ADVISORS &amp; MINISTERS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BIOETHICS (78%); HUMANITIES &amp; SOCIAL SCIENCE (78%); INTERNATIONAL RELATIONS &amp; NATIONAL SECURITY (78%); POLITICS (76%); EXECUTIVES (75%); EMERGING TECHNOLOGY (73%); INTELLIGENCE &amp; COGNITION (73%); STANDARDS &amp; MEASUREMENTS (70%)</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PRESS AGENCY RELEASES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SLOVENIA (92%); SAUDI ARABIA (79%)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32"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 xml:space="preserve">Navigating the </w:t>
        </w:r>
      </w:hyperlink>
      <w:hyperlink r:id="rId1126" w:history="1">
        <w:r>
          <w:rPr>
            <w:rFonts w:ascii="arial" w:eastAsia="arial" w:hAnsi="arial" w:cs="arial"/>
            <w:b/>
            <w:i/>
            <w:strike w:val="0"/>
            <w:color w:val="0077CC"/>
            <w:sz w:val="28"/>
            <w:u w:val="single"/>
            <w:vertAlign w:val="baseline"/>
          </w:rPr>
          <w:t>Ethical</w:t>
        </w:r>
      </w:hyperlink>
      <w:hyperlink r:id="rId1127" w:history="1">
        <w:r>
          <w:rPr>
            <w:rFonts w:ascii="arial" w:eastAsia="arial" w:hAnsi="arial" w:cs="arial"/>
            <w:b/>
            <w:i/>
            <w:strike w:val="0"/>
            <w:color w:val="0077CC"/>
            <w:sz w:val="28"/>
            <w:u w:val="single"/>
            <w:vertAlign w:val="baseline"/>
          </w:rPr>
          <w:t xml:space="preserve"> Dilemmas: Should Technology be Subject to Regulations?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5:20 PM EST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Hillary</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3" style="position:absolute;z-index:251928576"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27th, 2023 ( </w:t>
      </w:r>
      <w:hyperlink r:id="rId1128"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112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world driven by innovation and constant technological advancements, we find ourselves facing an increasingly complex question: should technology be subject to regulations? As our reliance on tech has grown exponentially, so too have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surrounding its usage. From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to the rise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automation, striking the right balance between progress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is no easy feat. Join us on a thought-provoking journey as we navigate these treacherous waters and explore whether or not it's time to rein in technology through regulations.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Advancement of Technology: Benefits and Consequences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advancement of technology has drastically transformed the world we live in, revolutionizing industries and changing the way we interact with each other. From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virtual reality, these technological advancements have brought numerous benefits to our society. However, with great power comes great responsibility, as there are also consequences that come along with this rapid growth.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advantages of technology is its ability to improve efficiency and productivity in various fields. Through automation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tasks can be completed much faster and with greater accuracy than ever before. This has not only made our lives easier but has also led to significant economic growth for businesses around the world.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technology has greatly improved communication and connectivity across the globe. With just a click of a button, people can now connect with others from different parts of the world in real-time. This has opened up opportunities for collaboration and innovation on a global scale.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modern technology has also greatly enhanced education by providing students and educators access to vast amounts of information at their fingertips. Online learning platforms, virtual classrooms, and educational apps have made learning more accessible and engaging for students of all ages.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Consequences: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undoubtedly many benefits to technological advancements, there are also concerns about their potential negative consequences. One major consequence is the rising issue of job displacement due to automation. As more jobs become automated or outsourced to machines, it raises questions about job security for workers in various industries.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excessive use of technology has been linked to various physical and mental health issues. Constant exposure to screens can lead to eye strain, headaches, and even sleep disorders. Additionally, people's addiction to technology has been shown to cause social isolation and a decline in face-to-face interactions.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concern is the potential for technological advancements to increase the wealth gap between different socioeconomic classes. While technology has created new job opportunities and ways to generate income for some, it has also widened the gap between those who have access to these advancements and those who do not.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Concerns: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in the Tech Industry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and innovation in the tech industry have undoubtedly brought immense benefits to our daily lives. From convenience and efficiency to connectivity and accessibility, technology has revolutionized the way we live, work, and communicate.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with this rapid development also comes a growing concern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within the tech industry. As technologies continue to advance at an unprecedented pace, it has become increasingly challenging to address and regulate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that may arise.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key concerns surrounding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in the tech industry is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protection. With the constant collection and utilization of personal data by companies, there are legitimate fears about how this information is being used, who has access to it, and whether it is being adequately safeguarded. This issue was recently highlighted in Facebook's Cambridge Analytica scandal where millions of users' personal data were harvested without their consent for political purposes.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more prevalent in various industries, questions are being raised about its potential impact on society. Will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replace human jobs? Can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exhibit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or discriminatory behavior? How do we ensure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when decisions are made by machines?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pressing concern is the lack of diversity within the tech industry. Despite efforts to promote inclusivity and diversity in hiring practices, reports show that major tech companies still have a predominantly white male workforce. This homogenization can lead to discriminatory algorithms or products that do not cater to diverse populations.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Studies: Examples of Technology That Have Caused Controversy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is advancing at an unprecedented rate, with new innovations constantly emerging. While these advancements bring numerous benefits and conveniences to our lives, they also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and controversies. In this section, we will explore some case studies of technology that have caused controversy and examine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surrounding them.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Facial Recognition Technology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Facial recognition technology has become increasingly prevalent in recent years, with its use ranging from security and surveillance to marketing and convenience features on mobile devices. However, its deployment has sparked debates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and government overreach.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China, facial recognition technology is widely used by the government for mass surveillance purposes. This has raised concerns about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violations as well as the potential for this data to be used for controlling citizens' behavior or targeting certain groups unfairly.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the use of facial recognition in law enforcement in other countries has been met with criticism due to concerns about racial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identifying suspects. For instance, studies have shown that these systems are less accurate at recognizing people of color compared to white individuals.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Autonomous Vehicles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Autonomous vehicles have been hailed as a major technological breakthrough with the potential to revolutionize transportation and reduce human error-related accidents on the road. However, their development raises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around safety regulations, responsibility for accidents involving autonomous vehicles, and job displacement.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prominent example is Uber's self-driving car experiment which resulted in a fatal accident involving a pedestrian in 2018. This raised questions about the readiness and safety of autonomous technology, as well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around liability and responsibility in case of accidents.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rise of self-driving trucks has sparked debates about the potential impact on jobs in the trucking industry. While proponents argue that it could increase efficiency and reduce costs, critics fear that it will lead to job loss for millions of truck drivers.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Social Media Algorithms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algorithms use complex data analysis to determine what content is shown to users based on their interests and behaviors. While this may seem harmless, it has led to numerous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such as polarization,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and addiction.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2016 U.S. presidential election brought attention to the manipulation of social media algorithms by political campaigns to target specific voters with tailored messages. This has led to concerns about the impact on democratic processes as well as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violations.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social media platforms have been criticized for contributing to political polarization by promoting highly partisan or sensational content in order to keep users engaged. This can lead to echo chambers where individuals only see information that aligns with their beliefs, further exacerbating societal divisions.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Regulations in Society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Regulations are a set of rules and laws that govern the actions and behaviors of individuals or organizations within a society. In essence, regulations act as a guideline for how people should interact with each other and conduct themselves in various situations. While regulations apply to various areas of society, such as business, medicine, and education, they also play a critical role when it comes to technology.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fast-paced world where technology is constantly evolving, there has been an ongoing debate on whether or not this sector should be subject to regulations. Some argue that strict regulations hinder innovation and progress while others believe that without appropriate regulations in place, technology can cause harm to individuals and society as a whole. To understand the role of regulations in society, we must examine their purpose and the benefits they provide.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primary roles of regulations is to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 among individuals and organizations. Technology can have immense power when it comes to </w:t>
      </w:r>
      <w:hyperlink r:id="rId1130" w:history="1">
        <w:r>
          <w:rPr>
            <w:rFonts w:ascii="arial" w:eastAsia="arial" w:hAnsi="arial" w:cs="arial"/>
            <w:b w:val="0"/>
            <w:i/>
            <w:strike w:val="0"/>
            <w:noProof w:val="0"/>
            <w:color w:val="0077CC"/>
            <w:position w:val="0"/>
            <w:sz w:val="20"/>
            <w:u w:val="single"/>
            <w:vertAlign w:val="baseline"/>
          </w:rPr>
          <w:t>data collection</w:t>
        </w:r>
      </w:hyperlink>
      <w:r>
        <w:rPr>
          <w:rFonts w:ascii="arial" w:eastAsia="arial" w:hAnsi="arial" w:cs="arial"/>
          <w:b w:val="0"/>
          <w:i w:val="0"/>
          <w:strike w:val="0"/>
          <w:noProof w:val="0"/>
          <w:color w:val="000000"/>
          <w:position w:val="0"/>
          <w:sz w:val="20"/>
          <w:u w:val="none"/>
          <w:vertAlign w:val="baseline"/>
        </w:rPr>
        <w:t xml:space="preserve"> , storage, manipulation, and distribution. Without proper guidelines in place, there is potential for misuse by both companies and individuals. As seen in recent cases like Cambridge Analytica's involvement in political campaigns or the Equifax data breach that exposed personal information of millions; lack of regulations can lead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causing harm to innocent parties.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Consumer Protection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crucial role played by regulations is ensuring consumer protection. With advancements in technology come new products and services that may have loopholes or defects which can harm consumers. In such cases, regulations are essential to safeguard the interests of customers and hold companies accountable for their products and services. For instance, laws like the General Data Protection Regulation (GDPR) in the European Union protect individuals' personal data and give them control over how it is collected and used.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Fostering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Competition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Regulations also promote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competition among businesses by setting standards that all must adhere to. Without regulations, larger companies may have an unfair advantage over smaller ones, creating monopolies that limit consumer choice and raise prices. By enforcing regulations on areas such as competition, employment practices, and consumer rights, a level playing field can be maintained for all businesses.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Protection of Public Interest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promoting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 consumer protection,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competition, regulations also play a vital role in protecting the public interest. This can include ensuring safety standards are met for products or services that could potentially harm individuals or society at large. For example, regulations enforced by government agencies like the Food and Drug Administration (FDA) ensure that medications and food products are safe for consumption.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Arguments for Regulating Technology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arguments in favor of regulating technology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and promote responsible use. In this section, we will discuss some of the key reasons why regulations are necessary for technology.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Protecting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pressing concerns related to technology is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With the increasing use of personal data by companies and governments, there is a growing need for regulations that protect individuals'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This can include laws governing how companies collect, use, and share personal information, as well as measures to prevent unauthorized access or misuse of this data. Regulating technology can also help address issues such as cyberbullying and online harassment, which can have severe consequences on individuals' mental health and well-being.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Ensuring Safety: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critical argument for regulating technology is to ensure safety standards are upheld in various industries such as healthcare, transportation, and energy. For example, self-driving cars require strict regulations to prevent accidents and protect passengers' lives. Similarly, medical devices must meet regulatory requirements to guarantee their effectiveness and minimize potential risks to patients.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Managing Disruptive Technology: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has the power to disrupt industries by automating processes and replacing traditional jobs with machines or software programs. While technological advancements bring numerous benefits, they also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related to job displacement and income inequality. By enacting appropriate regulations, policymakers can mitigate these disruptions by promoting re-skilling programs or ensuring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distribution of wealth generated through technological innovations.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Arguments Against Regulating Technology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are certainly valid arguments for regulating technology in order to mitigate potential risks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there are also strong arguments against implementing strict regulations on technological advancements. These arguments often stem from the belief that government intervention in the rapidly evolving world of technology could stifle innovation, hinder economic growth, and limit individual freedoms.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argument against regulating technology is that it would impede progress and innovation. The rapid pace of technological development has led to significant improvements in various industries such as healthcare, transportation, communication, and agriculture. Proponents argue that regulation may slow down this progress by limiting experimentation and hindering exploration of new ideas. They also point out that innovation often occurs through trial and error, which could be constrained by stringent regulations.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strict regulations can strain the financial resources of companies trying to comply with them. This could especially burden smaller businesses or startups who may not have the funds to hire compliance officers or invest in expensive technologies necessary to meet regulatory standards. As a result, these regulations could create barriers to entry for new companies wanting to enter the market and compete with established players.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argument against regulating technology is that it could negatively impact economic growth. In today's global economy where technology plays a vital role in driving growth and creating jobs, overly restrictive regulations could have detrimental effects on businesses' ability to innovate and compete internationally. This could lead to job losses, reduced investments in research and development, decreased productivity, and an overall slowdown in economic growth.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Balance: Potential Solutions and Compromises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rapidly advancing technological age, there is a growing concern over the lack of regulations surrounding technology and its impact on society. On one hand, unrestricted technological innovation has brought about countless benefits and advancements in various industries. But on the other hand, it has also raised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that pose potential harm to individuals and society as a whole.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these concerns, finding a balance between regulating technology and allowing for its continued development is crucial. In this section, we will explore some potential solutions and compromises that can help navigate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surrounding technological advancements.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Cooperation between stakeholders: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find an effective balance, it is essential for all stakeholders - governments, corporations, developers, consumers, and experts - to collaborate and work together towards creating responsible regulations. This cooperation ensures that different perspectives are taken into consideration and helps prevent any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or self-serving decisions.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for developers: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play a significant role in shaping technology and its impact on society. Therefore, implementing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for developers can serve as a guideline for responsible tech innovation. These standards could include considerations such as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data security measures,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algorithms used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etc.</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Government regulations: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have a responsibility to safeguard their citizens from potentially harmful effects of technology while still promoting its growth. Regulations can be put in place to ensure companies abide by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in terms of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protections, data collection policies or adherence to certain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codes of conduct.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technology continues to advance at a rapid pace,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regarding its regulation are becoming increasingly prevalent. While some argue that technology should be free from regulations in order to allow for innovation and growth, others believe that there need to be strict guidelines in place to protect individuals and society as a whole. Both sides have valid points, but ultimately it is important for us all to consider both the benefits and potential consequences of unregulated technology. Finding a balance between promoting progress while also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is crucial as we move forward into an even more technologically advanced future.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84"/>
        <w:keepNext w:val="0"/>
        <w:spacing w:before="240" w:after="0" w:line="260" w:lineRule="atLeast"/>
        <w:ind w:left="0" w:right="0" w:firstLine="0"/>
        <w:jc w:val="both"/>
      </w:pPr>
      <w:hyperlink r:id="rId1131" w:history="1">
        <w:r>
          <w:rPr>
            <w:rFonts w:ascii="arial" w:eastAsia="arial" w:hAnsi="arial" w:cs="arial"/>
            <w:b w:val="0"/>
            <w:i/>
            <w:strike w:val="0"/>
            <w:color w:val="0077CC"/>
            <w:sz w:val="20"/>
            <w:u w:val="single"/>
            <w:vertAlign w:val="baseline"/>
          </w:rPr>
          <w:t>Link to the original story.</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4"/>
        <w:spacing w:line="60" w:lineRule="exact"/>
      </w:pPr>
      <w:r>
        <w:pict>
          <v:line id="_x0000_s1334" style="position:absolute;z-index:25192960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35" style="position:absolute;z-index:251930624"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DISTANCE LEARNING (88%); DIGITAL ADDICTION (79%); BLOGS &amp; MESSAGE BOARDS (78%); JOB CREATION (78%); OUTSOURCING (78%); INTERPERSONAL COMMUNICATION (73%);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(73%); ECONOMIC GROWTH (71%); TEACHING &amp; TEACHERS (69%); SOCIAL ISOLATION (68%); MEDICINE &amp; HEALTH (60%); MENTAL HEALTH (50%); SLEEP DISORDERS (50%); Technology (%); cars (%); Companies (%);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innovation (%); Job (%);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 technology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TECHNOLOGY INDUSTRY (89%); BLOGS &amp; MESSAGE BOARDS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VIRTUAL REALITY (68%)</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36"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132"/>
          <w:headerReference w:type="default" r:id="rId1133"/>
          <w:footerReference w:type="even" r:id="rId1134"/>
          <w:footerReference w:type="default" r:id="rId1135"/>
          <w:headerReference w:type="first" r:id="rId1136"/>
          <w:footerReference w:type="first" r:id="rId1137"/>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138" w:history="1">
        <w:r>
          <w:rPr>
            <w:rFonts w:ascii="arial" w:eastAsia="arial" w:hAnsi="arial" w:cs="arial"/>
            <w:b/>
            <w:i/>
            <w:strike w:val="0"/>
            <w:color w:val="0077CC"/>
            <w:sz w:val="28"/>
            <w:u w:val="single"/>
            <w:vertAlign w:val="baseline"/>
          </w:rPr>
          <w:t>Ethical</w:t>
        </w:r>
      </w:hyperlink>
      <w:hyperlink r:id="rId1139" w:history="1">
        <w:r>
          <w:rPr>
            <w:rFonts w:ascii="arial" w:eastAsia="arial" w:hAnsi="arial" w:cs="arial"/>
            <w:b/>
            <w:i/>
            <w:strike w:val="0"/>
            <w:color w:val="0077CC"/>
            <w:sz w:val="28"/>
            <w:u w:val="single"/>
            <w:vertAlign w:val="baseline"/>
          </w:rPr>
          <w:t xml:space="preserve"> considerations in algo trading: Balancing profit and responsibility</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Friday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Bennett Coleman &amp; Co. Ltd.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STOCK IN NEWS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Hemant Sood</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7" style="position:absolute;z-index:25193267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Algorithmic trading has taken the Indian financial markets by storm, providing swift decision-making and efficient market execution. According to a report on algo trading by the National Institute of Financial Management (NIFM), 80% of the algorithmic orders are generated from the co-location of NSE and BSE. This showcases how well algo trading has gained ground in India in such a short amount of time. Today, along with institutional investors, retail traders are also using this method to attain lucrative returns.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along with these technological advancements lie a few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and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that are poised to sway market dynamics and influence investor confidence.</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in algo tradingLet us delve into some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that could impact the results of algo trading.</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If the algorithms are fed with incomplete data, then the results will not be accurate. The historical data used may reflect past inequalities that may divert the results to a certain industry or sector.Complete reliance on systems: Relying entirely on algo trading gives rise to the absence of human conscience in decision-making. For instance, fake news might let the market tumble down, and the algo might follow its course and sell profusely, leading to subsequent losses.Front-running: There is a probability that the algorithms can exploit the speed to execute a trade ahead of others, which can give them an unfair advantage.Based on these dilemmas, it has become crucial to safeguard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trading. For this, the traders must have some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while conducting algo trading.</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considerationsFairness:It is crucial to ensure that one algo strategy is not giving an unfair advantage to an individual or a group in the market. For instance, the algorithms used trade faster than manual traders who do not have access to this technology. Therefore, the issue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is a critical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:It is critical to make sure algorithms are not being used fraudulently or to manipulate the market. This necessitates openness in the development and application of algorithms as well as the sharing of details regarding the inputs and data utilised to produce trading decisions. In this regard, SEBI has already proposed regulatory checks for algorithmic trading in 2021.Data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:Algo trading requires a myriad of data collection and processing, which also includes sensitive data. Therefore, it is essential that this data be used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manner to safeguard the terms of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.Systematic Risks:Trading using algorithms carries the risk of systemic instability that might affect the whole financial system. For instance, if several algorithms are set up to react to market developments in the same way, this may result in a feedback loop that can intensify volatility and eventually can cause a downtrend.Human involvement:Regardless of the fact that algo trading enhances the proficiency of trading, it is significant to ensure that human oversight is maintained in the sessions. Moreover, the traders must also make sure that the algorithm is not engaging in unethical behaviour, which will help them to negate any unintended consequences.Striking the BalanceSimilar to any powerful strategy, algorithmic trading is neutral in itself. Depending on its usage, it can either be a force for good or a source of chaos. In this context,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such as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 lack of human conscience, and front-running are some of the issues that need to be addressed. In a bid to negate these obstacles, there are some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that traders need to pay attention to. These factors can include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systematic risks, and human involvement, which can help the participants strike a balance between responsibility and profitability.Financial institutions and retail investors must adopt the best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and ensure intelligent systems are built and deployed responsibly. It must also include regular monitoring of the trading systems and addressing the issues promptly.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 responsible manner, considering its impact on the financial markets, will only foster a healthy trading environment for each participant. Therefore,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today have become a crucial factor for every trader engaging in algo trading. (The author is Founder Findoc)(Disclaimer: Recommendations, suggestions, views, and opinions given by experts are their own. These do not represent the views of the Economic Times) For Reprint Rights: timescontent.com</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38" style="position:absolute;z-index:251933696"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FINANCIAL MARKETS &amp; INVESTING (90%); BANKING &amp; FINANCE ASSOCIATIONS (89%); MARKET MANIPULATION (79%); FAKE NEWS (78%); TRENDS (78%); HISTORY (68%); FINANCIAL MARKET UPDATES (59%); STOCK MARKET UPDATES (59%)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FINANCIAL MARKETS &amp; INVESTING (90%); BANKING &amp; FINANCE ASSOCIATIONS (89%); BANKING &amp; FINANCE REGULATION &amp; POLICY (89%); BANKING &amp; FINANCE (79%); MARKET MANIPULATION (79%); RETAIL &amp; WHOLESALE TRADE (74%);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(73%); FINANCIAL MARKET UPDATES (59%); STOCK MARKET UPDATES (59%)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39"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140"/>
          <w:headerReference w:type="default" r:id="rId1141"/>
          <w:footerReference w:type="even" r:id="rId1142"/>
          <w:footerReference w:type="default" r:id="rId1143"/>
          <w:headerReference w:type="first" r:id="rId1144"/>
          <w:footerReference w:type="first" r:id="rId1145"/>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146" w:history="1">
        <w:r>
          <w:rPr>
            <w:rFonts w:ascii="arial" w:eastAsia="arial" w:hAnsi="arial" w:cs="arial"/>
            <w:b/>
            <w:i/>
            <w:strike w:val="0"/>
            <w:color w:val="0077CC"/>
            <w:sz w:val="28"/>
            <w:u w:val="single"/>
            <w:vertAlign w:val="baseline"/>
          </w:rPr>
          <w:t>Ethical</w:t>
        </w:r>
      </w:hyperlink>
      <w:hyperlink r:id="rId1147" w:history="1">
        <w:r>
          <w:rPr>
            <w:rFonts w:ascii="arial" w:eastAsia="arial" w:hAnsi="arial" w:cs="arial"/>
            <w:b/>
            <w:i/>
            <w:strike w:val="0"/>
            <w:color w:val="0077CC"/>
            <w:sz w:val="28"/>
            <w:u w:val="single"/>
            <w:vertAlign w:val="baseline"/>
          </w:rPr>
          <w:t xml:space="preserve"> Web </w:t>
        </w:r>
      </w:hyperlink>
      <w:hyperlink r:id="rId1148" w:history="1">
        <w:r>
          <w:rPr>
            <w:rFonts w:ascii="arial" w:eastAsia="arial" w:hAnsi="arial" w:cs="arial"/>
            <w:b/>
            <w:i/>
            <w:strike w:val="0"/>
            <w:color w:val="0077CC"/>
            <w:sz w:val="28"/>
            <w:u w:val="single"/>
            <w:vertAlign w:val="baseline"/>
          </w:rPr>
          <w:t>AI</w:t>
        </w:r>
      </w:hyperlink>
      <w:hyperlink r:id="rId1149" w:history="1">
        <w:r>
          <w:rPr>
            <w:rFonts w:ascii="arial" w:eastAsia="arial" w:hAnsi="arial" w:cs="arial"/>
            <w:b/>
            <w:i/>
            <w:strike w:val="0"/>
            <w:color w:val="0077CC"/>
            <w:sz w:val="28"/>
            <w:u w:val="single"/>
            <w:vertAlign w:val="baseline"/>
          </w:rPr>
          <w:t xml:space="preserve"> Unveils Enhanced </w:t>
        </w:r>
      </w:hyperlink>
      <w:hyperlink r:id="rId1150" w:history="1">
        <w:r>
          <w:rPr>
            <w:rFonts w:ascii="arial" w:eastAsia="arial" w:hAnsi="arial" w:cs="arial"/>
            <w:b/>
            <w:i/>
            <w:strike w:val="0"/>
            <w:color w:val="0077CC"/>
            <w:sz w:val="28"/>
            <w:u w:val="single"/>
            <w:vertAlign w:val="baseline"/>
          </w:rPr>
          <w:t>AI</w:t>
        </w:r>
      </w:hyperlink>
      <w:hyperlink r:id="rId1151" w:history="1">
        <w:r>
          <w:rPr>
            <w:rFonts w:ascii="arial" w:eastAsia="arial" w:hAnsi="arial" w:cs="arial"/>
            <w:b/>
            <w:i/>
            <w:strike w:val="0"/>
            <w:color w:val="0077CC"/>
            <w:sz w:val="28"/>
            <w:u w:val="single"/>
            <w:vertAlign w:val="baseline"/>
          </w:rPr>
          <w:t xml:space="preserve"> Seek App with Exciting New Features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GlobeNewswire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Wednesday 6:00 AM PT</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GlobeNewswire, Inc. All Rights Reserved</w:t>
      </w:r>
    </w:p>
    <w:p>
      <w:pPr>
        <w:pStyle w:val="Normal86"/>
        <w:keepNext w:val="0"/>
        <w:spacing w:before="120" w:after="0" w:line="220" w:lineRule="atLeast"/>
        <w:ind w:left="0" w:right="0" w:firstLine="0"/>
        <w:jc w:val="left"/>
      </w:pPr>
      <w:r>
        <w:br/>
      </w:r>
      <w:r>
        <w:pict>
          <v:shape id="_x0000_i1340" type="#_x0000_t75" style="width:215.97pt;height:68.99pt">
            <v:imagedata r:id="rId686"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PRESS RELEASES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1" style="position:absolute;z-index:25193574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NY, Aug.  23, 2023  (GLOBE NEWSWIRE) -- via NewMediaWire -</w:t>
      </w:r>
      <w:r>
        <w:rPr>
          <w:rFonts w:ascii="arial" w:eastAsia="arial" w:hAnsi="arial" w:cs="arial"/>
          <w:b/>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also known as Bubblr, Inc. (OTC: BBLR), a pioneering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firm dedicated to reshaping the online experience, is thrilled to unveil Version 2.0 of its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consumer app. This new release brings a more affordable and enriched Chat GPT 4.0 experience to users.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2.0 is now available for submission to both the Apple and Google Play Store.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initial launch on July 30th,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has gained traction among users, though it has not yet been extensively marketed. Based on invaluable feedback from early members,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has been able to craft an improved and more intuitive user experience in this updated version.</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2.0 boasts a complete redesign, making it even more accessible for users of all tech backgrounds. Gone are the days of navigating through menus; now, users can enjoy icon-driven functions complete with tooltips. Plus, the updated appearance is clean and streamlined, optimized for effortless navigation and usability.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Seek's user interface (UI) now aligns with the sleek and minimalist aesthetics of Apple's Cupertino and Google's Material design frameworks.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line with our previous press release, this revamped version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will serve as the foundation for essential explainer videos on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website, providing users with a more comprehensive understanding of the app's capabilities. Furthermore, we're excited to announce the development of instructive video tutorials that will showcase a variety of use-case scenarios.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standout feature of the synchronized desktop microsite is the ability to export results to various file formats, including Microsoft Word, Adobe Acrobat, or even programming language files like DART and Python, without any loss of formatting. This added functionality, not currently available in the native Chat GPT version, is sure to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a preferred choice among users.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is already hard at work on the next iteration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which promises to deliver an even more enhanced user experience. Version 3.0 will introduce a secure desktop microsite for each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user, granting them full access to the app's functionalities without sacrificing their anonymity or security.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suite of exciting updates,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solidifying its position as a leader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innovative technology, bringing consumers a new era of intuitive and secure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(formerly Bubblr Inc.) is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company that is championing a new internet that is anonymous, safe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We are producing unique intellectual property and technology that is made defensible by our valuable utility software patents.</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the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 website at </w:t>
      </w:r>
      <w:hyperlink r:id="rId1152" w:history="1">
        <w:r>
          <w:rPr>
            <w:rFonts w:ascii="arial" w:eastAsia="arial" w:hAnsi="arial" w:cs="arial"/>
            <w:b w:val="0"/>
            <w:i/>
            <w:strike w:val="0"/>
            <w:noProof w:val="0"/>
            <w:color w:val="0077CC"/>
            <w:position w:val="0"/>
            <w:sz w:val="20"/>
            <w:u w:val="single"/>
            <w:vertAlign w:val="baseline"/>
          </w:rPr>
          <w:t>https://www.aiseek.</w:t>
        </w:r>
      </w:hyperlink>
      <w:hyperlink r:id="rId1153"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our products, please visit our website at </w:t>
      </w:r>
      <w:hyperlink r:id="rId1154" w:history="1">
        <w:r>
          <w:rPr>
            <w:rFonts w:ascii="arial" w:eastAsia="arial" w:hAnsi="arial" w:cs="arial"/>
            <w:b w:val="0"/>
            <w:i/>
            <w:strike w:val="0"/>
            <w:noProof w:val="0"/>
            <w:color w:val="0077CC"/>
            <w:position w:val="0"/>
            <w:sz w:val="20"/>
            <w:u w:val="single"/>
            <w:vertAlign w:val="baseline"/>
          </w:rPr>
          <w:t>https://</w:t>
        </w:r>
      </w:hyperlink>
      <w:hyperlink r:id="rId1155" w:history="1">
        <w:r>
          <w:rPr>
            <w:rFonts w:ascii="arial" w:eastAsia="arial" w:hAnsi="arial" w:cs="arial"/>
            <w:b/>
            <w:i/>
            <w:strike w:val="0"/>
            <w:noProof w:val="0"/>
            <w:color w:val="0077CC"/>
            <w:position w:val="0"/>
            <w:sz w:val="20"/>
            <w:u w:val="single"/>
            <w:vertAlign w:val="baseline"/>
          </w:rPr>
          <w:t>ethicalweb</w:t>
        </w:r>
      </w:hyperlink>
      <w:hyperlink r:id="rId1156" w:history="1">
        <w:r>
          <w:rPr>
            <w:rFonts w:ascii="arial" w:eastAsia="arial" w:hAnsi="arial" w:cs="arial"/>
            <w:b w:val="0"/>
            <w:i/>
            <w:strike w:val="0"/>
            <w:noProof w:val="0"/>
            <w:color w:val="0077CC"/>
            <w:position w:val="0"/>
            <w:sz w:val="20"/>
            <w:u w:val="single"/>
            <w:vertAlign w:val="baseline"/>
          </w:rPr>
          <w:t>.</w:t>
        </w:r>
      </w:hyperlink>
      <w:hyperlink r:id="rId1157" w:history="1">
        <w:r>
          <w:rPr>
            <w:rFonts w:ascii="arial" w:eastAsia="arial" w:hAnsi="arial" w:cs="arial"/>
            <w:b/>
            <w:i/>
            <w:strike w:val="0"/>
            <w:noProof w:val="0"/>
            <w:color w:val="0077CC"/>
            <w:position w:val="0"/>
            <w:sz w:val="20"/>
            <w:u w:val="single"/>
            <w:vertAlign w:val="baseline"/>
          </w:rPr>
          <w:t>ai</w:t>
        </w:r>
      </w:hyperlink>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(OTCQB: BBLR), is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company focused on mobile-first technology that strives to provide a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uncompromised user experience.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innovative platform offers solutions to the challenges posed by today's digital ecosystem. The company's dedication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sets it apart in the technology landscape.</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Company Contact:</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MorrisEthical Web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(646) 814-7184Join our public shareholder forum on telegram: </w:t>
      </w:r>
      <w:hyperlink r:id="rId1158" w:history="1">
        <w:r>
          <w:rPr>
            <w:rFonts w:ascii="arial" w:eastAsia="arial" w:hAnsi="arial" w:cs="arial"/>
            <w:b w:val="0"/>
            <w:i/>
            <w:strike w:val="0"/>
            <w:noProof w:val="0"/>
            <w:color w:val="0077CC"/>
            <w:position w:val="0"/>
            <w:sz w:val="20"/>
            <w:u w:val="single"/>
            <w:vertAlign w:val="baseline"/>
          </w:rPr>
          <w:t>https://t.me/+fJU7QHfSSfc0MmQx</w:t>
        </w:r>
      </w:hyperlink>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Safe Harbor Statement</w:t>
      </w:r>
      <w:r>
        <w:rPr>
          <w:rFonts w:ascii="arial" w:eastAsia="arial" w:hAnsi="arial" w:cs="arial"/>
          <w:b w:val="0"/>
          <w:i w:val="0"/>
          <w:strike w:val="0"/>
          <w:noProof w:val="0"/>
          <w:color w:val="000000"/>
          <w:position w:val="0"/>
          <w:sz w:val="20"/>
          <w:u w:val="none"/>
          <w:vertAlign w:val="baseline"/>
        </w:rPr>
        <w:t>This press release contains forward-looking statements within the meaning of Section 27A of the Securities Act of 1933 and Section 21E of the Securities Exchange Act of 1934. These forward-looking statements are based on the current plans and expectations of management and are subject to a number of uncertainties and risks that could significantly affect the company's current plans and expectations, as well as future results of operations and financial condition. The company reserves the right to update or alter its forward-looking statements whether as a result of new information, future events or otherwise.</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42" style="position:absolute;z-index:251936768"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PRESS RELEASES (91%); PRODUCT ENHANCEMENTS (90%); CHATBOTS (89%); CUSTOMER EXPERIENCE (89%); USER EXPERIENCE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INTELLECTUAL PROPERTY (78%); PATENTS (77%); PRODUCT INNOVATION (77%); CONSUMERS (76%); USABILITY (76%); HUMAN MACHINE INTERACTION (71%)</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(85%);  APPLE INC (84%); BUBBLR INC.</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(84%); BBLR (Other OTC)</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(85%); NAICS423430 COMPUTER &amp; COMPUTER PERIPHERAL EQUIPMENT &amp; SOFTWARE MERCHANT WHOLESALERS (84%); NAICS334413 SEMICONDUCTOR &amp; RELATED DEVICE MANUFACTURING (84%); NAICS334112 COMPUTER STORAGE DEVICE MANUFACTURING (84%); NAICS334111 ELECTRONIC COMPUTER MANUFACTURING (84%); SIC5045 COMPUTERS &amp; COMPUTER PERIPHERAL EQUIPMENT &amp; SOFTWARE (84%); SIC3674 SEMICONDUCTORS &amp; RELATED DEVICES (84%); SIC3577 COMPUTER PERIPHERAL EQUIPMENT, NEC (84%); SIC3572 COMPUTER STORAGE DEVICES (84%); SIC3571 ELECTRONIC COMPUTERS (84%); INFORMATION TECHNOLOGY INDUSTRY (90%); CHATBOTS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COMPUTER NETWORKS (78%); COMPUTER SOFTWARE (78%); SOFTWARE SERVICES &amp; APPLICATIONS (78%); USABILITY (76%); HUMAN MACHINE INTERACTION (71%); WORD PROCESSING SOFTWARE (67%); PROGRAMMING LANGUAGES &amp; TOOLS (66%); Internet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Internet Bubblr Inc. BBLR (Other OTC) ::issuer-state=::issuer-country=:: ::issuer-country=::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NY, USA (74%); NEW YORK, USA (74%)</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43"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165" w:history="1">
        <w:r>
          <w:rPr>
            <w:rFonts w:ascii="arial" w:eastAsia="arial" w:hAnsi="arial" w:cs="arial"/>
            <w:b/>
            <w:i/>
            <w:strike w:val="0"/>
            <w:color w:val="0077CC"/>
            <w:sz w:val="28"/>
            <w:u w:val="single"/>
            <w:vertAlign w:val="baseline"/>
          </w:rPr>
          <w:t xml:space="preserve">Marc Maggisano Explores The Influence Of Technology On Goodness And </w:t>
        </w:r>
      </w:hyperlink>
      <w:hyperlink r:id="rId1166" w:history="1">
        <w:r>
          <w:rPr>
            <w:rFonts w:ascii="arial" w:eastAsia="arial" w:hAnsi="arial" w:cs="arial"/>
            <w:b/>
            <w:i/>
            <w:strike w:val="0"/>
            <w:color w:val="0077CC"/>
            <w:sz w:val="28"/>
            <w:u w:val="single"/>
            <w:vertAlign w:val="baseline"/>
          </w:rPr>
          <w:t>Ethical</w:t>
        </w:r>
      </w:hyperlink>
      <w:hyperlink r:id="rId1167" w:history="1">
        <w:r>
          <w:rPr>
            <w:rFonts w:ascii="arial" w:eastAsia="arial" w:hAnsi="arial" w:cs="arial"/>
            <w:b/>
            <w:i/>
            <w:strike w:val="0"/>
            <w:color w:val="0077CC"/>
            <w:sz w:val="28"/>
            <w:u w:val="single"/>
            <w:vertAlign w:val="baseline"/>
          </w:rPr>
          <w:t xml:space="preserve"> Decision-Making</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TechBullion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 2:48 AM EST</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Newstex LLC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Thompson</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4" style="position:absolute;z-index:251938816" from="0,2pt" to="512pt,2pt" strokecolor="#009ddb" strokeweight="2pt">
            <v:stroke linestyle="single"/>
            <w10:wrap type="topAndBottom"/>
          </v:line>
        </w:pict>
      </w:r>
    </w:p>
    <w:p>
      <w:pPr>
        <w:pStyle w:val="Normal87"/>
      </w:pP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22nd, 2023 ( </w:t>
      </w:r>
      <w:hyperlink r:id="rId1168" w:history="1">
        <w:r>
          <w:rPr>
            <w:rFonts w:ascii="arial" w:eastAsia="arial" w:hAnsi="arial" w:cs="arial"/>
            <w:b w:val="0"/>
            <w:i/>
            <w:strike w:val="0"/>
            <w:noProof w:val="0"/>
            <w:color w:val="0077CC"/>
            <w:position w:val="0"/>
            <w:sz w:val="20"/>
            <w:u w:val="single"/>
            <w:vertAlign w:val="baseline"/>
          </w:rPr>
          <w:t>TechBullion</w:t>
        </w:r>
      </w:hyperlink>
      <w:r>
        <w:rPr>
          <w:rFonts w:ascii="arial" w:eastAsia="arial" w:hAnsi="arial" w:cs="arial"/>
          <w:b w:val="0"/>
          <w:i w:val="0"/>
          <w:strike w:val="0"/>
          <w:noProof w:val="0"/>
          <w:color w:val="000000"/>
          <w:position w:val="0"/>
          <w:sz w:val="20"/>
          <w:u w:val="none"/>
          <w:vertAlign w:val="baseline"/>
        </w:rPr>
        <w:t xml:space="preserve">  — Delivered by  </w:t>
      </w:r>
      <w:hyperlink r:id="rId116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influence of technology on goodness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has become a topic of significant importance. As the world becomes increasingly interconnected through various technological advancements, it is essential to understand the impact of these developments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and moral values.  </w:t>
      </w:r>
      <w:hyperlink r:id="rId1170" w:history="1">
        <w:r>
          <w:rPr>
            <w:rFonts w:ascii="arial" w:eastAsia="arial" w:hAnsi="arial" w:cs="arial"/>
            <w:b w:val="0"/>
            <w:i/>
            <w:strike w:val="0"/>
            <w:noProof w:val="0"/>
            <w:color w:val="0077CC"/>
            <w:position w:val="0"/>
            <w:sz w:val="20"/>
            <w:u w:val="single"/>
            <w:vertAlign w:val="baseline"/>
          </w:rPr>
          <w:t>Marc Maggisano</w:t>
        </w:r>
      </w:hyperlink>
      <w:r>
        <w:rPr>
          <w:rFonts w:ascii="arial" w:eastAsia="arial" w:hAnsi="arial" w:cs="arial"/>
          <w:b w:val="0"/>
          <w:i w:val="0"/>
          <w:strike w:val="0"/>
          <w:noProof w:val="0"/>
          <w:color w:val="000000"/>
          <w:position w:val="0"/>
          <w:sz w:val="20"/>
          <w:u w:val="none"/>
          <w:vertAlign w:val="baseline"/>
        </w:rPr>
        <w:t xml:space="preserve">  delves into the intricate relationship between technology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exploring the role of technology in shaping moral values,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technology development, the intersection of technology and social responsibility, as well as strategies for cultivating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in the digital age and nurturing a culture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use.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Understanding The Impact Of Technology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pervasive nature of technology in modern society has undeniably influenced how individuals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With the advent of social media,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other technological advancements, people are constantly exposed to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and moral challenges. The digital age has rapidly disseminated information, blurring the lines between right and wrong in various contexts. Individuals are often confronted with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such as determining the authenticity of online information, navigating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in the age of big data, and addressing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automation and algorithmic decision-making.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71" w:history="1">
        <w:r>
          <w:rPr>
            <w:rFonts w:ascii="arial" w:eastAsia="arial" w:hAnsi="arial" w:cs="arial"/>
            <w:b w:val="0"/>
            <w:i/>
            <w:strike w:val="0"/>
            <w:noProof w:val="0"/>
            <w:color w:val="0077CC"/>
            <w:position w:val="0"/>
            <w:sz w:val="20"/>
            <w:u w:val="single"/>
            <w:vertAlign w:val="baseline"/>
          </w:rPr>
          <w:t xml:space="preserve">digital realm has given rise to new </w:t>
        </w:r>
      </w:hyperlink>
      <w:hyperlink r:id="rId1172" w:history="1">
        <w:r>
          <w:rPr>
            <w:rFonts w:ascii="arial" w:eastAsia="arial" w:hAnsi="arial" w:cs="arial"/>
            <w:b/>
            <w:i/>
            <w:strike w:val="0"/>
            <w:noProof w:val="0"/>
            <w:color w:val="0077CC"/>
            <w:position w:val="0"/>
            <w:sz w:val="20"/>
            <w:u w:val="single"/>
            <w:vertAlign w:val="baseline"/>
          </w:rPr>
          <w:t>ethical</w:t>
        </w:r>
      </w:hyperlink>
      <w:hyperlink r:id="rId1173" w:history="1">
        <w:r>
          <w:rPr>
            <w:rFonts w:ascii="arial" w:eastAsia="arial" w:hAnsi="arial" w:cs="arial"/>
            <w:b w:val="0"/>
            <w:i/>
            <w:strike w:val="0"/>
            <w:noProof w:val="0"/>
            <w:color w:val="0077CC"/>
            <w:position w:val="0"/>
            <w:sz w:val="20"/>
            <w:u w:val="single"/>
            <w:vertAlign w:val="baseline"/>
          </w:rPr>
          <w:t xml:space="preserve"> considerations</w:t>
        </w:r>
      </w:hyperlink>
      <w:r>
        <w:rPr>
          <w:rFonts w:ascii="arial" w:eastAsia="arial" w:hAnsi="arial" w:cs="arial"/>
          <w:b w:val="0"/>
          <w:i w:val="0"/>
          <w:strike w:val="0"/>
          <w:noProof w:val="0"/>
          <w:color w:val="000000"/>
          <w:position w:val="0"/>
          <w:sz w:val="20"/>
          <w:u w:val="none"/>
          <w:vertAlign w:val="baseline"/>
        </w:rPr>
        <w:t xml:space="preserve"> , such as online harassment, cyberbullying,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emerging technologies. The availability of digital platforms has amplified the impact of individuals' actions, leading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that extend beyond traditional physical boundaries. Understanding the multifaceted impact of technology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requires a comprehensive analysis of how technology influences individual behavior, societal norms, and moral reasoning.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can enhance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by providing access to diverse perspectives, facilitating communication across cultures, and promoting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The interconnectedness enabled by technology allows for greater awareness of global issues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fostering a more informed approach to decision-making. However, navigating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rapidly evolving technologies is challenging, requiring individuals and organizations to adapt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to address contemporary moral issues effectively.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Of Technology In Shaping Moral Values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Maggisano says technology shapes moral values by influencing how individuals perceive, interpret, and respond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The digital environment serves as a platform for disseminating diverse viewpoints,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and value systems, contributing to forming individuals' moral compass. Exposure to a wide array of information and perspectives through digital channels can lead to the evolution of moral values as individuals engage with contrasting viewpoints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narratives.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technological advancements have the potential to redefine traditional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and standards, challenging existing moral paradigms and necessitating a reevaluation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As individuals interact with technology in various facets of their lives, from social interactions to professional endeavors, their moral values may be influenced by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technological innovations. For instance, integrating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decision-making processes raises questions about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algorithmic systems, thereby shaping individuals' perceptions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responsibility in the digital age.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w:t>
      </w:r>
      <w:hyperlink r:id="rId1174" w:history="1">
        <w:r>
          <w:rPr>
            <w:rFonts w:ascii="arial" w:eastAsia="arial" w:hAnsi="arial" w:cs="arial"/>
            <w:b w:val="0"/>
            <w:i/>
            <w:strike w:val="0"/>
            <w:noProof w:val="0"/>
            <w:color w:val="0077CC"/>
            <w:position w:val="0"/>
            <w:sz w:val="20"/>
            <w:u w:val="single"/>
            <w:vertAlign w:val="baseline"/>
          </w:rPr>
          <w:t>accessibility of information through digital platforms</w:t>
        </w:r>
      </w:hyperlink>
      <w:r>
        <w:rPr>
          <w:rFonts w:ascii="arial" w:eastAsia="arial" w:hAnsi="arial" w:cs="arial"/>
          <w:b w:val="0"/>
          <w:i w:val="0"/>
          <w:strike w:val="0"/>
          <w:noProof w:val="0"/>
          <w:color w:val="000000"/>
          <w:position w:val="0"/>
          <w:sz w:val="20"/>
          <w:u w:val="none"/>
          <w:vertAlign w:val="baseline"/>
        </w:rPr>
        <w:t xml:space="preserve">  can broaden individuals' moral horizons, fostering empathy, cultural understanding,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Technology enables individuals to engage with diverse perspectives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narratives, contributing to the cultivation of a more inclusive and globally aware moral framework. However, it also challenges the credibility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integrity of the information encountered in the digital sphere, highlighting the need for critical thinking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discernment in navigating the complexities of the digital world.</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Technology Development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development and implementation inherently involve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encompassing a wide range of societal, environmental, and human rights implications. As technological innovations continue to reshape how individuals interact with the world, it is imperative to prioritize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technology design, deployment, and utilization.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in technology development encompass a spectrum of considerations, including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protection, data security, diversity and inclusion, environmental sustainability,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emerging technologies.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technology development extend to digital equity, accessibility, and societal impact. As technological advancements shape the socio-economic landscape,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arise in addressing disparities in digital access, ensuring equal opportunities for technological literacy, and mitigating the potential adverse effects of technology on marginalized communities.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technology development also encompass the responsible management of data,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automation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the integration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design principles in technological systems.</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technology development extend to corporate responsibility, requiring organizations to uphold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 their technological endeavors.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corporate technological initiatives include considerations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 of technology on employees, customers, and society. Companies are increasingly called upon to prioritize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their technological practices, fostering a culture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responsibility and integrity in developing and deploying technological innovations.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Intersection Of Technology And Social Responsibility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intersection of technology and social responsibility encompasses a complex web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societal impact,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obligations of technological stakeholders. As technology becomes deeply intertwined with various aspects of human life, addressing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technological advancements within the broader context of social responsibility is essential.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technology and social responsibility extend to issues of digital rights,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of technological systems,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technology to promote social good.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obligations of technological stakeholders, including individuals, organizations, and policymakers, play a crucial role in shaping the impact of technology on social responsibility. Technological stakeholders must uphold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their decision-making processes, promoting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integrity in their technological endeavors.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technology to address societal challenges, promote inclusivity, and foster positive social change underscores the intersection of technology and social responsibility, highlighting the potential for technology to catalyze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advancement.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technology and social responsibility extend to the global landscape, encompassing considerations of digital human rights,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aid,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technology in international relations. The interconnected nature of technology necessitates a global perspective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emphasizing the importance of collaborative efforts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and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in the digital age. By prioritizing the intersection of technology and social responsibility, stakeholders can work towards harnessing the potential of technology to contribute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advancements and positive societal impact.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influence of technology on goodness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is a multifaceted and increasingly pertinent issue in the modern era. The intricate relationship between technology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necessitates a comprehensive understanding of the impact of technology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the role of technology in shaping moral values,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technology development, and the intersection of technology and social responsibility, as well as strategies for cultivating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awareness and nurturing a culture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use. By prioritizing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 development, deployment, and utilization of technology, stakeholders can harness technology's potential to contribute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advancements, positive societal impact, and the cultivation of a digital landscape that upholds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integrity and responsibility.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Recommended for you</w:t>
      </w:r>
    </w:p>
    <w:p>
      <w:pPr>
        <w:pStyle w:val="Normal87"/>
        <w:keepNext w:val="0"/>
        <w:spacing w:before="240" w:after="0" w:line="260" w:lineRule="atLeast"/>
        <w:ind w:left="0" w:right="0" w:firstLine="0"/>
        <w:jc w:val="both"/>
      </w:pPr>
      <w:hyperlink r:id="rId1175" w:history="1">
        <w:r>
          <w:rPr>
            <w:rFonts w:ascii="arial" w:eastAsia="arial" w:hAnsi="arial" w:cs="arial"/>
            <w:b w:val="0"/>
            <w:i/>
            <w:strike w:val="0"/>
            <w:color w:val="0077CC"/>
            <w:sz w:val="20"/>
            <w:u w:val="single"/>
            <w:vertAlign w:val="baseline"/>
          </w:rPr>
          <w:t>Link to the original story.</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7"/>
        <w:spacing w:line="60" w:lineRule="exact"/>
      </w:pPr>
      <w:r>
        <w:pict>
          <v:line id="_x0000_s1345" style="position:absolute;z-index:251939840"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46" style="position:absolute;z-index:251940864"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10009326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SOCIETY, SOCIAL ASSISTANCE &amp; LIFESTYLE (89%); EMERGING TECHNOLOGY (79%); BLOGS &amp; MESSAGE BOARDS (78%); SOCIAL MEDIA (78%); BULLYING (75%);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CYBERBULLYING (73%); CYBERHARASSMENT (70%);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(66%); Technology (%); Article (%); technology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BLOGS &amp; MESSAGE BOARDS (78%); SOCIAL MEDIA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(72%)</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47"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 xml:space="preserve">Telangana, UNESCO join hands to make </w:t>
        </w:r>
      </w:hyperlink>
      <w:hyperlink r:id="rId1183" w:history="1">
        <w:r>
          <w:rPr>
            <w:rFonts w:ascii="arial" w:eastAsia="arial" w:hAnsi="arial" w:cs="arial"/>
            <w:b/>
            <w:i/>
            <w:strike w:val="0"/>
            <w:color w:val="0077CC"/>
            <w:sz w:val="28"/>
            <w:u w:val="single"/>
            <w:vertAlign w:val="baseline"/>
          </w:rPr>
          <w:t>AI</w:t>
        </w:r>
      </w:hyperlink>
      <w:hyperlink r:id="rId1184" w:history="1">
        <w:r>
          <w:rPr>
            <w:rFonts w:ascii="arial" w:eastAsia="arial" w:hAnsi="arial" w:cs="arial"/>
            <w:b/>
            <w:i/>
            <w:strike w:val="0"/>
            <w:color w:val="0077CC"/>
            <w:sz w:val="28"/>
            <w:u w:val="single"/>
            <w:vertAlign w:val="baseline"/>
          </w:rPr>
          <w:t xml:space="preserve"> systems </w:t>
        </w:r>
      </w:hyperlink>
      <w:hyperlink r:id="rId1185" w:history="1">
        <w:r>
          <w:rPr>
            <w:rFonts w:ascii="arial" w:eastAsia="arial" w:hAnsi="arial" w:cs="arial"/>
            <w:b/>
            <w:i/>
            <w:strike w:val="0"/>
            <w:color w:val="0077CC"/>
            <w:sz w:val="28"/>
            <w:u w:val="single"/>
            <w:vertAlign w:val="baseline"/>
          </w:rPr>
          <w:t>ethical</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Siasat Daily (India)</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2023 Sunday</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Siasat.com All Rights Reserved</w:t>
      </w:r>
    </w:p>
    <w:p>
      <w:pPr>
        <w:pStyle w:val="Normal88"/>
        <w:keepNext w:val="0"/>
        <w:spacing w:before="120" w:after="0" w:line="220" w:lineRule="atLeast"/>
        <w:ind w:left="0" w:right="0" w:firstLine="0"/>
        <w:jc w:val="left"/>
      </w:pPr>
      <w:r>
        <w:br/>
      </w:r>
      <w:r>
        <w:pict>
          <v:shape id="_x0000_i1348" type="#_x0000_t75" style="width:0;height:0"/>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Hyderabad </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9" style="position:absolute;z-index:25194291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Hyderabad, Aug. 20 -- The Government of Telangana and UNESCO have joined forces to implement the UNESCO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signing a Letter of Intent to drive efforts and action on Sunday, August 20.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collaboration focuses on promoting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awareness raising, capacity building, and contributions to UNESCO's Global Observatory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partnership signifies a shared commitment to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future that prioritizes societal good and equitable development.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significant collaboration between the Information Technology, Electronics and Communications (ITE&amp;C) Department of the Government of Telangana and the United Nations Educational, Scientific and Cultural Organization (UNESCO), is set to shape the landscape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of and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Vakati Karuna, secretary of education department of government of Telangana, Dr Mariagrazia Squicciarini, director a.i. and chief of executive office of Social and Human Sciences at UNESCO, Rama Devi Lanka, director of emerging technologies, government of Telangana participated in the event to mark the signing of the Letter of Intent.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collaboration gains further significance with the ITE&amp;C department's role in shaping the technological landscape of Telangana, ensuring that advancements are aligned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shared commitment to fostering beneficial development and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successful mitigation of the inherent risks, the Government of Telangana and UNESCO are embarking on a transformative collaboration that aims to harness the power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for societal good.</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Siasat Daily. For any query with respect to this article or any other content requirement, please contact Editor at </w:t>
      </w:r>
      <w:hyperlink r:id="rId1186" w:history="1">
        <w:r>
          <w:rPr>
            <w:rFonts w:ascii="arial" w:eastAsia="arial" w:hAnsi="arial" w:cs="arial"/>
            <w:b w:val="0"/>
            <w:i/>
            <w:strike w:val="0"/>
            <w:noProof w:val="0"/>
            <w:color w:val="0077CC"/>
            <w:position w:val="0"/>
            <w:sz w:val="20"/>
            <w:u w:val="single"/>
            <w:vertAlign w:val="baseline"/>
          </w:rPr>
          <w:t>contentservices@htlive.com</w:t>
        </w:r>
      </w:hyperlink>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50" style="position:absolute;z-index:251943936"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UNITED NATIONS INSTITUTIONS (90%); SOCIETY, SOCIAL ASSISTANCE &amp; LIFESTYLE (89%); GOVERNMENT &amp; PUBLIC ADMINISTRATION (78%); SOCIAL JUSTICE (78%); UNITED NATIONS (78%); EDUCATION &amp; TRAINING (77%); EMERGING TECHNOLOGY (73%); GOVERNMENT ADVISORS &amp; MINISTERS (73%); ASSOCIATIONS &amp; ORGANIZATIONS (69%); EDUCATION DEPARTMENTS (69%); HUMANITIES &amp; SOCIAL SCIENCE (69%); EXECUTIVES (68%)</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MEDIA CONTENT (64%)</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HYDERABAD, ANDHRA PRADESH, INDIA (89%); TELANGANA, INDIA (92%); INDIA (92%)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51"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 xml:space="preserve">Meltwater launches </w:t>
        </w:r>
      </w:hyperlink>
      <w:hyperlink r:id="rId1194" w:history="1">
        <w:r>
          <w:rPr>
            <w:rFonts w:ascii="arial" w:eastAsia="arial" w:hAnsi="arial" w:cs="arial"/>
            <w:b/>
            <w:i/>
            <w:strike w:val="0"/>
            <w:color w:val="0077CC"/>
            <w:sz w:val="28"/>
            <w:u w:val="single"/>
            <w:vertAlign w:val="baseline"/>
          </w:rPr>
          <w:t>AI</w:t>
        </w:r>
      </w:hyperlink>
      <w:hyperlink r:id="rId1195" w:history="1">
        <w:r>
          <w:rPr>
            <w:rFonts w:ascii="arial" w:eastAsia="arial" w:hAnsi="arial" w:cs="arial"/>
            <w:b/>
            <w:i/>
            <w:strike w:val="0"/>
            <w:color w:val="0077CC"/>
            <w:sz w:val="28"/>
            <w:u w:val="single"/>
            <w:vertAlign w:val="baseline"/>
          </w:rPr>
          <w:t xml:space="preserve"> </w:t>
        </w:r>
      </w:hyperlink>
      <w:hyperlink r:id="rId1196" w:history="1">
        <w:r>
          <w:rPr>
            <w:rFonts w:ascii="arial" w:eastAsia="arial" w:hAnsi="arial" w:cs="arial"/>
            <w:b/>
            <w:i/>
            <w:strike w:val="0"/>
            <w:color w:val="0077CC"/>
            <w:sz w:val="28"/>
            <w:u w:val="single"/>
            <w:vertAlign w:val="baseline"/>
          </w:rPr>
          <w:t>Ethical</w:t>
        </w:r>
      </w:hyperlink>
      <w:hyperlink r:id="rId1197" w:history="1">
        <w:r>
          <w:rPr>
            <w:rFonts w:ascii="arial" w:eastAsia="arial" w:hAnsi="arial" w:cs="arial"/>
            <w:b/>
            <w:i/>
            <w:strike w:val="0"/>
            <w:color w:val="0077CC"/>
            <w:sz w:val="28"/>
            <w:u w:val="single"/>
            <w:vertAlign w:val="baseline"/>
          </w:rPr>
          <w:t xml:space="preserve"> Principles for </w:t>
        </w:r>
      </w:hyperlink>
      <w:hyperlink r:id="rId1198" w:history="1">
        <w:r>
          <w:rPr>
            <w:rFonts w:ascii="arial" w:eastAsia="arial" w:hAnsi="arial" w:cs="arial"/>
            <w:b/>
            <w:i/>
            <w:strike w:val="0"/>
            <w:color w:val="0077CC"/>
            <w:sz w:val="28"/>
            <w:u w:val="single"/>
            <w:vertAlign w:val="baseline"/>
          </w:rPr>
          <w:t>AI</w:t>
        </w:r>
      </w:hyperlink>
      <w:hyperlink r:id="rId1199" w:history="1">
        <w:r>
          <w:rPr>
            <w:rFonts w:ascii="arial" w:eastAsia="arial" w:hAnsi="arial" w:cs="arial"/>
            <w:b/>
            <w:i/>
            <w:strike w:val="0"/>
            <w:color w:val="0077CC"/>
            <w:sz w:val="28"/>
            <w:u w:val="single"/>
            <w:vertAlign w:val="baseline"/>
          </w:rPr>
          <w:t xml:space="preserve"> safety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Friday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pStyle w:val="Normal89"/>
        <w:keepNext w:val="0"/>
        <w:spacing w:before="120" w:after="0" w:line="220" w:lineRule="atLeast"/>
        <w:ind w:left="0" w:right="0" w:firstLine="0"/>
        <w:jc w:val="left"/>
      </w:pPr>
      <w:r>
        <w:br/>
      </w:r>
      <w:r>
        <w:pict>
          <v:shape id="_x0000_i1352" type="#_x0000_t75" style="width:161.98pt;height:80.99pt">
            <v:imagedata r:id="rId22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3" style="position:absolute;z-index:25194598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Meltwater, a leading global provider of social, media and consumer intelligence, today announces the launch of its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which guide the company's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and ensure a commitment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the organization and the broader industry.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brings unprecedented opportunities, it also poses significant safety concerns that must be addressed to ensure its reliable and equitable use. As Meltwater continues to make significant investments into its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engine, the company also recognizes its pivotal responsibility in shaping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tackling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safety challenges in order to contribute to the responsible advancement of this transformative technology.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Meltwater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are inspired by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from industry leaders such as Google and the OECD and serve as a foundation for how Meltwater conducts research and development in the fields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Data Science. They underscore the company's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in order to ensure these systems are reliable,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beneficial to all, and aligned with Meltwater's deeply held corporate values.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Meltwater is dedicated to fostering a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and invites industry peers, stakeholders, and partners to join in the journey towards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By setting these principles and collaborating with leading organizations, Meltwater aims to drive positive change and create a safer, more inclusive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future. The company will continue to invest in its technology and people to continue providing breakthrough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innovations and provide more value than ever to its customers.</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54" style="position:absolute;z-index:251947008"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NEWS (90%); NEW PRODUCTS (90%); ECONOMIC DEVELOPMENT (78%); EMERGING TECHNOLOGY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SAFETY (78%); SOCIAL MEDIA (78%); RESEARCH &amp; DEVELOPMENT (77%); DATA SCIENCE (73%); INTERNATIONAL ECONOMIC ORGANIZATIONS (73%); SAFETY, ACCIDENTS &amp; DISASTERS (73%)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(57%)</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ORGANISATION FOR ECONOMIC CO-OPERATION &amp; DEVELOPMENT (54%)</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 PRODUCTS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SOCIAL MEDIA (78%); DATA SCIENCE (73%)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55"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200"/>
          <w:headerReference w:type="default" r:id="rId1201"/>
          <w:footerReference w:type="even" r:id="rId1202"/>
          <w:footerReference w:type="default" r:id="rId1203"/>
          <w:headerReference w:type="first" r:id="rId1204"/>
          <w:footerReference w:type="first" r:id="rId1205"/>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206" w:history="1">
        <w:r>
          <w:rPr>
            <w:rFonts w:ascii="arial" w:eastAsia="arial" w:hAnsi="arial" w:cs="arial"/>
            <w:b/>
            <w:i/>
            <w:strike w:val="0"/>
            <w:color w:val="0077CC"/>
            <w:sz w:val="28"/>
            <w:u w:val="single"/>
            <w:vertAlign w:val="baseline"/>
          </w:rPr>
          <w:t xml:space="preserve">University of Oxford Reports Findings in Personalized Medicine (Trustworthy </w:t>
        </w:r>
      </w:hyperlink>
      <w:hyperlink r:id="rId1207" w:history="1">
        <w:r>
          <w:rPr>
            <w:rFonts w:ascii="arial" w:eastAsia="arial" w:hAnsi="arial" w:cs="arial"/>
            <w:b/>
            <w:i/>
            <w:strike w:val="0"/>
            <w:color w:val="0077CC"/>
            <w:sz w:val="28"/>
            <w:u w:val="single"/>
            <w:vertAlign w:val="baseline"/>
          </w:rPr>
          <w:t>artificial intelligence</w:t>
        </w:r>
      </w:hyperlink>
      <w:hyperlink r:id="rId1208" w:history="1">
        <w:r>
          <w:rPr>
            <w:rFonts w:ascii="arial" w:eastAsia="arial" w:hAnsi="arial" w:cs="arial"/>
            <w:b/>
            <w:i/>
            <w:strike w:val="0"/>
            <w:color w:val="0077CC"/>
            <w:sz w:val="28"/>
            <w:u w:val="single"/>
            <w:vertAlign w:val="baseline"/>
          </w:rPr>
          <w:t xml:space="preserve"> and </w:t>
        </w:r>
      </w:hyperlink>
      <w:hyperlink r:id="rId1209" w:history="1">
        <w:r>
          <w:rPr>
            <w:rFonts w:ascii="arial" w:eastAsia="arial" w:hAnsi="arial" w:cs="arial"/>
            <w:b/>
            <w:i/>
            <w:strike w:val="0"/>
            <w:color w:val="0077CC"/>
            <w:sz w:val="28"/>
            <w:u w:val="single"/>
            <w:vertAlign w:val="baseline"/>
          </w:rPr>
          <w:t>ethical</w:t>
        </w:r>
      </w:hyperlink>
      <w:hyperlink r:id="rId1210" w:history="1">
        <w:r>
          <w:rPr>
            <w:rFonts w:ascii="arial" w:eastAsia="arial" w:hAnsi="arial" w:cs="arial"/>
            <w:b/>
            <w:i/>
            <w:strike w:val="0"/>
            <w:color w:val="0077CC"/>
            <w:sz w:val="28"/>
            <w:u w:val="single"/>
            <w:vertAlign w:val="baseline"/>
          </w:rPr>
          <w:t xml:space="preserve"> design: public perceptions of trustworthiness of an </w:t>
        </w:r>
      </w:hyperlink>
      <w:hyperlink r:id="rId1211" w:history="1">
        <w:r>
          <w:rPr>
            <w:rFonts w:ascii="arial" w:eastAsia="arial" w:hAnsi="arial" w:cs="arial"/>
            <w:b/>
            <w:i/>
            <w:strike w:val="0"/>
            <w:color w:val="0077CC"/>
            <w:sz w:val="28"/>
            <w:u w:val="single"/>
            <w:vertAlign w:val="baseline"/>
          </w:rPr>
          <w:t>AI</w:t>
        </w:r>
      </w:hyperlink>
      <w:hyperlink r:id="rId1212" w:history="1">
        <w:r>
          <w:rPr>
            <w:rFonts w:ascii="arial" w:eastAsia="arial" w:hAnsi="arial" w:cs="arial"/>
            <w:b/>
            <w:i/>
            <w:strike w:val="0"/>
            <w:color w:val="0077CC"/>
            <w:sz w:val="28"/>
            <w:u w:val="single"/>
            <w:vertAlign w:val="baseline"/>
          </w:rPr>
          <w:t>-based decision-support tool in the context of intrapartum care)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Robotics &amp; </w:t>
      </w:r>
      <w:r>
        <w:rPr>
          <w:rFonts w:ascii="arial" w:eastAsia="arial" w:hAnsi="arial" w:cs="arial"/>
          <w:b w:val="0"/>
          <w:i w:val="0"/>
          <w:strike w:val="0"/>
          <w:noProof w:val="0"/>
          <w:color w:val="000000"/>
          <w:position w:val="0"/>
          <w:sz w:val="20"/>
          <w:u w:val="non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2023 Thursday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NewsRx, LLC All Rights Reserved</w:t>
      </w:r>
    </w:p>
    <w:p>
      <w:pPr>
        <w:pStyle w:val="Normal90"/>
        <w:keepNext w:val="0"/>
        <w:spacing w:before="120" w:after="0" w:line="220" w:lineRule="atLeast"/>
        <w:ind w:left="0" w:right="0" w:firstLine="0"/>
        <w:jc w:val="left"/>
      </w:pPr>
      <w:r>
        <w:br/>
      </w:r>
      <w:r>
        <w:pict>
          <v:shape id="_x0000_i1356" type="#_x0000_t75" style="width:95.99pt;height:26.25pt">
            <v:imagedata r:id="rId16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DRUGS AND THERAPIES - PERSONALIZED MEDICINE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57" style="position:absolute;z-index:25194905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JUN 29 (NewsRx) -- By a News Reporter-Staff News Editor at Robotics &amp;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Daily News Daily News -- New research on Drugs and Therapies - Personalized Medicine is the subject of a report. According to news reporting originating in Oxford, United Kingdom, by NewsRx journalists, research stated, "Despite the recognition that developing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is trustworthy is necessary for public acceptability and the successful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contexts, perspectives from key stakeholders are often absent from discourse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design,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study explores the perspectives of birth parents and mothers on the introduction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cardiotocography (CTG) in the context of intrapartum care, focusing on issues pertaining to trust and trustworthiness."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support for this research came from UK National Institute of Health and Care Research.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reporters obtained a quote from the research from the University of Oxford, "Seventeen semi-structured interviews were conducted with birth parents and mothers based on a speculative case study. Interviewees were based in England and were pregnant and/or had given birth in the last two years. Thematic analysis was used to analyze transcribed interviews with the use of NVivo. Major recurring themes acted as the basis for identifying the values most important to this population group for evaluating the trustworthiness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Three themes pertaining to the perceived trustworthiness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emerged from interviews: (1)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-developing institutions, (2) trustworthy data from which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built, and (3) trustworthy decisions made with the assistance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found that birth parents and mothers trusted public institutions over private companies to develop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they evaluated the trustworthiness of data by how representative it is of all population groups, and that they perceived trustworthy decisions as being mediated by humans even when supported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that underscore birth parents and mothers' perceptions of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include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reliability, as well as practices like patient-centered care, the promotion of publicly funded healthcare, holistic care, and personalized medicine. Ultimately, these are also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that people want to protect in the healthcare system. Therefore,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best understood not as a list of design features but in relation to how it undermines or promotes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that matter most to its end users."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commitment to these values when creating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healthcare contexts opens up new challenges and possibilities for the design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Trustworthy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design: public perceptions of trustworthiness of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decision-support tool in the context of intrapartum care. BMC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2023;24(1):42. BMC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contacted at: Bmc, Campus, 4 Crinan St, London N1 9XW, England. (BioMed Central - www.biomedcentral.com/; BMC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www.biomedcentral.com/bmcmedethics/)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correspondents report that additional information may be obtained by contacting Antoniya Georgieva, Nuffield Dept. of Women's and Reproductive Health, University of Oxford, Level 3, Women's Centre, John Radcliffe Hospital, Oxford, OX3 9DU, UK. Additional authors for this research include Rachel Dlugatch and Angeliki Kerasidou.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 object identifier (DOI) for that additional information is: https://doi.org/10.1186/s12910-023-00917-w. This DOI is a link to an online electronic document that is either free or for purchase, and can be your direct source for a journal article and its citation.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publisher of the journal BMC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contacted at: Bmc, Campus, 4 Crinan St, London N1 9XW, England.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Oxford, United Kingdom, Europe,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Drugs and Therapies, Emerging Technologies,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Personalized Medicine, Personalized Therapy.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2023, NewsRx LLC </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58" style="position:absolute;z-index:251950080"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Expanded Reporting</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PRECISION MEDICINE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EXPERIMENTATION &amp; RESEARCH (90%); JOURNALISM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PARENTS (90%); ROBOTICS (90%); DECISION SUPPORT SYSTEMS (89%); INTERVIEWS (89%); CASE STUDIES (77%); RESEARCH INSTITUTES (77%); COLLEGES &amp; UNIVERSITIES (74%); DEMOGRAPHIC GROUPS (74%); HEALTH DEPARTMENTS (74%);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(73%); NEWS REPORTING (73%); WRITERS (73%); HUMAN SUBJECTS (64%); Oxford;United Kingdom;Europe;</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;Drugs and Therapies;Emerging Technologies;</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;Personalized Medicine;Personalized Therapy (%)</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ROBOTICS (90%); DECISION SUPPORT SYSTEMS (89%); HEALTH CARE (89%); COLLEGES &amp; UNIVERSITIES (74%); HEALTH DEPARTMENTS (74%); NEWS REPORTING (73%); WRITERS (73%)</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OXFORD, ENGLAND (90%); UNITED KINGDOM (88%); EUROPE (78%); ENGLAND (58%)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59"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219" w:history="1">
        <w:r>
          <w:rPr>
            <w:rFonts w:ascii="arial" w:eastAsia="arial" w:hAnsi="arial" w:cs="arial"/>
            <w:b/>
            <w:i/>
            <w:strike w:val="0"/>
            <w:color w:val="0077CC"/>
            <w:sz w:val="28"/>
            <w:u w:val="single"/>
            <w:vertAlign w:val="baseline"/>
          </w:rPr>
          <w:t xml:space="preserve">Sikkim University Researcher Provides New Insights into Internet of Things (ChatGPT: A comprehensive review on background, applications, key challenges, </w:t>
        </w:r>
      </w:hyperlink>
      <w:hyperlink r:id="rId1220" w:history="1">
        <w:r>
          <w:rPr>
            <w:rFonts w:ascii="arial" w:eastAsia="arial" w:hAnsi="arial" w:cs="arial"/>
            <w:b/>
            <w:i/>
            <w:strike w:val="0"/>
            <w:color w:val="0077CC"/>
            <w:sz w:val="28"/>
            <w:u w:val="single"/>
            <w:vertAlign w:val="baseline"/>
          </w:rPr>
          <w:t>bias</w:t>
        </w:r>
      </w:hyperlink>
      <w:hyperlink r:id="rId1221" w:history="1">
        <w:r>
          <w:rPr>
            <w:rFonts w:ascii="arial" w:eastAsia="arial" w:hAnsi="arial" w:cs="arial"/>
            <w:b/>
            <w:i/>
            <w:strike w:val="0"/>
            <w:color w:val="0077CC"/>
            <w:sz w:val="28"/>
            <w:u w:val="single"/>
            <w:vertAlign w:val="baseline"/>
          </w:rPr>
          <w:t xml:space="preserve">, </w:t>
        </w:r>
      </w:hyperlink>
      <w:hyperlink r:id="rId1222" w:history="1">
        <w:r>
          <w:rPr>
            <w:rFonts w:ascii="arial" w:eastAsia="arial" w:hAnsi="arial" w:cs="arial"/>
            <w:b/>
            <w:i/>
            <w:strike w:val="0"/>
            <w:color w:val="0077CC"/>
            <w:sz w:val="28"/>
            <w:u w:val="single"/>
            <w:vertAlign w:val="baseline"/>
          </w:rPr>
          <w:t>ethics</w:t>
        </w:r>
      </w:hyperlink>
      <w:hyperlink r:id="rId1223" w:history="1">
        <w:r>
          <w:rPr>
            <w:rFonts w:ascii="arial" w:eastAsia="arial" w:hAnsi="arial" w:cs="arial"/>
            <w:b/>
            <w:i/>
            <w:strike w:val="0"/>
            <w:color w:val="0077CC"/>
            <w:sz w:val="28"/>
            <w:u w:val="single"/>
            <w:vertAlign w:val="baseline"/>
          </w:rPr>
          <w:t>, limitations and future scope)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Internet Daily News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2023 Monday</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NewsRx, LLC All Rights Reserved</w:t>
      </w:r>
    </w:p>
    <w:p>
      <w:pPr>
        <w:pStyle w:val="Normal91"/>
        <w:keepNext w:val="0"/>
        <w:spacing w:before="120" w:after="0" w:line="220" w:lineRule="atLeast"/>
        <w:ind w:left="0" w:right="0" w:firstLine="0"/>
        <w:jc w:val="left"/>
      </w:pPr>
      <w:r>
        <w:br/>
      </w:r>
      <w:r>
        <w:pict>
          <v:shape id="_x0000_i1360" type="#_x0000_t75" style="width:95.99pt;height:26.25pt">
            <v:imagedata r:id="rId16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INTERNET AND WORLD WIDE WEB - INTERNET OF THINGS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1" style="position:absolute;z-index:25195212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SEP 04 (NewsRx) -- By a News Reporter-Staff News Editor at Internet Daily News -- Fresh data on internet of things are presented in a new report. According to news reporting out of Gangtok, India, by NewsRx editors, research stated, "In recent years,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have been transforming the landscape of scientific research. Out of which, the chatbot technology has experienced tremendous advancements in recent years, especially with ChatGPT emerging as a notable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language model."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journalists obtained a quote from the research from Sikkim University: "This comprehensive review delves into the background, applications, key challenges, and future directions of ChatGPT. We begin by exploring its origins, development, and underlying technology, before examining its wide-ranging applications across industries such as customer service, healthcare, and education. We also highlight the critical challenges that ChatGPT faces, including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data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and safety issues, while discussing potential mitigation strategies. Finally, we envision the future of ChatGPT by exploring areas of further research and development, focusing on its integration with other technologies, improved human-</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interaction, and addressing the digital divide. This review offers valuable insights for researchers, developers, and stakeholders interested in the ever-evolving landscape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conversational agents. This study explores the various ways ChatGPT has been revolutionizing scientific research, spanning from data processing and hypothesis generation to collaboration and public outreach. Furthermore, the paper examines the potential challenges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surrounding the use of ChatGPT in research, while highlighting the importance of striking a balance between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-assisted innovation and human expertise. The paper presents several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existing computing domain and how ChatGPT can invoke challenges to such notion."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news reporters, the research concluded: "This work also includes some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limitations of ChatGPT. It is worth to note that despite of several controversies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ChatGPT has attracted remarkable attentions from academia, research, and industries in a very short span of time."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on this research see: ChatGPT: A comprehensive review on background, applications, key challenges,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limitations and future scope. Internet of Things and Cyber-Physical Systems, 2023,3():121-154. The publisher for Internet of Things and Cyber-Physical Systems is KeAi Communications Co., Ltd.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free version of this journal article is available at https://doi.org/10.1016/j.iotcps.2023.04.003.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news editors report that additional information may be obtained by contacting Partha Pratim Ray, Sikkim University, Gangtok, India.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Keywords for this news article include: Sikkim University, Gangtok, India, Asia, Internet and World Wide Web, Internet of Things, Technology.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reports deliver fact-based news of research and discoveries from around the world. Copyright 2023, NewsRx LLC </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62" style="position:absolute;z-index:251953152"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Editor's Choice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CHATBOTS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JOURNALISM (90%); COLLEGES &amp; UNIVERSITIES (89%); DIGITAL DIVIDE (79%); RESEARCH &amp; DEVELOPMENT (78%); EXPERIMENTATION &amp; RESEARCH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NEWS REPORTING (73%); WRITERS (73%); SCIENCE &amp; TECHNOLOGY (72%); CUSTOMER SERVICE (68%); SAFETY (53%); Internet and World Wide Web;Internet of Things;Technology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CHATBOTS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INTERNET OF THINGS (90%); COLLEGES &amp; UNIVERSITIES (89%); INTERNET &amp; WWW (89%); MEDIA &amp; TELECOMMUNICATIONS (79%);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NEWS REPORTING (73%); WRITERS (73%)</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SIKKIM, INDIA (94%); INDIA (88%); ASIA (78%)</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63"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 xml:space="preserve">Reigning in </w:t>
        </w:r>
      </w:hyperlink>
      <w:hyperlink r:id="rId1231" w:history="1">
        <w:r>
          <w:rPr>
            <w:rFonts w:ascii="arial" w:eastAsia="arial" w:hAnsi="arial" w:cs="arial"/>
            <w:b/>
            <w:i/>
            <w:strike w:val="0"/>
            <w:color w:val="0077CC"/>
            <w:sz w:val="28"/>
            <w:u w:val="single"/>
            <w:vertAlign w:val="baseline"/>
          </w:rPr>
          <w:t>AI</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Beijing Review</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2023 Thursday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Benchmark Information Limited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China International Publishing Group</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4" style="position:absolute;z-index:25195520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rapidly evolving landscape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frameworks play a pivotal role in ensuring that technological advances align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human rights protection. China combines regulation,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and a focus on human rights in a comprehensive approach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nature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and its impact necessitates a perspective that embraces international cooperation and shared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China advocates for global collaboration in navigating the complex terrain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human rights in the digital age.</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Comprehensive framework</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at the forefront of digital resource management, closely following international standards in regulating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emerging technologies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addition to enacting relevant legislation, the country has made strides in creating a comprehensive framework. This includes well-rounded institutional norms that encompass development planning, governance principles, policies,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processes.</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holistic approach underlines China's commitment to not just harnessing the power of digital technologies but also ensuring their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application in the broader global context.</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not only promotes technological innovation, but also ensures that it progresses hand-in-hand with the protection of human rights, demonstrating a balanced and progressive model for the governance of digital technology.</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cornerstones of China's approach is the integration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into the fabric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application.</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includes the establishment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and guidelines for the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These guidelines cover a range of issues, from ensuring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to respecting user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promoting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literacy among the public. By institutionalizing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China is setting a precedent for how nations can systematically address the many challenges posed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on September 25, 2021, the National Governance Committee for the New Generation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China released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Norms for New Generation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This seminal document laid out six core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enhancing human well-being, promoting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justice, safeguarding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ensuring control and credibility, emphasizing responsibility, and fostering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literacy.</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initiative is a testament to China's foundational policy of harnessing science and technology for the benefit of its people. It embodies the nation's commitment to the principle of "science for good" and integrates the country's contemporary human rights perspective that "living a happy life is the primary human right" into both the design and implementation of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system.</w:t>
      </w:r>
    </w:p>
    <w:p>
      <w:pPr>
        <w:pStyle w:val="Normal92"/>
      </w:pP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p>
    <w:p>
      <w:pPr>
        <w:pStyle w:val="Normal92"/>
      </w:pPr>
    </w:p>
    <w:p>
      <w:pPr>
        <w:pStyle w:val="Normal9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is significantly more disruptive than traditional technologies. Its rapid iteration and evolution, while driving technological progress, also introduces a range of uncertainties, conflicts and negative impacts that may go beyond their intended scope and evolve into social risks.</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complex, intricately woven into the technical design, product behavior, and application scenarios throughout the life-cycles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services. It involves navigating the often conflicting interests of various stakeholders, including implementers, technical path developers, infrastructure owners and the general public.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the need for rigorous oversight, on September 7, 10 government departments in China, including the Ministry of Science and Technology, jointly drafted and issued the Measures on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(Trial Implementation).</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initiative, which was approved by the Central Science and Technology Commission, marked a significant step forward. In particular, it mandated the establishment of a scientific and technological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committee and specifically included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committee's scope.</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framework requires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review for four of seven categories of emerging technology activities deemed to pose significant risks, all of which are subject to list-based management.</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development underscores a proactive approach in China towards managing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posed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ensuring that technological advancement is carefully balanced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and societal wellbeing.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governance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just a matter of regulatory compliance; it is a fundamental necessity to ensure that technological advances benefit society as a whole.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have the potential to revolutionize industries, enhance efficiency and solve complex societal problems. However, without a strong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the same technologies can exacerbate inequalities, infringe 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and perpetuate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prioritizing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China is acknowledging the complex interplay between technology and society and taking steps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serves the public interest.</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borders</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delivered on February 21, Chinese President Xi Jinping underscored the imperative of adopting a forward-looking approach in planning and participating in global science and technology governance. He emphasized the necessity to refine laws, regulations,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standards and regulatory frameworks.</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Xi highlighted the critical need to strengthen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as a means to promote international human rights in the digital era. This involves several key strategies, including: advocating science and technology for good; strengthening science and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and defining responsibilities, including clearly delineating the responsibilities of various stakeholders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industry.</w:t>
      </w:r>
    </w:p>
    <w:p>
      <w:pPr>
        <w:pStyle w:val="Normal92"/>
      </w:pPr>
    </w:p>
    <w:p>
      <w:pPr>
        <w:pStyle w:val="Normal92"/>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their impacts do not stop at national borders; their effects are felt worldwide.</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in urgent need of a global framework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that encompasses diverse cultural,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perspectives. China's vision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is not only about technological control, but also about aligning technological advancements with social values.</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doing so, the country aims to ensure that its digital strategy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advancements contribute positively to both national and global human rights governance in the digital age.</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human rights is both historically grounded and contemporaneously relevant. The fundamental purpose of science, aimed at alleviating human suffering, resonates with the core principle of deploying science and technology for the betterment of people and for the greater good.</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principle aligns seamlessly with the essence of human rights as we understand them today. Different from the world 75 years ago, when the Universal Declaration of Human Rights was first proclaimed, in the current digital age, the impact of science and technology on individual well-being is unprecedented.</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advent of intelligent technology has not only transformed traditional social structures but also infused new theoretical depth and practical relevance into the concept of human rights in this new era.</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conclusion, to effectively advance global human rights governance in the age of intelligent technology, it is imperative to adapt to the evolving landscape, trends and characteristics of the human rights discourse. This involves placing significant emphasis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of science and technology, refining the governance of scientific and technological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achieving a balance between technological innovation and human rights protection.</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is the executive director of the Center for Sci&amp;Tech and Human Rights Studies, Beijing Institute of Technology</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65" style="position:absolute;z-index:251956224"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HUMAN RIGHTS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EMERGING TECHNOLOGY (89%); INTERNATIONAL RELATIONS &amp; NATIONAL SECURITY (78%); SCIENCE POLICY (78%);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(77%); DISRUPTIVE INNOVATION (73%); INTERNATIONAL RELATIONS (73%); STANDARDS &amp; MEASUREMENTS (73%); PRODUCT INNOVATION (67%)</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PUBLISHING (73%)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(74%); NORTH CENTRAL CHINA (89%); CHINA (96%)</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66"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232"/>
          <w:headerReference w:type="default" r:id="rId1233"/>
          <w:footerReference w:type="even" r:id="rId1234"/>
          <w:footerReference w:type="default" r:id="rId1235"/>
          <w:headerReference w:type="first" r:id="rId1236"/>
          <w:footerReference w:type="first" r:id="rId1237"/>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238" w:history="1">
        <w:r>
          <w:rPr>
            <w:rFonts w:ascii="arial" w:eastAsia="arial" w:hAnsi="arial" w:cs="arial"/>
            <w:b/>
            <w:i/>
            <w:strike w:val="0"/>
            <w:color w:val="0077CC"/>
            <w:sz w:val="28"/>
            <w:u w:val="single"/>
            <w:vertAlign w:val="baseline"/>
          </w:rPr>
          <w:t xml:space="preserve">Business, </w:t>
        </w:r>
      </w:hyperlink>
      <w:hyperlink r:id="rId1239" w:history="1">
        <w:r>
          <w:rPr>
            <w:rFonts w:ascii="arial" w:eastAsia="arial" w:hAnsi="arial" w:cs="arial"/>
            <w:b/>
            <w:i/>
            <w:strike w:val="0"/>
            <w:color w:val="0077CC"/>
            <w:sz w:val="28"/>
            <w:u w:val="single"/>
            <w:vertAlign w:val="baseline"/>
          </w:rPr>
          <w:t>ethics</w:t>
        </w:r>
      </w:hyperlink>
      <w:hyperlink r:id="rId1240" w:history="1">
        <w:r>
          <w:rPr>
            <w:rFonts w:ascii="arial" w:eastAsia="arial" w:hAnsi="arial" w:cs="arial"/>
            <w:b/>
            <w:i/>
            <w:strike w:val="0"/>
            <w:color w:val="0077CC"/>
            <w:sz w:val="28"/>
            <w:u w:val="single"/>
            <w:vertAlign w:val="baseline"/>
          </w:rPr>
          <w:t xml:space="preserve"> intersect in Questrom's Susilo Institute for </w:t>
        </w:r>
      </w:hyperlink>
      <w:hyperlink r:id="rId1241" w:history="1">
        <w:r>
          <w:rPr>
            <w:rFonts w:ascii="arial" w:eastAsia="arial" w:hAnsi="arial" w:cs="arial"/>
            <w:b/>
            <w:i/>
            <w:strike w:val="0"/>
            <w:color w:val="0077CC"/>
            <w:sz w:val="28"/>
            <w:u w:val="single"/>
            <w:vertAlign w:val="baseline"/>
          </w:rPr>
          <w:t>Ethics</w:t>
        </w:r>
      </w:hyperlink>
      <w:hyperlink r:id="rId1242" w:history="1">
        <w:r>
          <w:rPr>
            <w:rFonts w:ascii="arial" w:eastAsia="arial" w:hAnsi="arial" w:cs="arial"/>
            <w:b/>
            <w:i/>
            <w:strike w:val="0"/>
            <w:color w:val="0077CC"/>
            <w:sz w:val="28"/>
            <w:u w:val="single"/>
            <w:vertAlign w:val="baseline"/>
          </w:rPr>
          <w:t xml:space="preserve"> in the Global Economy</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Free Press: Boston University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9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UWIRE via U-Wire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Sugita</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67" style="position:absolute;z-index:2519582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Harry Susilo endowed Boston University's Questrom School of Business with the Susilo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Global Economy, Questrom's first permanently endowed institute. Since then, the unique institute has promoted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and leadership through its original research and educational offerings.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of the Institute David Epstein said what sets the Susilo Institute apart from similar institutes in different universities is that it is part of the business school, instead of being a part of the wider university.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be taught as part of business, and it shouldn't be the differential between business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said Epstein, a visiting professor of global leadership and information systems in Questrom.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Questrom School of Business. The Susilo Institute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Global Economy is Questrom's first permanently endowed institute. ISABELLE MEGOSH/DFP PHOTOGRAPHER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Traveling to Singapore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Epstein said a "staple" of the Susilo Institute is its annual symposiums - this year's took place in Singapore on Nov. 1. With industry leaders, government officials and academics as speakers, the symposium attracted over 400 people, who varied from corporate executives to politicians.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symposium goes back and forth between Boston and another city in the world each year. Epstein said this is in alignment with the focus of the Institute to better understand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internationally and how it differs all over the world.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symposium, "Visionary Leadership for the Future; Leading Resilient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Businesses in our Changing World," included a panel on the implications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would have for the future, from the perspectives of different industries.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Epstein said while he is thrilled to see technological innovations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there are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to consider.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address some of those issues in these conferences and webinars that we do and dive deep into it," Epstein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also hosts multiple webinars inviting leading industry professionals to discuss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different contexts. One of the recent webinars focused on creativity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where advertising professionals and BU professors spoke on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advertising industry.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Evolving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courses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Dean of Questrom Susan Fournier has been involved in the Susilo Institute since it was endowed. Within Questrom, she said, "the Institute allows us to create and perfect and continually evolve the courses that we teach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in the Global Economy is a required course for first-year MBA students in Questrom. The course was remade a few years ago by Nina Mazar and Evan Apfelbaum, who are both faculty fellows for the Susilo Institute.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Apfelbaum, an associate professor who currently teaches the course, said contrary to what many students expect, the course does not teach them "what is right or wrong."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course that gets them to think about their values, what they stand for, what businesses and leaders should be responsible for," Apfelbaum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course, students are put through a number of exercises and simulations to "challenge their own views and their ability to think about taking care of people and doing business at the same time," Apfelbaum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Lima Kim, a first-year in the MBA program at Questrom who took the course, previously worked as an international sales manager at electronics manufacturer Foxconn, where he described the culture at the company as "revenue-oriented."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course, Kim said he learned that when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ignored in order to gain revenue in the short term, there are detrimental long-term effects on the corporation and its employees.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starting to think about all the implications of my behaviors," Kim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students involved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Fournier said, the Institute has been evolving to be "student-centric." She said the Business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Case Competition, which started this year, is representative of this mission.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Case Competition is directed by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master lecturer in Questrom. Stoller said the competition received 71 submissions from 15 countries, of which about 20 teams were selected by a group of over 20 judges, who divided the teams into different regions. The five finalists and a team from BU will receive a subsidy from BU to compete in the global final in southeast Asia in June.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Stoller has been holding different case competitions for 17 years, but this is the first time he is doing it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business.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Fournier said it is "incredibly valuable" to have the teams from around the world come together in person and learn from each other.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institutes in Questrom, Fournier said the Susilo Institute is "emblematic" because it forms a strong foundation for Questrom's mission to create global,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 who "leverage the power of business to create value for the world."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never teach that in a classroom."</w:t>
      </w:r>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68" style="position:absolute;z-index:251959296"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BUSINESS EDUCATION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(90%); BUSINESS NEWS (90%); CONFERENCES &amp; CONVENTIONS (90%); ECONOMY &amp; ECONOMIC INDICATORS (90%); GLOBALIZATION (90%); COLLEGE &amp; UNIVERSITY PROFESSORS (89%); TEACHING &amp; TEACHERS (89%); COMPANY ACTIVITIES &amp; MANAGEMENT (78%); GRADUATE &amp; PROFESSIONAL SCHOOLS (78%); EXECUTIVES (77%); GOVERNMENT &amp; PUBLIC ADMINISTRATION (73%); PROFESSIONAL WORKERS (71%); ELECTIONS &amp; POLITICS (67%); GOVERNMENT BODIES &amp; OFFICES (67%); PUBLIC OFFICIALS (67%); PRODUCT INNOVATION (63%)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BOSTON UNIVERSITY (93%)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(89%); TELECONFERENCING (85%); GRADUATE &amp; PROFESSIONAL SCHOOLS (78%); MARKETING &amp; ADVERTISING SERVICES (66%); MARKETING &amp; ADVERTISING (62%)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(94%); SINGAPORE (92%); Boston; MA</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369"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243"/>
          <w:headerReference w:type="default" r:id="rId1244"/>
          <w:footerReference w:type="even" r:id="rId1245"/>
          <w:footerReference w:type="default" r:id="rId1246"/>
          <w:headerReference w:type="first" r:id="rId1247"/>
          <w:footerReference w:type="first" r:id="rId1248"/>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249" w:history="1">
        <w:r>
          <w:rPr>
            <w:rFonts w:ascii="arial" w:eastAsia="arial" w:hAnsi="arial" w:cs="arial"/>
            <w:b/>
            <w:i/>
            <w:strike w:val="0"/>
            <w:color w:val="0077CC"/>
            <w:sz w:val="28"/>
            <w:u w:val="single"/>
            <w:vertAlign w:val="baseline"/>
          </w:rPr>
          <w:t xml:space="preserve">Generative </w:t>
        </w:r>
      </w:hyperlink>
      <w:hyperlink r:id="rId1250" w:history="1">
        <w:r>
          <w:rPr>
            <w:rFonts w:ascii="arial" w:eastAsia="arial" w:hAnsi="arial" w:cs="arial"/>
            <w:b/>
            <w:i/>
            <w:strike w:val="0"/>
            <w:color w:val="0077CC"/>
            <w:sz w:val="28"/>
            <w:u w:val="single"/>
            <w:vertAlign w:val="baseline"/>
          </w:rPr>
          <w:t>AI</w:t>
        </w:r>
      </w:hyperlink>
      <w:hyperlink r:id="rId1251" w:history="1">
        <w:r>
          <w:rPr>
            <w:rFonts w:ascii="arial" w:eastAsia="arial" w:hAnsi="arial" w:cs="arial"/>
            <w:b/>
            <w:i/>
            <w:strike w:val="0"/>
            <w:color w:val="0077CC"/>
            <w:sz w:val="28"/>
            <w:u w:val="single"/>
            <w:vertAlign w:val="baseline"/>
          </w:rPr>
          <w:t xml:space="preserve"> has the power to transform industries and revolutionize the way we work and live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Dataquest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2023</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Dataquest, distributed by Contify.com All Rights Reserved</w:t>
      </w:r>
    </w:p>
    <w:p>
      <w:pPr>
        <w:pStyle w:val="Normal94"/>
        <w:keepNext w:val="0"/>
        <w:spacing w:before="120" w:after="0" w:line="220" w:lineRule="atLeast"/>
        <w:ind w:left="0" w:right="0" w:firstLine="0"/>
        <w:jc w:val="left"/>
      </w:pPr>
      <w:r>
        <w:br/>
      </w:r>
      <w:r>
        <w:pict>
          <v:shape id="_x0000_i1370" type="#_x0000_t75" style="width:0;height:0"/>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Aanchal Ghatak</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1" style="position:absolute;z-index:2519613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emerges as a transformative force across industries, Salesforce is at the forefront of ensuring its responsible development and deployment. Deepak Pargaonkar, Vice President of Solution Engineering at Salesforce India, unveils their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emphasizing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mitigation, and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With a vision to empower businesses of all sizes, Pargaonkar highlights how Salesforce's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pave the way for a future where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drives innovation without compromising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 powerful force in various industries, raises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that demand careful consideration. In this exclusive conversation with Deepak Pargaonkar, Vice President of Solution Engineering at Salesforce India, we delve into how Salesforce approaches the responsible development and deployment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From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mitigation to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Pargaonkar sheds light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guardrails and guidelines that underpin their innovative strides. Excerpts from an interview: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shown tremendous potential in various domains, but it also raises concerns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How does Salesforce approach the responsible development and deployment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Salesforce takes a responsible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the development and deployment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Our commitment lies in providing safe and accurate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services to our customers while mitigating potential risks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Like all of our innovations, we are embedding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guardrails and guidance across our products to help customers innovate responsibly. We see tremendous opportunities and challenges emerging in this space, and to ensure responsible development and implementation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we're building on our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with a new set of guidelines. Our guidelines for Responsible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aim to assist users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addressing potential challenges responsibly during development.</w:t>
      </w:r>
    </w:p>
    <w:p>
      <w:pPr>
        <w:pStyle w:val="Normal9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critical considerations. What steps does Salesforce take to identify and mitigate potential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to ensure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inclusivity?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Salesforce is bringing trusted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the enterprise. OurOffice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Humane Use of Technologyis involved in every step of product development and deployment. We've created a set of guidelines specific to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based on ourTrusted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an industry-leading framework to help companies think through how to thoughtfully work with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Salesforce has always had a multi tenant architecture that ensures our customers have complete control over their data, and customers' data never mixes. Our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are no different.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context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become paramount. How does Salesforce prioritize user data protection while leveraging large datasets to train these advanced models?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provide several recommendations for enterprises to defend against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including ensuring you have consent for the data you're using, being transparent when content has been created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creating guardrails that prevent some tasks from being fully automated. Our customers - and organizations in general - are responsible for ensuring they are evaluating the representativeness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their data sets, because the models will be grounded in their own data and documents. We believe the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be accessible to everyone but that every company also needs to have strict policies and strategies in place before implementation in order to ensure they're developing and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safely, accurately,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share any successful use cases where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significantly improved processes or decision-making for Salesforce customers, while ensuring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global customer, luxury retailer Gucci, at one of our events spoke about testing and using Salesforce's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to enhance its call centre employees' performance. The call centre service agents were augmented into sales and marketing agents. It gave them capabilities they didn't have before. The goal is to enhance workers, not make them obsolete - the vision is "human touch powered by technology. Case handling efficiency with Einstein GPT (Service GPT) was 30% higher compared to users not using the technology - a very promising pilot.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crucial for building trust and understanding model behaviour. How does Salesforce tackle the explainability challenge in complex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strong presence within the world's largest corporations, connecting with billions of people through diverse channels. Our services cater to industries that significantly influence society in every aspect. To maintain the highest level of trust, it is crucial that all our solutions demonstrate mission-critical reliability. Although we recognize the potential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building trust in its capabilities remains a challenging endeavor. We are helping users validate the accuracy of content created, helping them understand the confidence of the content created, and of course keeping a human-in-the-loop. Through the application of explainable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we are looking at citing sources and shedding light on the reasoning behind the generated outputs, such as with chain-of-thought prompts that may lead to the kinds of outputs seen in the media so far.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fast-paced technology landscape, regulations surrounding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evolving. How does Salesforce navigate the legal and regulatory landscape to ensure compliance with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ever-advancing landscape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establishing trust becomes paramount, and Salesforce places it as a top priority. To ensure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usage, we support risk-based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 that differentiates contexts and uses of the technology and assigns responsibilities based on the different roles that various entities play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We remain dedicated to embedding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guardrails and providing guidance throughout our product offerings, aligning with our commitment to responsible innovation. Moreover, we are actively building on our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developing a new set of guidelinesthat specifically address the responsible development and implementation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emphasizing trust, responsible practices, and continuous improvement, we aim to enable our customers to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while upholding high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what is your vision for the future of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its impact on Salesforce's products and services, while upholding the highest standards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potential to change every industry in the future. It has the power to transform the way we live and work in profound ways and will challenge even the most innovative companies for years to come. While today big companies are racing to leverage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believe in the future it can also help small- and medium-sized businesses (SMBs) sell smarter and more efficiently, regardless of a company's resources. For example, SMBs can use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through our Sales Cloud to streamline the sales process and close more deals faster and with fewer resources. When it comes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Salesforce has been working on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years and our views have remained the same. We've created a set of guidelines specific to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based on our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an industry-leading framework to help companies think through how to thoughtfully work with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72" style="position:absolute;z-index:251962368"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INTERVIEWS (78%); PRODUCT DEVELOPMENT (78%)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DATA SECURITY (77%); BIG DATA (72%)</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373"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AI</w:t>
        </w:r>
      </w:hyperlink>
      <w:hyperlink r:id="rId1259" w:history="1">
        <w:r>
          <w:rPr>
            <w:rFonts w:ascii="arial" w:eastAsia="arial" w:hAnsi="arial" w:cs="arial"/>
            <w:b/>
            <w:i/>
            <w:strike w:val="0"/>
            <w:color w:val="0077CC"/>
            <w:sz w:val="28"/>
            <w:u w:val="single"/>
            <w:vertAlign w:val="baseline"/>
          </w:rPr>
          <w:t xml:space="preserve"> &amp; </w:t>
        </w:r>
      </w:hyperlink>
      <w:hyperlink r:id="rId1260" w:history="1">
        <w:r>
          <w:rPr>
            <w:rFonts w:ascii="arial" w:eastAsia="arial" w:hAnsi="arial" w:cs="arial"/>
            <w:b/>
            <w:i/>
            <w:strike w:val="0"/>
            <w:color w:val="0077CC"/>
            <w:sz w:val="28"/>
            <w:u w:val="single"/>
            <w:vertAlign w:val="baseline"/>
          </w:rPr>
          <w:t>Ethics</w:t>
        </w:r>
      </w:hyperlink>
      <w:hyperlink r:id="rId1261" w:history="1">
        <w:r>
          <w:rPr>
            <w:rFonts w:ascii="arial" w:eastAsia="arial" w:hAnsi="arial" w:cs="arial"/>
            <w:b/>
            <w:i/>
            <w:strike w:val="0"/>
            <w:color w:val="0077CC"/>
            <w:sz w:val="28"/>
            <w:u w:val="single"/>
            <w:vertAlign w:val="baseline"/>
          </w:rPr>
          <w:t xml:space="preserve"> Issues Research Articles in August 2023 Edition</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Friday 7:30 AM  EST</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Targeted News Service LLC All Rights Reserved</w:t>
      </w:r>
    </w:p>
    <w:p>
      <w:pPr>
        <w:pStyle w:val="Normal95"/>
        <w:keepNext w:val="0"/>
        <w:spacing w:before="120" w:after="0" w:line="220" w:lineRule="atLeast"/>
        <w:ind w:left="0" w:right="0" w:firstLine="0"/>
        <w:jc w:val="left"/>
      </w:pPr>
      <w:r>
        <w:br/>
      </w:r>
      <w:r>
        <w:pict>
          <v:shape id="_x0000_i1374" type="#_x0000_t75" style="width:15.19pt;height:15.19pt">
            <v:imagedata r:id="rId3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BASEL, Switzerland </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5" style="position:absolute;z-index:2519644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peer-reviewed journal that says it features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techniques, tools and technologies, published research articles on the following topics in its August 2023 edition: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Papers: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Towards artificial virtuous agents: games, dilemmas and </w:t>
      </w:r>
      <w:r>
        <w:rPr>
          <w:rFonts w:ascii="arial" w:eastAsia="arial" w:hAnsi="arial" w:cs="arial"/>
          <w:b/>
          <w:i/>
          <w:strike w:val="0"/>
          <w:noProof w:val="0"/>
          <w:color w:val="000000"/>
          <w:position w:val="0"/>
          <w:sz w:val="20"/>
          <w:u w:val="single"/>
          <w:vertAlign w:val="baseline"/>
        </w:rPr>
        <w:t>machine learning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policy primer and roadmap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worker surveillance and productivity scoring tools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of the metaverse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 Research: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Speciesist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perpetuate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and unfair outcomes against animals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Assessing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social concerns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neuroinformatics research: an empirical test of the European Union Assessment List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(ALTAI)</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narrative review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morality in neuroscience: insights to </w:t>
      </w:r>
      <w:r>
        <w:rPr>
          <w:rFonts w:ascii="arial" w:eastAsia="arial" w:hAnsi="arial" w:cs="arial"/>
          <w:b/>
          <w:i/>
          <w:strike w:val="0"/>
          <w:noProof w:val="0"/>
          <w:color w:val="000000"/>
          <w:position w:val="0"/>
          <w:sz w:val="20"/>
          <w:u w:val="single"/>
          <w:vertAlign w:val="baseline"/>
        </w:rPr>
        <w:t>artificial intelligence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without persons: a Buddhist critique of surveillance capitalism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principled governance for emerging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regimes: lessons from China, the European Union, and the United States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Segmentation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legal, and social issues (ELSI)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Japan, the United States, and Germany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hiring in context: a perspective on overcoming the unique challenges of employment research to mitigate disparate impact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the model of rules: better than us?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Value elicitation on a scenario of autonomous weapon system deployment: a qualitative study based on the value deliberation process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Against explainability requirements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health care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human-</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teaming: principles and perspectives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Facial identity protection using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technologies: an application in affective computing</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August 2023 edition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be viewed at </w:t>
      </w:r>
      <w:hyperlink r:id="rId1262" w:history="1">
        <w:r>
          <w:rPr>
            <w:rFonts w:ascii="arial" w:eastAsia="arial" w:hAnsi="arial" w:cs="arial"/>
            <w:b w:val="0"/>
            <w:i/>
            <w:strike w:val="0"/>
            <w:noProof w:val="0"/>
            <w:color w:val="0077CC"/>
            <w:position w:val="0"/>
            <w:sz w:val="20"/>
            <w:u w:val="single"/>
            <w:vertAlign w:val="baseline"/>
          </w:rPr>
          <w:t>https://link.springer.com/journal/43681/volumes-and-issues/3-3</w:t>
        </w:r>
      </w:hyperlink>
      <w:r>
        <w:rPr>
          <w:rFonts w:ascii="arial" w:eastAsia="arial" w:hAnsi="arial" w:cs="arial"/>
          <w:b w:val="0"/>
          <w:i w:val="0"/>
          <w:strike w:val="0"/>
          <w:noProof w:val="0"/>
          <w:color w:val="000000"/>
          <w:position w:val="0"/>
          <w:sz w:val="20"/>
          <w:u w:val="none"/>
          <w:vertAlign w:val="baseline"/>
        </w:rPr>
        <w:t>. The journal is published by Springer Nature Switzerland.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Computer Technology]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MSTRUCK-8221566 MSTRUCK</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76" style="position:absolute;z-index:251965440"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EUROPEAN UNION (90%); NEGATIVE SOCIETAL NEWS (90%); RESEARCH REPORTS (90%); SOCIETAL ISSUES (90%); SOCIETY, SOCIAL ASSISTANCE &amp; LIFESTYLE (90%);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(79%);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(79%); PRODUCTIVITY (78%); SURVEILLANCE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(76%); NEUROSCIENCE (69%); RELIGION (54%); MILITARY WEAPONS (51%); WEAPONS &amp; ARMS (51%)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(83%)</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(79%);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(79%); COMPUTING &amp; INFORMATION TECHNOLOGY (78%); PERIODICAL PUBLISHING (78%); PUBLISHING (78%); COMPUTER EQUIPMENT (77%); METAVERSE (74%); MILITARY WEAPONS (51%)</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BASEL, SWITZERLAND (79%); UNITED STATES (91%); EUROPE (90%); SWITZERLAND (90%); CHINA (77%); JAPAN (77%); EUROPEAN UNION MEMBER STATES (71%); GERMANY (56%)</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377"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269" w:history="1">
        <w:r>
          <w:rPr>
            <w:rFonts w:ascii="arial" w:eastAsia="arial" w:hAnsi="arial" w:cs="arial"/>
            <w:b/>
            <w:i/>
            <w:strike w:val="0"/>
            <w:color w:val="0077CC"/>
            <w:sz w:val="28"/>
            <w:u w:val="single"/>
            <w:vertAlign w:val="baseline"/>
          </w:rPr>
          <w:t xml:space="preserve">Is </w:t>
        </w:r>
      </w:hyperlink>
      <w:hyperlink r:id="rId1270" w:history="1">
        <w:r>
          <w:rPr>
            <w:rFonts w:ascii="arial" w:eastAsia="arial" w:hAnsi="arial" w:cs="arial"/>
            <w:b/>
            <w:i/>
            <w:strike w:val="0"/>
            <w:color w:val="0077CC"/>
            <w:sz w:val="28"/>
            <w:u w:val="single"/>
            <w:vertAlign w:val="baseline"/>
          </w:rPr>
          <w:t>AI</w:t>
        </w:r>
      </w:hyperlink>
      <w:hyperlink r:id="rId1271" w:history="1">
        <w:r>
          <w:rPr>
            <w:rFonts w:ascii="arial" w:eastAsia="arial" w:hAnsi="arial" w:cs="arial"/>
            <w:b/>
            <w:i/>
            <w:strike w:val="0"/>
            <w:color w:val="0077CC"/>
            <w:sz w:val="28"/>
            <w:u w:val="single"/>
            <w:vertAlign w:val="baseline"/>
          </w:rPr>
          <w:t xml:space="preserve"> in Mental Healthcare the Answer to the Mental Health Crisis?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10:16 AM EST</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Cryptopolitan</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Aamir Sheikh</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8" style="position:absolute;z-index:251967488" from="0,2pt" to="512pt,2pt" strokecolor="#009ddb" strokeweight="2pt">
            <v:stroke linestyle="single"/>
            <w10:wrap type="topAndBottom"/>
          </v:line>
        </w:pict>
      </w:r>
    </w:p>
    <w:p>
      <w:pPr>
        <w:pStyle w:val="Normal96"/>
      </w:pP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09, 2023( Cryptopolitan: </w:t>
      </w:r>
      <w:hyperlink r:id="rId1272" w:history="1">
        <w:r>
          <w:rPr>
            <w:rFonts w:ascii="arial" w:eastAsia="arial" w:hAnsi="arial" w:cs="arial"/>
            <w:b w:val="0"/>
            <w:i/>
            <w:strike w:val="0"/>
            <w:noProof w:val="0"/>
            <w:color w:val="0077CC"/>
            <w:position w:val="0"/>
            <w:sz w:val="20"/>
            <w:u w:val="single"/>
            <w:vertAlign w:val="baseline"/>
          </w:rPr>
          <w:t>https://www.cryptopolitan.com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throes of a technological revolution, a new frontier in mental healthcare is emerging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takes center stage. Recent advancements in generative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particularly in the form of chatbots like ChatGPT and Woebot, have sparked a conversation about their potential role in treating mental health issues. While the promise of accessible and affordable therapy is enticing, the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mental healthcare comes with a myriad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quandaries, regulatory gaps, and concerns about patient well-being. </w:t>
      </w:r>
    </w:p>
    <w:p>
      <w:pPr>
        <w:pStyle w:val="Normal9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potential in mental health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prevalence of mental health issues reaches unprecedented levels, 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chatbots as therapy tools has garnered attention. These digital companions, equipped with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capabilities, can engage in online conversations, providing support and treatment for conditions like depression and anxiety. Despite being privately funded, several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chatbots have received FDA recognition for their effectiveness, earning them a 'breakthrough' designation.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potential benefits are evident,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loom large. Informed consent, a cornerstone of responsible medical practice, becomes a challenge in the realm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 therapy. The difficulty in obtaining consent online raises questions about the user's understanding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functioning and potential side effects. Furthermore,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debates emerge regarding the obligation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bots to report critical information, from suicidal thoughts to confessions of illegal activities.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Navigating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quandaries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consent, a plethora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surrounds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mental healthcare. Issues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autonomy, and the responsibility for failed treatments present a complex landscape. The absence of defined malpractice standards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treatments leaves a void in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raising questions about the repercussions of unsuccessful outcomes.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confidentiality, paramount in therapeutic settings, face unprecedented challenges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chatbots. The very interactions designed to aid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learning process may compromise the confidentiality that is crucial for patients to open up about sensitive matters. Additionally, the potential usage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chatbots by minors poses a distinct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 as the understanding and impact of these interventions on young minds remain uncertain.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Balance and pitfalls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mental healthcare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hurdles,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chatbots in mental health holds promise, especially in terms of accessibility. In a mental health landscape strained by limited resources and a surge in cases,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offers a direct and cost-effective avenue for treatment. The ability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chatbots to identify cases of depression efficiently and direct patients to appropriate resources could revolutionize the way mental health is approached.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path forward necessitates a delicate balance.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chatbots can augment mental health care, they should operate under the guidance and responsibility of trained professionals. As these digital companions continue to evolve, regulatory frameworks, possibly led by organizations like the FDA, must be established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ensure patient safety, and provide a roadmap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integration[1] in mental healthcare.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integration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mental healthcare represents a dual-edged sword—offering a lifeline of accessible treatment while navigating uncharted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territories. The future of mental health care lies in striking a balance between the promise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imperative to uphold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ensuring that innovation aligns with the well-being of those seeking solace in the digital realm. </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273" w:history="1">
        <w:r>
          <w:rPr>
            <w:rFonts w:ascii="arial" w:eastAsia="arial" w:hAnsi="arial" w:cs="arial"/>
            <w:b w:val="0"/>
            <w:i/>
            <w:strike w:val="0"/>
            <w:noProof w:val="0"/>
            <w:color w:val="0077CC"/>
            <w:position w:val="0"/>
            <w:sz w:val="20"/>
            <w:u w:val="single"/>
            <w:vertAlign w:val="baseline"/>
          </w:rPr>
          <w:t>https://www.cryptopolitan.com/advances-in-</w:t>
        </w:r>
      </w:hyperlink>
      <w:hyperlink r:id="rId1274" w:history="1">
        <w:r>
          <w:rPr>
            <w:rFonts w:ascii="arial" w:eastAsia="arial" w:hAnsi="arial" w:cs="arial"/>
            <w:b/>
            <w:i/>
            <w:strike w:val="0"/>
            <w:noProof w:val="0"/>
            <w:color w:val="0077CC"/>
            <w:position w:val="0"/>
            <w:sz w:val="20"/>
            <w:u w:val="single"/>
            <w:vertAlign w:val="baseline"/>
          </w:rPr>
          <w:t>ai</w:t>
        </w:r>
      </w:hyperlink>
      <w:hyperlink r:id="rId1275" w:history="1">
        <w:r>
          <w:rPr>
            <w:rFonts w:ascii="arial" w:eastAsia="arial" w:hAnsi="arial" w:cs="arial"/>
            <w:b w:val="0"/>
            <w:i/>
            <w:strike w:val="0"/>
            <w:noProof w:val="0"/>
            <w:color w:val="0077CC"/>
            <w:position w:val="0"/>
            <w:sz w:val="20"/>
            <w:u w:val="single"/>
            <w:vertAlign w:val="baseline"/>
          </w:rPr>
          <w:t>-transform-healthcare</w:t>
        </w:r>
      </w:hyperlink>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40" w:after="0" w:line="260" w:lineRule="atLeast"/>
        <w:ind w:left="0" w:right="0" w:firstLine="0"/>
        <w:jc w:val="both"/>
      </w:pPr>
      <w:hyperlink r:id="rId1276" w:history="1">
        <w:r>
          <w:rPr>
            <w:rFonts w:ascii="arial" w:eastAsia="arial" w:hAnsi="arial" w:cs="arial"/>
            <w:b w:val="0"/>
            <w:i/>
            <w:strike w:val="0"/>
            <w:color w:val="0077CC"/>
            <w:sz w:val="20"/>
            <w:u w:val="single"/>
            <w:vertAlign w:val="baseline"/>
          </w:rPr>
          <w:t>Link to the original story.</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6"/>
        <w:spacing w:line="60" w:lineRule="exact"/>
      </w:pPr>
      <w:r>
        <w:pict>
          <v:line id="_x0000_s1379" style="position:absolute;z-index:25196851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80" style="position:absolute;z-index:251969536"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CTAN-10009995</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(92%);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(92%); MENTAL HEALTH (92%); CHATBOTS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MEDICINE &amp; HEALTH (90%); MENTAL ILLNESS (90%); DEPRESSION (89%); NEGATIVE NEWS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BLOGS &amp; MESSAGE BOARDS (78%); HEALTH CARE COST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(78%); HEALTH CARE POLICY (78%); PATIENT CONSENT (78%);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SAFETY (78%); SAFETY, ACCIDENTS &amp; DISASTERS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HUMAN SUBJECTS (71%); SUICIDE (68%); PROFESSIONAL WORKERS (66%);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(62%); CRIME, LAW ENFORCEMENT &amp; CORRECTIONS (50%); Trending News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chatbots (%); healthcare (%); Mental health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FOOD &amp; DRUG ADMINISTRATION (56%)</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(92%);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(92%); CHATBOTS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BLOGS &amp; MESSAGE BOARDS (78%); HEALTH CARE COST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(78%); HEALTH CARE POLICY (78%); PATIENT CONSENT (78%); PATIENT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381"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 xml:space="preserve">Google Announces Funding for </w:t>
        </w:r>
      </w:hyperlink>
      <w:hyperlink r:id="rId1284" w:history="1">
        <w:r>
          <w:rPr>
            <w:rFonts w:ascii="arial" w:eastAsia="arial" w:hAnsi="arial" w:cs="arial"/>
            <w:b/>
            <w:i/>
            <w:strike w:val="0"/>
            <w:color w:val="0077CC"/>
            <w:sz w:val="28"/>
            <w:u w:val="single"/>
            <w:vertAlign w:val="baseline"/>
          </w:rPr>
          <w:t>Ethical</w:t>
        </w:r>
      </w:hyperlink>
      <w:hyperlink r:id="rId1285" w:history="1">
        <w:r>
          <w:rPr>
            <w:rFonts w:ascii="arial" w:eastAsia="arial" w:hAnsi="arial" w:cs="arial"/>
            <w:b/>
            <w:i/>
            <w:strike w:val="0"/>
            <w:color w:val="0077CC"/>
            <w:sz w:val="28"/>
            <w:u w:val="single"/>
            <w:vertAlign w:val="baseline"/>
          </w:rPr>
          <w:t xml:space="preserve"> </w:t>
        </w:r>
      </w:hyperlink>
      <w:hyperlink r:id="rId1286" w:history="1">
        <w:r>
          <w:rPr>
            <w:rFonts w:ascii="arial" w:eastAsia="arial" w:hAnsi="arial" w:cs="arial"/>
            <w:b/>
            <w:i/>
            <w:strike w:val="0"/>
            <w:color w:val="0077CC"/>
            <w:sz w:val="28"/>
            <w:u w:val="single"/>
            <w:vertAlign w:val="baseline"/>
          </w:rPr>
          <w:t>AI</w:t>
        </w:r>
      </w:hyperlink>
      <w:hyperlink r:id="rId1287" w:history="1">
        <w:r>
          <w:rPr>
            <w:rFonts w:ascii="arial" w:eastAsia="arial" w:hAnsi="arial" w:cs="arial"/>
            <w:b/>
            <w:i/>
            <w:strike w:val="0"/>
            <w:color w:val="0077CC"/>
            <w:sz w:val="28"/>
            <w:u w:val="single"/>
            <w:vertAlign w:val="baseline"/>
          </w:rPr>
          <w:t xml:space="preserve"> Research</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Cryptopolitan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2023 Monday 3:16 PM EST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pStyle w:val="Normal9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Cryptopolitan</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 Kanana</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2" style="position:absolute;z-index:251971584" from="0,2pt" to="512pt,2pt" strokecolor="#009ddb" strokeweight="2pt">
            <v:stroke linestyle="single"/>
            <w10:wrap type="topAndBottom"/>
          </v:line>
        </w:pict>
      </w:r>
    </w:p>
    <w:p>
      <w:pPr>
        <w:pStyle w:val="Normal97"/>
      </w:pP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11, 2023( Cryptopolitan: </w:t>
      </w:r>
      <w:hyperlink r:id="rId1288" w:history="1">
        <w:r>
          <w:rPr>
            <w:rFonts w:ascii="arial" w:eastAsia="arial" w:hAnsi="arial" w:cs="arial"/>
            <w:b w:val="0"/>
            <w:i/>
            <w:strike w:val="0"/>
            <w:noProof w:val="0"/>
            <w:color w:val="0077CC"/>
            <w:position w:val="0"/>
            <w:sz w:val="20"/>
            <w:u w:val="single"/>
            <w:vertAlign w:val="baseline"/>
          </w:rPr>
          <w:t>https://www.cryptopolitan.com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significant move, Google has introduced the Digital Futures Project, demonstrating its commitment to financing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research[1]. This initiative aims to bring together a diverse range of experts to understand and address the myriad opportunities and challenges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Google.org, the company's philanthropic arm, has allocated a substantial fund of $20 million to provide grants to leading think tanks and academic institutions worldwide. These grants will facilitate discussions, research inquiries, and debates on public policy solutions to promote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concerns surrounding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announcement[2] comes at a crucial juncture as the tech industry witnesses a proliferation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offers numerous advantages, concerns have escalated regarding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Users have expressed reservations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'hallucinations' observed in services like ChatGPT 4 and Bing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highlighting this technology's evolving yet nascent nature.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creators are apprehensive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potentially plagiarizing their work and enabling its unauthorized reuse. Concurrently, businesses are concerned about the potential misuse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and inadvertent data breaches.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fund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beyond Google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discussing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several years, Google's Digital Futures Project signifies a notable shift by establishing a fund to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beyond the company's initiatives. Collaboration is paramount in this endeavor, and Google has garnered the support of several influential organizations as inaugural recipients of the Digital Futures Project grants.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organizations include the Aspen Institute, Brookings Institution, Carnegie Endowment for International Peace, the Center for a New American Security, the Center for Strategic and International Studies, the Institute for Security and Technology, Leadership Conference Education Fund, MIT Work of the Future, R Street Institute, and SeedAI.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Urgent calls for industry standardization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Amidst concerns regarding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there is a growing demand for establishing industry-wide standards. These standards are expected to address issues such as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security, and the future of work in the context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Google's initiative, which emphasizes collaboration with various stakeholders, underscores the recognition that these questions require collective efforts from industry players, academia, governments, and civil society.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Digital Futures Project, with its dedication to advancing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seeks to foster a more comprehensive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societal implications. This project will catalyze meaningful discussions and research inquiries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impact. Google's $20 million fund will enable think tanks and academic institutions worldwide to engage in productive dialogue and research endeavors focused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Hoyer Gosselink, Director at Google, underscores the significance of this initiative, stating,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raises questions about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security, and the future of work. Addressing these questions necessitates extensive collaboration among industry stakeholders, academia, governments, and civil society.' This acknowledgment underscores the imperative need for multifaceted cooperation to confront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technology's complex challenges.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Partnering for progress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Google's collaboration with esteemed organizations underscores the gravity of its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These partners bring their expertise to the table and will actively contribute to the dialogue and research facilitated by the Digital Futures Project. Their involvement signifies a collective effort to steer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toward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responsible directions.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swiftly evolving realm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Google's Digital Futures Project is a significant milestone in pursuing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With substantial funding and partnerships with esteemed organizations, this initiative aims to address pressing concerns while promoting a global dialogue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project unfolds, it is poised to provide valuable insights and contribute to developing industry standards that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leveraged for the benefit of society while upholding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Collaborative efforts across sectors are increasingly crucial as the world grapples with the transformative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289" w:history="1">
        <w:r>
          <w:rPr>
            <w:rFonts w:ascii="arial" w:eastAsia="arial" w:hAnsi="arial" w:cs="arial"/>
            <w:b w:val="0"/>
            <w:i/>
            <w:strike w:val="0"/>
            <w:noProof w:val="0"/>
            <w:color w:val="0077CC"/>
            <w:position w:val="0"/>
            <w:sz w:val="20"/>
            <w:u w:val="single"/>
            <w:vertAlign w:val="baseline"/>
          </w:rPr>
          <w:t>https://www.cryptopolitan.com/termination-chatterjee-</w:t>
        </w:r>
      </w:hyperlink>
      <w:hyperlink r:id="rId1290" w:history="1">
        <w:r>
          <w:rPr>
            <w:rFonts w:ascii="arial" w:eastAsia="arial" w:hAnsi="arial" w:cs="arial"/>
            <w:b/>
            <w:i/>
            <w:strike w:val="0"/>
            <w:noProof w:val="0"/>
            <w:color w:val="0077CC"/>
            <w:position w:val="0"/>
            <w:sz w:val="20"/>
            <w:u w:val="single"/>
            <w:vertAlign w:val="baseline"/>
          </w:rPr>
          <w:t>ai</w:t>
        </w:r>
      </w:hyperlink>
      <w:hyperlink r:id="rId1291" w:history="1">
        <w:r>
          <w:rPr>
            <w:rFonts w:ascii="arial" w:eastAsia="arial" w:hAnsi="arial" w:cs="arial"/>
            <w:b w:val="0"/>
            <w:i/>
            <w:strike w:val="0"/>
            <w:noProof w:val="0"/>
            <w:color w:val="0077CC"/>
            <w:position w:val="0"/>
            <w:sz w:val="20"/>
            <w:u w:val="single"/>
            <w:vertAlign w:val="baseline"/>
          </w:rPr>
          <w:t>-research-team</w:t>
        </w:r>
      </w:hyperlink>
      <w:r>
        <w:rPr>
          <w:rFonts w:ascii="arial" w:eastAsia="arial" w:hAnsi="arial" w:cs="arial"/>
          <w:b w:val="0"/>
          <w:i w:val="0"/>
          <w:strike w:val="0"/>
          <w:noProof w:val="0"/>
          <w:color w:val="000000"/>
          <w:position w:val="0"/>
          <w:sz w:val="20"/>
          <w:u w:val="none"/>
          <w:vertAlign w:val="baseline"/>
        </w:rPr>
        <w:t>/ [ 2]: https://blog.google/outreach-initiatives/google-org/launching-the-digital-futures-project-to-support-responsible-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40" w:after="0" w:line="260" w:lineRule="atLeast"/>
        <w:ind w:left="0" w:right="0" w:firstLine="0"/>
        <w:jc w:val="both"/>
      </w:pPr>
      <w:hyperlink r:id="rId1292" w:history="1">
        <w:r>
          <w:rPr>
            <w:rFonts w:ascii="arial" w:eastAsia="arial" w:hAnsi="arial" w:cs="arial"/>
            <w:b w:val="0"/>
            <w:i/>
            <w:strike w:val="0"/>
            <w:color w:val="0077CC"/>
            <w:sz w:val="20"/>
            <w:u w:val="single"/>
            <w:vertAlign w:val="baseline"/>
          </w:rPr>
          <w:t>Link to the original story.</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7"/>
        <w:spacing w:line="60" w:lineRule="exact"/>
      </w:pPr>
      <w:r>
        <w:pict>
          <v:line id="_x0000_s1383" style="position:absolute;z-index:251972608"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84" style="position:absolute;z-index:251973632"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CTAN-10009995</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ASSOCIATIONS &amp; ORGANIZATIONS (89%); EDUCATION SYSTEMS &amp; INSTITUTIONS (89%); ENDOWMENTS (89%); FUTURE OF WORK (89%); GRANTS &amp; GIFTS (89%); RESEARCH INSTITUTES (89%); SOCIETY, SOCIAL ASSISTANCE &amp; LIFESTYLE (89%); CHATBOTS (79%);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(79%); CHARITIES (78%); FOUNDATIONS (78%); PUBLIC POLICY (78%); CORPORATE GIVING (76%); PHILANTHROPY (76%); OUTPUT &amp; DEMAND (74%); CONFERENCES &amp; CONVENTIONS (73%); EDUCATION FUNDING (73%); NEGATIVE TECHNOLOGY NEWS (73%); PLAGIARISM (72%); DATA BREACHES (66%);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(65%); STANDARDS &amp; MEASUREMENTS (61%);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Daily Life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 Funding (%); Google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(97%)</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EDUCATION SYSTEMS &amp; INSTITUTIONS (89%); EDUCATIONAL SERVICES (89%); CHATBOTS (79%); CONVERSATIONAL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(79%); INFORMATION TECHNOLOGY INDUSTRY (79%); DATA BREACHES (66%); DATA SECURITY (66%)</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385"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 xml:space="preserve">Governance Lab to tackle the </w:t>
        </w:r>
      </w:hyperlink>
      <w:hyperlink r:id="rId1300" w:history="1">
        <w:r>
          <w:rPr>
            <w:rFonts w:ascii="arial" w:eastAsia="arial" w:hAnsi="arial" w:cs="arial"/>
            <w:b/>
            <w:i/>
            <w:strike w:val="0"/>
            <w:color w:val="0077CC"/>
            <w:sz w:val="28"/>
            <w:u w:val="single"/>
            <w:vertAlign w:val="baseline"/>
          </w:rPr>
          <w:t>ethical</w:t>
        </w:r>
      </w:hyperlink>
      <w:hyperlink r:id="rId1301" w:history="1">
        <w:r>
          <w:rPr>
            <w:rFonts w:ascii="arial" w:eastAsia="arial" w:hAnsi="arial" w:cs="arial"/>
            <w:b/>
            <w:i/>
            <w:strike w:val="0"/>
            <w:color w:val="0077CC"/>
            <w:sz w:val="28"/>
            <w:u w:val="single"/>
            <w:vertAlign w:val="baseline"/>
          </w:rPr>
          <w:t xml:space="preserve"> dilemmas of </w:t>
        </w:r>
      </w:hyperlink>
      <w:hyperlink r:id="rId1302" w:history="1">
        <w:r>
          <w:rPr>
            <w:rFonts w:ascii="arial" w:eastAsia="arial" w:hAnsi="arial" w:cs="arial"/>
            <w:b/>
            <w:i/>
            <w:strike w:val="0"/>
            <w:color w:val="0077CC"/>
            <w:sz w:val="28"/>
            <w:u w:val="single"/>
            <w:vertAlign w:val="baseline"/>
          </w:rPr>
          <w:t>AI</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Irish Independent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Independent Newspapers Ireland Limited All Rights Reserved</w:t>
      </w:r>
    </w:p>
    <w:p>
      <w:pPr>
        <w:pStyle w:val="Normal98"/>
        <w:keepNext w:val="0"/>
        <w:spacing w:before="120" w:after="0" w:line="220" w:lineRule="atLeast"/>
        <w:ind w:left="0" w:right="0" w:firstLine="0"/>
        <w:jc w:val="left"/>
      </w:pPr>
      <w:r>
        <w:br/>
      </w:r>
      <w:r>
        <w:pict>
          <v:shape id="_x0000_i1386" type="#_x0000_t75" style="width:167.23pt;height:26.25pt">
            <v:imagedata r:id="rId1303"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DONAL O'DONOVAN</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87" style="position:absolute;z-index:2519756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Business School has launched a new Trinity Corporate Governance Lab, which it says intends to define corporate governance best practice for the next decade.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Governance has become a major focus for investors as the 'G' in environmental, social and governance (ESG), while so-called frontier technologies like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throwing up new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start-up, OPENAI, has become a case in point, where boardlevel clashes have been characterised as a battle between financial imperatives to growth the business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around how far and fast the technology can safely develop.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Trinity Corporate Governance Lab will deliver innovative, collaborative projects and research in the areas of corporate governance and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 is a spin-out of the Trinity Centre for Social Innovation and will work closely with the Trinity Centre for Digital Business and Analytics.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lab is responsible for the Trinity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Speaker Series and also plans to introduce an "Executive in Residence" programme as well as other offerings in the executive education space. Business advisory firm FTI Consulting has been announced as its inaugural knowledge partner, with Mason Hayes &amp; Curran on board as its second knowledge partner.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being launched today at an event at Trinity Business School, with Dr Stephen Davis, senior fellow at the Harvard Law School Program on Corporate Governance, providing a keynote speech.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projects at the new lab will include Frontier Technology, Corporate Moral Progress - which aims to identify the responsibility of firms, explore the sources of their immorality and chart a path for their improvement; and Socially Acceptable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which proposes to develop a methodology for the design of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Daniel Malan, assistant professor in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director of the Trinity Corporate Governance Lab, said the lab will provide a platform to integrate governance and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delivery of research and world-class education.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 is perfectly aligned with the Business School strategy... and we look forward to work with our academic and industry partners to have real impact," he said.</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88" style="position:absolute;z-index:251976704"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IIN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CORPORATE GOVERNANCE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EDUCATION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(90%); ESG FACTORS - GOVERNANCE (90%); TECHNOLOGY (90%); GRADUATE &amp; PROFESSIONAL SCHOOLS (89%); BEST PRACTICES (78%); COMPANY STRATEGY (78%); ESG FACTORS (78%); LAW SCHOOLS (78%); RESEARCH &amp; DEVELOPMENT (78%); SCHOOL BUSINESS PARTNERSHIPS (78%); SOCIETY, SOCIAL ASSISTANCE &amp; LIFESTYLE (78%); ALLIANCES &amp; PARTNERSHIPS (77%); SUSTAINABLE INVESTING (77%); DATA ANALYTICS (76%);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(73%); LAWYERS (72%); COLLEGE &amp; UNIVERSITY PROFESSORS (65%)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FTI CONSULTING INC (54%)</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FCN (NYSE) (54%)</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NAICS541618 OTHER MANAGEMENT CONSULTING SERVICES (54%); NAICS541611 ADMINISTRATIVE MANAGEMENT &amp; GENERAL MANAGEMENT CONSULTING SERVICES (54%); SIC8748 BUSINESS CONSULTING SERVICES, NEC (54%); SIC8742 MANAGEMENT CONSULTING SERVICES (54%);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GRADUATE &amp; PROFESSIONAL SCHOOLS (89%); INFORMATION TECHNOLOGY INDUSTRY (78%); LAW SCHOOLS (78%); SUSTAINABLE INVESTING (77%); DATA ANALYTICS (76%);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(73%); SPACE INDUSTRY (73%); LAWYERS (72%); COLLEGE &amp; UNIVERSITY PROFESSORS (65%)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IRELAND (59%); National Edition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389"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 xml:space="preserve">-Infosys Recognized as one of the 2023 World's Most </w:t>
        </w:r>
      </w:hyperlink>
      <w:hyperlink r:id="rId1311" w:history="1">
        <w:r>
          <w:rPr>
            <w:rFonts w:ascii="arial" w:eastAsia="arial" w:hAnsi="arial" w:cs="arial"/>
            <w:b/>
            <w:i/>
            <w:strike w:val="0"/>
            <w:color w:val="0077CC"/>
            <w:sz w:val="28"/>
            <w:u w:val="single"/>
            <w:vertAlign w:val="baseline"/>
          </w:rPr>
          <w:t>Ethical</w:t>
        </w:r>
      </w:hyperlink>
      <w:hyperlink r:id="rId1312" w:history="1">
        <w:r>
          <w:rPr>
            <w:rFonts w:ascii="arial" w:eastAsia="arial" w:hAnsi="arial" w:cs="arial"/>
            <w:b/>
            <w:i/>
            <w:strike w:val="0"/>
            <w:color w:val="0077CC"/>
            <w:sz w:val="28"/>
            <w:u w:val="single"/>
            <w:vertAlign w:val="baseline"/>
          </w:rPr>
          <w:t xml:space="preserve"> Companies for the Third Consecutive Year by Ethisphere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ENP Newswire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2023 Tuesday</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Normans Media Limited All Rights Reserved</w:t>
      </w:r>
    </w:p>
    <w:p>
      <w:pPr>
        <w:pStyle w:val="Normal99"/>
        <w:keepNext w:val="0"/>
        <w:spacing w:before="120" w:after="0" w:line="220" w:lineRule="atLeast"/>
        <w:ind w:left="0" w:right="0" w:firstLine="0"/>
        <w:jc w:val="left"/>
      </w:pPr>
      <w:r>
        <w:br/>
      </w:r>
      <w:r>
        <w:pict>
          <v:shape id="_x0000_i1390" type="#_x0000_t75" style="width:224.97pt;height:44.99pt">
            <v:imagedata r:id="rId1313"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1" style="position:absolute;z-index:2519787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Recognized for demonstrating business integrity through best-in-class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compliance, and governance practices.</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Infosys (NSE, BSE, NYSE: INFY), a global leader in next-generation digital services and consulting, today announced that it has been recognized, by Ethisphere, a global leader in defining and advancing the standards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as one of the 2023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Infosys received the honour, for the third consecutive year, for demonstrating the high standards of business integrity through best-in-class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compliance, and governance practices.</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Infosys has become the only Company in India, and one of the four companies globally, in the software and services industry to receive this recognition. This recognition is awarded to global companies that have exceptional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are committed to advance business integrity.</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Infosys has been recognized among 135 honorees spanning 19 countries and 46 industries. These companies were evaluated based on the Ethisphere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Quotient across multiple categories, including culture, environmental and social practices,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governance, diversity, and initiatives to support a strong value chain.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matter. Organizations that commit to business integrity through robust programs and practices not only elevate standards and expectations for all, but also have better long-term performance,' said, Ethisphere CEO, Erica Salmon Byrne. 'We continue to be inspired by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honorees and their dedication to making real impact for their stakeholders and displaying exemplary values-based leadership. Congratulations to Infosys for earning a place in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community.'</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Salil Parekh, Chief Executive Officer and Managing Director, Infosys, said, 'We are honoured to be part of the 2023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community. This recognition is a testament to the strong foundation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that we continue to build on. As a responsible corporate entity, we are fully committed to nurturing excellence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of operations and outcomes for the businesses that we drive.'</w: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complete list of 2023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can be found here: </w:t>
      </w:r>
      <w:hyperlink r:id="rId1314" w:history="1">
        <w:r>
          <w:rPr>
            <w:rFonts w:ascii="arial" w:eastAsia="arial" w:hAnsi="arial" w:cs="arial"/>
            <w:b w:val="0"/>
            <w:i/>
            <w:strike w:val="0"/>
            <w:noProof w:val="0"/>
            <w:color w:val="0077CC"/>
            <w:position w:val="0"/>
            <w:sz w:val="20"/>
            <w:u w:val="single"/>
            <w:vertAlign w:val="baseline"/>
          </w:rPr>
          <w:t>https://worldsmostethicalcompanies.com/honorees</w:t>
        </w:r>
      </w:hyperlink>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Methodology  Scoring</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Grounded in Ethisphere's proprietary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Quotient,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assessment process includes more than 200 questions on culture, environmental and social practices,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activities, governance, diversity, and initiatives that support a strong value chain. The process serves as an operating framework to capture and codify the leading practices of organizations across industries and around the globe.</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Infosys</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Infosys is a global leader in next-generation digital services and consulting. Over 300,000 of our people work to amplify human potential and create the next opportunity for people, businesses and communities. With over four decades of experience in managing the systems and workings of global enterprises, we expertly steer clients, in more than 50 countries, as they navigate their digital transformation powered by the cloud. We enable them with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core, empower the business with agile digital at scale and drive continuous improvement with always-on learning through the transfer of digital skills, expertise, and ideas from our innovation ecosystem. We are deeply committed to being a well-governed, environmentally sustainable organization where diverse talent thrives in an inclusive workplace.</w: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w:t>
      </w:r>
      <w:hyperlink r:id="rId1315" w:history="1">
        <w:r>
          <w:rPr>
            <w:rFonts w:ascii="arial" w:eastAsia="arial" w:hAnsi="arial" w:cs="arial"/>
            <w:b w:val="0"/>
            <w:i/>
            <w:strike w:val="0"/>
            <w:noProof w:val="0"/>
            <w:color w:val="0077CC"/>
            <w:position w:val="0"/>
            <w:sz w:val="20"/>
            <w:u w:val="single"/>
            <w:vertAlign w:val="baseline"/>
          </w:rPr>
          <w:t>www.infosys.com</w:t>
        </w:r>
      </w:hyperlink>
      <w:r>
        <w:rPr>
          <w:rFonts w:ascii="arial" w:eastAsia="arial" w:hAnsi="arial" w:cs="arial"/>
          <w:b w:val="0"/>
          <w:i w:val="0"/>
          <w:strike w:val="0"/>
          <w:noProof w:val="0"/>
          <w:color w:val="000000"/>
          <w:position w:val="0"/>
          <w:sz w:val="20"/>
          <w:u w:val="none"/>
          <w:vertAlign w:val="baseline"/>
        </w:rPr>
        <w:t xml:space="preserve"> to see how Infosys (NSE, BSE, NYSE: INFY) can help your enterprise navigate your next.</w:t>
      </w:r>
    </w:p>
    <w:p>
      <w:pPr>
        <w:pStyle w:val="Normal99"/>
      </w:pP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queries for this story should be sent to </w:t>
      </w:r>
      <w:hyperlink r:id="rId1316" w:history="1">
        <w:r>
          <w:rPr>
            <w:rFonts w:ascii="arial" w:eastAsia="arial" w:hAnsi="arial" w:cs="arial"/>
            <w:b w:val="0"/>
            <w:i/>
            <w:strike w:val="0"/>
            <w:noProof w:val="0"/>
            <w:color w:val="0077CC"/>
            <w:position w:val="0"/>
            <w:sz w:val="20"/>
            <w:u w:val="single"/>
            <w:vertAlign w:val="baseline"/>
          </w:rPr>
          <w:t>newswire@enpublishing.co.uk</w:t>
        </w:r>
      </w:hyperlink>
      <w:r>
        <w:rPr>
          <w:rFonts w:ascii="arial" w:eastAsia="arial" w:hAnsi="arial" w:cs="arial"/>
          <w:b w:val="0"/>
          <w:i w:val="0"/>
          <w:strike w:val="0"/>
          <w:noProof w:val="0"/>
          <w:color w:val="000000"/>
          <w:position w:val="0"/>
          <w:sz w:val="20"/>
          <w:u w:val="none"/>
          <w:vertAlign w:val="baseline"/>
        </w:rPr>
        <w:t xml:space="preserve"> ]   </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92" style="position:absolute;z-index:251979776"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ENPN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CORPORATE GOVERNANCE (90%); PRESS RELEASES (90%); PUBLIC COMPANIES (90%); COMPANY ACTIVITIES &amp; MANAGEMENT (89%); ENTERPRISE GLOBALIZATION (89%); EXECUTIVES (89%); ASSOCIATIONS &amp; ORGANIZATIONS (87%);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MANAGERS &amp; SUPERVISORS (78%); MULTINATIONAL CORPORATIONS (73%); REGULATORY COMPLIANCE (73%); VALUE CHAIN (72%)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INFOSYS LTD (90%)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INFY (PAR) (90%); INFY (NYSE) (90%); INFY (NSE) (90%)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NAICS541511 CUSTOM COMPUTER PROGRAMMING SERVICES (90%); SIC7371 COMPUTER PROGRAMMING SERVICES (90%); SOFTWARE SERVICES &amp; APPLICATIONS (77%); DIGITALIZATION &amp; DIGITAL TRANSFORMATION (72%)</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SALIL PAREKH (79%)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(77%)</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2023</w:t>
      </w:r>
    </w:p>
    <w:p>
      <w:pPr>
        <w:pStyle w:val="Normal99"/>
      </w:pPr>
    </w:p>
    <w:p>
      <w:pPr>
        <w:pStyle w:val="Normal99"/>
        <w:ind w:left="200"/>
        <w:sectPr>
          <w:type w:val="continuous"/>
          <w:pgMar w:top="840" w:right="1000" w:bottom="840" w:left="1000" w:header="400" w:footer="400"/>
          <w:pgNumType w:fmt="decimal"/>
          <w:cols w:space="720"/>
        </w:sectPr>
      </w:pPr>
      <w:r>
        <w:br/>
      </w:r>
      <w:r>
        <w:pict>
          <v:line id="_x0000_s1393"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 xml:space="preserve">2031, Data And </w:t>
        </w:r>
      </w:hyperlink>
      <w:hyperlink r:id="rId1324" w:history="1">
        <w:r>
          <w:rPr>
            <w:rFonts w:ascii="arial" w:eastAsia="arial" w:hAnsi="arial" w:cs="arial"/>
            <w:b/>
            <w:i/>
            <w:strike w:val="0"/>
            <w:color w:val="0077CC"/>
            <w:sz w:val="28"/>
            <w:u w:val="single"/>
            <w:vertAlign w:val="baseline"/>
          </w:rPr>
          <w:t>AI</w:t>
        </w:r>
      </w:hyperlink>
      <w:hyperlink r:id="rId1325" w:history="1">
        <w:r>
          <w:rPr>
            <w:rFonts w:ascii="arial" w:eastAsia="arial" w:hAnsi="arial" w:cs="arial"/>
            <w:b/>
            <w:i/>
            <w:strike w:val="0"/>
            <w:color w:val="0077CC"/>
            <w:sz w:val="28"/>
            <w:u w:val="single"/>
            <w:vertAlign w:val="baseline"/>
          </w:rPr>
          <w:t xml:space="preserve"> </w:t>
        </w:r>
      </w:hyperlink>
      <w:hyperlink r:id="rId1326" w:history="1">
        <w:r>
          <w:rPr>
            <w:rFonts w:ascii="arial" w:eastAsia="arial" w:hAnsi="arial" w:cs="arial"/>
            <w:b/>
            <w:i/>
            <w:strike w:val="0"/>
            <w:color w:val="0077CC"/>
            <w:sz w:val="28"/>
            <w:u w:val="single"/>
            <w:vertAlign w:val="baseline"/>
          </w:rPr>
          <w:t>Ethics</w:t>
        </w:r>
      </w:hyperlink>
      <w:hyperlink r:id="rId1327" w:history="1">
        <w:r>
          <w:rPr>
            <w:rFonts w:ascii="arial" w:eastAsia="arial" w:hAnsi="arial" w:cs="arial"/>
            <w:b/>
            <w:i/>
            <w:strike w:val="0"/>
            <w:color w:val="0077CC"/>
            <w:sz w:val="28"/>
            <w:u w:val="single"/>
            <w:vertAlign w:val="baseline"/>
          </w:rPr>
          <w:t xml:space="preserve"> Market Size 2023: Expansion Strategies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Market Reports (English)</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2023 Monday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MENAFN.COM All Rights Reserved</w:t>
      </w:r>
    </w:p>
    <w:p>
      <w:pPr>
        <w:pStyle w:val="Normal100"/>
        <w:keepNext w:val="0"/>
        <w:spacing w:before="120" w:after="0" w:line="220" w:lineRule="atLeast"/>
        <w:ind w:left="0" w:right="0" w:firstLine="0"/>
        <w:jc w:val="left"/>
      </w:pPr>
      <w:r>
        <w:br/>
      </w:r>
      <w:r>
        <w:pict>
          <v:shape id="_x0000_i1394" type="#_x0000_t75" style="width:187.48pt;height:37.5pt">
            <v:imagedata r:id="rId953"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1877 words</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5" style="position:absolute;z-index:251981824" from="0,2pt" to="512pt,2pt" strokecolor="#009ddb" strokeweight="2pt">
            <v:stroke linestyle="single"/>
            <w10:wrap type="topAndBottom"/>
          </v:line>
        </w:pict>
      </w:r>
    </w:p>
    <w:p>
      <w:pPr>
        <w:pStyle w:val="Normal100"/>
      </w:pPr>
    </w:p>
    <w:p>
      <w:pPr>
        <w:pStyle w:val="Normal100"/>
        <w:keepNext w:val="0"/>
        <w:spacing w:before="240" w:after="0" w:line="260" w:lineRule="atLeast"/>
        <w:ind w:left="0" w:right="0" w:firstLine="0"/>
        <w:jc w:val="both"/>
      </w:pPr>
      <w:hyperlink r:id="rId1328" w:history="1">
        <w:r>
          <w:rPr>
            <w:rFonts w:ascii="arial" w:eastAsia="arial" w:hAnsi="arial" w:cs="arial"/>
            <w:b w:val="0"/>
            <w:i/>
            <w:strike w:val="0"/>
            <w:color w:val="0077CC"/>
            <w:sz w:val="20"/>
            <w:u w:val="single"/>
            <w:vertAlign w:val="baseline"/>
          </w:rPr>
          <w:t>Link to Story</w:t>
        </w:r>
      </w:hyperlink>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 Research Report Provides Valuable Insights into The Market, Focusing On Types (Solutions, Services), Applications (BFSI, Government and Defense, Healthcare and Life Sciences, Media and Entertainment, Retail, Telecom, Automotive, Others), Regions, And A Forecast till 2031. This Comprehensive Report Spans 124 Pages and Includes a Detailed Table of Contents, Figures, And Charts, Enabling In-Depth Analysis . Additionally, The Report Offers a Comprehensive Assessment of the Market's Impact Before and After The COVID-19 Outbreak , Along with The Current Situation in Each Region.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is projected to rise at a significant rate during the forecast period, between 2023 and 2031. In 2022, the market is increasing at a steady rate and with the growing adoption of strategies by key players, the market is expected to rise over the projected horizon.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Top Companies (Manufactures) Are as Follow:</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IBM</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SAP</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Salesforce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 Sample PDF of report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 Competitive and Segmentation Analysis: As well as providing an overview of successful marketing strategies, market contributions, and recent developments of leading companies, the report also offers a dashboard overview of leading companies' past and present performance. Several methodologies and analyses are used in the research report to provide in-depth and accurate information about the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market dossier provides market growth potential, opportunities, drivers, industry-specific challenges and risks market share along with the growth rate of the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The report also covers monetary and exchange fluctuations, import-export trade, and global market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status in a smooth-tongued pattern. The SWOT analysis, compiled by industry experts, Industry Concentration Ratio and the latest developments for the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share are covered in a statistical way in the form of tables and figures including graphs and charts for easy understanding.</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is divided into three parts: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I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Overview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II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Data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III- Strategic Recommendations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Report will add the analysis of the impact of COVID-19 on this industry.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KNOW HOW COVID-19 PANDEMIC AND RUSSIA UKRAINE WAR WILL IMPACT THIS MARKET - REQUEST SAMPLE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helps new businesses perform a positive assessment of their business plans because it covers a range of topics market participants must be aware of to remain competitive.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Report identifies various key players in the market and sheds light on their strategies and collaborations to combat competition. The comprehensive report provides a two-dimensional picture of the market. By knowing the global revenue of manufacturers, the global price of manufacturers, and the production by manufacturers during the forecast period of 2023 to 2031, the reader can identify the footprints of manufacturers in the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industry.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 Overview of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our latest research, the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looks promising in the next 5 years. As of 2022, the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was estimated at USD million, and itâ€™s anticipated to reach USD million in 2028, with a CAGR of Percent during the forecast years.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a Sample Copy of the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Report 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thorough evaluation of the restrains included in the report portrays the contrast to drivers and gives room for strategic planning. Factors that overshadow the market growth are pivotal as they can be understood to devise different bends for getting hold of the lucrative opportunities that are present in the ever-growing market. Additionally, insights into market expert's opinions have been taken to understand the market better.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 further studies the market development status and future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trend across the world. Also, it splits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Segmentation by Type and by Applications to fully and deeply research and reveal market profile and prospects.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Marketproduct type this report displays the production, revenue, price, market share and growth rate of each type, primarily split into:</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Solutions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Marketend users/applications this report focuses on the status and outlook for major applications/end users, consumption (sales), market share and growth rate for each application, including:</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BFSI</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and Defense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and Life Sciences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and Entertainment</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Telecom</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Automotive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 Regional Analysis: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Geographically , this report is segmented into several key regions, with sales, revenue, market share and growth Rate of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these regions, from 2015 to 2027, covering</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key questions answered in this report:</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analysts will help you to get customized details for your report, which can be modified in terms of a specific region, application or any statistical details. In addition, we are always willing to comply with the study, which triangulated with your own data to make the market research more comprehensive in your perspective.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 more and share questions if any before the purchase on this report at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tables and figures helping analyse worldwide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trends, this research provides key statistics on the state of the industry and is a valuable source of guidance and direction for companies and individuals interested in the market.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Detailed TOC of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Research Report 2023 1 Scope of the Report</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Market Introduction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Years Considered</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Research Objectives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Market Research Methodology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Research Process and Data Source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Economic Indicators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Currency Considered</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Executive Summary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World Market Overview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2.1.1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Annual Sales 2017-2031</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 World Current and Future Analysis by Geographic Region, 2017, 2023 and 2031</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 World Current and Future Analysis by Country/Region, 2017, 2023 and 2031</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Segment by Type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Sales by Type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 Global Sales Market Share by Type (2017-2023)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2.3.2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Revenue and Market Share by Type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 Global Sale Price by Type (2017-2023)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Segment by Applications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Sales by Application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2.5.1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 Market Share by Application (2017-2023)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2.5.2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Revenue and Market Share by Application (2017-2023)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2.5.3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 Price by Application (2017-2023)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Company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Global Breakdown Data by Company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3.1.1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Annual Sales by Company (2020-2023)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3.1.2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Sales Market Share by Company (2020-2023)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 Global Annual Revenue by Company (2020-2023)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3.2.1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Revenue by Company (2020-2023)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3.2.2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Revenue Market Share by Company (2020-2023)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 Global Sale Price by Company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Key Manufacturers Producing Area Distribution, Sales Area, Product Type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3.4.1 Key Manufacturers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Product Location Distribution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 Players Products Offered</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Market Concentration Rate Analysis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 Competition Landscape Analysis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3.5.2 Concentration Ratio (CR3, CR5 and CR10) and (2020-2023)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 New Products and Potential Entrants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Mergers and Acquisitions, Expansion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World Historic Review for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Geographic Region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4.1 World Historic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Size by Geographic Region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4.1.1 Global Annual Sales by Geographic Region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4.1.2 Global Annual Revenue by Geographic Region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 World Historic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Size by Country/Region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 Global Annual Sales by Country/Region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4.2.2 Global Annual Revenue by Country/Region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 Americas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Sales Growth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 APAC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Sales Growth</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Europe Sales Growth</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 Middle East and Africa Sales Growth</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Americas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 Americas Sales by Country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5.1.1 Americas Sales by Country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5.1.2 Americas Revenue by Country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Americas Sales by Type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 Americas Sales by Application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United States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Canada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 Mexico</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 Brazil</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APAC</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6.1 APAC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Sales by Region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6.1.1 APAC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Sales by Region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 APAC Revenue by Region (2017-2023)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 APAC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Sales by Type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 APAC Sales by Application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 China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Japan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 South Korea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 Southeast Asia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 India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 Australia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 China Taiwan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Europe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 Europe by Country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7.1.1 Europe Sales by Country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7.1.2 Europe Revenue by Country (2017-2023)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 Europe Sales by Type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 Europe Sales by Application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 Germany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 France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 UK</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 Italy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 Russia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Middle East and Africa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 Middle East and Africa by Country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8.1.1 Middle East and Africa Sales by Country (2017-2023)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8.1.2 Middle East and Africa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Revenue by Country (2017-2023)</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 Middle East and Africa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Sales by Type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8.3 Middle East and Africa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Sales by Application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 Egypt</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 South Africa</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 Israel</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 Turkey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 GCC Countries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Market Drivers, Challenges and Trends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 Market Drivers and Growth Opportunities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 Market Challenges and Risks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 Industry Trends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Manufacturing Cost Structure Analysis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Raw Material and Suppliers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 Manufacturing Cost Structure Analysis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 Manufacturing Process Analysis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 Industry Chain Structure</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Marketing, Distributors and Customer</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 Sales Channel</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11.1.1 Direct Channels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11.1.2 Indirect Channels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11.2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Distributors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11.3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Customer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World Forecast Review for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Geographic Region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12.1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Market Size Forecast by Region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12.1.1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Forecast by Region (2023-2031)</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12.1.2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Annual Revenue Forecast by Region (2023-2031)</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 Americas Forecast by Country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 APAC Forecast by Region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 Europe Forecast by Country</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 Middle East and Africa Forecast by Country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12.6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Forecast by Type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12.7 Global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Forecast by Application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Key Players Analysis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13.1.1 Company Information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13.1.2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Product Offered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13.1.3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Sales, Revenue, Price and Gross Margin (2020-2023)</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13.1.4 Main Business Overview</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13.1.5 Latest Developments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Research Findings and Conclusion</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this report (Price 3380 USD for a single-user license) - About Us: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is changing rapidly with the ongoing expansion of the industry. Advancement in the technology has provided today's businesses with multifaceted advantages resulting in daily economic shifts. Thus, it is very important for a company to comprehend the patterns of the market movements in order to strategize better. An efficient strategy offers the companies with a head start in planning and an edge over the competitors. Market Growth Reports is the credible source for gaining the market reports that will provide you with the lead your business needs.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Us: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growth reports</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 US +1 424 253 0946</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+44 203 239 8187</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 ...</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w:t>
      </w: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MENAFN04122023004576010663ID1107535524</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96" style="position:absolute;z-index:251982848"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REPORTS, REVIEWS &amp; SECTIONS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BUSINESS REPORTS &amp; FORECASTS (91%); COMPANY STRATEGY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FORECASTS (89%); COVID CORONAVIRUS (89%); COVID-19 CORONAVIRUS (89%); INFECTIOUS DISEASE (89%); RESEARCH REPORTS (89%); MARKET RESEARCH REPORTS (78%); PRICES (78%); BUSINESS PLANS (77%); EPIDEMICS (77%); INDUSTRY ANALYSTS (77%); IMPORT TRADE (75%); INTERNATIONAL TRADE (75%); PANDEMICS (75%); 2022 RUSSIAN WAR ON UKRAINE (74%); NEW BUSINESSES (72%); EXPORT TRADE (63%); NEWS BRIEFS (50%); RUSSIA-UKRAINE CONFLICTS (50%)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(55%);  META PLATFORMS INC (55%);  MICROSOFT CORP (55%)</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(55%); MSFT (NASDAQ) (55%)</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(55%); NAICS516210 MEDIA STREAMING DIST SVCS, SOCIAL NETWORKS, AND OTHER MEDIA NETWORKS AND CONTENT PROVIDERS (55%); SIC7374 COMPUTER PROCESSING &amp; DATA PREPARATION &amp; PROCESSING SERVICES (55%); SIC7372 PREPACKAGED SOFTWARE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MARKET SIZE (90%); MANUFACTURING (89%); MARKET SHARE (89%); MARKET RESEARCH REPORTS (78%); MARKET SEGMENTATION (78%); MARKETING STRATEGY (78%); ENTERTAINMENT &amp; ARTS (77%); INDUSTRY ANALYSTS (77%); RETAIL &amp; WHOLESALE TRADE (73%); TELECOMMUNICATIONS (73%)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UKRAINE (79%)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Pr>
        <w:pStyle w:val="Normal100"/>
      </w:pPr>
    </w:p>
    <w:p>
      <w:pPr>
        <w:pStyle w:val="Normal100"/>
        <w:ind w:left="200"/>
      </w:pPr>
      <w:r>
        <w:br/>
      </w:r>
      <w:r>
        <w:pict>
          <v:line id="_x0000_s1397" style="position:absolute;z-index:2519838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LG, UNESCO partner to promote AI ethics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University of the Witwatersrand: Research Ethics and Integrity as a Force for Good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Principled Podcast - S10E14 How can businesses approach AI in an ethical way?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RECRUITING: BIOMETRICS AND FORENSICS ETHICS GROUP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Create company culture of ethics in technology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China rolls out pilot ethical reviews measures on scientific and technological activities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Boston Dynamics' AI Institute's Focus on Ethical AI</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Navigating the Ethical Terrain of AI in Event Organizing: Insights from a Recent Survey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Advocating Ethical Use of Nvidia 's AI Chips and DeepMind Co-Founder's Proposal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EAIC adds five new members to drive responsible use of AI in insurance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12 OUTSTANDING SCHOLARS RECOGNIZED FOR WORK IN ETHICS OF DISABILITY, TRANSPLANTATION , MENTAL HEALTH CARE, AND OTHER AREAS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Study Findings from Ewha Womans University Broaden Understanding of Artificial Intelligence (Cyberethics In Nursing Education: Ethical Implications of Artificia....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Addressing Ethical Issues in Integrating AI Systems: Expert Opinion of Intetics CEO and President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What About Ethics?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Tech firms failing to 'walk the walk' on ethical AI, report says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Inioluwa Raji: Meet Nigerian on Time's 100 influential people in AI</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Intetics CEO opines on addressing ethical issues in integrating AI systems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Ethical Web Data Collection Initiative Launches Certification Program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Create company culture of ethics in technology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Ethical AI in Insurance Consortium Expands with 10 New Founding Members and Launches Insurance AI Research Project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Songs, photos and videos with AI, what are the ethical limits of this technology?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We have to save ethics!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Riyadh's ICAIRE granted UNESCO Category 2 status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Ethical Coding The Responsibility of Developers in the Modern World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"We can't face today's problems with the same old ethics."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Research on Artificial Intelligence Detailed by Researchers at Newcastle University (Artificial intelligence and medical research databases: ethical review by 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PRIO Report Pushes Ethics in Digital Competence High on Norwegian Defense Sector Agenda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[Webinar] Ethics and the Defensible Use of Artificial Intelligence - January 25th, 9:00 am MT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What is ethical AI and the importance of ethics in AI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Where Is artificial intelligence Heading In 2024?</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Markkula Center For Applied Ethics Launches Itec And Its Corporate Ethics Roadmap In Collaboration With The Vatican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IT Ethics: What It Means for Your Organization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Ethics, robust governance framework, AI accountability essential: Cyient chairman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The Virtuous Challenges Presented by AI-Powered Educational Technologies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The Ethics of ChatGPT: Ensuring AI Responsibly Serves Humanity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Virginia Tech : Ethics Education Conference Draws International Audience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AMA recognised as one of Australia’s most trusted ethical associations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What are the 6 new jobs created by Artificial Intelligence and what preparation do they require?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Ethical AI in Insurance Consortium Welcomes Five New Members to Further Advance Responsible AI in Different Sectors of the Insurance Industry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Students explore ethics of AI in Education at WISE 2023</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Data Ethics and Responsibility Build Trust, Efficiency, and Competitive Advantage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Minciencias announces issuance of AI regulations in January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AI in Our Daily Lives: The Good, the Not-so-Great, and the Questions We Ask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Meltwater Launches AI Ethical Principles: Paving The Path Ahead For AI Safety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IIT Madras Announces Centre for Responsible AI</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Insurtechs launch Ethical AI in Insurance Consortium</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THE FUTURE OF AI, BY THE MOTHER OF AI ETHICS, OLIVIA FRIEDMAN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Ethics in science and artificial intelligence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Many Executives Uncertain if Their Organizations Have Ethical Standards for Generative AI: Deloitte State of Ethics and Trust in Technology Report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Helsinki defined the ethical principles for the responsible use of data and artificial intelligence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Quirnsalud: Solution to ethical conflicts in clinical practice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Bubblr Rebrands to Ethical Web AI , Reflecting its Core Mission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Artificial Intelligence Ethics: Dissolving the Black Box in Service of Human Interests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Register for the International Seminar on BioData and AI 2023!</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STUDENTS EXPLORE THE ETHICS OF AI IN EDUCATION AT 2023 WISE SUMMIT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CIOs grapple with the ethics of implementing AI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The Rome Call for AI Ethics: Should CIOs heed it?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Lack of evaluation methods and measurement a threat to African PR industry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Ethical Web AI Unveils Enhanced AI Seek App with Exciting New Features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A New Era for "Ethics &amp; International Affairs"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AI rules lag behind in Latin America</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Empowering Users and Ensuring Trust: Key Pillars for Ethical AI Development Authored by Vivek Sonny Abraham, Senior Director, Policy- India &amp; South Asia, Salesf....</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Why business leaders must tackle ethical considerations as AI becomes ubiquitous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New Artificial Intelligence Study Findings Recently Were Reported by a Researcher at University of West Florida [Developing an Ethical Framework for Responsible....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Meltwater launches AI Ethical Principles: Paving the path ahead for AI Safety</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Tech, Privacy, and Ethics: Navigating the Changing Digital Landscape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Human-Centered AI: The Imperative of Constructing Ethical and Accountable AI Systems - Insights from Neelesh Kripalani, Chief Technology Officer at Clover Infot....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China unveils trial guideline on sci-tech ethics review</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In search of an ethical Artificial Intelligence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Journal of Medical Ethics Issues Research Articles in Vol. 49, Issue 12</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What Is 'Ethical AI' And How Can Companies Achieve It?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The Ethical Considerations of Virtual Reality Technology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Researchers from Eindhoven University of Technology Describe Findings in Artificial Intelligence (Ethics &amp; AI: A Systematic Review on Ethical Concerns and Relat....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Institute of Business Ethics: Businesses Must Have AI Ethics Lead - UK Business Ethics Experts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Many Ethical Considerations if Surgeons Record Procedures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Carnegie Council notifies opening of registration for Global Ethics Day Keynote Event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AI Ethics in Spotlight: Stability AI Executive Resigns Over Copyright Concerns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MeitY is Seeking Ideas to Build Responsible AI</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IGCF to shine a light on national wealth in AI era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Ethical Integrity in Banking: AfrAsia's Conduct Triggers a Demand for Regulatory Safeguards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ICMR updates ethical guidelines for application of AI in biomedical research and healthcare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Ethics in IT: The CIO's new business imperative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Slovenia : Conference on the Ethics of Neurotechnology: We advocate for the establishment of ethical and legal frameworks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Navigating the Ethical Dilemmas: Should Technology be Subject to Regulations?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Ethical considerations in algo trading: Balancing profit and responsibility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Ethical Web AI Unveils Enhanced AI Seek App with Exciting New Features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Marc Maggisano Explores The Influence Of Technology On Goodness And Ethical Decision-Making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Telangana, UNESCO join hands to make AI systems ethical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Meltwater launches AI Ethical Principles for AI safety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University of Oxford Reports Findings in Personalized Medicine (Trustworthy artificial intelligence and ethical design: public perceptions of trustworthiness of....</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Sikkim University Researcher Provides New Insights into Internet of Things (ChatGPT: A comprehensive review on background, applications, key challenges, bias, 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Reigning in AI</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Business, ethics intersect in Questrom 's Susilo Institute for Ethics in the Global Economy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Generative AI has the power to transform industries and revolutionize the way we work and live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AI &amp; Ethics Issues Research Articles in August 2023 Edition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Is AI in Mental Healthcare the Answer to the Mental Health Crisis?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Google Announces Funding for Ethical AI Research</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Governance Lab to tackle the ethical dilemmas of AI</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-Infosys Recognized as one of the 2023 World's Most Ethical Companies for the Third Consecutive Year by Ethisphere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2031, Data And AI Ethics Market Size 2023: Expansion Strategies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81F4B08"/>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B07BCF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B33F862"/>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112440F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1205542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15784582"/>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1AF45DC9"/>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212603C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23F367E1"/>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24C5FCC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276AFAF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2A1E05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2F1C08A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1044E3A"/>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C86201C"/>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428F0AE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43315339"/>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48CBA4D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49E21C2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4BBB349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536D8EE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565CB41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611EE19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696E6B4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6BD57B1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7C79170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7"/>
  </w:num>
  <w:num w:numId="8">
    <w:abstractNumId w:val="11"/>
  </w:num>
  <w:num w:numId="9">
    <w:abstractNumId w:val="28"/>
  </w:num>
  <w:num w:numId="10">
    <w:abstractNumId w:val="33"/>
  </w:num>
  <w:num w:numId="11">
    <w:abstractNumId w:val="24"/>
  </w:num>
  <w:num w:numId="12">
    <w:abstractNumId w:val="26"/>
  </w:num>
  <w:num w:numId="13">
    <w:abstractNumId w:val="6"/>
  </w:num>
  <w:num w:numId="14">
    <w:abstractNumId w:val="7"/>
  </w:num>
  <w:num w:numId="15">
    <w:abstractNumId w:val="8"/>
  </w:num>
  <w:num w:numId="16">
    <w:abstractNumId w:val="9"/>
  </w:num>
  <w:num w:numId="17">
    <w:abstractNumId w:val="14"/>
  </w:num>
  <w:num w:numId="18">
    <w:abstractNumId w:val="29"/>
  </w:num>
  <w:num w:numId="19">
    <w:abstractNumId w:val="21"/>
  </w:num>
  <w:num w:numId="20">
    <w:abstractNumId w:val="31"/>
  </w:num>
  <w:num w:numId="21">
    <w:abstractNumId w:val="30"/>
  </w:num>
  <w:num w:numId="22">
    <w:abstractNumId w:val="34"/>
  </w:num>
  <w:num w:numId="23">
    <w:abstractNumId w:val="25"/>
  </w:num>
  <w:num w:numId="24">
    <w:abstractNumId w:val="19"/>
  </w:num>
  <w:num w:numId="25">
    <w:abstractNumId w:val="20"/>
  </w:num>
  <w:num w:numId="26">
    <w:abstractNumId w:val="27"/>
  </w:num>
  <w:num w:numId="27">
    <w:abstractNumId w:val="12"/>
  </w:num>
  <w:num w:numId="28">
    <w:abstractNumId w:val="35"/>
  </w:num>
  <w:num w:numId="29">
    <w:abstractNumId w:val="16"/>
  </w:num>
  <w:num w:numId="30">
    <w:abstractNumId w:val="32"/>
  </w:num>
  <w:num w:numId="31">
    <w:abstractNumId w:val="13"/>
  </w:num>
  <w:num w:numId="32">
    <w:abstractNumId w:val="15"/>
  </w:num>
  <w:num w:numId="33">
    <w:abstractNumId w:val="23"/>
  </w:num>
  <w:num w:numId="34">
    <w:abstractNumId w:val="10"/>
  </w:num>
  <w:num w:numId="35">
    <w:abstractNumId w:val="18"/>
  </w:num>
  <w:num w:numId="36">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rFonts w:ascii="arial" w:eastAsia="arial" w:hAnsi="arial" w:cs="arial"/>
      <w:sz w:val="20"/>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rFonts w:ascii="arial" w:eastAsia="arial" w:hAnsi="arial" w:cs="arial"/>
      <w:sz w:val="20"/>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rFonts w:ascii="arial" w:eastAsia="arial" w:hAnsi="arial" w:cs="arial"/>
      <w:sz w:val="20"/>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rFonts w:ascii="arial" w:eastAsia="arial" w:hAnsi="arial" w:cs="arial"/>
      <w:sz w:val="20"/>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rFonts w:ascii="arial" w:eastAsia="arial" w:hAnsi="arial" w:cs="arial"/>
      <w:sz w:val="20"/>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rFonts w:ascii="arial" w:eastAsia="arial" w:hAnsi="arial" w:cs="arial"/>
      <w:sz w:val="20"/>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25.xml" /><Relationship Id="rId1000" Type="http://schemas.openxmlformats.org/officeDocument/2006/relationships/hyperlink" Target="https://advance.lexis.com/api/document?collection=news&amp;id=urn:contentItem:69GJ-WPJ1-JC11-11TM-00000-00&amp;context=1519360" TargetMode="External" /><Relationship Id="rId1001" Type="http://schemas.openxmlformats.org/officeDocument/2006/relationships/hyperlink" Target="https://advance.lexis.com/api/document?collection=news&amp;id=urn:contentItem:69GJ-WPJ1-JC11-11TM-00000-00&amp;context=1519360" TargetMode="External" /><Relationship Id="rId1002" Type="http://schemas.openxmlformats.org/officeDocument/2006/relationships/hyperlink" Target="https://advance.lexis.com/api/document?collection=news&amp;id=urn:contentItem:69GJ-WPJ1-JC11-11TM-00000-00&amp;context=1519360" TargetMode="External" /><Relationship Id="rId1003" Type="http://schemas.openxmlformats.org/officeDocument/2006/relationships/hyperlink" Target="https://www.ibe.org.uk/resource/businesses-must-have-ai-ethics-lead-uk-business-ethics-experts.html" TargetMode="External" /><Relationship Id="rId1004" Type="http://schemas.openxmlformats.org/officeDocument/2006/relationships/hyperlink" Target="https://www.ibe.org.uk/resource/businesses-must-have-ai-ethics-lead-uk-business-ethics-experts.html" TargetMode="External" /><Relationship Id="rId1005" Type="http://schemas.openxmlformats.org/officeDocument/2006/relationships/hyperlink" Target="https://www.ibe.org.uk/resource/businesses-must-have-ai-ethics-lead-uk-business-ethics-experts.html" TargetMode="External" /><Relationship Id="rId1006" Type="http://schemas.openxmlformats.org/officeDocument/2006/relationships/hyperlink" Target="https://www.ibe.org.uk/resource/businesses-must-have-ai-ethics-lead-uk-business-ethics-experts.html" TargetMode="External" /><Relationship Id="rId1007" Type="http://schemas.openxmlformats.org/officeDocument/2006/relationships/hyperlink" Target="https://www.ibe.org.uk/resource/businesses-must-have-ai-ethics-lead-uk-business-ethics-experts.html" TargetMode="External" /><Relationship Id="rId1008" Type="http://schemas.openxmlformats.org/officeDocument/2006/relationships/hyperlink" Target="https://www.ibe.org.uk/resource/businesses-must-have-ai-ethics-lead-uk-business-ethics-experts.html" TargetMode="External" /><Relationship Id="rId1009" Type="http://schemas.openxmlformats.org/officeDocument/2006/relationships/hyperlink" Target="https://www.ibe.org.uk/resource/businesses-must-have-ai-ethics-lead-uk-business-ethics-experts.html" TargetMode="External" /><Relationship Id="rId101" Type="http://schemas.openxmlformats.org/officeDocument/2006/relationships/footer" Target="footer26.xml" /><Relationship Id="rId1010" Type="http://schemas.openxmlformats.org/officeDocument/2006/relationships/header" Target="header226.xml" /><Relationship Id="rId1011" Type="http://schemas.openxmlformats.org/officeDocument/2006/relationships/header" Target="header227.xml" /><Relationship Id="rId1012" Type="http://schemas.openxmlformats.org/officeDocument/2006/relationships/footer" Target="footer226.xml" /><Relationship Id="rId1013" Type="http://schemas.openxmlformats.org/officeDocument/2006/relationships/footer" Target="footer227.xml" /><Relationship Id="rId1014" Type="http://schemas.openxmlformats.org/officeDocument/2006/relationships/header" Target="header228.xml" /><Relationship Id="rId1015" Type="http://schemas.openxmlformats.org/officeDocument/2006/relationships/footer" Target="footer228.xml" /><Relationship Id="rId1016" Type="http://schemas.openxmlformats.org/officeDocument/2006/relationships/hyperlink" Target="https://advance.lexis.com/api/document?collection=news&amp;id=urn:contentItem:6925-K1R1-DXX1-2003-00000-00&amp;context=1519360" TargetMode="External" /><Relationship Id="rId1017" Type="http://schemas.openxmlformats.org/officeDocument/2006/relationships/hyperlink" Target="https://advance.lexis.com/api/document?collection=news&amp;id=urn:contentItem:6925-K1R1-DXX1-2003-00000-00&amp;context=1519360" TargetMode="External" /><Relationship Id="rId1018" Type="http://schemas.openxmlformats.org/officeDocument/2006/relationships/hyperlink" Target="https://advance.lexis.com/api/document?collection=news&amp;id=urn:contentItem:6925-K1R1-DXX1-2003-00000-00&amp;context=1519360" TargetMode="External" /><Relationship Id="rId1019" Type="http://schemas.openxmlformats.org/officeDocument/2006/relationships/header" Target="header229.xml" /><Relationship Id="rId102" Type="http://schemas.openxmlformats.org/officeDocument/2006/relationships/header" Target="header27.xml" /><Relationship Id="rId1020" Type="http://schemas.openxmlformats.org/officeDocument/2006/relationships/header" Target="header230.xml" /><Relationship Id="rId1021" Type="http://schemas.openxmlformats.org/officeDocument/2006/relationships/footer" Target="footer229.xml" /><Relationship Id="rId1022" Type="http://schemas.openxmlformats.org/officeDocument/2006/relationships/footer" Target="footer230.xml" /><Relationship Id="rId1023" Type="http://schemas.openxmlformats.org/officeDocument/2006/relationships/header" Target="header231.xml" /><Relationship Id="rId1024" Type="http://schemas.openxmlformats.org/officeDocument/2006/relationships/footer" Target="footer231.xml" /><Relationship Id="rId1025" Type="http://schemas.openxmlformats.org/officeDocument/2006/relationships/hyperlink" Target="https://advance.lexis.com/api/document?collection=news&amp;id=urn:contentItem:696P-VMW1-JDG9-Y2RP-00000-00&amp;context=1519360" TargetMode="External" /><Relationship Id="rId1026" Type="http://schemas.openxmlformats.org/officeDocument/2006/relationships/hyperlink" Target="https://advance.lexis.com/api/document?collection=news&amp;id=urn:contentItem:696P-VMW1-JDG9-Y2RP-00000-00&amp;context=1519360" TargetMode="External" /><Relationship Id="rId1027" Type="http://schemas.openxmlformats.org/officeDocument/2006/relationships/hyperlink" Target="https://advance.lexis.com/api/document?collection=news&amp;id=urn:contentItem:696P-VMW1-JDG9-Y2RP-00000-00&amp;context=1519360" TargetMode="External" /><Relationship Id="rId1028" Type="http://schemas.openxmlformats.org/officeDocument/2006/relationships/header" Target="header232.xml" /><Relationship Id="rId1029" Type="http://schemas.openxmlformats.org/officeDocument/2006/relationships/header" Target="header233.xml" /><Relationship Id="rId103" Type="http://schemas.openxmlformats.org/officeDocument/2006/relationships/footer" Target="footer27.xml" /><Relationship Id="rId1030" Type="http://schemas.openxmlformats.org/officeDocument/2006/relationships/footer" Target="footer232.xml" /><Relationship Id="rId1031" Type="http://schemas.openxmlformats.org/officeDocument/2006/relationships/footer" Target="footer233.xml" /><Relationship Id="rId1032" Type="http://schemas.openxmlformats.org/officeDocument/2006/relationships/header" Target="header234.xml" /><Relationship Id="rId1033" Type="http://schemas.openxmlformats.org/officeDocument/2006/relationships/footer" Target="footer234.xml" /><Relationship Id="rId1034" Type="http://schemas.openxmlformats.org/officeDocument/2006/relationships/hyperlink" Target="https://advance.lexis.com/api/document?collection=news&amp;id=urn:contentItem:69N1-SXW1-F03R-N3YJ-00000-00&amp;context=1519360" TargetMode="External" /><Relationship Id="rId1035" Type="http://schemas.openxmlformats.org/officeDocument/2006/relationships/hyperlink" Target="https://advance.lexis.com/api/document?collection=news&amp;id=urn:contentItem:69N1-SXW1-F03R-N3YJ-00000-00&amp;context=1519360" TargetMode="External" /><Relationship Id="rId1036" Type="http://schemas.openxmlformats.org/officeDocument/2006/relationships/hyperlink" Target="https://advance.lexis.com/api/document?collection=news&amp;id=urn:contentItem:69N1-SXW1-F03R-N3YJ-00000-00&amp;context=1519360" TargetMode="External" /><Relationship Id="rId1037" Type="http://schemas.openxmlformats.org/officeDocument/2006/relationships/hyperlink" Target="https://advance.lexis.com/api/document?collection=news&amp;id=urn:contentItem:69N1-SXW1-F03R-N3YJ-00000-00&amp;context=1519360" TargetMode="External" /><Relationship Id="rId1038" Type="http://schemas.openxmlformats.org/officeDocument/2006/relationships/hyperlink" Target="https://advance.lexis.com/api/document?collection=news&amp;id=urn:contentItem:69N1-SXW1-F03R-N3YJ-00000-00&amp;context=1519360" TargetMode="External" /><Relationship Id="rId1039" Type="http://schemas.openxmlformats.org/officeDocument/2006/relationships/hyperlink" Target="https://advance.lexis.com/api/document?collection=news&amp;id=urn:contentItem:69N1-SXW1-F03R-N3YJ-00000-00&amp;context=1519360" TargetMode="External" /><Relationship Id="rId104" Type="http://schemas.openxmlformats.org/officeDocument/2006/relationships/hyperlink" Target="https://advance.lexis.com/api/document?collection=news&amp;id=urn:contentItem:69PB-YBP1-JCMN-Y0GD-00000-00&amp;context=1519360" TargetMode="External" /><Relationship Id="rId1040" Type="http://schemas.openxmlformats.org/officeDocument/2006/relationships/hyperlink" Target="https://www.cryptopolitan.com" TargetMode="External" /><Relationship Id="rId1041" Type="http://schemas.openxmlformats.org/officeDocument/2006/relationships/hyperlink" Target="https://cerebralvalleysummit.com" TargetMode="External" /><Relationship Id="rId1042" Type="http://schemas.openxmlformats.org/officeDocument/2006/relationships/hyperlink" Target="https://www.cryptopolitan.com/impact-of-generative-ai-on-journalism" TargetMode="External" /><Relationship Id="rId1043" Type="http://schemas.openxmlformats.org/officeDocument/2006/relationships/hyperlink" Target="https://www.cryptopolitan.com/impact-of-generative-ai-on-journalism" TargetMode="External" /><Relationship Id="rId1044" Type="http://schemas.openxmlformats.org/officeDocument/2006/relationships/hyperlink" Target="https://www.cryptopolitan.com/impact-of-generative-ai-on-journalism" TargetMode="External" /><Relationship Id="rId1045" Type="http://schemas.openxmlformats.org/officeDocument/2006/relationships/hyperlink" Target="https://www.cryptopolitan.com/ai-ethic-in-spotlight-stability-ai-executive/" TargetMode="External" /><Relationship Id="rId1046" Type="http://schemas.openxmlformats.org/officeDocument/2006/relationships/header" Target="header235.xml" /><Relationship Id="rId1047" Type="http://schemas.openxmlformats.org/officeDocument/2006/relationships/header" Target="header236.xml" /><Relationship Id="rId1048" Type="http://schemas.openxmlformats.org/officeDocument/2006/relationships/footer" Target="footer235.xml" /><Relationship Id="rId1049" Type="http://schemas.openxmlformats.org/officeDocument/2006/relationships/footer" Target="footer236.xml" /><Relationship Id="rId105" Type="http://schemas.openxmlformats.org/officeDocument/2006/relationships/hyperlink" Target="https://advance.lexis.com/api/document?collection=news&amp;id=urn:contentItem:69PB-YBP1-JCMN-Y0GD-00000-00&amp;context=1519360" TargetMode="External" /><Relationship Id="rId1050" Type="http://schemas.openxmlformats.org/officeDocument/2006/relationships/header" Target="header237.xml" /><Relationship Id="rId1051" Type="http://schemas.openxmlformats.org/officeDocument/2006/relationships/footer" Target="footer237.xml" /><Relationship Id="rId1052" Type="http://schemas.openxmlformats.org/officeDocument/2006/relationships/hyperlink" Target="https://advance.lexis.com/api/document?collection=news&amp;id=urn:contentItem:69YR-CP51-JB3N-T53S-00000-00&amp;context=1519360" TargetMode="External" /><Relationship Id="rId1053" Type="http://schemas.openxmlformats.org/officeDocument/2006/relationships/hyperlink" Target="https://advance.lexis.com/api/document?collection=news&amp;id=urn:contentItem:69YR-CP51-JB3N-T53S-00000-00&amp;context=1519360" TargetMode="External" /><Relationship Id="rId1054" Type="http://schemas.openxmlformats.org/officeDocument/2006/relationships/header" Target="header238.xml" /><Relationship Id="rId1055" Type="http://schemas.openxmlformats.org/officeDocument/2006/relationships/header" Target="header239.xml" /><Relationship Id="rId1056" Type="http://schemas.openxmlformats.org/officeDocument/2006/relationships/footer" Target="footer238.xml" /><Relationship Id="rId1057" Type="http://schemas.openxmlformats.org/officeDocument/2006/relationships/footer" Target="footer239.xml" /><Relationship Id="rId1058" Type="http://schemas.openxmlformats.org/officeDocument/2006/relationships/header" Target="header240.xml" /><Relationship Id="rId1059" Type="http://schemas.openxmlformats.org/officeDocument/2006/relationships/footer" Target="footer240.xml" /><Relationship Id="rId106" Type="http://schemas.openxmlformats.org/officeDocument/2006/relationships/hyperlink" Target="https://advance.lexis.com/api/document?collection=news&amp;id=urn:contentItem:69PB-YBP1-JCMN-Y0GD-00000-00&amp;context=1519360" TargetMode="External" /><Relationship Id="rId1060" Type="http://schemas.openxmlformats.org/officeDocument/2006/relationships/hyperlink" Target="https://advance.lexis.com/api/document?collection=news&amp;id=urn:contentItem:692M-VB41-JDJN-61C9-00000-00&amp;context=1519360" TargetMode="External" /><Relationship Id="rId1061" Type="http://schemas.openxmlformats.org/officeDocument/2006/relationships/hyperlink" Target="https://advance.lexis.com/api/document?collection=news&amp;id=urn:contentItem:692M-VB41-JDJN-61C9-00000-00&amp;context=1519360" TargetMode="External" /><Relationship Id="rId1062" Type="http://schemas.openxmlformats.org/officeDocument/2006/relationships/hyperlink" Target="https://advance.lexis.com/api/document?collection=news&amp;id=urn:contentItem:692M-VB41-JDJN-61C9-00000-00&amp;context=1519360" TargetMode="External" /><Relationship Id="rId1063" Type="http://schemas.openxmlformats.org/officeDocument/2006/relationships/image" Target="media/image22.png" /><Relationship Id="rId1064" Type="http://schemas.openxmlformats.org/officeDocument/2006/relationships/header" Target="header241.xml" /><Relationship Id="rId1065" Type="http://schemas.openxmlformats.org/officeDocument/2006/relationships/header" Target="header242.xml" /><Relationship Id="rId1066" Type="http://schemas.openxmlformats.org/officeDocument/2006/relationships/footer" Target="footer241.xml" /><Relationship Id="rId1067" Type="http://schemas.openxmlformats.org/officeDocument/2006/relationships/footer" Target="footer242.xml" /><Relationship Id="rId1068" Type="http://schemas.openxmlformats.org/officeDocument/2006/relationships/header" Target="header243.xml" /><Relationship Id="rId1069" Type="http://schemas.openxmlformats.org/officeDocument/2006/relationships/footer" Target="footer243.xml" /><Relationship Id="rId107" Type="http://schemas.openxmlformats.org/officeDocument/2006/relationships/hyperlink" Target="https://advance.lexis.com/api/document?collection=news&amp;id=urn:contentItem:69PB-YBP1-JCMN-Y0GD-00000-00&amp;context=1519360" TargetMode="External" /><Relationship Id="rId1070" Type="http://schemas.openxmlformats.org/officeDocument/2006/relationships/hyperlink" Target="https://advance.lexis.com/api/document?collection=news&amp;id=urn:contentItem:69N1-SXW1-F03R-N3W4-00000-00&amp;context=1519360" TargetMode="External" /><Relationship Id="rId1071" Type="http://schemas.openxmlformats.org/officeDocument/2006/relationships/hyperlink" Target="https://advance.lexis.com/api/document?collection=news&amp;id=urn:contentItem:69N1-SXW1-F03R-N3W4-00000-00&amp;context=1519360" TargetMode="External" /><Relationship Id="rId1072" Type="http://schemas.openxmlformats.org/officeDocument/2006/relationships/hyperlink" Target="http://www.bmmagazine.co.uk" TargetMode="External" /><Relationship Id="rId1073" Type="http://schemas.openxmlformats.org/officeDocument/2006/relationships/hyperlink" Target="https://mosniccky.medium.com/allegations-of-improper-and-potentially-illegal-misconduct-at-afrasia-bank-27ce9fa1131c" TargetMode="External" /><Relationship Id="rId1074" Type="http://schemas.openxmlformats.org/officeDocument/2006/relationships/hyperlink" Target="https://usawire.com/ethical-concerns-regarding-afrasia-banks-conduct-necessitate-increased-regulation-in-the-banking-industry" TargetMode="External" /><Relationship Id="rId1075" Type="http://schemas.openxmlformats.org/officeDocument/2006/relationships/hyperlink" Target="https://usawire.com/ethical-concerns-regarding-afrasia-banks-conduct-necessitate-increased-regulation-in-the-banking-industry" TargetMode="External" /><Relationship Id="rId1076" Type="http://schemas.openxmlformats.org/officeDocument/2006/relationships/hyperlink" Target="https://usawire.com/ethical-concerns-regarding-afrasia-banks-conduct-necessitate-increased-regulation-in-the-banking-industry" TargetMode="External" /><Relationship Id="rId1077" Type="http://schemas.openxmlformats.org/officeDocument/2006/relationships/hyperlink" Target="https://bmmagazine.co.uk/business/ethical-integrity-in-banking-afrasias-conduct-triggers-a-demand-for-regulatory-safeguards/" TargetMode="External" /><Relationship Id="rId1078" Type="http://schemas.openxmlformats.org/officeDocument/2006/relationships/hyperlink" Target="https://bmmagazine.co.uk/business/ethical-integrity-in-banking-afrasias-conduct-triggers-a-demand-for-regulatory-safeguards/" TargetMode="External" /><Relationship Id="rId1079" Type="http://schemas.openxmlformats.org/officeDocument/2006/relationships/hyperlink" Target="https://bmmagazine.co.uk/business/ethical-integrity-in-banking-afrasias-conduct-triggers-a-demand-for-regulatory-safeguards/" TargetMode="External" /><Relationship Id="rId108" Type="http://schemas.openxmlformats.org/officeDocument/2006/relationships/hyperlink" Target="https://advance.lexis.com/api/document?collection=news&amp;id=urn:contentItem:69PB-YBP1-JCMN-Y0GD-00000-00&amp;context=1519360" TargetMode="External" /><Relationship Id="rId1080" Type="http://schemas.openxmlformats.org/officeDocument/2006/relationships/hyperlink" Target="https://bmmagazine.co.uk/business/ethical-integrity-in-banking-afrasias-conduct-triggers-a-demand-for-regulatory-safeguards/" TargetMode="External" /><Relationship Id="rId1081" Type="http://schemas.openxmlformats.org/officeDocument/2006/relationships/header" Target="header244.xml" /><Relationship Id="rId1082" Type="http://schemas.openxmlformats.org/officeDocument/2006/relationships/header" Target="header245.xml" /><Relationship Id="rId1083" Type="http://schemas.openxmlformats.org/officeDocument/2006/relationships/footer" Target="footer244.xml" /><Relationship Id="rId1084" Type="http://schemas.openxmlformats.org/officeDocument/2006/relationships/footer" Target="footer245.xml" /><Relationship Id="rId1085" Type="http://schemas.openxmlformats.org/officeDocument/2006/relationships/header" Target="header246.xml" /><Relationship Id="rId1086" Type="http://schemas.openxmlformats.org/officeDocument/2006/relationships/footer" Target="footer246.xml" /><Relationship Id="rId1087" Type="http://schemas.openxmlformats.org/officeDocument/2006/relationships/hyperlink" Target="https://advance.lexis.com/api/document?collection=news&amp;id=urn:contentItem:67W4-DX11-JB5M-W1D4-00000-00&amp;context=1519360" TargetMode="External" /><Relationship Id="rId1088" Type="http://schemas.openxmlformats.org/officeDocument/2006/relationships/hyperlink" Target="https://advance.lexis.com/api/document?collection=news&amp;id=urn:contentItem:67W4-DX11-JB5M-W1D4-00000-00&amp;context=1519360" TargetMode="External" /><Relationship Id="rId1089" Type="http://schemas.openxmlformats.org/officeDocument/2006/relationships/hyperlink" Target="https://advance.lexis.com/api/document?collection=news&amp;id=urn:contentItem:67W4-DX11-JB5M-W1D4-00000-00&amp;context=1519360" TargetMode="External" /><Relationship Id="rId109" Type="http://schemas.openxmlformats.org/officeDocument/2006/relationships/hyperlink" Target="https://www.cryptopolitan.com" TargetMode="External" /><Relationship Id="rId1090" Type="http://schemas.openxmlformats.org/officeDocument/2006/relationships/hyperlink" Target="https://advance.lexis.com/api/document?collection=news&amp;id=urn:contentItem:67W4-DX11-JB5M-W1D4-00000-00&amp;context=1519360" TargetMode="External" /><Relationship Id="rId1091" Type="http://schemas.openxmlformats.org/officeDocument/2006/relationships/hyperlink" Target="https://advance.lexis.com/api/document?collection=news&amp;id=urn:contentItem:67W4-DX11-JB5M-W1D4-00000-00&amp;context=1519360" TargetMode="External" /><Relationship Id="rId1092" Type="http://schemas.openxmlformats.org/officeDocument/2006/relationships/header" Target="header247.xml" /><Relationship Id="rId1093" Type="http://schemas.openxmlformats.org/officeDocument/2006/relationships/header" Target="header248.xml" /><Relationship Id="rId1094" Type="http://schemas.openxmlformats.org/officeDocument/2006/relationships/footer" Target="footer247.xml" /><Relationship Id="rId1095" Type="http://schemas.openxmlformats.org/officeDocument/2006/relationships/footer" Target="footer248.xml" /><Relationship Id="rId1096" Type="http://schemas.openxmlformats.org/officeDocument/2006/relationships/header" Target="header249.xml" /><Relationship Id="rId1097" Type="http://schemas.openxmlformats.org/officeDocument/2006/relationships/footer" Target="footer249.xml" /><Relationship Id="rId1098" Type="http://schemas.openxmlformats.org/officeDocument/2006/relationships/hyperlink" Target="https://advance.lexis.com/api/document?collection=news&amp;id=urn:contentItem:69HM-WR41-DY58-D002-00000-00&amp;context=1519360" TargetMode="External" /><Relationship Id="rId1099" Type="http://schemas.openxmlformats.org/officeDocument/2006/relationships/hyperlink" Target="https://advance.lexis.com/api/document?collection=news&amp;id=urn:contentItem:69HM-WR41-DY58-D002-00000-00&amp;context=1519360" TargetMode="External" /><Relationship Id="rId11" Type="http://schemas.openxmlformats.org/officeDocument/2006/relationships/header" Target="header4.xml" /><Relationship Id="rId110" Type="http://schemas.openxmlformats.org/officeDocument/2006/relationships/hyperlink" Target="https://www.cryptopolitan.com/ethical-of-ai-in-event-organizing-survey/" TargetMode="External" /><Relationship Id="rId1100" Type="http://schemas.openxmlformats.org/officeDocument/2006/relationships/hyperlink" Target="https://ethisphere.com/" TargetMode="External" /><Relationship Id="rId1101" Type="http://schemas.openxmlformats.org/officeDocument/2006/relationships/hyperlink" Target="https://ethisphere.com/" TargetMode="External" /><Relationship Id="rId1102" Type="http://schemas.openxmlformats.org/officeDocument/2006/relationships/hyperlink" Target="https://www.youtube.com/watch?v=iiAirfn-lBI" TargetMode="External" /><Relationship Id="rId1103" Type="http://schemas.openxmlformats.org/officeDocument/2006/relationships/hyperlink" Target="https://www.youtube.com/watch?v=iiAirfn-lBI" TargetMode="External" /><Relationship Id="rId1104" Type="http://schemas.openxmlformats.org/officeDocument/2006/relationships/hyperlink" Target="https://osu.zoom.us/rec/play/RzgaYiwhISTgx6W_8MH9Pb0CTMobWRrOo7eO2-4eZ-cSlu9I9u14xG6s24_YEb5SRK6XPZeWUZTwrjC3.kAybJAIKS0wuyrfX?canPlayFromShare=true&amp;from=share_recording_detail&amp;continueMode=true&amp;componentName=rec-play&amp;originRequestUrl=https%3A%2F%2Fosu.zoom.us%2Frec%2Fshare%2F_qpnVuPbtIpwgEn-2F7Zt8_idGJwprveGsrXd588UFzDotFu7S4YnTqjU8jx3fVa.-ynrEOYY-dfG33Ty" TargetMode="External" /><Relationship Id="rId1105" Type="http://schemas.openxmlformats.org/officeDocument/2006/relationships/hyperlink" Target="https://www.cio.com/article/656504/5-steps-for-making-tech-ethics-work-for-your-company.html" TargetMode="External" /><Relationship Id="rId1106" Type="http://schemas.openxmlformats.org/officeDocument/2006/relationships/hyperlink" Target="https://www.cio.com/article/409892/what-is-esg-environmental-social-and-governance-commitment-explained.html" TargetMode="External" /><Relationship Id="rId1107" Type="http://schemas.openxmlformats.org/officeDocument/2006/relationships/hyperlink" Target="https://ico.org.uk/for-organisations/law-enforcement/guide-to-le-processing/individual-rights/right-not-to-be-subject-to-automated-decision-making/" TargetMode="External" /><Relationship Id="rId1108" Type="http://schemas.openxmlformats.org/officeDocument/2006/relationships/header" Target="header250.xml" /><Relationship Id="rId1109" Type="http://schemas.openxmlformats.org/officeDocument/2006/relationships/header" Target="header251.xml" /><Relationship Id="rId111" Type="http://schemas.openxmlformats.org/officeDocument/2006/relationships/header" Target="header28.xml" /><Relationship Id="rId1110" Type="http://schemas.openxmlformats.org/officeDocument/2006/relationships/footer" Target="footer250.xml" /><Relationship Id="rId1111" Type="http://schemas.openxmlformats.org/officeDocument/2006/relationships/footer" Target="footer251.xml" /><Relationship Id="rId1112" Type="http://schemas.openxmlformats.org/officeDocument/2006/relationships/header" Target="header252.xml" /><Relationship Id="rId1113" Type="http://schemas.openxmlformats.org/officeDocument/2006/relationships/footer" Target="footer252.xml" /><Relationship Id="rId1114" Type="http://schemas.openxmlformats.org/officeDocument/2006/relationships/hyperlink" Target="https://advance.lexis.com/api/document?collection=news&amp;id=urn:contentItem:68SW-MBN1-JDJN-654Y-00000-00&amp;context=1519360" TargetMode="External" /><Relationship Id="rId1115" Type="http://schemas.openxmlformats.org/officeDocument/2006/relationships/hyperlink" Target="https://advance.lexis.com/api/document?collection=news&amp;id=urn:contentItem:68SW-MBN1-JDJN-654Y-00000-00&amp;context=1519360" TargetMode="External" /><Relationship Id="rId1116" Type="http://schemas.openxmlformats.org/officeDocument/2006/relationships/hyperlink" Target="https://advance.lexis.com/api/document?collection=news&amp;id=urn:contentItem:68SW-MBN1-JDJN-654Y-00000-00&amp;context=1519360" TargetMode="External" /><Relationship Id="rId1117" Type="http://schemas.openxmlformats.org/officeDocument/2006/relationships/hyperlink" Target="https://advance.lexis.com/api/document?collection=news&amp;id=urn:contentItem:68SW-MBN1-JDJN-654Y-00000-00&amp;context=1519360" TargetMode="External" /><Relationship Id="rId1118" Type="http://schemas.openxmlformats.org/officeDocument/2006/relationships/hyperlink" Target="https://advance.lexis.com/api/document?collection=news&amp;id=urn:contentItem:68SW-MBN1-JDJN-654Y-00000-00&amp;context=1519360" TargetMode="External" /><Relationship Id="rId1119" Type="http://schemas.openxmlformats.org/officeDocument/2006/relationships/header" Target="header253.xml" /><Relationship Id="rId112" Type="http://schemas.openxmlformats.org/officeDocument/2006/relationships/header" Target="header29.xml" /><Relationship Id="rId1120" Type="http://schemas.openxmlformats.org/officeDocument/2006/relationships/header" Target="header254.xml" /><Relationship Id="rId1121" Type="http://schemas.openxmlformats.org/officeDocument/2006/relationships/footer" Target="footer253.xml" /><Relationship Id="rId1122" Type="http://schemas.openxmlformats.org/officeDocument/2006/relationships/footer" Target="footer254.xml" /><Relationship Id="rId1123" Type="http://schemas.openxmlformats.org/officeDocument/2006/relationships/header" Target="header255.xml" /><Relationship Id="rId1124" Type="http://schemas.openxmlformats.org/officeDocument/2006/relationships/footer" Target="footer255.xml" /><Relationship Id="rId1125" Type="http://schemas.openxmlformats.org/officeDocument/2006/relationships/hyperlink" Target="https://advance.lexis.com/api/document?collection=news&amp;id=urn:contentItem:69RD-FV81-JCMN-Y4NH-00000-00&amp;context=1519360" TargetMode="External" /><Relationship Id="rId1126" Type="http://schemas.openxmlformats.org/officeDocument/2006/relationships/hyperlink" Target="https://advance.lexis.com/api/document?collection=news&amp;id=urn:contentItem:69RD-FV81-JCMN-Y4NH-00000-00&amp;context=1519360" TargetMode="External" /><Relationship Id="rId1127" Type="http://schemas.openxmlformats.org/officeDocument/2006/relationships/hyperlink" Target="https://advance.lexis.com/api/document?collection=news&amp;id=urn:contentItem:69RD-FV81-JCMN-Y4NH-00000-00&amp;context=1519360" TargetMode="External" /><Relationship Id="rId1128" Type="http://schemas.openxmlformats.org/officeDocument/2006/relationships/hyperlink" Target="http://www.techbullion.com/?utm_source=lexisnexis&amp;utm_medium=partner&amp;utm_campaign=newstex" TargetMode="External" /><Relationship Id="rId1129" Type="http://schemas.openxmlformats.org/officeDocument/2006/relationships/hyperlink" Target="https://newstex.com/?utm_source=lexisnexis&amp;utm_medium=partner&amp;utm_campaign=TechBullion&amp;utm_id=10009326&amp;utm_content=TEBN-10009326-170110747487425876100189" TargetMode="External" /><Relationship Id="rId113" Type="http://schemas.openxmlformats.org/officeDocument/2006/relationships/footer" Target="footer28.xml" /><Relationship Id="rId1130" Type="http://schemas.openxmlformats.org/officeDocument/2006/relationships/hyperlink" Target="https://techbullion.com/navigating-the-legal-framework-of-ai-a-comprehensive-guide-to-existing-and-emerging-laws/" TargetMode="External" /><Relationship Id="rId1131" Type="http://schemas.openxmlformats.org/officeDocument/2006/relationships/hyperlink" Target="https://techbullion.com/navigating-the-ethical-dilemmas-should-technology-be-subject-to-regulations/" TargetMode="External" /><Relationship Id="rId1132" Type="http://schemas.openxmlformats.org/officeDocument/2006/relationships/header" Target="header256.xml" /><Relationship Id="rId1133" Type="http://schemas.openxmlformats.org/officeDocument/2006/relationships/header" Target="header257.xml" /><Relationship Id="rId1134" Type="http://schemas.openxmlformats.org/officeDocument/2006/relationships/footer" Target="footer256.xml" /><Relationship Id="rId1135" Type="http://schemas.openxmlformats.org/officeDocument/2006/relationships/footer" Target="footer257.xml" /><Relationship Id="rId1136" Type="http://schemas.openxmlformats.org/officeDocument/2006/relationships/header" Target="header258.xml" /><Relationship Id="rId1137" Type="http://schemas.openxmlformats.org/officeDocument/2006/relationships/footer" Target="footer258.xml" /><Relationship Id="rId1138" Type="http://schemas.openxmlformats.org/officeDocument/2006/relationships/hyperlink" Target="https://advance.lexis.com/api/document?collection=news&amp;id=urn:contentItem:69S7-KMC1-DXJR-H025-00000-00&amp;context=1519360" TargetMode="External" /><Relationship Id="rId1139" Type="http://schemas.openxmlformats.org/officeDocument/2006/relationships/hyperlink" Target="https://advance.lexis.com/api/document?collection=news&amp;id=urn:contentItem:69S7-KMC1-DXJR-H025-00000-00&amp;context=1519360" TargetMode="External" /><Relationship Id="rId114" Type="http://schemas.openxmlformats.org/officeDocument/2006/relationships/footer" Target="footer29.xml" /><Relationship Id="rId1140" Type="http://schemas.openxmlformats.org/officeDocument/2006/relationships/header" Target="header259.xml" /><Relationship Id="rId1141" Type="http://schemas.openxmlformats.org/officeDocument/2006/relationships/header" Target="header260.xml" /><Relationship Id="rId1142" Type="http://schemas.openxmlformats.org/officeDocument/2006/relationships/footer" Target="footer259.xml" /><Relationship Id="rId1143" Type="http://schemas.openxmlformats.org/officeDocument/2006/relationships/footer" Target="footer260.xml" /><Relationship Id="rId1144" Type="http://schemas.openxmlformats.org/officeDocument/2006/relationships/header" Target="header261.xml" /><Relationship Id="rId1145" Type="http://schemas.openxmlformats.org/officeDocument/2006/relationships/footer" Target="footer261.xml" /><Relationship Id="rId1146" Type="http://schemas.openxmlformats.org/officeDocument/2006/relationships/hyperlink" Target="https://advance.lexis.com/api/document?collection=news&amp;id=urn:contentItem:690X-FSS1-F15X-23CK-00000-00&amp;context=1519360" TargetMode="External" /><Relationship Id="rId1147" Type="http://schemas.openxmlformats.org/officeDocument/2006/relationships/hyperlink" Target="https://advance.lexis.com/api/document?collection=news&amp;id=urn:contentItem:690X-FSS1-F15X-23CK-00000-00&amp;context=1519360" TargetMode="External" /><Relationship Id="rId1148" Type="http://schemas.openxmlformats.org/officeDocument/2006/relationships/hyperlink" Target="https://advance.lexis.com/api/document?collection=news&amp;id=urn:contentItem:690X-FSS1-F15X-23CK-00000-00&amp;context=1519360" TargetMode="External" /><Relationship Id="rId1149" Type="http://schemas.openxmlformats.org/officeDocument/2006/relationships/hyperlink" Target="https://advance.lexis.com/api/document?collection=news&amp;id=urn:contentItem:690X-FSS1-F15X-23CK-00000-00&amp;context=1519360" TargetMode="External" /><Relationship Id="rId115" Type="http://schemas.openxmlformats.org/officeDocument/2006/relationships/header" Target="header30.xml" /><Relationship Id="rId1150" Type="http://schemas.openxmlformats.org/officeDocument/2006/relationships/hyperlink" Target="https://advance.lexis.com/api/document?collection=news&amp;id=urn:contentItem:690X-FSS1-F15X-23CK-00000-00&amp;context=1519360" TargetMode="External" /><Relationship Id="rId1151" Type="http://schemas.openxmlformats.org/officeDocument/2006/relationships/hyperlink" Target="https://advance.lexis.com/api/document?collection=news&amp;id=urn:contentItem:690X-FSS1-F15X-23CK-00000-00&amp;context=1519360" TargetMode="External" /><Relationship Id="rId1152" Type="http://schemas.openxmlformats.org/officeDocument/2006/relationships/hyperlink" Target="https://www.aiseek.ai" TargetMode="External" /><Relationship Id="rId1153" Type="http://schemas.openxmlformats.org/officeDocument/2006/relationships/hyperlink" Target="https://www.aiseek.ai" TargetMode="External" /><Relationship Id="rId1154" Type="http://schemas.openxmlformats.org/officeDocument/2006/relationships/hyperlink" Target="https://ethicalweb.ai" TargetMode="External" /><Relationship Id="rId1155" Type="http://schemas.openxmlformats.org/officeDocument/2006/relationships/hyperlink" Target="https://ethicalweb.ai" TargetMode="External" /><Relationship Id="rId1156" Type="http://schemas.openxmlformats.org/officeDocument/2006/relationships/hyperlink" Target="https://ethicalweb.ai" TargetMode="External" /><Relationship Id="rId1157" Type="http://schemas.openxmlformats.org/officeDocument/2006/relationships/hyperlink" Target="https://ethicalweb.ai" TargetMode="External" /><Relationship Id="rId1158" Type="http://schemas.openxmlformats.org/officeDocument/2006/relationships/hyperlink" Target="https://t.me/+fJU7QHfSSfc0MmQx" TargetMode="External" /><Relationship Id="rId1159" Type="http://schemas.openxmlformats.org/officeDocument/2006/relationships/header" Target="header262.xml" /><Relationship Id="rId116" Type="http://schemas.openxmlformats.org/officeDocument/2006/relationships/footer" Target="footer30.xml" /><Relationship Id="rId1160" Type="http://schemas.openxmlformats.org/officeDocument/2006/relationships/header" Target="header263.xml" /><Relationship Id="rId1161" Type="http://schemas.openxmlformats.org/officeDocument/2006/relationships/footer" Target="footer262.xml" /><Relationship Id="rId1162" Type="http://schemas.openxmlformats.org/officeDocument/2006/relationships/footer" Target="footer263.xml" /><Relationship Id="rId1163" Type="http://schemas.openxmlformats.org/officeDocument/2006/relationships/header" Target="header264.xml" /><Relationship Id="rId1164" Type="http://schemas.openxmlformats.org/officeDocument/2006/relationships/footer" Target="footer264.xml" /><Relationship Id="rId1165" Type="http://schemas.openxmlformats.org/officeDocument/2006/relationships/hyperlink" Target="https://advance.lexis.com/api/document?collection=news&amp;id=urn:contentItem:69P8-FYF1-F03R-N4J9-00000-00&amp;context=1519360" TargetMode="External" /><Relationship Id="rId1166" Type="http://schemas.openxmlformats.org/officeDocument/2006/relationships/hyperlink" Target="https://advance.lexis.com/api/document?collection=news&amp;id=urn:contentItem:69P8-FYF1-F03R-N4J9-00000-00&amp;context=1519360" TargetMode="External" /><Relationship Id="rId1167" Type="http://schemas.openxmlformats.org/officeDocument/2006/relationships/hyperlink" Target="https://advance.lexis.com/api/document?collection=news&amp;id=urn:contentItem:69P8-FYF1-F03R-N4J9-00000-00&amp;context=1519360" TargetMode="External" /><Relationship Id="rId1168" Type="http://schemas.openxmlformats.org/officeDocument/2006/relationships/hyperlink" Target="http://www.techbullion.com/?utm_source=lexisnexis&amp;utm_medium=partner&amp;utm_campaign=newstex" TargetMode="External" /><Relationship Id="rId1169" Type="http://schemas.openxmlformats.org/officeDocument/2006/relationships/hyperlink" Target="https://newstex.com/?utm_source=lexisnexis&amp;utm_medium=partner&amp;utm_campaign=TechBullion&amp;utm_id=10009326&amp;utm_content=TEBN-10009326-170062567154425876100075" TargetMode="External" /><Relationship Id="rId117" Type="http://schemas.openxmlformats.org/officeDocument/2006/relationships/hyperlink" Target="https://advance.lexis.com/api/document?collection=news&amp;id=urn:contentItem:692W-5XG1-JCMN-Y0P6-00000-00&amp;context=1519360" TargetMode="External" /><Relationship Id="rId1170" Type="http://schemas.openxmlformats.org/officeDocument/2006/relationships/hyperlink" Target="http://marcmaggisano.com/" TargetMode="External" /><Relationship Id="rId1171" Type="http://schemas.openxmlformats.org/officeDocument/2006/relationships/hyperlink" Target="https://www.linkedin.com/pulse/ethics-privacy-digital-age-balancing-innovation-personal-freedom" TargetMode="External" /><Relationship Id="rId1172" Type="http://schemas.openxmlformats.org/officeDocument/2006/relationships/hyperlink" Target="https://www.linkedin.com/pulse/ethics-privacy-digital-age-balancing-innovation-personal-freedom" TargetMode="External" /><Relationship Id="rId1173" Type="http://schemas.openxmlformats.org/officeDocument/2006/relationships/hyperlink" Target="https://www.linkedin.com/pulse/ethics-privacy-digital-age-balancing-innovation-personal-freedom" TargetMode="External" /><Relationship Id="rId1174" Type="http://schemas.openxmlformats.org/officeDocument/2006/relationships/hyperlink" Target="https://web.dev/learn/accessibility/why" TargetMode="External" /><Relationship Id="rId1175" Type="http://schemas.openxmlformats.org/officeDocument/2006/relationships/hyperlink" Target="https://techbullion.com/marc-maggisano-explores-the-influence-of-technology-on-goodness-and-ethical-decision-making/" TargetMode="External" /><Relationship Id="rId1176" Type="http://schemas.openxmlformats.org/officeDocument/2006/relationships/header" Target="header265.xml" /><Relationship Id="rId1177" Type="http://schemas.openxmlformats.org/officeDocument/2006/relationships/header" Target="header266.xml" /><Relationship Id="rId1178" Type="http://schemas.openxmlformats.org/officeDocument/2006/relationships/footer" Target="footer265.xml" /><Relationship Id="rId1179" Type="http://schemas.openxmlformats.org/officeDocument/2006/relationships/footer" Target="footer266.xml" /><Relationship Id="rId118" Type="http://schemas.openxmlformats.org/officeDocument/2006/relationships/hyperlink" Target="https://advance.lexis.com/api/document?collection=news&amp;id=urn:contentItem:692W-5XG1-JCMN-Y0P6-00000-00&amp;context=1519360" TargetMode="External" /><Relationship Id="rId1180" Type="http://schemas.openxmlformats.org/officeDocument/2006/relationships/header" Target="header267.xml" /><Relationship Id="rId1181" Type="http://schemas.openxmlformats.org/officeDocument/2006/relationships/footer" Target="footer267.xml" /><Relationship Id="rId1182" Type="http://schemas.openxmlformats.org/officeDocument/2006/relationships/hyperlink" Target="https://advance.lexis.com/api/document?collection=news&amp;id=urn:contentItem:690G-1CY1-JDKC-R533-00000-00&amp;context=1519360" TargetMode="External" /><Relationship Id="rId1183" Type="http://schemas.openxmlformats.org/officeDocument/2006/relationships/hyperlink" Target="https://advance.lexis.com/api/document?collection=news&amp;id=urn:contentItem:690G-1CY1-JDKC-R533-00000-00&amp;context=1519360" TargetMode="External" /><Relationship Id="rId1184" Type="http://schemas.openxmlformats.org/officeDocument/2006/relationships/hyperlink" Target="https://advance.lexis.com/api/document?collection=news&amp;id=urn:contentItem:690G-1CY1-JDKC-R533-00000-00&amp;context=1519360" TargetMode="External" /><Relationship Id="rId1185" Type="http://schemas.openxmlformats.org/officeDocument/2006/relationships/hyperlink" Target="https://advance.lexis.com/api/document?collection=news&amp;id=urn:contentItem:690G-1CY1-JDKC-R533-00000-00&amp;context=1519360" TargetMode="External" /><Relationship Id="rId1186" Type="http://schemas.openxmlformats.org/officeDocument/2006/relationships/hyperlink" Target="mailto:contentservices@htlive.com" TargetMode="External" /><Relationship Id="rId1187" Type="http://schemas.openxmlformats.org/officeDocument/2006/relationships/header" Target="header268.xml" /><Relationship Id="rId1188" Type="http://schemas.openxmlformats.org/officeDocument/2006/relationships/header" Target="header269.xml" /><Relationship Id="rId1189" Type="http://schemas.openxmlformats.org/officeDocument/2006/relationships/footer" Target="footer268.xml" /><Relationship Id="rId119" Type="http://schemas.openxmlformats.org/officeDocument/2006/relationships/hyperlink" Target="https://advance.lexis.com/api/document?collection=news&amp;id=urn:contentItem:692W-5XG1-JCMN-Y0P6-00000-00&amp;context=1519360" TargetMode="External" /><Relationship Id="rId1190" Type="http://schemas.openxmlformats.org/officeDocument/2006/relationships/footer" Target="footer269.xml" /><Relationship Id="rId1191" Type="http://schemas.openxmlformats.org/officeDocument/2006/relationships/header" Target="header270.xml" /><Relationship Id="rId1192" Type="http://schemas.openxmlformats.org/officeDocument/2006/relationships/footer" Target="footer270.xml" /><Relationship Id="rId1193" Type="http://schemas.openxmlformats.org/officeDocument/2006/relationships/hyperlink" Target="https://advance.lexis.com/api/document?collection=news&amp;id=urn:contentItem:5PVD-M6S1-JDG9-Y0H1-00000-00&amp;context=1519360" TargetMode="External" /><Relationship Id="rId1194" Type="http://schemas.openxmlformats.org/officeDocument/2006/relationships/hyperlink" Target="https://advance.lexis.com/api/document?collection=news&amp;id=urn:contentItem:5PVD-M6S1-JDG9-Y0H1-00000-00&amp;context=1519360" TargetMode="External" /><Relationship Id="rId1195" Type="http://schemas.openxmlformats.org/officeDocument/2006/relationships/hyperlink" Target="https://advance.lexis.com/api/document?collection=news&amp;id=urn:contentItem:5PVD-M6S1-JDG9-Y0H1-00000-00&amp;context=1519360" TargetMode="External" /><Relationship Id="rId1196" Type="http://schemas.openxmlformats.org/officeDocument/2006/relationships/hyperlink" Target="https://advance.lexis.com/api/document?collection=news&amp;id=urn:contentItem:5PVD-M6S1-JDG9-Y0H1-00000-00&amp;context=1519360" TargetMode="External" /><Relationship Id="rId1197" Type="http://schemas.openxmlformats.org/officeDocument/2006/relationships/hyperlink" Target="https://advance.lexis.com/api/document?collection=news&amp;id=urn:contentItem:5PVD-M6S1-JDG9-Y0H1-00000-00&amp;context=1519360" TargetMode="External" /><Relationship Id="rId1198" Type="http://schemas.openxmlformats.org/officeDocument/2006/relationships/hyperlink" Target="https://advance.lexis.com/api/document?collection=news&amp;id=urn:contentItem:5PVD-M6S1-JDG9-Y0H1-00000-00&amp;context=1519360" TargetMode="External" /><Relationship Id="rId1199" Type="http://schemas.openxmlformats.org/officeDocument/2006/relationships/hyperlink" Target="https://advance.lexis.com/api/document?collection=news&amp;id=urn:contentItem:5PVD-M6S1-JDG9-Y0H1-00000-00&amp;context=1519360" TargetMode="External" /><Relationship Id="rId12" Type="http://schemas.openxmlformats.org/officeDocument/2006/relationships/header" Target="header5.xml" /><Relationship Id="rId120" Type="http://schemas.openxmlformats.org/officeDocument/2006/relationships/hyperlink" Target="https://advance.lexis.com/api/document?collection=news&amp;id=urn:contentItem:692W-5XG1-JCMN-Y0P6-00000-00&amp;context=1519360" TargetMode="External" /><Relationship Id="rId1200" Type="http://schemas.openxmlformats.org/officeDocument/2006/relationships/header" Target="header271.xml" /><Relationship Id="rId1201" Type="http://schemas.openxmlformats.org/officeDocument/2006/relationships/header" Target="header272.xml" /><Relationship Id="rId1202" Type="http://schemas.openxmlformats.org/officeDocument/2006/relationships/footer" Target="footer271.xml" /><Relationship Id="rId1203" Type="http://schemas.openxmlformats.org/officeDocument/2006/relationships/footer" Target="footer272.xml" /><Relationship Id="rId1204" Type="http://schemas.openxmlformats.org/officeDocument/2006/relationships/header" Target="header273.xml" /><Relationship Id="rId1205" Type="http://schemas.openxmlformats.org/officeDocument/2006/relationships/footer" Target="footer273.xml" /><Relationship Id="rId1206" Type="http://schemas.openxmlformats.org/officeDocument/2006/relationships/hyperlink" Target="https://advance.lexis.com/api/document?collection=news&amp;id=urn:contentItem:68K7-6001-DY7R-R1M4-00000-00&amp;context=1519360" TargetMode="External" /><Relationship Id="rId1207" Type="http://schemas.openxmlformats.org/officeDocument/2006/relationships/hyperlink" Target="https://advance.lexis.com/api/document?collection=news&amp;id=urn:contentItem:68K7-6001-DY7R-R1M4-00000-00&amp;context=1519360" TargetMode="External" /><Relationship Id="rId1208" Type="http://schemas.openxmlformats.org/officeDocument/2006/relationships/hyperlink" Target="https://advance.lexis.com/api/document?collection=news&amp;id=urn:contentItem:68K7-6001-DY7R-R1M4-00000-00&amp;context=1519360" TargetMode="External" /><Relationship Id="rId1209" Type="http://schemas.openxmlformats.org/officeDocument/2006/relationships/hyperlink" Target="https://advance.lexis.com/api/document?collection=news&amp;id=urn:contentItem:68K7-6001-DY7R-R1M4-00000-00&amp;context=1519360" TargetMode="External" /><Relationship Id="rId121" Type="http://schemas.openxmlformats.org/officeDocument/2006/relationships/hyperlink" Target="https://advance.lexis.com/api/document?collection=news&amp;id=urn:contentItem:692W-5XG1-JCMN-Y0P6-00000-00&amp;context=1519360" TargetMode="External" /><Relationship Id="rId1210" Type="http://schemas.openxmlformats.org/officeDocument/2006/relationships/hyperlink" Target="https://advance.lexis.com/api/document?collection=news&amp;id=urn:contentItem:68K7-6001-DY7R-R1M4-00000-00&amp;context=1519360" TargetMode="External" /><Relationship Id="rId1211" Type="http://schemas.openxmlformats.org/officeDocument/2006/relationships/hyperlink" Target="https://advance.lexis.com/api/document?collection=news&amp;id=urn:contentItem:68K7-6001-DY7R-R1M4-00000-00&amp;context=1519360" TargetMode="External" /><Relationship Id="rId1212" Type="http://schemas.openxmlformats.org/officeDocument/2006/relationships/hyperlink" Target="https://advance.lexis.com/api/document?collection=news&amp;id=urn:contentItem:68K7-6001-DY7R-R1M4-00000-00&amp;context=1519360" TargetMode="External" /><Relationship Id="rId1213" Type="http://schemas.openxmlformats.org/officeDocument/2006/relationships/header" Target="header274.xml" /><Relationship Id="rId1214" Type="http://schemas.openxmlformats.org/officeDocument/2006/relationships/header" Target="header275.xml" /><Relationship Id="rId1215" Type="http://schemas.openxmlformats.org/officeDocument/2006/relationships/footer" Target="footer274.xml" /><Relationship Id="rId1216" Type="http://schemas.openxmlformats.org/officeDocument/2006/relationships/footer" Target="footer275.xml" /><Relationship Id="rId1217" Type="http://schemas.openxmlformats.org/officeDocument/2006/relationships/header" Target="header276.xml" /><Relationship Id="rId1218" Type="http://schemas.openxmlformats.org/officeDocument/2006/relationships/footer" Target="footer276.xml" /><Relationship Id="rId1219" Type="http://schemas.openxmlformats.org/officeDocument/2006/relationships/hyperlink" Target="https://advance.lexis.com/api/document?collection=news&amp;id=urn:contentItem:693H-7731-DY7R-R1P5-00000-00&amp;context=1519360" TargetMode="External" /><Relationship Id="rId122" Type="http://schemas.openxmlformats.org/officeDocument/2006/relationships/hyperlink" Target="https://www.cryptopolitan.com" TargetMode="External" /><Relationship Id="rId1220" Type="http://schemas.openxmlformats.org/officeDocument/2006/relationships/hyperlink" Target="https://advance.lexis.com/api/document?collection=news&amp;id=urn:contentItem:693H-7731-DY7R-R1P5-00000-00&amp;context=1519360" TargetMode="External" /><Relationship Id="rId1221" Type="http://schemas.openxmlformats.org/officeDocument/2006/relationships/hyperlink" Target="https://advance.lexis.com/api/document?collection=news&amp;id=urn:contentItem:693H-7731-DY7R-R1P5-00000-00&amp;context=1519360" TargetMode="External" /><Relationship Id="rId1222" Type="http://schemas.openxmlformats.org/officeDocument/2006/relationships/hyperlink" Target="https://advance.lexis.com/api/document?collection=news&amp;id=urn:contentItem:693H-7731-DY7R-R1P5-00000-00&amp;context=1519360" TargetMode="External" /><Relationship Id="rId1223" Type="http://schemas.openxmlformats.org/officeDocument/2006/relationships/hyperlink" Target="https://advance.lexis.com/api/document?collection=news&amp;id=urn:contentItem:693H-7731-DY7R-R1P5-00000-00&amp;context=1519360" TargetMode="External" /><Relationship Id="rId1224" Type="http://schemas.openxmlformats.org/officeDocument/2006/relationships/header" Target="header277.xml" /><Relationship Id="rId1225" Type="http://schemas.openxmlformats.org/officeDocument/2006/relationships/header" Target="header278.xml" /><Relationship Id="rId1226" Type="http://schemas.openxmlformats.org/officeDocument/2006/relationships/footer" Target="footer277.xml" /><Relationship Id="rId1227" Type="http://schemas.openxmlformats.org/officeDocument/2006/relationships/footer" Target="footer278.xml" /><Relationship Id="rId1228" Type="http://schemas.openxmlformats.org/officeDocument/2006/relationships/header" Target="header279.xml" /><Relationship Id="rId1229" Type="http://schemas.openxmlformats.org/officeDocument/2006/relationships/footer" Target="footer279.xml" /><Relationship Id="rId123" Type="http://schemas.openxmlformats.org/officeDocument/2006/relationships/hyperlink" Target="https://www.cryptopolitan.com/advocating-ethical-use-of-nvidias-ai-chips/" TargetMode="External" /><Relationship Id="rId1230" Type="http://schemas.openxmlformats.org/officeDocument/2006/relationships/hyperlink" Target="https://advance.lexis.com/api/document?collection=news&amp;id=urn:contentItem:69YP-XWP1-DYMS-S0X3-00000-00&amp;context=1519360" TargetMode="External" /><Relationship Id="rId1231" Type="http://schemas.openxmlformats.org/officeDocument/2006/relationships/hyperlink" Target="https://advance.lexis.com/api/document?collection=news&amp;id=urn:contentItem:69YP-XWP1-DYMS-S0X3-00000-00&amp;context=1519360" TargetMode="External" /><Relationship Id="rId1232" Type="http://schemas.openxmlformats.org/officeDocument/2006/relationships/header" Target="header280.xml" /><Relationship Id="rId1233" Type="http://schemas.openxmlformats.org/officeDocument/2006/relationships/header" Target="header281.xml" /><Relationship Id="rId1234" Type="http://schemas.openxmlformats.org/officeDocument/2006/relationships/footer" Target="footer280.xml" /><Relationship Id="rId1235" Type="http://schemas.openxmlformats.org/officeDocument/2006/relationships/footer" Target="footer281.xml" /><Relationship Id="rId1236" Type="http://schemas.openxmlformats.org/officeDocument/2006/relationships/header" Target="header282.xml" /><Relationship Id="rId1237" Type="http://schemas.openxmlformats.org/officeDocument/2006/relationships/footer" Target="footer282.xml" /><Relationship Id="rId1238" Type="http://schemas.openxmlformats.org/officeDocument/2006/relationships/hyperlink" Target="https://advance.lexis.com/api/document?collection=news&amp;id=urn:contentItem:69N9-3941-DY7P-T4DT-00000-00&amp;context=1519360" TargetMode="External" /><Relationship Id="rId1239" Type="http://schemas.openxmlformats.org/officeDocument/2006/relationships/hyperlink" Target="https://advance.lexis.com/api/document?collection=news&amp;id=urn:contentItem:69N9-3941-DY7P-T4DT-00000-00&amp;context=1519360" TargetMode="External" /><Relationship Id="rId124" Type="http://schemas.openxmlformats.org/officeDocument/2006/relationships/header" Target="header31.xml" /><Relationship Id="rId1240" Type="http://schemas.openxmlformats.org/officeDocument/2006/relationships/hyperlink" Target="https://advance.lexis.com/api/document?collection=news&amp;id=urn:contentItem:69N9-3941-DY7P-T4DT-00000-00&amp;context=1519360" TargetMode="External" /><Relationship Id="rId1241" Type="http://schemas.openxmlformats.org/officeDocument/2006/relationships/hyperlink" Target="https://advance.lexis.com/api/document?collection=news&amp;id=urn:contentItem:69N9-3941-DY7P-T4DT-00000-00&amp;context=1519360" TargetMode="External" /><Relationship Id="rId1242" Type="http://schemas.openxmlformats.org/officeDocument/2006/relationships/hyperlink" Target="https://advance.lexis.com/api/document?collection=news&amp;id=urn:contentItem:69N9-3941-DY7P-T4DT-00000-00&amp;context=1519360" TargetMode="External" /><Relationship Id="rId1243" Type="http://schemas.openxmlformats.org/officeDocument/2006/relationships/header" Target="header283.xml" /><Relationship Id="rId1244" Type="http://schemas.openxmlformats.org/officeDocument/2006/relationships/header" Target="header284.xml" /><Relationship Id="rId1245" Type="http://schemas.openxmlformats.org/officeDocument/2006/relationships/footer" Target="footer283.xml" /><Relationship Id="rId1246" Type="http://schemas.openxmlformats.org/officeDocument/2006/relationships/footer" Target="footer284.xml" /><Relationship Id="rId1247" Type="http://schemas.openxmlformats.org/officeDocument/2006/relationships/header" Target="header285.xml" /><Relationship Id="rId1248" Type="http://schemas.openxmlformats.org/officeDocument/2006/relationships/footer" Target="footer285.xml" /><Relationship Id="rId1249" Type="http://schemas.openxmlformats.org/officeDocument/2006/relationships/hyperlink" Target="https://advance.lexis.com/api/document?collection=news&amp;id=urn:contentItem:69B8-TJR1-DXMP-K0R3-00000-00&amp;context=1519360" TargetMode="External" /><Relationship Id="rId125" Type="http://schemas.openxmlformats.org/officeDocument/2006/relationships/header" Target="header32.xml" /><Relationship Id="rId1250" Type="http://schemas.openxmlformats.org/officeDocument/2006/relationships/hyperlink" Target="https://advance.lexis.com/api/document?collection=news&amp;id=urn:contentItem:69B8-TJR1-DXMP-K0R3-00000-00&amp;context=1519360" TargetMode="External" /><Relationship Id="rId1251" Type="http://schemas.openxmlformats.org/officeDocument/2006/relationships/hyperlink" Target="https://advance.lexis.com/api/document?collection=news&amp;id=urn:contentItem:69B8-TJR1-DXMP-K0R3-00000-00&amp;context=1519360" TargetMode="External" /><Relationship Id="rId1252" Type="http://schemas.openxmlformats.org/officeDocument/2006/relationships/header" Target="header286.xml" /><Relationship Id="rId1253" Type="http://schemas.openxmlformats.org/officeDocument/2006/relationships/header" Target="header287.xml" /><Relationship Id="rId1254" Type="http://schemas.openxmlformats.org/officeDocument/2006/relationships/footer" Target="footer286.xml" /><Relationship Id="rId1255" Type="http://schemas.openxmlformats.org/officeDocument/2006/relationships/footer" Target="footer287.xml" /><Relationship Id="rId1256" Type="http://schemas.openxmlformats.org/officeDocument/2006/relationships/header" Target="header288.xml" /><Relationship Id="rId1257" Type="http://schemas.openxmlformats.org/officeDocument/2006/relationships/footer" Target="footer288.xml" /><Relationship Id="rId1258" Type="http://schemas.openxmlformats.org/officeDocument/2006/relationships/hyperlink" Target="https://advance.lexis.com/api/document?collection=news&amp;id=urn:contentItem:68RW-71V1-DYG2-R2M1-00000-00&amp;context=1519360" TargetMode="External" /><Relationship Id="rId1259" Type="http://schemas.openxmlformats.org/officeDocument/2006/relationships/hyperlink" Target="https://advance.lexis.com/api/document?collection=news&amp;id=urn:contentItem:68RW-71V1-DYG2-R2M1-00000-00&amp;context=1519360" TargetMode="External" /><Relationship Id="rId126" Type="http://schemas.openxmlformats.org/officeDocument/2006/relationships/footer" Target="footer31.xml" /><Relationship Id="rId1260" Type="http://schemas.openxmlformats.org/officeDocument/2006/relationships/hyperlink" Target="https://advance.lexis.com/api/document?collection=news&amp;id=urn:contentItem:68RW-71V1-DYG2-R2M1-00000-00&amp;context=1519360" TargetMode="External" /><Relationship Id="rId1261" Type="http://schemas.openxmlformats.org/officeDocument/2006/relationships/hyperlink" Target="https://advance.lexis.com/api/document?collection=news&amp;id=urn:contentItem:68RW-71V1-DYG2-R2M1-00000-00&amp;context=1519360" TargetMode="External" /><Relationship Id="rId1262" Type="http://schemas.openxmlformats.org/officeDocument/2006/relationships/hyperlink" Target="https://link.springer.com/journal/43681/volumes-and-issues/3-3" TargetMode="External" /><Relationship Id="rId1263" Type="http://schemas.openxmlformats.org/officeDocument/2006/relationships/header" Target="header289.xml" /><Relationship Id="rId1264" Type="http://schemas.openxmlformats.org/officeDocument/2006/relationships/header" Target="header290.xml" /><Relationship Id="rId1265" Type="http://schemas.openxmlformats.org/officeDocument/2006/relationships/footer" Target="footer289.xml" /><Relationship Id="rId1266" Type="http://schemas.openxmlformats.org/officeDocument/2006/relationships/footer" Target="footer290.xml" /><Relationship Id="rId1267" Type="http://schemas.openxmlformats.org/officeDocument/2006/relationships/header" Target="header291.xml" /><Relationship Id="rId1268" Type="http://schemas.openxmlformats.org/officeDocument/2006/relationships/footer" Target="footer291.xml" /><Relationship Id="rId1269" Type="http://schemas.openxmlformats.org/officeDocument/2006/relationships/hyperlink" Target="https://advance.lexis.com/api/document?collection=news&amp;id=urn:contentItem:69BX-R951-JCMN-Y2NG-00000-00&amp;context=1519360" TargetMode="External" /><Relationship Id="rId127" Type="http://schemas.openxmlformats.org/officeDocument/2006/relationships/footer" Target="footer32.xml" /><Relationship Id="rId1270" Type="http://schemas.openxmlformats.org/officeDocument/2006/relationships/hyperlink" Target="https://advance.lexis.com/api/document?collection=news&amp;id=urn:contentItem:69BX-R951-JCMN-Y2NG-00000-00&amp;context=1519360" TargetMode="External" /><Relationship Id="rId1271" Type="http://schemas.openxmlformats.org/officeDocument/2006/relationships/hyperlink" Target="https://advance.lexis.com/api/document?collection=news&amp;id=urn:contentItem:69BX-R951-JCMN-Y2NG-00000-00&amp;context=1519360" TargetMode="External" /><Relationship Id="rId1272" Type="http://schemas.openxmlformats.org/officeDocument/2006/relationships/hyperlink" Target="https://www.cryptopolitan.com" TargetMode="External" /><Relationship Id="rId1273" Type="http://schemas.openxmlformats.org/officeDocument/2006/relationships/hyperlink" Target="https://www.cryptopolitan.com/advances-in-ai-transform-healthcare" TargetMode="External" /><Relationship Id="rId1274" Type="http://schemas.openxmlformats.org/officeDocument/2006/relationships/hyperlink" Target="https://www.cryptopolitan.com/advances-in-ai-transform-healthcare" TargetMode="External" /><Relationship Id="rId1275" Type="http://schemas.openxmlformats.org/officeDocument/2006/relationships/hyperlink" Target="https://www.cryptopolitan.com/advances-in-ai-transform-healthcare" TargetMode="External" /><Relationship Id="rId1276" Type="http://schemas.openxmlformats.org/officeDocument/2006/relationships/hyperlink" Target="https://www.cryptopolitan.com/ai-in-mental-healthcare-health-crisis/" TargetMode="External" /><Relationship Id="rId1277" Type="http://schemas.openxmlformats.org/officeDocument/2006/relationships/header" Target="header292.xml" /><Relationship Id="rId1278" Type="http://schemas.openxmlformats.org/officeDocument/2006/relationships/header" Target="header293.xml" /><Relationship Id="rId1279" Type="http://schemas.openxmlformats.org/officeDocument/2006/relationships/footer" Target="footer292.xml" /><Relationship Id="rId128" Type="http://schemas.openxmlformats.org/officeDocument/2006/relationships/header" Target="header33.xml" /><Relationship Id="rId1280" Type="http://schemas.openxmlformats.org/officeDocument/2006/relationships/footer" Target="footer293.xml" /><Relationship Id="rId1281" Type="http://schemas.openxmlformats.org/officeDocument/2006/relationships/header" Target="header294.xml" /><Relationship Id="rId1282" Type="http://schemas.openxmlformats.org/officeDocument/2006/relationships/footer" Target="footer294.xml" /><Relationship Id="rId1283" Type="http://schemas.openxmlformats.org/officeDocument/2006/relationships/hyperlink" Target="https://advance.lexis.com/api/document?collection=news&amp;id=urn:contentItem:6950-WP21-JCMN-Y539-00000-00&amp;context=1519360" TargetMode="External" /><Relationship Id="rId1284" Type="http://schemas.openxmlformats.org/officeDocument/2006/relationships/hyperlink" Target="https://advance.lexis.com/api/document?collection=news&amp;id=urn:contentItem:6950-WP21-JCMN-Y539-00000-00&amp;context=1519360" TargetMode="External" /><Relationship Id="rId1285" Type="http://schemas.openxmlformats.org/officeDocument/2006/relationships/hyperlink" Target="https://advance.lexis.com/api/document?collection=news&amp;id=urn:contentItem:6950-WP21-JCMN-Y539-00000-00&amp;context=1519360" TargetMode="External" /><Relationship Id="rId1286" Type="http://schemas.openxmlformats.org/officeDocument/2006/relationships/hyperlink" Target="https://advance.lexis.com/api/document?collection=news&amp;id=urn:contentItem:6950-WP21-JCMN-Y539-00000-00&amp;context=1519360" TargetMode="External" /><Relationship Id="rId1287" Type="http://schemas.openxmlformats.org/officeDocument/2006/relationships/hyperlink" Target="https://advance.lexis.com/api/document?collection=news&amp;id=urn:contentItem:6950-WP21-JCMN-Y539-00000-00&amp;context=1519360" TargetMode="External" /><Relationship Id="rId1288" Type="http://schemas.openxmlformats.org/officeDocument/2006/relationships/hyperlink" Target="https://www.cryptopolitan.com" TargetMode="External" /><Relationship Id="rId1289" Type="http://schemas.openxmlformats.org/officeDocument/2006/relationships/hyperlink" Target="https://www.cryptopolitan.com/termination-chatterjee-ai-research-team" TargetMode="External" /><Relationship Id="rId129" Type="http://schemas.openxmlformats.org/officeDocument/2006/relationships/footer" Target="footer33.xml" /><Relationship Id="rId1290" Type="http://schemas.openxmlformats.org/officeDocument/2006/relationships/hyperlink" Target="https://www.cryptopolitan.com/termination-chatterjee-ai-research-team" TargetMode="External" /><Relationship Id="rId1291" Type="http://schemas.openxmlformats.org/officeDocument/2006/relationships/hyperlink" Target="https://www.cryptopolitan.com/termination-chatterjee-ai-research-team" TargetMode="External" /><Relationship Id="rId1292" Type="http://schemas.openxmlformats.org/officeDocument/2006/relationships/hyperlink" Target="https://www.cryptopolitan.com/google-announces-funding-for-ai-research/" TargetMode="External" /><Relationship Id="rId1293" Type="http://schemas.openxmlformats.org/officeDocument/2006/relationships/header" Target="header295.xml" /><Relationship Id="rId1294" Type="http://schemas.openxmlformats.org/officeDocument/2006/relationships/header" Target="header296.xml" /><Relationship Id="rId1295" Type="http://schemas.openxmlformats.org/officeDocument/2006/relationships/footer" Target="footer295.xml" /><Relationship Id="rId1296" Type="http://schemas.openxmlformats.org/officeDocument/2006/relationships/footer" Target="footer296.xml" /><Relationship Id="rId1297" Type="http://schemas.openxmlformats.org/officeDocument/2006/relationships/header" Target="header297.xml" /><Relationship Id="rId1298" Type="http://schemas.openxmlformats.org/officeDocument/2006/relationships/footer" Target="footer297.xml" /><Relationship Id="rId1299" Type="http://schemas.openxmlformats.org/officeDocument/2006/relationships/hyperlink" Target="https://advance.lexis.com/api/document?collection=news&amp;id=urn:contentItem:69SV-FDX1-DYTY-C266-00000-00&amp;context=1519360" TargetMode="External" /><Relationship Id="rId13" Type="http://schemas.openxmlformats.org/officeDocument/2006/relationships/footer" Target="footer4.xml" /><Relationship Id="rId130" Type="http://schemas.openxmlformats.org/officeDocument/2006/relationships/hyperlink" Target="https://advance.lexis.com/api/document?collection=news&amp;id=urn:contentItem:6B0C-XK81-JDJN-6315-00000-00&amp;context=1519360" TargetMode="External" /><Relationship Id="rId1300" Type="http://schemas.openxmlformats.org/officeDocument/2006/relationships/hyperlink" Target="https://advance.lexis.com/api/document?collection=news&amp;id=urn:contentItem:69SV-FDX1-DYTY-C266-00000-00&amp;context=1519360" TargetMode="External" /><Relationship Id="rId1301" Type="http://schemas.openxmlformats.org/officeDocument/2006/relationships/hyperlink" Target="https://advance.lexis.com/api/document?collection=news&amp;id=urn:contentItem:69SV-FDX1-DYTY-C266-00000-00&amp;context=1519360" TargetMode="External" /><Relationship Id="rId1302" Type="http://schemas.openxmlformats.org/officeDocument/2006/relationships/hyperlink" Target="https://advance.lexis.com/api/document?collection=news&amp;id=urn:contentItem:69SV-FDX1-DYTY-C266-00000-00&amp;context=1519360" TargetMode="External" /><Relationship Id="rId1303" Type="http://schemas.openxmlformats.org/officeDocument/2006/relationships/image" Target="media/image23.png" /><Relationship Id="rId1304" Type="http://schemas.openxmlformats.org/officeDocument/2006/relationships/header" Target="header298.xml" /><Relationship Id="rId1305" Type="http://schemas.openxmlformats.org/officeDocument/2006/relationships/header" Target="header299.xml" /><Relationship Id="rId1306" Type="http://schemas.openxmlformats.org/officeDocument/2006/relationships/footer" Target="footer298.xml" /><Relationship Id="rId1307" Type="http://schemas.openxmlformats.org/officeDocument/2006/relationships/footer" Target="footer299.xml" /><Relationship Id="rId1308" Type="http://schemas.openxmlformats.org/officeDocument/2006/relationships/header" Target="header300.xml" /><Relationship Id="rId1309" Type="http://schemas.openxmlformats.org/officeDocument/2006/relationships/footer" Target="footer300.xml" /><Relationship Id="rId131" Type="http://schemas.openxmlformats.org/officeDocument/2006/relationships/hyperlink" Target="https://advance.lexis.com/api/document?collection=news&amp;id=urn:contentItem:6B0C-XK81-JDJN-6315-00000-00&amp;context=1519360" TargetMode="External" /><Relationship Id="rId1310" Type="http://schemas.openxmlformats.org/officeDocument/2006/relationships/hyperlink" Target="https://advance.lexis.com/api/document?collection=news&amp;id=urn:contentItem:67SB-N6M1-JD3Y-Y36J-00000-00&amp;context=1519360" TargetMode="External" /><Relationship Id="rId1311" Type="http://schemas.openxmlformats.org/officeDocument/2006/relationships/hyperlink" Target="https://advance.lexis.com/api/document?collection=news&amp;id=urn:contentItem:67SB-N6M1-JD3Y-Y36J-00000-00&amp;context=1519360" TargetMode="External" /><Relationship Id="rId1312" Type="http://schemas.openxmlformats.org/officeDocument/2006/relationships/hyperlink" Target="https://advance.lexis.com/api/document?collection=news&amp;id=urn:contentItem:67SB-N6M1-JD3Y-Y36J-00000-00&amp;context=1519360" TargetMode="External" /><Relationship Id="rId1313" Type="http://schemas.openxmlformats.org/officeDocument/2006/relationships/image" Target="media/image24.png" /><Relationship Id="rId1314" Type="http://schemas.openxmlformats.org/officeDocument/2006/relationships/hyperlink" Target="https://worldsmostethicalcompanies.com/honorees" TargetMode="External" /><Relationship Id="rId1315" Type="http://schemas.openxmlformats.org/officeDocument/2006/relationships/hyperlink" Target="http://www.infosys.com" TargetMode="External" /><Relationship Id="rId1316" Type="http://schemas.openxmlformats.org/officeDocument/2006/relationships/hyperlink" Target="mailto:newswire@enpublishing.co.uk" TargetMode="External" /><Relationship Id="rId1317" Type="http://schemas.openxmlformats.org/officeDocument/2006/relationships/header" Target="header301.xml" /><Relationship Id="rId1318" Type="http://schemas.openxmlformats.org/officeDocument/2006/relationships/header" Target="header302.xml" /><Relationship Id="rId1319" Type="http://schemas.openxmlformats.org/officeDocument/2006/relationships/footer" Target="footer301.xml" /><Relationship Id="rId132" Type="http://schemas.openxmlformats.org/officeDocument/2006/relationships/hyperlink" Target="https://advance.lexis.com/api/document?collection=news&amp;id=urn:contentItem:6B0C-XK81-JDJN-6315-00000-00&amp;context=1519360" TargetMode="External" /><Relationship Id="rId1320" Type="http://schemas.openxmlformats.org/officeDocument/2006/relationships/footer" Target="footer302.xml" /><Relationship Id="rId1321" Type="http://schemas.openxmlformats.org/officeDocument/2006/relationships/header" Target="header303.xml" /><Relationship Id="rId1322" Type="http://schemas.openxmlformats.org/officeDocument/2006/relationships/footer" Target="footer303.xml" /><Relationship Id="rId1323" Type="http://schemas.openxmlformats.org/officeDocument/2006/relationships/hyperlink" Target="https://advance.lexis.com/api/document?collection=news&amp;id=urn:contentItem:6C1C-VM21-JBR8-B11P-00000-00&amp;context=1519360" TargetMode="External" /><Relationship Id="rId1324" Type="http://schemas.openxmlformats.org/officeDocument/2006/relationships/hyperlink" Target="https://advance.lexis.com/api/document?collection=news&amp;id=urn:contentItem:6C1C-VM21-JBR8-B11P-00000-00&amp;context=1519360" TargetMode="External" /><Relationship Id="rId1325" Type="http://schemas.openxmlformats.org/officeDocument/2006/relationships/hyperlink" Target="https://advance.lexis.com/api/document?collection=news&amp;id=urn:contentItem:6C1C-VM21-JBR8-B11P-00000-00&amp;context=1519360" TargetMode="External" /><Relationship Id="rId1326" Type="http://schemas.openxmlformats.org/officeDocument/2006/relationships/hyperlink" Target="https://advance.lexis.com/api/document?collection=news&amp;id=urn:contentItem:6C1C-VM21-JBR8-B11P-00000-00&amp;context=1519360" TargetMode="External" /><Relationship Id="rId1327" Type="http://schemas.openxmlformats.org/officeDocument/2006/relationships/hyperlink" Target="https://advance.lexis.com/api/document?collection=news&amp;id=urn:contentItem:6C1C-VM21-JBR8-B11P-00000-00&amp;context=1519360" TargetMode="External" /><Relationship Id="rId1328" Type="http://schemas.openxmlformats.org/officeDocument/2006/relationships/hyperlink" Target="https://menafn.com/1107535524/2031-Data-And-AI-Ethics-Market-Size-2023-Expansion-Strategies" TargetMode="External" /><Relationship Id="rId1329" Type="http://schemas.openxmlformats.org/officeDocument/2006/relationships/theme" Target="theme/theme1.xml" /><Relationship Id="rId133" Type="http://schemas.openxmlformats.org/officeDocument/2006/relationships/hyperlink" Target="http://syndigate.info" TargetMode="External" /><Relationship Id="rId1330" Type="http://schemas.openxmlformats.org/officeDocument/2006/relationships/numbering" Target="numbering.xml" /><Relationship Id="rId1331" Type="http://schemas.openxmlformats.org/officeDocument/2006/relationships/styles" Target="styles.xml" /><Relationship Id="rId134" Type="http://schemas.openxmlformats.org/officeDocument/2006/relationships/image" Target="media/image6.png" /><Relationship Id="rId135" Type="http://schemas.openxmlformats.org/officeDocument/2006/relationships/header" Target="header34.xml" /><Relationship Id="rId136" Type="http://schemas.openxmlformats.org/officeDocument/2006/relationships/header" Target="header35.xml" /><Relationship Id="rId137" Type="http://schemas.openxmlformats.org/officeDocument/2006/relationships/footer" Target="footer34.xml" /><Relationship Id="rId138" Type="http://schemas.openxmlformats.org/officeDocument/2006/relationships/footer" Target="footer35.xml" /><Relationship Id="rId139" Type="http://schemas.openxmlformats.org/officeDocument/2006/relationships/header" Target="header36.xml" /><Relationship Id="rId14" Type="http://schemas.openxmlformats.org/officeDocument/2006/relationships/footer" Target="footer5.xml" /><Relationship Id="rId140" Type="http://schemas.openxmlformats.org/officeDocument/2006/relationships/footer" Target="footer36.xml" /><Relationship Id="rId141" Type="http://schemas.openxmlformats.org/officeDocument/2006/relationships/hyperlink" Target="https://advance.lexis.com/api/document?collection=news&amp;id=urn:contentItem:67JS-DP31-DYTH-G05P-00000-00&amp;context=1519360" TargetMode="External" /><Relationship Id="rId142" Type="http://schemas.openxmlformats.org/officeDocument/2006/relationships/hyperlink" Target="https://advance.lexis.com/api/document?collection=news&amp;id=urn:contentItem:67JS-DP31-DYTH-G05P-00000-00&amp;context=1519360" TargetMode="External" /><Relationship Id="rId143" Type="http://schemas.openxmlformats.org/officeDocument/2006/relationships/hyperlink" Target="https://advance.lexis.com/api/document?collection=news&amp;id=urn:contentItem:67JS-DP31-DYTH-G05P-00000-00&amp;context=1519360" TargetMode="External" /><Relationship Id="rId144" Type="http://schemas.openxmlformats.org/officeDocument/2006/relationships/hyperlink" Target="https://jenniferblumenthalbarby.wordpress.com" TargetMode="External" /><Relationship Id="rId145" Type="http://schemas.openxmlformats.org/officeDocument/2006/relationships/hyperlink" Target="https://depts.washington.edu/bhdept/denise-m-dudzinski-phd-hec-c" TargetMode="External" /><Relationship Id="rId146" Type="http://schemas.openxmlformats.org/officeDocument/2006/relationships/hyperlink" Target="https://medicalethicshealthpolicy.med.upenn.edu/faculty-all/emily-largent" TargetMode="External" /><Relationship Id="rId147" Type="http://schemas.openxmlformats.org/officeDocument/2006/relationships/hyperlink" Target="https://law.gsu.edu/profile/paul-lombardo/" TargetMode="External" /><Relationship Id="rId148" Type="http://schemas.openxmlformats.org/officeDocument/2006/relationships/hyperlink" Target="https://www.med.unc.edu/socialmed/directory/anne-lyerly/" TargetMode="External" /><Relationship Id="rId149" Type="http://schemas.openxmlformats.org/officeDocument/2006/relationships/hyperlink" Target="https://vivo.weill.cornell.edu/display/cwid-dem9199" TargetMode="External" /><Relationship Id="rId15" Type="http://schemas.openxmlformats.org/officeDocument/2006/relationships/header" Target="header6.xml" /><Relationship Id="rId150" Type="http://schemas.openxmlformats.org/officeDocument/2006/relationships/hyperlink" Target="https://thaddeuspope.com" TargetMode="External" /><Relationship Id="rId151" Type="http://schemas.openxmlformats.org/officeDocument/2006/relationships/hyperlink" Target="https://www.med.upenn.edu/apps/faculty/index.php/g275/p6153261" TargetMode="External" /><Relationship Id="rId152" Type="http://schemas.openxmlformats.org/officeDocument/2006/relationships/hyperlink" Target="https://gufaculty360.georgetown.edu/s/contact/0031Q00002G0rLMQAZ/joel-michael-reynolds" TargetMode="External" /><Relationship Id="rId153" Type="http://schemas.openxmlformats.org/officeDocument/2006/relationships/hyperlink" Target="https://www.feinberg.northwestern.edu/faculty-profiles/az/profile.html?xid=42926" TargetMode="External" /><Relationship Id="rId154" Type="http://schemas.openxmlformats.org/officeDocument/2006/relationships/hyperlink" Target="https://medicalethicshealthpolicy.med.upenn.edu/faculty-all/dominic-sisti" TargetMode="External" /><Relationship Id="rId155" Type="http://schemas.openxmlformats.org/officeDocument/2006/relationships/hyperlink" Target="https://divinity.duke.edu/faculty/patrick-smith" TargetMode="External" /><Relationship Id="rId156" Type="http://schemas.openxmlformats.org/officeDocument/2006/relationships/header" Target="header37.xml" /><Relationship Id="rId157" Type="http://schemas.openxmlformats.org/officeDocument/2006/relationships/header" Target="header38.xml" /><Relationship Id="rId158" Type="http://schemas.openxmlformats.org/officeDocument/2006/relationships/footer" Target="footer37.xml" /><Relationship Id="rId159" Type="http://schemas.openxmlformats.org/officeDocument/2006/relationships/footer" Target="footer38.xml" /><Relationship Id="rId16" Type="http://schemas.openxmlformats.org/officeDocument/2006/relationships/footer" Target="footer6.xml" /><Relationship Id="rId160" Type="http://schemas.openxmlformats.org/officeDocument/2006/relationships/header" Target="header39.xml" /><Relationship Id="rId161" Type="http://schemas.openxmlformats.org/officeDocument/2006/relationships/footer" Target="footer39.xml" /><Relationship Id="rId162" Type="http://schemas.openxmlformats.org/officeDocument/2006/relationships/hyperlink" Target="https://advance.lexis.com/api/document?collection=news&amp;id=urn:contentItem:69RD-YTF1-JBSP-11FD-00000-00&amp;context=1519360" TargetMode="External" /><Relationship Id="rId163" Type="http://schemas.openxmlformats.org/officeDocument/2006/relationships/hyperlink" Target="https://advance.lexis.com/api/document?collection=news&amp;id=urn:contentItem:69RD-YTF1-JBSP-11FD-00000-00&amp;context=1519360" TargetMode="External" /><Relationship Id="rId164" Type="http://schemas.openxmlformats.org/officeDocument/2006/relationships/hyperlink" Target="https://advance.lexis.com/api/document?collection=news&amp;id=urn:contentItem:69RD-YTF1-JBSP-11FD-00000-00&amp;context=1519360" TargetMode="External" /><Relationship Id="rId165" Type="http://schemas.openxmlformats.org/officeDocument/2006/relationships/hyperlink" Target="https://advance.lexis.com/api/document?collection=news&amp;id=urn:contentItem:69RD-YTF1-JBSP-11FD-00000-00&amp;context=1519360" TargetMode="External" /><Relationship Id="rId166" Type="http://schemas.openxmlformats.org/officeDocument/2006/relationships/hyperlink" Target="https://advance.lexis.com/api/document?collection=news&amp;id=urn:contentItem:69RD-YTF1-JBSP-11FD-00000-00&amp;context=1519360" TargetMode="External" /><Relationship Id="rId167" Type="http://schemas.openxmlformats.org/officeDocument/2006/relationships/hyperlink" Target="https://advance.lexis.com/api/document?collection=news&amp;id=urn:contentItem:69RD-YTF1-JBSP-11FD-00000-00&amp;context=1519360" TargetMode="External" /><Relationship Id="rId168" Type="http://schemas.openxmlformats.org/officeDocument/2006/relationships/hyperlink" Target="https://advance.lexis.com/api/document?collection=news&amp;id=urn:contentItem:69RD-YTF1-JBSP-11FD-00000-00&amp;context=1519360" TargetMode="External" /><Relationship Id="rId169" Type="http://schemas.openxmlformats.org/officeDocument/2006/relationships/image" Target="media/image7.png" /><Relationship Id="rId17" Type="http://schemas.openxmlformats.org/officeDocument/2006/relationships/hyperlink" Target="https://advance.lexis.com/api/document?collection=news&amp;id=urn:contentItem:69RK-3F71-DY8S-B0BG-00000-00&amp;context=1519360" TargetMode="External" /><Relationship Id="rId170" Type="http://schemas.openxmlformats.org/officeDocument/2006/relationships/header" Target="header40.xml" /><Relationship Id="rId171" Type="http://schemas.openxmlformats.org/officeDocument/2006/relationships/header" Target="header41.xml" /><Relationship Id="rId172" Type="http://schemas.openxmlformats.org/officeDocument/2006/relationships/footer" Target="footer40.xml" /><Relationship Id="rId173" Type="http://schemas.openxmlformats.org/officeDocument/2006/relationships/footer" Target="footer41.xml" /><Relationship Id="rId174" Type="http://schemas.openxmlformats.org/officeDocument/2006/relationships/header" Target="header42.xml" /><Relationship Id="rId175" Type="http://schemas.openxmlformats.org/officeDocument/2006/relationships/footer" Target="footer42.xml" /><Relationship Id="rId176" Type="http://schemas.openxmlformats.org/officeDocument/2006/relationships/hyperlink" Target="https://advance.lexis.com/api/document?collection=news&amp;id=urn:contentItem:69CT-88S1-F11P-X30M-00000-00&amp;context=1519360" TargetMode="External" /><Relationship Id="rId177" Type="http://schemas.openxmlformats.org/officeDocument/2006/relationships/hyperlink" Target="https://advance.lexis.com/api/document?collection=news&amp;id=urn:contentItem:69CT-88S1-F11P-X30M-00000-00&amp;context=1519360" TargetMode="External" /><Relationship Id="rId178" Type="http://schemas.openxmlformats.org/officeDocument/2006/relationships/hyperlink" Target="https://advance.lexis.com/api/document?collection=news&amp;id=urn:contentItem:69CT-88S1-F11P-X30M-00000-00&amp;context=1519360" TargetMode="External" /><Relationship Id="rId179" Type="http://schemas.openxmlformats.org/officeDocument/2006/relationships/hyperlink" Target="https://advance.lexis.com/api/document?collection=news&amp;id=urn:contentItem:69CT-88S1-F11P-X30M-00000-00&amp;context=1519360" TargetMode="External" /><Relationship Id="rId18" Type="http://schemas.openxmlformats.org/officeDocument/2006/relationships/hyperlink" Target="https://advance.lexis.com/api/document?collection=news&amp;id=urn:contentItem:69RK-3F71-DY8S-B0BG-00000-00&amp;context=1519360" TargetMode="External" /><Relationship Id="rId180" Type="http://schemas.openxmlformats.org/officeDocument/2006/relationships/hyperlink" Target="https://advance.lexis.com/api/document?collection=news&amp;id=urn:contentItem:69CT-88S1-F11P-X30M-00000-00&amp;context=1519360" TargetMode="External" /><Relationship Id="rId181" Type="http://schemas.openxmlformats.org/officeDocument/2006/relationships/hyperlink" Target="http://syndigate.info" TargetMode="External" /><Relationship Id="rId182" Type="http://schemas.openxmlformats.org/officeDocument/2006/relationships/hyperlink" Target="https://intetics.com" TargetMode="External" /><Relationship Id="rId183" Type="http://schemas.openxmlformats.org/officeDocument/2006/relationships/header" Target="header43.xml" /><Relationship Id="rId184" Type="http://schemas.openxmlformats.org/officeDocument/2006/relationships/header" Target="header44.xml" /><Relationship Id="rId185" Type="http://schemas.openxmlformats.org/officeDocument/2006/relationships/footer" Target="footer43.xml" /><Relationship Id="rId186" Type="http://schemas.openxmlformats.org/officeDocument/2006/relationships/footer" Target="footer44.xml" /><Relationship Id="rId187" Type="http://schemas.openxmlformats.org/officeDocument/2006/relationships/header" Target="header45.xml" /><Relationship Id="rId188" Type="http://schemas.openxmlformats.org/officeDocument/2006/relationships/footer" Target="footer45.xml" /><Relationship Id="rId189" Type="http://schemas.openxmlformats.org/officeDocument/2006/relationships/hyperlink" Target="https://advance.lexis.com/api/document?collection=news&amp;id=urn:contentItem:69B2-XD81-DY7P-T01V-00000-00&amp;context=1519360" TargetMode="External" /><Relationship Id="rId19" Type="http://schemas.openxmlformats.org/officeDocument/2006/relationships/hyperlink" Target="https://advance.lexis.com/api/document?collection=news&amp;id=urn:contentItem:69RK-3F71-DY8S-B0BG-00000-00&amp;context=1519360" TargetMode="External" /><Relationship Id="rId190" Type="http://schemas.openxmlformats.org/officeDocument/2006/relationships/hyperlink" Target="https://advance.lexis.com/api/document?collection=news&amp;id=urn:contentItem:69B2-XD81-DY7P-T01V-00000-00&amp;context=1519360" TargetMode="External" /><Relationship Id="rId191" Type="http://schemas.openxmlformats.org/officeDocument/2006/relationships/hyperlink" Target="https://advance.lexis.com/api/document?collection=news&amp;id=urn:contentItem:69B2-XD81-DY7P-T01V-00000-00&amp;context=1519360" TargetMode="External" /><Relationship Id="rId192" Type="http://schemas.openxmlformats.org/officeDocument/2006/relationships/header" Target="header46.xml" /><Relationship Id="rId193" Type="http://schemas.openxmlformats.org/officeDocument/2006/relationships/header" Target="header47.xml" /><Relationship Id="rId194" Type="http://schemas.openxmlformats.org/officeDocument/2006/relationships/footer" Target="footer46.xml" /><Relationship Id="rId195" Type="http://schemas.openxmlformats.org/officeDocument/2006/relationships/footer" Target="footer47.xml" /><Relationship Id="rId196" Type="http://schemas.openxmlformats.org/officeDocument/2006/relationships/header" Target="header48.xml" /><Relationship Id="rId197" Type="http://schemas.openxmlformats.org/officeDocument/2006/relationships/footer" Target="footer48.xml" /><Relationship Id="rId198" Type="http://schemas.openxmlformats.org/officeDocument/2006/relationships/hyperlink" Target="https://advance.lexis.com/api/document?collection=news&amp;id=urn:contentItem:69TP-GY01-JCMN-Y218-00000-00&amp;context=1519360" TargetMode="External" /><Relationship Id="rId199" Type="http://schemas.openxmlformats.org/officeDocument/2006/relationships/hyperlink" Target="https://advance.lexis.com/api/document?collection=news&amp;id=urn:contentItem:69TP-GY01-JCMN-Y218-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9RK-3F71-DY8S-B0BG-00000-00&amp;context=1519360" TargetMode="External" /><Relationship Id="rId200" Type="http://schemas.openxmlformats.org/officeDocument/2006/relationships/hyperlink" Target="https://advance.lexis.com/api/document?collection=news&amp;id=urn:contentItem:69TP-GY01-JCMN-Y218-00000-00&amp;context=1519360" TargetMode="External" /><Relationship Id="rId201" Type="http://schemas.openxmlformats.org/officeDocument/2006/relationships/hyperlink" Target="https://advance.lexis.com/api/document?collection=news&amp;id=urn:contentItem:69TP-GY01-JCMN-Y218-00000-00&amp;context=1519360" TargetMode="External" /><Relationship Id="rId202" Type="http://schemas.openxmlformats.org/officeDocument/2006/relationships/hyperlink" Target="https://advance.lexis.com/api/document?collection=news&amp;id=urn:contentItem:69TP-GY01-JCMN-Y218-00000-00&amp;context=1519360" TargetMode="External" /><Relationship Id="rId203" Type="http://schemas.openxmlformats.org/officeDocument/2006/relationships/hyperlink" Target="https://www.aljazeera.com/?utm_source=lexisnexis&amp;utm_medium=partner&amp;utm_campaign=newstex" TargetMode="External" /><Relationship Id="rId204" Type="http://schemas.openxmlformats.org/officeDocument/2006/relationships/hyperlink" Target="https://newstex.com/?utm_source=lexisnexis&amp;utm_medium=partner&amp;utm_campaign=Al+Jazeera+English&amp;utm_id=136341&amp;utm_content=ALJZ-136341-170202065407825876100180" TargetMode="External" /><Relationship Id="rId205" Type="http://schemas.openxmlformats.org/officeDocument/2006/relationships/hyperlink" Target="https://www.aljazeera.com/news/2023/12/8/tech-firms-failing-to-walk-the-walk-on-ethical-ai-report-says" TargetMode="External" /><Relationship Id="rId206" Type="http://schemas.openxmlformats.org/officeDocument/2006/relationships/header" Target="header49.xml" /><Relationship Id="rId207" Type="http://schemas.openxmlformats.org/officeDocument/2006/relationships/header" Target="header50.xml" /><Relationship Id="rId208" Type="http://schemas.openxmlformats.org/officeDocument/2006/relationships/footer" Target="footer49.xml" /><Relationship Id="rId209" Type="http://schemas.openxmlformats.org/officeDocument/2006/relationships/footer" Target="footer50.xml" /><Relationship Id="rId21" Type="http://schemas.openxmlformats.org/officeDocument/2006/relationships/hyperlink" Target="http://www.asianewsnet.net/home" TargetMode="External" /><Relationship Id="rId210" Type="http://schemas.openxmlformats.org/officeDocument/2006/relationships/header" Target="header51.xml" /><Relationship Id="rId211" Type="http://schemas.openxmlformats.org/officeDocument/2006/relationships/footer" Target="footer51.xml" /><Relationship Id="rId212" Type="http://schemas.openxmlformats.org/officeDocument/2006/relationships/hyperlink" Target="https://advance.lexis.com/api/document?collection=news&amp;id=urn:contentItem:695B-P8M1-JCH9-G0KD-00000-00&amp;context=1519360" TargetMode="External" /><Relationship Id="rId213" Type="http://schemas.openxmlformats.org/officeDocument/2006/relationships/hyperlink" Target="https://advance.lexis.com/api/document?collection=news&amp;id=urn:contentItem:695B-P8M1-JCH9-G0KD-00000-00&amp;context=1519360" TargetMode="External" /><Relationship Id="rId214" Type="http://schemas.openxmlformats.org/officeDocument/2006/relationships/header" Target="header52.xml" /><Relationship Id="rId215" Type="http://schemas.openxmlformats.org/officeDocument/2006/relationships/header" Target="header53.xml" /><Relationship Id="rId216" Type="http://schemas.openxmlformats.org/officeDocument/2006/relationships/footer" Target="footer52.xml" /><Relationship Id="rId217" Type="http://schemas.openxmlformats.org/officeDocument/2006/relationships/footer" Target="footer53.xml" /><Relationship Id="rId218" Type="http://schemas.openxmlformats.org/officeDocument/2006/relationships/header" Target="header54.xml" /><Relationship Id="rId219" Type="http://schemas.openxmlformats.org/officeDocument/2006/relationships/footer" Target="footer54.xml" /><Relationship Id="rId22" Type="http://schemas.openxmlformats.org/officeDocument/2006/relationships/header" Target="header7.xml" /><Relationship Id="rId220" Type="http://schemas.openxmlformats.org/officeDocument/2006/relationships/hyperlink" Target="https://advance.lexis.com/api/document?collection=news&amp;id=urn:contentItem:69DF-WPS1-JDG9-Y24S-00000-00&amp;context=1519360" TargetMode="External" /><Relationship Id="rId221" Type="http://schemas.openxmlformats.org/officeDocument/2006/relationships/hyperlink" Target="https://advance.lexis.com/api/document?collection=news&amp;id=urn:contentItem:69DF-WPS1-JDG9-Y24S-00000-00&amp;context=1519360" TargetMode="External" /><Relationship Id="rId222" Type="http://schemas.openxmlformats.org/officeDocument/2006/relationships/hyperlink" Target="https://advance.lexis.com/api/document?collection=news&amp;id=urn:contentItem:69DF-WPS1-JDG9-Y24S-00000-00&amp;context=1519360" TargetMode="External" /><Relationship Id="rId223" Type="http://schemas.openxmlformats.org/officeDocument/2006/relationships/hyperlink" Target="https://advance.lexis.com/api/document?collection=news&amp;id=urn:contentItem:69DF-WPS1-JDG9-Y24S-00000-00&amp;context=1519360" TargetMode="External" /><Relationship Id="rId224" Type="http://schemas.openxmlformats.org/officeDocument/2006/relationships/hyperlink" Target="https://advance.lexis.com/api/document?collection=news&amp;id=urn:contentItem:69DF-WPS1-JDG9-Y24S-00000-00&amp;context=1519360" TargetMode="External" /><Relationship Id="rId225" Type="http://schemas.openxmlformats.org/officeDocument/2006/relationships/image" Target="media/image8.png" /><Relationship Id="rId226" Type="http://schemas.openxmlformats.org/officeDocument/2006/relationships/header" Target="header55.xml" /><Relationship Id="rId227" Type="http://schemas.openxmlformats.org/officeDocument/2006/relationships/header" Target="header56.xml" /><Relationship Id="rId228" Type="http://schemas.openxmlformats.org/officeDocument/2006/relationships/footer" Target="footer55.xml" /><Relationship Id="rId229" Type="http://schemas.openxmlformats.org/officeDocument/2006/relationships/footer" Target="footer56.xml" /><Relationship Id="rId23" Type="http://schemas.openxmlformats.org/officeDocument/2006/relationships/header" Target="header8.xml" /><Relationship Id="rId230" Type="http://schemas.openxmlformats.org/officeDocument/2006/relationships/header" Target="header57.xml" /><Relationship Id="rId231" Type="http://schemas.openxmlformats.org/officeDocument/2006/relationships/footer" Target="footer57.xml" /><Relationship Id="rId232" Type="http://schemas.openxmlformats.org/officeDocument/2006/relationships/hyperlink" Target="https://advance.lexis.com/api/document?collection=news&amp;id=urn:contentItem:699W-BW31-JBVV-J0S4-00000-00&amp;context=1519360" TargetMode="External" /><Relationship Id="rId233" Type="http://schemas.openxmlformats.org/officeDocument/2006/relationships/hyperlink" Target="https://advance.lexis.com/api/document?collection=news&amp;id=urn:contentItem:699W-BW31-JBVV-J0S4-00000-00&amp;context=1519360" TargetMode="External" /><Relationship Id="rId234" Type="http://schemas.openxmlformats.org/officeDocument/2006/relationships/hyperlink" Target="https://ethicalwebdata.com/wp-content/uploads/2023/03/EWDCI-_-V1-_-Feb-14-2023.pdf" TargetMode="External" /><Relationship Id="rId235" Type="http://schemas.openxmlformats.org/officeDocument/2006/relationships/hyperlink" Target="mailto:hilary@i2coalition.com" TargetMode="External" /><Relationship Id="rId236" Type="http://schemas.openxmlformats.org/officeDocument/2006/relationships/hyperlink" Target="https://ethicalwebdata.com/" TargetMode="External" /><Relationship Id="rId237" Type="http://schemas.openxmlformats.org/officeDocument/2006/relationships/hyperlink" Target="https://ethicalwebdata.com/" TargetMode="External" /><Relationship Id="rId238" Type="http://schemas.openxmlformats.org/officeDocument/2006/relationships/hyperlink" Target="https://ethicalwebdata.com/" TargetMode="External" /><Relationship Id="rId239" Type="http://schemas.openxmlformats.org/officeDocument/2006/relationships/hyperlink" Target="https://i2coalition.com/" TargetMode="External" /><Relationship Id="rId24" Type="http://schemas.openxmlformats.org/officeDocument/2006/relationships/footer" Target="footer7.xml" /><Relationship Id="rId240" Type="http://schemas.openxmlformats.org/officeDocument/2006/relationships/hyperlink" Target="mailto:aalberico@raynoravenue.com" TargetMode="External" /><Relationship Id="rId241" Type="http://schemas.openxmlformats.org/officeDocument/2006/relationships/hyperlink" Target="https://ethicalwebdata.com/" TargetMode="External" /><Relationship Id="rId242" Type="http://schemas.openxmlformats.org/officeDocument/2006/relationships/hyperlink" Target="https://ethicalwebdata.com/" TargetMode="External" /><Relationship Id="rId243" Type="http://schemas.openxmlformats.org/officeDocument/2006/relationships/hyperlink" Target="https://ethicalwebdata.com/" TargetMode="External" /><Relationship Id="rId244" Type="http://schemas.openxmlformats.org/officeDocument/2006/relationships/header" Target="header58.xml" /><Relationship Id="rId245" Type="http://schemas.openxmlformats.org/officeDocument/2006/relationships/header" Target="header59.xml" /><Relationship Id="rId246" Type="http://schemas.openxmlformats.org/officeDocument/2006/relationships/footer" Target="footer58.xml" /><Relationship Id="rId247" Type="http://schemas.openxmlformats.org/officeDocument/2006/relationships/footer" Target="footer59.xml" /><Relationship Id="rId248" Type="http://schemas.openxmlformats.org/officeDocument/2006/relationships/header" Target="header60.xml" /><Relationship Id="rId249" Type="http://schemas.openxmlformats.org/officeDocument/2006/relationships/footer" Target="footer60.xml" /><Relationship Id="rId25" Type="http://schemas.openxmlformats.org/officeDocument/2006/relationships/footer" Target="footer8.xml" /><Relationship Id="rId250" Type="http://schemas.openxmlformats.org/officeDocument/2006/relationships/hyperlink" Target="https://advance.lexis.com/api/document?collection=news&amp;id=urn:contentItem:69C4-MD31-JDJN-64CC-00000-00&amp;context=1519360" TargetMode="External" /><Relationship Id="rId251" Type="http://schemas.openxmlformats.org/officeDocument/2006/relationships/hyperlink" Target="https://advance.lexis.com/api/document?collection=news&amp;id=urn:contentItem:69C4-MD31-JDJN-64CC-00000-00&amp;context=1519360" TargetMode="External" /><Relationship Id="rId252" Type="http://schemas.openxmlformats.org/officeDocument/2006/relationships/hyperlink" Target="https://advance.lexis.com/api/document?collection=news&amp;id=urn:contentItem:69C4-MD31-JDJN-64CC-00000-00&amp;context=1519360" TargetMode="External" /><Relationship Id="rId253" Type="http://schemas.openxmlformats.org/officeDocument/2006/relationships/header" Target="header61.xml" /><Relationship Id="rId254" Type="http://schemas.openxmlformats.org/officeDocument/2006/relationships/header" Target="header62.xml" /><Relationship Id="rId255" Type="http://schemas.openxmlformats.org/officeDocument/2006/relationships/footer" Target="footer61.xml" /><Relationship Id="rId256" Type="http://schemas.openxmlformats.org/officeDocument/2006/relationships/footer" Target="footer62.xml" /><Relationship Id="rId257" Type="http://schemas.openxmlformats.org/officeDocument/2006/relationships/header" Target="header63.xml" /><Relationship Id="rId258" Type="http://schemas.openxmlformats.org/officeDocument/2006/relationships/footer" Target="footer63.xml" /><Relationship Id="rId259" Type="http://schemas.openxmlformats.org/officeDocument/2006/relationships/hyperlink" Target="https://advance.lexis.com/api/document?collection=news&amp;id=urn:contentItem:69HM-D8S1-JB72-1551-00000-00&amp;context=1519360" TargetMode="External" /><Relationship Id="rId26" Type="http://schemas.openxmlformats.org/officeDocument/2006/relationships/header" Target="header9.xml" /><Relationship Id="rId260" Type="http://schemas.openxmlformats.org/officeDocument/2006/relationships/hyperlink" Target="https://advance.lexis.com/api/document?collection=news&amp;id=urn:contentItem:69HM-D8S1-JB72-1551-00000-00&amp;context=1519360" TargetMode="External" /><Relationship Id="rId261" Type="http://schemas.openxmlformats.org/officeDocument/2006/relationships/hyperlink" Target="https://advance.lexis.com/api/document?collection=news&amp;id=urn:contentItem:69HM-D8S1-JB72-1551-00000-00&amp;context=1519360" TargetMode="External" /><Relationship Id="rId262" Type="http://schemas.openxmlformats.org/officeDocument/2006/relationships/hyperlink" Target="https://advance.lexis.com/api/document?collection=news&amp;id=urn:contentItem:69HM-D8S1-JB72-1551-00000-00&amp;context=1519360" TargetMode="External" /><Relationship Id="rId263" Type="http://schemas.openxmlformats.org/officeDocument/2006/relationships/hyperlink" Target="https://advance.lexis.com/api/document?collection=news&amp;id=urn:contentItem:69HM-D8S1-JB72-1551-00000-00&amp;context=1519360" TargetMode="External" /><Relationship Id="rId264" Type="http://schemas.openxmlformats.org/officeDocument/2006/relationships/hyperlink" Target="https://advance.lexis.com/api/document?collection=news&amp;id=urn:contentItem:69HM-D8S1-JB72-1551-00000-00&amp;context=1519360" TargetMode="External" /><Relationship Id="rId265" Type="http://schemas.openxmlformats.org/officeDocument/2006/relationships/hyperlink" Target="mailto:mschwabrow@cloverleafanalytics.com" TargetMode="External" /><Relationship Id="rId266" Type="http://schemas.openxmlformats.org/officeDocument/2006/relationships/hyperlink" Target="https://ethicalaiininsuranceconsortium.org" TargetMode="External" /><Relationship Id="rId267" Type="http://schemas.openxmlformats.org/officeDocument/2006/relationships/hyperlink" Target="https://ethicalaiininsuranceconsortium.org" TargetMode="External" /><Relationship Id="rId268" Type="http://schemas.openxmlformats.org/officeDocument/2006/relationships/hyperlink" Target="https://ethicalaiininsuranceconsortium.org" TargetMode="External" /><Relationship Id="rId269" Type="http://schemas.openxmlformats.org/officeDocument/2006/relationships/header" Target="header64.xml" /><Relationship Id="rId27" Type="http://schemas.openxmlformats.org/officeDocument/2006/relationships/footer" Target="footer9.xml" /><Relationship Id="rId270" Type="http://schemas.openxmlformats.org/officeDocument/2006/relationships/header" Target="header65.xml" /><Relationship Id="rId271" Type="http://schemas.openxmlformats.org/officeDocument/2006/relationships/footer" Target="footer64.xml" /><Relationship Id="rId272" Type="http://schemas.openxmlformats.org/officeDocument/2006/relationships/footer" Target="footer65.xml" /><Relationship Id="rId273" Type="http://schemas.openxmlformats.org/officeDocument/2006/relationships/header" Target="header66.xml" /><Relationship Id="rId274" Type="http://schemas.openxmlformats.org/officeDocument/2006/relationships/footer" Target="footer66.xml" /><Relationship Id="rId275" Type="http://schemas.openxmlformats.org/officeDocument/2006/relationships/hyperlink" Target="https://advance.lexis.com/api/document?collection=news&amp;id=urn:contentItem:69P9-9YH1-JCG7-817M-00000-00&amp;context=1519360" TargetMode="External" /><Relationship Id="rId276" Type="http://schemas.openxmlformats.org/officeDocument/2006/relationships/hyperlink" Target="https://advance.lexis.com/api/document?collection=news&amp;id=urn:contentItem:69P9-9YH1-JCG7-817M-00000-00&amp;context=1519360" TargetMode="External" /><Relationship Id="rId277" Type="http://schemas.openxmlformats.org/officeDocument/2006/relationships/hyperlink" Target="https://advance.lexis.com/api/document?collection=news&amp;id=urn:contentItem:69P9-9YH1-JCG7-817M-00000-00&amp;context=1519360" TargetMode="External" /><Relationship Id="rId278" Type="http://schemas.openxmlformats.org/officeDocument/2006/relationships/hyperlink" Target="https://advance.lexis.com/api/document?collection=news&amp;id=urn:contentItem:69P9-9YH1-JCG7-817M-00000-00&amp;context=1519360" TargetMode="External" /><Relationship Id="rId279" Type="http://schemas.openxmlformats.org/officeDocument/2006/relationships/hyperlink" Target="https://advance.lexis.com/api/document?collection=news&amp;id=urn:contentItem:69P9-9YH1-JCG7-817M-00000-00&amp;context=1519360" TargetMode="External" /><Relationship Id="rId28" Type="http://schemas.openxmlformats.org/officeDocument/2006/relationships/hyperlink" Target="https://advance.lexis.com/api/document?collection=news&amp;id=urn:contentItem:69X3-0DY1-JC11-115D-00000-00&amp;context=1519360" TargetMode="External" /><Relationship Id="rId280" Type="http://schemas.openxmlformats.org/officeDocument/2006/relationships/hyperlink" Target="https://static.eldeber.com.bo//Files/Sizes/2023/11/21/unifranz_586589420_763x300.png" TargetMode="External" /><Relationship Id="rId281" Type="http://schemas.openxmlformats.org/officeDocument/2006/relationships/header" Target="header67.xml" /><Relationship Id="rId282" Type="http://schemas.openxmlformats.org/officeDocument/2006/relationships/header" Target="header68.xml" /><Relationship Id="rId283" Type="http://schemas.openxmlformats.org/officeDocument/2006/relationships/footer" Target="footer67.xml" /><Relationship Id="rId284" Type="http://schemas.openxmlformats.org/officeDocument/2006/relationships/footer" Target="footer68.xml" /><Relationship Id="rId285" Type="http://schemas.openxmlformats.org/officeDocument/2006/relationships/header" Target="header69.xml" /><Relationship Id="rId286" Type="http://schemas.openxmlformats.org/officeDocument/2006/relationships/footer" Target="footer69.xml" /><Relationship Id="rId287" Type="http://schemas.openxmlformats.org/officeDocument/2006/relationships/hyperlink" Target="https://advance.lexis.com/api/document?collection=news&amp;id=urn:contentItem:67T6-P5N1-JDH4-42DP-00000-00&amp;context=1519360" TargetMode="External" /><Relationship Id="rId288" Type="http://schemas.openxmlformats.org/officeDocument/2006/relationships/hyperlink" Target="https://advance.lexis.com/api/document?collection=news&amp;id=urn:contentItem:67T6-P5N1-JDH4-42DP-00000-00&amp;context=1519360" TargetMode="External" /><Relationship Id="rId289" Type="http://schemas.openxmlformats.org/officeDocument/2006/relationships/hyperlink" Target="https://advance.lexis.com/api/document?collection=news&amp;id=urn:contentItem:67T6-P5N1-JDH4-42DP-00000-00&amp;context=1519360" TargetMode="External" /><Relationship Id="rId29" Type="http://schemas.openxmlformats.org/officeDocument/2006/relationships/hyperlink" Target="https://advance.lexis.com/api/document?collection=news&amp;id=urn:contentItem:69X3-0DY1-JC11-115D-00000-00&amp;context=1519360" TargetMode="External" /><Relationship Id="rId290" Type="http://schemas.openxmlformats.org/officeDocument/2006/relationships/image" Target="media/image9.jpeg" /><Relationship Id="rId291" Type="http://schemas.openxmlformats.org/officeDocument/2006/relationships/hyperlink" Target="https://international.la-croix.com/uploads/news/2023/03/we-have-to-save-ethics-17471-88.jpeg" TargetMode="External" /><Relationship Id="rId292" Type="http://schemas.openxmlformats.org/officeDocument/2006/relationships/hyperlink" Target="https://international.la-croix.com/news/ethics/we-have-to-save-ethics/17471" TargetMode="External" /><Relationship Id="rId293" Type="http://schemas.openxmlformats.org/officeDocument/2006/relationships/hyperlink" Target="https://international.la-croix.com/news/ethics/we-have-to-save-ethics/17471" TargetMode="External" /><Relationship Id="rId294" Type="http://schemas.openxmlformats.org/officeDocument/2006/relationships/hyperlink" Target="https://international.la-croix.com/news/ethics/we-have-to-save-ethics/17471" TargetMode="External" /><Relationship Id="rId295" Type="http://schemas.openxmlformats.org/officeDocument/2006/relationships/hyperlink" Target="https://international.la-croix.com/news/ethics/we-have-to-save-ethics/17471" TargetMode="External" /><Relationship Id="rId296" Type="http://schemas.openxmlformats.org/officeDocument/2006/relationships/hyperlink" Target="https://international.la-croix.com/news/ethics/we-have-to-save-ethics/17471" TargetMode="External" /><Relationship Id="rId297" Type="http://schemas.openxmlformats.org/officeDocument/2006/relationships/header" Target="header70.xml" /><Relationship Id="rId298" Type="http://schemas.openxmlformats.org/officeDocument/2006/relationships/header" Target="header71.xml" /><Relationship Id="rId299" Type="http://schemas.openxmlformats.org/officeDocument/2006/relationships/footer" Target="footer70.xml" /><Relationship Id="rId3" Type="http://schemas.openxmlformats.org/officeDocument/2006/relationships/fontTable" Target="fontTable.xml" /><Relationship Id="rId30" Type="http://schemas.openxmlformats.org/officeDocument/2006/relationships/hyperlink" Target="https://advance.lexis.com/api/document?collection=news&amp;id=urn:contentItem:69X3-0DY1-JC11-115D-00000-00&amp;context=1519360" TargetMode="External" /><Relationship Id="rId300" Type="http://schemas.openxmlformats.org/officeDocument/2006/relationships/footer" Target="footer71.xml" /><Relationship Id="rId301" Type="http://schemas.openxmlformats.org/officeDocument/2006/relationships/header" Target="header72.xml" /><Relationship Id="rId302" Type="http://schemas.openxmlformats.org/officeDocument/2006/relationships/footer" Target="footer72.xml" /><Relationship Id="rId303" Type="http://schemas.openxmlformats.org/officeDocument/2006/relationships/hyperlink" Target="https://advance.lexis.com/api/document?collection=news&amp;id=urn:contentItem:69N9-0GK1-JDJN-64HY-00000-00&amp;context=1519360" TargetMode="External" /><Relationship Id="rId304" Type="http://schemas.openxmlformats.org/officeDocument/2006/relationships/image" Target="media/image10.png" /><Relationship Id="rId305" Type="http://schemas.openxmlformats.org/officeDocument/2006/relationships/header" Target="header73.xml" /><Relationship Id="rId306" Type="http://schemas.openxmlformats.org/officeDocument/2006/relationships/header" Target="header74.xml" /><Relationship Id="rId307" Type="http://schemas.openxmlformats.org/officeDocument/2006/relationships/footer" Target="footer73.xml" /><Relationship Id="rId308" Type="http://schemas.openxmlformats.org/officeDocument/2006/relationships/footer" Target="footer74.xml" /><Relationship Id="rId309" Type="http://schemas.openxmlformats.org/officeDocument/2006/relationships/header" Target="header75.xml" /><Relationship Id="rId31" Type="http://schemas.openxmlformats.org/officeDocument/2006/relationships/image" Target="media/image3.jpeg" /><Relationship Id="rId310" Type="http://schemas.openxmlformats.org/officeDocument/2006/relationships/footer" Target="footer75.xml" /><Relationship Id="rId311" Type="http://schemas.openxmlformats.org/officeDocument/2006/relationships/hyperlink" Target="https://advance.lexis.com/api/document?collection=news&amp;id=urn:contentItem:690J-0121-JCMN-Y257-00000-00&amp;context=1519360" TargetMode="External" /><Relationship Id="rId312" Type="http://schemas.openxmlformats.org/officeDocument/2006/relationships/hyperlink" Target="https://advance.lexis.com/api/document?collection=news&amp;id=urn:contentItem:690J-0121-JCMN-Y257-00000-00&amp;context=1519360" TargetMode="External" /><Relationship Id="rId313" Type="http://schemas.openxmlformats.org/officeDocument/2006/relationships/hyperlink" Target="http://www.techbullion.com/?utm_source=lexisnexis&amp;utm_medium=partner&amp;utm_campaign=newstex" TargetMode="External" /><Relationship Id="rId314" Type="http://schemas.openxmlformats.org/officeDocument/2006/relationships/hyperlink" Target="https://newstex.com/?utm_source=lexisnexis&amp;utm_medium=partner&amp;utm_campaign=TechBullion&amp;utm_id=10009326&amp;utm_content=TEBN-10009326-169265258549725876100183" TargetMode="External" /><Relationship Id="rId315" Type="http://schemas.openxmlformats.org/officeDocument/2006/relationships/hyperlink" Target="https://icst2020.info/machine-learning-algorithms-for-loan-approvals-and-their-testing-considerations/" TargetMode="External" /><Relationship Id="rId316" Type="http://schemas.openxmlformats.org/officeDocument/2006/relationships/hyperlink" Target="https://pubmed.ncbi.nlm.nih.gov/34591017/" TargetMode="External" /><Relationship Id="rId317" Type="http://schemas.openxmlformats.org/officeDocument/2006/relationships/hyperlink" Target="https://news.mit.edu/2018/study-finds-gender-skin-type-bias-artificial-intelligence-systems-0212" TargetMode="External" /><Relationship Id="rId318" Type="http://schemas.openxmlformats.org/officeDocument/2006/relationships/header" Target="header76.xml" /><Relationship Id="rId319" Type="http://schemas.openxmlformats.org/officeDocument/2006/relationships/header" Target="header77.xml" /><Relationship Id="rId32" Type="http://schemas.openxmlformats.org/officeDocument/2006/relationships/hyperlink" Target="https://www.wits.ac.za/news/latest-news/research-news/2023/2023-12/research-ethics-and-integrity-as-a-force-for-good.html" TargetMode="External" /><Relationship Id="rId320" Type="http://schemas.openxmlformats.org/officeDocument/2006/relationships/footer" Target="footer76.xml" /><Relationship Id="rId321" Type="http://schemas.openxmlformats.org/officeDocument/2006/relationships/footer" Target="footer77.xml" /><Relationship Id="rId322" Type="http://schemas.openxmlformats.org/officeDocument/2006/relationships/header" Target="header78.xml" /><Relationship Id="rId323" Type="http://schemas.openxmlformats.org/officeDocument/2006/relationships/footer" Target="footer78.xml" /><Relationship Id="rId324" Type="http://schemas.openxmlformats.org/officeDocument/2006/relationships/hyperlink" Target="https://advance.lexis.com/api/document?collection=news&amp;id=urn:contentItem:697G-WPM1-JCG7-84YF-00000-00&amp;context=1519360" TargetMode="External" /><Relationship Id="rId325" Type="http://schemas.openxmlformats.org/officeDocument/2006/relationships/hyperlink" Target="https://advance.lexis.com/api/document?collection=news&amp;id=urn:contentItem:697G-WPM1-JCG7-84YF-00000-00&amp;context=1519360" TargetMode="External" /><Relationship Id="rId326" Type="http://schemas.openxmlformats.org/officeDocument/2006/relationships/hyperlink" Target="https://advance.lexis.com/api/document?collection=news&amp;id=urn:contentItem:697G-WPM1-JCG7-84YF-00000-00&amp;context=1519360" TargetMode="External" /><Relationship Id="rId327" Type="http://schemas.openxmlformats.org/officeDocument/2006/relationships/header" Target="header79.xml" /><Relationship Id="rId328" Type="http://schemas.openxmlformats.org/officeDocument/2006/relationships/header" Target="header80.xml" /><Relationship Id="rId329" Type="http://schemas.openxmlformats.org/officeDocument/2006/relationships/footer" Target="footer79.xml" /><Relationship Id="rId33" Type="http://schemas.openxmlformats.org/officeDocument/2006/relationships/hyperlink" Target="https://www.wits.ac.za/news/latest-news/research-news/2023/2023-12/research-ethics-and-integrity-as-a-force-for-good.html" TargetMode="External" /><Relationship Id="rId330" Type="http://schemas.openxmlformats.org/officeDocument/2006/relationships/footer" Target="footer80.xml" /><Relationship Id="rId331" Type="http://schemas.openxmlformats.org/officeDocument/2006/relationships/header" Target="header81.xml" /><Relationship Id="rId332" Type="http://schemas.openxmlformats.org/officeDocument/2006/relationships/footer" Target="footer81.xml" /><Relationship Id="rId333" Type="http://schemas.openxmlformats.org/officeDocument/2006/relationships/hyperlink" Target="https://advance.lexis.com/api/document?collection=news&amp;id=urn:contentItem:68RX-JMP1-JBSP-14F6-00000-00&amp;context=1519360" TargetMode="External" /><Relationship Id="rId334" Type="http://schemas.openxmlformats.org/officeDocument/2006/relationships/hyperlink" Target="https://advance.lexis.com/api/document?collection=news&amp;id=urn:contentItem:68RX-JMP1-JBSP-14F6-00000-00&amp;context=1519360" TargetMode="External" /><Relationship Id="rId335" Type="http://schemas.openxmlformats.org/officeDocument/2006/relationships/hyperlink" Target="https://advance.lexis.com/api/document?collection=news&amp;id=urn:contentItem:68RX-JMP1-JBSP-14F6-00000-00&amp;context=1519360" TargetMode="External" /><Relationship Id="rId336" Type="http://schemas.openxmlformats.org/officeDocument/2006/relationships/hyperlink" Target="https://advance.lexis.com/api/document?collection=news&amp;id=urn:contentItem:68RX-JMP1-JBSP-14F6-00000-00&amp;context=1519360" TargetMode="External" /><Relationship Id="rId337" Type="http://schemas.openxmlformats.org/officeDocument/2006/relationships/hyperlink" Target="https://advance.lexis.com/api/document?collection=news&amp;id=urn:contentItem:68RX-JMP1-JBSP-14F6-00000-00&amp;context=1519360" TargetMode="External" /><Relationship Id="rId338" Type="http://schemas.openxmlformats.org/officeDocument/2006/relationships/hyperlink" Target="https://advance.lexis.com/api/document?collection=news&amp;id=urn:contentItem:68RX-JMP1-JBSP-14F6-00000-00&amp;context=1519360" TargetMode="External" /><Relationship Id="rId339" Type="http://schemas.openxmlformats.org/officeDocument/2006/relationships/hyperlink" Target="https://advance.lexis.com/api/document?collection=news&amp;id=urn:contentItem:68RX-JMP1-JBSP-14F6-00000-00&amp;context=1519360" TargetMode="External" /><Relationship Id="rId34" Type="http://schemas.openxmlformats.org/officeDocument/2006/relationships/hyperlink" Target="https://www.wits.ac.za/news/latest-news/research-news/2023/2023-12/research-ethics-and-integrity-as-a-force-for-good.html" TargetMode="External" /><Relationship Id="rId340" Type="http://schemas.openxmlformats.org/officeDocument/2006/relationships/header" Target="header82.xml" /><Relationship Id="rId341" Type="http://schemas.openxmlformats.org/officeDocument/2006/relationships/header" Target="header83.xml" /><Relationship Id="rId342" Type="http://schemas.openxmlformats.org/officeDocument/2006/relationships/footer" Target="footer82.xml" /><Relationship Id="rId343" Type="http://schemas.openxmlformats.org/officeDocument/2006/relationships/footer" Target="footer83.xml" /><Relationship Id="rId344" Type="http://schemas.openxmlformats.org/officeDocument/2006/relationships/header" Target="header84.xml" /><Relationship Id="rId345" Type="http://schemas.openxmlformats.org/officeDocument/2006/relationships/footer" Target="footer84.xml" /><Relationship Id="rId346" Type="http://schemas.openxmlformats.org/officeDocument/2006/relationships/hyperlink" Target="https://advance.lexis.com/api/document?collection=news&amp;id=urn:contentItem:697H-P071-DYG2-R13W-00000-00&amp;context=1519360" TargetMode="External" /><Relationship Id="rId347" Type="http://schemas.openxmlformats.org/officeDocument/2006/relationships/hyperlink" Target="https://advance.lexis.com/api/document?collection=news&amp;id=urn:contentItem:697H-P071-DYG2-R13W-00000-00&amp;context=1519360" TargetMode="External" /><Relationship Id="rId348" Type="http://schemas.openxmlformats.org/officeDocument/2006/relationships/hyperlink" Target="https://advance.lexis.com/api/document?collection=news&amp;id=urn:contentItem:697H-P071-DYG2-R13W-00000-00&amp;context=1519360" TargetMode="External" /><Relationship Id="rId349" Type="http://schemas.openxmlformats.org/officeDocument/2006/relationships/hyperlink" Target="https://www.prio.org/projects/1928" TargetMode="External" /><Relationship Id="rId35" Type="http://schemas.openxmlformats.org/officeDocument/2006/relationships/header" Target="header10.xml" /><Relationship Id="rId350" Type="http://schemas.openxmlformats.org/officeDocument/2006/relationships/hyperlink" Target="https://www.prio.org/news/3091" TargetMode="External" /><Relationship Id="rId351" Type="http://schemas.openxmlformats.org/officeDocument/2006/relationships/header" Target="header85.xml" /><Relationship Id="rId352" Type="http://schemas.openxmlformats.org/officeDocument/2006/relationships/header" Target="header86.xml" /><Relationship Id="rId353" Type="http://schemas.openxmlformats.org/officeDocument/2006/relationships/footer" Target="footer85.xml" /><Relationship Id="rId354" Type="http://schemas.openxmlformats.org/officeDocument/2006/relationships/footer" Target="footer86.xml" /><Relationship Id="rId355" Type="http://schemas.openxmlformats.org/officeDocument/2006/relationships/header" Target="header87.xml" /><Relationship Id="rId356" Type="http://schemas.openxmlformats.org/officeDocument/2006/relationships/footer" Target="footer87.xml" /><Relationship Id="rId357" Type="http://schemas.openxmlformats.org/officeDocument/2006/relationships/hyperlink" Target="https://advance.lexis.com/api/document?collection=news&amp;id=urn:contentItem:67BF-4MC1-F03R-N0PM-00000-00&amp;context=1519360" TargetMode="External" /><Relationship Id="rId358" Type="http://schemas.openxmlformats.org/officeDocument/2006/relationships/hyperlink" Target="https://advance.lexis.com/api/document?collection=news&amp;id=urn:contentItem:67BF-4MC1-F03R-N0PM-00000-00&amp;context=1519360" TargetMode="External" /><Relationship Id="rId359" Type="http://schemas.openxmlformats.org/officeDocument/2006/relationships/hyperlink" Target="https://advance.lexis.com/api/document?collection=news&amp;id=urn:contentItem:67BF-4MC1-F03R-N0PM-00000-00&amp;context=1519360" TargetMode="External" /><Relationship Id="rId36" Type="http://schemas.openxmlformats.org/officeDocument/2006/relationships/header" Target="header11.xml" /><Relationship Id="rId360" Type="http://schemas.openxmlformats.org/officeDocument/2006/relationships/hyperlink" Target="https://advance.lexis.com/api/document?collection=news&amp;id=urn:contentItem:67BF-4MC1-F03R-N0PM-00000-00&amp;context=1519360" TargetMode="External" /><Relationship Id="rId361" Type="http://schemas.openxmlformats.org/officeDocument/2006/relationships/hyperlink" Target="https://advance.lexis.com/api/document?collection=news&amp;id=urn:contentItem:67BF-4MC1-F03R-N0PM-00000-00&amp;context=1519360" TargetMode="External" /><Relationship Id="rId362" Type="http://schemas.openxmlformats.org/officeDocument/2006/relationships/hyperlink" Target="http://www.jdsupra.com" TargetMode="External" /><Relationship Id="rId363" Type="http://schemas.openxmlformats.org/officeDocument/2006/relationships/hyperlink" Target="https://www.jdsupra.com/post/documentViewerExternal.aspx?fid=fb264a3e-e9d7-4b53-90a8-6f4733fdf6bc" TargetMode="External" /><Relationship Id="rId364" Type="http://schemas.openxmlformats.org/officeDocument/2006/relationships/header" Target="header88.xml" /><Relationship Id="rId365" Type="http://schemas.openxmlformats.org/officeDocument/2006/relationships/header" Target="header89.xml" /><Relationship Id="rId366" Type="http://schemas.openxmlformats.org/officeDocument/2006/relationships/footer" Target="footer88.xml" /><Relationship Id="rId367" Type="http://schemas.openxmlformats.org/officeDocument/2006/relationships/footer" Target="footer89.xml" /><Relationship Id="rId368" Type="http://schemas.openxmlformats.org/officeDocument/2006/relationships/header" Target="header90.xml" /><Relationship Id="rId369" Type="http://schemas.openxmlformats.org/officeDocument/2006/relationships/footer" Target="footer90.xml" /><Relationship Id="rId37" Type="http://schemas.openxmlformats.org/officeDocument/2006/relationships/footer" Target="footer10.xml" /><Relationship Id="rId370" Type="http://schemas.openxmlformats.org/officeDocument/2006/relationships/hyperlink" Target="https://advance.lexis.com/api/document?collection=news&amp;id=urn:contentItem:689Y-V021-DXMP-K1VN-00000-00&amp;context=1519360" TargetMode="External" /><Relationship Id="rId371" Type="http://schemas.openxmlformats.org/officeDocument/2006/relationships/hyperlink" Target="https://advance.lexis.com/api/document?collection=news&amp;id=urn:contentItem:689Y-V021-DXMP-K1VN-00000-00&amp;context=1519360" TargetMode="External" /><Relationship Id="rId372" Type="http://schemas.openxmlformats.org/officeDocument/2006/relationships/hyperlink" Target="https://advance.lexis.com/api/document?collection=news&amp;id=urn:contentItem:689Y-V021-DXMP-K1VN-00000-00&amp;context=1519360" TargetMode="External" /><Relationship Id="rId373" Type="http://schemas.openxmlformats.org/officeDocument/2006/relationships/hyperlink" Target="https://advance.lexis.com/api/document?collection=news&amp;id=urn:contentItem:689Y-V021-DXMP-K1VN-00000-00&amp;context=1519360" TargetMode="External" /><Relationship Id="rId374" Type="http://schemas.openxmlformats.org/officeDocument/2006/relationships/hyperlink" Target="https://advance.lexis.com/api/document?collection=news&amp;id=urn:contentItem:689Y-V021-DXMP-K1VN-00000-00&amp;context=1519360" TargetMode="External" /><Relationship Id="rId375" Type="http://schemas.openxmlformats.org/officeDocument/2006/relationships/hyperlink" Target="https://advance.lexis.com/api/document?collection=news&amp;id=urn:contentItem:689Y-V021-DXMP-K1VN-00000-00&amp;context=1519360" TargetMode="External" /><Relationship Id="rId376" Type="http://schemas.openxmlformats.org/officeDocument/2006/relationships/hyperlink" Target="https://advance.lexis.com/api/document?collection=news&amp;id=urn:contentItem:689Y-V021-DXMP-K1VN-00000-00&amp;context=1519360" TargetMode="External" /><Relationship Id="rId377" Type="http://schemas.openxmlformats.org/officeDocument/2006/relationships/hyperlink" Target="https://advance.lexis.com/api/document?collection=news&amp;id=urn:contentItem:689Y-V021-DXMP-K1VN-00000-00&amp;context=1519360" TargetMode="External" /><Relationship Id="rId378" Type="http://schemas.openxmlformats.org/officeDocument/2006/relationships/header" Target="header91.xml" /><Relationship Id="rId379" Type="http://schemas.openxmlformats.org/officeDocument/2006/relationships/header" Target="header92.xml" /><Relationship Id="rId38" Type="http://schemas.openxmlformats.org/officeDocument/2006/relationships/footer" Target="footer11.xml" /><Relationship Id="rId380" Type="http://schemas.openxmlformats.org/officeDocument/2006/relationships/footer" Target="footer91.xml" /><Relationship Id="rId381" Type="http://schemas.openxmlformats.org/officeDocument/2006/relationships/footer" Target="footer92.xml" /><Relationship Id="rId382" Type="http://schemas.openxmlformats.org/officeDocument/2006/relationships/header" Target="header93.xml" /><Relationship Id="rId383" Type="http://schemas.openxmlformats.org/officeDocument/2006/relationships/footer" Target="footer93.xml" /><Relationship Id="rId384" Type="http://schemas.openxmlformats.org/officeDocument/2006/relationships/hyperlink" Target="https://advance.lexis.com/api/document?collection=news&amp;id=urn:contentItem:69HV-4B71-DY46-212J-00000-00&amp;context=1519360" TargetMode="External" /><Relationship Id="rId385" Type="http://schemas.openxmlformats.org/officeDocument/2006/relationships/hyperlink" Target="https://advance.lexis.com/api/document?collection=news&amp;id=urn:contentItem:69HV-4B71-DY46-212J-00000-00&amp;context=1519360" TargetMode="External" /><Relationship Id="rId386" Type="http://schemas.openxmlformats.org/officeDocument/2006/relationships/hyperlink" Target="https://advance.lexis.com/api/document?collection=news&amp;id=urn:contentItem:69HV-4B71-DY46-212J-00000-00&amp;context=1519360" TargetMode="External" /><Relationship Id="rId387" Type="http://schemas.openxmlformats.org/officeDocument/2006/relationships/image" Target="media/image11.png" /><Relationship Id="rId388" Type="http://schemas.openxmlformats.org/officeDocument/2006/relationships/header" Target="header94.xml" /><Relationship Id="rId389" Type="http://schemas.openxmlformats.org/officeDocument/2006/relationships/header" Target="header95.xml" /><Relationship Id="rId39" Type="http://schemas.openxmlformats.org/officeDocument/2006/relationships/header" Target="header12.xml" /><Relationship Id="rId390" Type="http://schemas.openxmlformats.org/officeDocument/2006/relationships/footer" Target="footer94.xml" /><Relationship Id="rId391" Type="http://schemas.openxmlformats.org/officeDocument/2006/relationships/footer" Target="footer95.xml" /><Relationship Id="rId392" Type="http://schemas.openxmlformats.org/officeDocument/2006/relationships/header" Target="header96.xml" /><Relationship Id="rId393" Type="http://schemas.openxmlformats.org/officeDocument/2006/relationships/footer" Target="footer96.xml" /><Relationship Id="rId394" Type="http://schemas.openxmlformats.org/officeDocument/2006/relationships/hyperlink" Target="https://advance.lexis.com/api/document?collection=news&amp;id=urn:contentItem:6BRX-4KK1-JBR8-B1D3-00000-00&amp;context=1519360" TargetMode="External" /><Relationship Id="rId395" Type="http://schemas.openxmlformats.org/officeDocument/2006/relationships/hyperlink" Target="https://advance.lexis.com/api/document?collection=news&amp;id=urn:contentItem:6BRX-4KK1-JBR8-B1D3-00000-00&amp;context=1519360" TargetMode="External" /><Relationship Id="rId396" Type="http://schemas.openxmlformats.org/officeDocument/2006/relationships/hyperlink" Target="https://advance.lexis.com/api/document?collection=news&amp;id=urn:contentItem:6BRX-4KK1-JBR8-B1D3-00000-00&amp;context=1519360" TargetMode="External" /><Relationship Id="rId397" Type="http://schemas.openxmlformats.org/officeDocument/2006/relationships/hyperlink" Target="https://advance.lexis.com/api/document?collection=news&amp;id=urn:contentItem:6BRX-4KK1-JBR8-B1D3-00000-00&amp;context=1519360" TargetMode="External" /><Relationship Id="rId398" Type="http://schemas.openxmlformats.org/officeDocument/2006/relationships/hyperlink" Target="https://advance.lexis.com/api/document?collection=news&amp;id=urn:contentItem:6BRX-4KK1-JBR8-B1D3-00000-00&amp;context=1519360" TargetMode="External" /><Relationship Id="rId399" Type="http://schemas.openxmlformats.org/officeDocument/2006/relationships/image" Target="media/image12.png" /><Relationship Id="rId4" Type="http://schemas.openxmlformats.org/officeDocument/2006/relationships/image" Target="media/image1.png" /><Relationship Id="rId40" Type="http://schemas.openxmlformats.org/officeDocument/2006/relationships/footer" Target="footer12.xml" /><Relationship Id="rId400" Type="http://schemas.openxmlformats.org/officeDocument/2006/relationships/hyperlink" Target="https://menafn.com/1106512193/Markkula-Center-For-Applied-Ethics-Launches-Itec-And-Its-Corporate-Ethics-Roadmap-In-Collaboration-With-The-Vatican" TargetMode="External" /><Relationship Id="rId401" Type="http://schemas.openxmlformats.org/officeDocument/2006/relationships/header" Target="header97.xml" /><Relationship Id="rId402" Type="http://schemas.openxmlformats.org/officeDocument/2006/relationships/header" Target="header98.xml" /><Relationship Id="rId403" Type="http://schemas.openxmlformats.org/officeDocument/2006/relationships/footer" Target="footer97.xml" /><Relationship Id="rId404" Type="http://schemas.openxmlformats.org/officeDocument/2006/relationships/footer" Target="footer98.xml" /><Relationship Id="rId405" Type="http://schemas.openxmlformats.org/officeDocument/2006/relationships/header" Target="header99.xml" /><Relationship Id="rId406" Type="http://schemas.openxmlformats.org/officeDocument/2006/relationships/footer" Target="footer99.xml" /><Relationship Id="rId407" Type="http://schemas.openxmlformats.org/officeDocument/2006/relationships/hyperlink" Target="https://advance.lexis.com/api/document?collection=news&amp;id=urn:contentItem:699K-SK11-DY2V-D0NV-00000-00&amp;context=1519360" TargetMode="External" /><Relationship Id="rId408" Type="http://schemas.openxmlformats.org/officeDocument/2006/relationships/hyperlink" Target="https://advance.lexis.com/api/document?collection=news&amp;id=urn:contentItem:699K-SK11-DY2V-D0NV-00000-00&amp;context=1519360" TargetMode="External" /><Relationship Id="rId409" Type="http://schemas.openxmlformats.org/officeDocument/2006/relationships/hyperlink" Target="https://advance.lexis.com/api/document?collection=news&amp;id=urn:contentItem:699K-SK11-DY2V-D0NV-00000-00&amp;context=1519360" TargetMode="External" /><Relationship Id="rId41" Type="http://schemas.openxmlformats.org/officeDocument/2006/relationships/hyperlink" Target="https://advance.lexis.com/api/document?collection=news&amp;id=urn:contentItem:69VD-3WG1-F03R-N47G-00000-00&amp;context=1519360" TargetMode="External" /><Relationship Id="rId410" Type="http://schemas.openxmlformats.org/officeDocument/2006/relationships/hyperlink" Target="https://www.itprotoday.com/it-automation-and-orchestration/it-leaders-expand-automation-efforts-optimize-business-processes" TargetMode="External" /><Relationship Id="rId411" Type="http://schemas.openxmlformats.org/officeDocument/2006/relationships/hyperlink" Target="https://www.itprotoday.com/artificial-intelligence/many-it-leaders-feel-infrastructure-it-teams-arent-ai-ready-report" TargetMode="External" /><Relationship Id="rId412" Type="http://schemas.openxmlformats.org/officeDocument/2006/relationships/hyperlink" Target="https://www.ovaledge.com/" TargetMode="External" /><Relationship Id="rId413" Type="http://schemas.openxmlformats.org/officeDocument/2006/relationships/hyperlink" Target="https://www.monitaur.ai/" TargetMode="External" /><Relationship Id="rId414" Type="http://schemas.openxmlformats.org/officeDocument/2006/relationships/hyperlink" Target="https://www.itprotoday.com/compliance-and-risk-management/what-are-data-privacy-laws-and-why-are-they-important" TargetMode="External" /><Relationship Id="rId415" Type="http://schemas.openxmlformats.org/officeDocument/2006/relationships/hyperlink" Target="https://www.itprotoday.com/compliance-and-risk-management/what-are-data-privacy-laws-and-why-are-they-important" TargetMode="External" /><Relationship Id="rId416" Type="http://schemas.openxmlformats.org/officeDocument/2006/relationships/hyperlink" Target="https://www.itprotoday.com/compliance-and-risk-management/what-are-data-privacy-laws-and-why-are-they-important" TargetMode="External" /><Relationship Id="rId417" Type="http://schemas.openxmlformats.org/officeDocument/2006/relationships/hyperlink" Target="https://www.informationweek.com/big-data/status-of-ethical-standards-in-emerging-tech" TargetMode="External" /><Relationship Id="rId418" Type="http://schemas.openxmlformats.org/officeDocument/2006/relationships/hyperlink" Target="https://www.informationweek.com/big-data/status-of-ethical-standards-in-emerging-tech" TargetMode="External" /><Relationship Id="rId419" Type="http://schemas.openxmlformats.org/officeDocument/2006/relationships/hyperlink" Target="https://www.informationweek.com/big-data/status-of-ethical-standards-in-emerging-tech" TargetMode="External" /><Relationship Id="rId42" Type="http://schemas.openxmlformats.org/officeDocument/2006/relationships/hyperlink" Target="https://advance.lexis.com/api/document?collection=news&amp;id=urn:contentItem:69VD-3WG1-F03R-N47G-00000-00&amp;context=1519360" TargetMode="External" /><Relationship Id="rId420" Type="http://schemas.openxmlformats.org/officeDocument/2006/relationships/hyperlink" Target="https://twc-it-solutions.com/" TargetMode="External" /><Relationship Id="rId421" Type="http://schemas.openxmlformats.org/officeDocument/2006/relationships/hyperlink" Target="https://www.informationweek.com/strategic-cio/it-ethics-what-it-means-for-your-organization" TargetMode="External" /><Relationship Id="rId422" Type="http://schemas.openxmlformats.org/officeDocument/2006/relationships/header" Target="header100.xml" /><Relationship Id="rId423" Type="http://schemas.openxmlformats.org/officeDocument/2006/relationships/header" Target="header101.xml" /><Relationship Id="rId424" Type="http://schemas.openxmlformats.org/officeDocument/2006/relationships/footer" Target="footer100.xml" /><Relationship Id="rId425" Type="http://schemas.openxmlformats.org/officeDocument/2006/relationships/footer" Target="footer101.xml" /><Relationship Id="rId426" Type="http://schemas.openxmlformats.org/officeDocument/2006/relationships/header" Target="header102.xml" /><Relationship Id="rId427" Type="http://schemas.openxmlformats.org/officeDocument/2006/relationships/footer" Target="footer102.xml" /><Relationship Id="rId428" Type="http://schemas.openxmlformats.org/officeDocument/2006/relationships/hyperlink" Target="https://advance.lexis.com/api/document?collection=news&amp;id=urn:contentItem:68TS-YYB1-DXMP-K2TV-00000-00&amp;context=1519360" TargetMode="External" /><Relationship Id="rId429" Type="http://schemas.openxmlformats.org/officeDocument/2006/relationships/hyperlink" Target="https://advance.lexis.com/api/document?collection=news&amp;id=urn:contentItem:68TS-YYB1-DXMP-K2TV-00000-00&amp;context=1519360" TargetMode="External" /><Relationship Id="rId43" Type="http://schemas.openxmlformats.org/officeDocument/2006/relationships/hyperlink" Target="https://advance.lexis.com/api/document?collection=news&amp;id=urn:contentItem:69VD-3WG1-F03R-N47G-00000-00&amp;context=1519360" TargetMode="External" /><Relationship Id="rId430" Type="http://schemas.openxmlformats.org/officeDocument/2006/relationships/hyperlink" Target="https://advance.lexis.com/api/document?collection=news&amp;id=urn:contentItem:68TS-YYB1-DXMP-K2TV-00000-00&amp;context=1519360" TargetMode="External" /><Relationship Id="rId431" Type="http://schemas.openxmlformats.org/officeDocument/2006/relationships/hyperlink" Target="https://advance.lexis.com/api/document?collection=news&amp;id=urn:contentItem:68TS-YYB1-DXMP-K2TV-00000-00&amp;context=1519360" TargetMode="External" /><Relationship Id="rId432" Type="http://schemas.openxmlformats.org/officeDocument/2006/relationships/hyperlink" Target="https://advance.lexis.com/api/document?collection=news&amp;id=urn:contentItem:68TS-YYB1-DXMP-K2TV-00000-00&amp;context=1519360" TargetMode="External" /><Relationship Id="rId433" Type="http://schemas.openxmlformats.org/officeDocument/2006/relationships/hyperlink" Target="https://advance.lexis.com/api/document?collection=news&amp;id=urn:contentItem:68TS-YYB1-DXMP-K2TV-00000-00&amp;context=1519360" TargetMode="External" /><Relationship Id="rId434" Type="http://schemas.openxmlformats.org/officeDocument/2006/relationships/header" Target="header103.xml" /><Relationship Id="rId435" Type="http://schemas.openxmlformats.org/officeDocument/2006/relationships/header" Target="header104.xml" /><Relationship Id="rId436" Type="http://schemas.openxmlformats.org/officeDocument/2006/relationships/footer" Target="footer103.xml" /><Relationship Id="rId437" Type="http://schemas.openxmlformats.org/officeDocument/2006/relationships/footer" Target="footer104.xml" /><Relationship Id="rId438" Type="http://schemas.openxmlformats.org/officeDocument/2006/relationships/header" Target="header105.xml" /><Relationship Id="rId439" Type="http://schemas.openxmlformats.org/officeDocument/2006/relationships/footer" Target="footer105.xml" /><Relationship Id="rId44" Type="http://schemas.openxmlformats.org/officeDocument/2006/relationships/hyperlink" Target="https://advance.lexis.com/api/document?collection=news&amp;id=urn:contentItem:69VD-3WG1-F03R-N47G-00000-00&amp;context=1519360" TargetMode="External" /><Relationship Id="rId440" Type="http://schemas.openxmlformats.org/officeDocument/2006/relationships/hyperlink" Target="https://advance.lexis.com/api/document?collection=news&amp;id=urn:contentItem:69J8-0PF1-JB5M-W14K-00000-00&amp;context=1519360" TargetMode="External" /><Relationship Id="rId441" Type="http://schemas.openxmlformats.org/officeDocument/2006/relationships/hyperlink" Target="https://advance.lexis.com/api/document?collection=news&amp;id=urn:contentItem:69J8-0PF1-JB5M-W14K-00000-00&amp;context=1519360" TargetMode="External" /><Relationship Id="rId442" Type="http://schemas.openxmlformats.org/officeDocument/2006/relationships/hyperlink" Target="https://advance.lexis.com/api/document?collection=news&amp;id=urn:contentItem:69J8-0PF1-JB5M-W14K-00000-00&amp;context=1519360" TargetMode="External" /><Relationship Id="rId443" Type="http://schemas.openxmlformats.org/officeDocument/2006/relationships/image" Target="media/image13.jpeg" /><Relationship Id="rId444" Type="http://schemas.openxmlformats.org/officeDocument/2006/relationships/header" Target="header106.xml" /><Relationship Id="rId445" Type="http://schemas.openxmlformats.org/officeDocument/2006/relationships/header" Target="header107.xml" /><Relationship Id="rId446" Type="http://schemas.openxmlformats.org/officeDocument/2006/relationships/footer" Target="footer106.xml" /><Relationship Id="rId447" Type="http://schemas.openxmlformats.org/officeDocument/2006/relationships/footer" Target="footer107.xml" /><Relationship Id="rId448" Type="http://schemas.openxmlformats.org/officeDocument/2006/relationships/header" Target="header108.xml" /><Relationship Id="rId449" Type="http://schemas.openxmlformats.org/officeDocument/2006/relationships/footer" Target="footer108.xml" /><Relationship Id="rId45" Type="http://schemas.openxmlformats.org/officeDocument/2006/relationships/hyperlink" Target="https://advance.lexis.com/api/document?collection=news&amp;id=urn:contentItem:69VD-3WG1-F03R-N47G-00000-00&amp;context=1519360" TargetMode="External" /><Relationship Id="rId450" Type="http://schemas.openxmlformats.org/officeDocument/2006/relationships/hyperlink" Target="https://advance.lexis.com/api/document?collection=news&amp;id=urn:contentItem:68J5-55C1-JCMN-Y397-00000-00&amp;context=1519360" TargetMode="External" /><Relationship Id="rId451" Type="http://schemas.openxmlformats.org/officeDocument/2006/relationships/hyperlink" Target="https://advance.lexis.com/api/document?collection=news&amp;id=urn:contentItem:68J5-55C1-JCMN-Y397-00000-00&amp;context=1519360" TargetMode="External" /><Relationship Id="rId452" Type="http://schemas.openxmlformats.org/officeDocument/2006/relationships/hyperlink" Target="https://advance.lexis.com/api/document?collection=news&amp;id=urn:contentItem:68J5-55C1-JCMN-Y397-00000-00&amp;context=1519360" TargetMode="External" /><Relationship Id="rId453" Type="http://schemas.openxmlformats.org/officeDocument/2006/relationships/hyperlink" Target="https://advance.lexis.com/api/document?collection=news&amp;id=urn:contentItem:68J5-55C1-JCMN-Y397-00000-00&amp;context=1519360" TargetMode="External" /><Relationship Id="rId454" Type="http://schemas.openxmlformats.org/officeDocument/2006/relationships/hyperlink" Target="https://advance.lexis.com/api/document?collection=news&amp;id=urn:contentItem:68J5-55C1-JCMN-Y397-00000-00&amp;context=1519360" TargetMode="External" /><Relationship Id="rId455" Type="http://schemas.openxmlformats.org/officeDocument/2006/relationships/hyperlink" Target="https://readwrite.com" TargetMode="External" /><Relationship Id="rId456" Type="http://schemas.openxmlformats.org/officeDocument/2006/relationships/hyperlink" Target="https://readwrite.com/the-ethics-of-chatgpt-ensuring-ai-responsibly-serves-humanity" TargetMode="External" /><Relationship Id="rId457" Type="http://schemas.openxmlformats.org/officeDocument/2006/relationships/hyperlink" Target="https://readwrite.com/the-ethics-of-chatgpt-ensuring-ai-responsibly-serves-humanity" TargetMode="External" /><Relationship Id="rId458" Type="http://schemas.openxmlformats.org/officeDocument/2006/relationships/hyperlink" Target="https://readwrite.com/the-ethics-of-chatgpt-ensuring-ai-responsibly-serves-humanity" TargetMode="External" /><Relationship Id="rId459" Type="http://schemas.openxmlformats.org/officeDocument/2006/relationships/hyperlink" Target="https://readwrite.com/the-ethics-of-chatgpt-ensuring-ai-responsibly-serves-humanity" TargetMode="External" /><Relationship Id="rId46" Type="http://schemas.openxmlformats.org/officeDocument/2006/relationships/hyperlink" Target="http://www.jdsupra.com/?utm_source=lexisnexis&amp;utm_medium=partner&amp;utm_campaign=newstex" TargetMode="External" /><Relationship Id="rId460" Type="http://schemas.openxmlformats.org/officeDocument/2006/relationships/hyperlink" Target="https://readwrite.com/the-ethics-of-chatgpt-ensuring-ai-responsibly-serves-humanity" TargetMode="External" /><Relationship Id="rId461" Type="http://schemas.openxmlformats.org/officeDocument/2006/relationships/hyperlink" Target="https://readwrite.com/artificial-intelligence-digital-marketing" TargetMode="External" /><Relationship Id="rId462" Type="http://schemas.openxmlformats.org/officeDocument/2006/relationships/hyperlink" Target="https://readwrite.com/artificial-intelligence-digital-marketing" TargetMode="External" /><Relationship Id="rId463" Type="http://schemas.openxmlformats.org/officeDocument/2006/relationships/hyperlink" Target="https://readwrite.com/artificial-intelligence-digital-marketing" TargetMode="External" /><Relationship Id="rId464" Type="http://schemas.openxmlformats.org/officeDocument/2006/relationships/hyperlink" Target="https://www.workamajig.com/blog/chatgpt" TargetMode="External" /><Relationship Id="rId465" Type="http://schemas.openxmlformats.org/officeDocument/2006/relationships/hyperlink" Target="https://readwrite.com/how-a-virtual-assistant-can-help-startup-make-more-sales" TargetMode="External" /><Relationship Id="rId466" Type="http://schemas.openxmlformats.org/officeDocument/2006/relationships/hyperlink" Target="https://readwrite.com/how-ai-technologies-help-banks-and-fintech-startups" TargetMode="External" /><Relationship Id="rId467" Type="http://schemas.openxmlformats.org/officeDocument/2006/relationships/hyperlink" Target="https://readwrite.com/how-ai-technologies-help-banks-and-fintech-startups" TargetMode="External" /><Relationship Id="rId468" Type="http://schemas.openxmlformats.org/officeDocument/2006/relationships/hyperlink" Target="https://readwrite.com/how-ai-technologies-help-banks-and-fintech-startups" TargetMode="External" /><Relationship Id="rId469" Type="http://schemas.openxmlformats.org/officeDocument/2006/relationships/hyperlink" Target="https://www.nist.gov/news-events/news/2022/03/theres-more-ai-bias-biased-data-nist-report-highlights" TargetMode="External" /><Relationship Id="rId47" Type="http://schemas.openxmlformats.org/officeDocument/2006/relationships/hyperlink" Target="https://newstex.com/?utm_source=lexisnexis&amp;utm_medium=partner&amp;utm_campaign=JD+Supra&amp;utm_id=105411&amp;utm_content=JSUP-105411-170231615583725876100098" TargetMode="External" /><Relationship Id="rId470" Type="http://schemas.openxmlformats.org/officeDocument/2006/relationships/hyperlink" Target="https://www.nist.gov/news-events/news/2022/03/theres-more-ai-bias-biased-data-nist-report-highlights" TargetMode="External" /><Relationship Id="rId471" Type="http://schemas.openxmlformats.org/officeDocument/2006/relationships/hyperlink" Target="https://www.nist.gov/news-events/news/2022/03/theres-more-ai-bias-biased-data-nist-report-highlights" TargetMode="External" /><Relationship Id="rId472" Type="http://schemas.openxmlformats.org/officeDocument/2006/relationships/hyperlink" Target="https://www.nist.gov/news-events/news/2022/03/theres-more-ai-bias-biased-data-nist-report-highlights" TargetMode="External" /><Relationship Id="rId473" Type="http://schemas.openxmlformats.org/officeDocument/2006/relationships/hyperlink" Target="https://www.nist.gov/news-events/news/2022/03/theres-more-ai-bias-biased-data-nist-report-highlights" TargetMode="External" /><Relationship Id="rId474" Type="http://schemas.openxmlformats.org/officeDocument/2006/relationships/hyperlink" Target="https://www.nist.gov/news-events/news/2022/03/theres-more-ai-bias-biased-data-nist-report-highlights" TargetMode="External" /><Relationship Id="rId475" Type="http://schemas.openxmlformats.org/officeDocument/2006/relationships/hyperlink" Target="https://www.nist.gov/news-events/news/2022/03/theres-more-ai-bias-biased-data-nist-report-highlights" TargetMode="External" /><Relationship Id="rId476" Type="http://schemas.openxmlformats.org/officeDocument/2006/relationships/hyperlink" Target="https://www.nist.gov/news-events/news/2022/03/theres-more-ai-bias-biased-data-nist-report-highlights" TargetMode="External" /><Relationship Id="rId477" Type="http://schemas.openxmlformats.org/officeDocument/2006/relationships/hyperlink" Target="https://www.nist.gov/news-events/news/2022/03/theres-more-ai-bias-biased-data-nist-report-highlights" TargetMode="External" /><Relationship Id="rId478" Type="http://schemas.openxmlformats.org/officeDocument/2006/relationships/hyperlink" Target="https://readwrite.com/the-ethics-of-chatgpt-ensuring-ai-responsibly-serves-humanity" TargetMode="External" /><Relationship Id="rId479" Type="http://schemas.openxmlformats.org/officeDocument/2006/relationships/hyperlink" Target="https://readwrite.com/the-ethics-of-chatgpt-ensuring-ai-responsibly-serves-humanity" TargetMode="External" /><Relationship Id="rId48" Type="http://schemas.openxmlformats.org/officeDocument/2006/relationships/hyperlink" Target="https://www.jdsupra.com/post/documentViewerExternal.aspx?fid=d58a982b-fc55-4454-97b2-77d011af89f1" TargetMode="External" /><Relationship Id="rId480" Type="http://schemas.openxmlformats.org/officeDocument/2006/relationships/hyperlink" Target="https://readwrite.com/the-ethics-of-chatgpt-ensuring-ai-responsibly-serves-humanity" TargetMode="External" /><Relationship Id="rId481" Type="http://schemas.openxmlformats.org/officeDocument/2006/relationships/hyperlink" Target="https://readwrite.com/the-ethics-of-chatgpt-ensuring-ai-responsibly-serves-humanity" TargetMode="External" /><Relationship Id="rId482" Type="http://schemas.openxmlformats.org/officeDocument/2006/relationships/hyperlink" Target="https://readwrite.com/the-ethics-of-chatgpt-ensuring-ai-responsibly-serves-humanity" TargetMode="External" /><Relationship Id="rId483" Type="http://schemas.openxmlformats.org/officeDocument/2006/relationships/hyperlink" Target="https://readwrite.com" TargetMode="External" /><Relationship Id="rId484" Type="http://schemas.openxmlformats.org/officeDocument/2006/relationships/hyperlink" Target="https://readwrite.com/the-ethics-of-chatgpt-ensuring-ai-responsibly-serves-humanity/" TargetMode="External" /><Relationship Id="rId485" Type="http://schemas.openxmlformats.org/officeDocument/2006/relationships/header" Target="header109.xml" /><Relationship Id="rId486" Type="http://schemas.openxmlformats.org/officeDocument/2006/relationships/header" Target="header110.xml" /><Relationship Id="rId487" Type="http://schemas.openxmlformats.org/officeDocument/2006/relationships/footer" Target="footer109.xml" /><Relationship Id="rId488" Type="http://schemas.openxmlformats.org/officeDocument/2006/relationships/footer" Target="footer110.xml" /><Relationship Id="rId489" Type="http://schemas.openxmlformats.org/officeDocument/2006/relationships/header" Target="header111.xml" /><Relationship Id="rId49" Type="http://schemas.openxmlformats.org/officeDocument/2006/relationships/header" Target="header13.xml" /><Relationship Id="rId490" Type="http://schemas.openxmlformats.org/officeDocument/2006/relationships/footer" Target="footer111.xml" /><Relationship Id="rId491" Type="http://schemas.openxmlformats.org/officeDocument/2006/relationships/hyperlink" Target="https://advance.lexis.com/api/document?collection=news&amp;id=urn:contentItem:68SR-KHX1-DYG2-R1J4-00000-00&amp;context=1519360" TargetMode="External" /><Relationship Id="rId492" Type="http://schemas.openxmlformats.org/officeDocument/2006/relationships/hyperlink" Target="https://advance.lexis.com/api/document?collection=news&amp;id=urn:contentItem:68SR-KHX1-DYG2-R1J4-00000-00&amp;context=1519360" TargetMode="External" /><Relationship Id="rId493" Type="http://schemas.openxmlformats.org/officeDocument/2006/relationships/hyperlink" Target="https://advance.lexis.com/api/document?collection=news&amp;id=urn:contentItem:68SR-KHX1-DYG2-R1J4-00000-00&amp;context=1519360" TargetMode="External" /><Relationship Id="rId494" Type="http://schemas.openxmlformats.org/officeDocument/2006/relationships/hyperlink" Target="https://news.vt.edu/articles/2023/07/PGE-COE-NSF-GRANT.html" TargetMode="External" /><Relationship Id="rId495" Type="http://schemas.openxmlformats.org/officeDocument/2006/relationships/hyperlink" Target="mailto:dwguerin@vt.edu" TargetMode="External" /><Relationship Id="rId496" Type="http://schemas.openxmlformats.org/officeDocument/2006/relationships/header" Target="header112.xml" /><Relationship Id="rId497" Type="http://schemas.openxmlformats.org/officeDocument/2006/relationships/header" Target="header113.xml" /><Relationship Id="rId498" Type="http://schemas.openxmlformats.org/officeDocument/2006/relationships/footer" Target="footer112.xml" /><Relationship Id="rId499" Type="http://schemas.openxmlformats.org/officeDocument/2006/relationships/footer" Target="footer113.xml" /><Relationship Id="rId5" Type="http://schemas.openxmlformats.org/officeDocument/2006/relationships/header" Target="header1.xml" /><Relationship Id="rId50" Type="http://schemas.openxmlformats.org/officeDocument/2006/relationships/header" Target="header14.xml" /><Relationship Id="rId500" Type="http://schemas.openxmlformats.org/officeDocument/2006/relationships/header" Target="header114.xml" /><Relationship Id="rId501" Type="http://schemas.openxmlformats.org/officeDocument/2006/relationships/footer" Target="footer114.xml" /><Relationship Id="rId502" Type="http://schemas.openxmlformats.org/officeDocument/2006/relationships/hyperlink" Target="https://advance.lexis.com/api/document?collection=news&amp;id=urn:contentItem:697Y-NV71-JDG9-Y3YY-00000-00&amp;context=1519360" TargetMode="External" /><Relationship Id="rId503" Type="http://schemas.openxmlformats.org/officeDocument/2006/relationships/hyperlink" Target="https://advance.lexis.com/api/document?collection=news&amp;id=urn:contentItem:697Y-NV71-JDG9-Y3YY-00000-00&amp;context=1519360" TargetMode="External" /><Relationship Id="rId504" Type="http://schemas.openxmlformats.org/officeDocument/2006/relationships/hyperlink" Target="https://advance.lexis.com/api/document?collection=news&amp;id=urn:contentItem:697Y-NV71-JDG9-Y3YY-00000-00&amp;context=1519360" TargetMode="External" /><Relationship Id="rId505" Type="http://schemas.openxmlformats.org/officeDocument/2006/relationships/header" Target="header115.xml" /><Relationship Id="rId506" Type="http://schemas.openxmlformats.org/officeDocument/2006/relationships/header" Target="header116.xml" /><Relationship Id="rId507" Type="http://schemas.openxmlformats.org/officeDocument/2006/relationships/footer" Target="footer115.xml" /><Relationship Id="rId508" Type="http://schemas.openxmlformats.org/officeDocument/2006/relationships/footer" Target="footer116.xml" /><Relationship Id="rId509" Type="http://schemas.openxmlformats.org/officeDocument/2006/relationships/header" Target="header117.xml" /><Relationship Id="rId51" Type="http://schemas.openxmlformats.org/officeDocument/2006/relationships/footer" Target="footer13.xml" /><Relationship Id="rId510" Type="http://schemas.openxmlformats.org/officeDocument/2006/relationships/footer" Target="footer117.xml" /><Relationship Id="rId511" Type="http://schemas.openxmlformats.org/officeDocument/2006/relationships/hyperlink" Target="https://advance.lexis.com/api/document?collection=news&amp;id=urn:contentItem:695K-5HN1-JCG7-855S-00000-00&amp;context=1519360" TargetMode="External" /><Relationship Id="rId512" Type="http://schemas.openxmlformats.org/officeDocument/2006/relationships/hyperlink" Target="https://advance.lexis.com/api/document?collection=news&amp;id=urn:contentItem:695K-5HN1-JCG7-855S-00000-00&amp;context=1519360" TargetMode="External" /><Relationship Id="rId513" Type="http://schemas.openxmlformats.org/officeDocument/2006/relationships/hyperlink" Target="https://advance.lexis.com/api/document?collection=news&amp;id=urn:contentItem:695K-5HN1-JCG7-855S-00000-00&amp;context=1519360" TargetMode="External" /><Relationship Id="rId514" Type="http://schemas.openxmlformats.org/officeDocument/2006/relationships/header" Target="header118.xml" /><Relationship Id="rId515" Type="http://schemas.openxmlformats.org/officeDocument/2006/relationships/header" Target="header119.xml" /><Relationship Id="rId516" Type="http://schemas.openxmlformats.org/officeDocument/2006/relationships/footer" Target="footer118.xml" /><Relationship Id="rId517" Type="http://schemas.openxmlformats.org/officeDocument/2006/relationships/footer" Target="footer119.xml" /><Relationship Id="rId518" Type="http://schemas.openxmlformats.org/officeDocument/2006/relationships/header" Target="header120.xml" /><Relationship Id="rId519" Type="http://schemas.openxmlformats.org/officeDocument/2006/relationships/footer" Target="footer120.xml" /><Relationship Id="rId52" Type="http://schemas.openxmlformats.org/officeDocument/2006/relationships/footer" Target="footer14.xml" /><Relationship Id="rId520" Type="http://schemas.openxmlformats.org/officeDocument/2006/relationships/hyperlink" Target="https://advance.lexis.com/api/document?collection=news&amp;id=urn:contentItem:69X9-57F1-JB72-104R-00000-00&amp;context=1519360" TargetMode="External" /><Relationship Id="rId521" Type="http://schemas.openxmlformats.org/officeDocument/2006/relationships/hyperlink" Target="https://advance.lexis.com/api/document?collection=news&amp;id=urn:contentItem:69X9-57F1-JB72-104R-00000-00&amp;context=1519360" TargetMode="External" /><Relationship Id="rId522" Type="http://schemas.openxmlformats.org/officeDocument/2006/relationships/hyperlink" Target="https://advance.lexis.com/api/document?collection=news&amp;id=urn:contentItem:69X9-57F1-JB72-104R-00000-00&amp;context=1519360" TargetMode="External" /><Relationship Id="rId523" Type="http://schemas.openxmlformats.org/officeDocument/2006/relationships/hyperlink" Target="https://advance.lexis.com/api/document?collection=news&amp;id=urn:contentItem:69X9-57F1-JB72-104R-00000-00&amp;context=1519360" TargetMode="External" /><Relationship Id="rId524" Type="http://schemas.openxmlformats.org/officeDocument/2006/relationships/hyperlink" Target="https://advance.lexis.com/api/document?collection=news&amp;id=urn:contentItem:69X9-57F1-JB72-104R-00000-00&amp;context=1519360" TargetMode="External" /><Relationship Id="rId525" Type="http://schemas.openxmlformats.org/officeDocument/2006/relationships/hyperlink" Target="https://advance.lexis.com/api/document?collection=news&amp;id=urn:contentItem:69X9-57F1-JB72-104R-00000-00&amp;context=1519360" TargetMode="External" /><Relationship Id="rId526" Type="http://schemas.openxmlformats.org/officeDocument/2006/relationships/hyperlink" Target="https://ethicalaiininsuranceconsortium.org/.About" TargetMode="External" /><Relationship Id="rId527" Type="http://schemas.openxmlformats.org/officeDocument/2006/relationships/hyperlink" Target="https://ethicalaiininsuranceconsortium.org/.About" TargetMode="External" /><Relationship Id="rId528" Type="http://schemas.openxmlformats.org/officeDocument/2006/relationships/hyperlink" Target="https://ethicalaiininsuranceconsortium.org/.About" TargetMode="External" /><Relationship Id="rId529" Type="http://schemas.openxmlformats.org/officeDocument/2006/relationships/hyperlink" Target="mailto:mschwabrow@cloverleafanalytics.com" TargetMode="External" /><Relationship Id="rId53" Type="http://schemas.openxmlformats.org/officeDocument/2006/relationships/header" Target="header15.xml" /><Relationship Id="rId530" Type="http://schemas.openxmlformats.org/officeDocument/2006/relationships/header" Target="header121.xml" /><Relationship Id="rId531" Type="http://schemas.openxmlformats.org/officeDocument/2006/relationships/header" Target="header122.xml" /><Relationship Id="rId532" Type="http://schemas.openxmlformats.org/officeDocument/2006/relationships/footer" Target="footer121.xml" /><Relationship Id="rId533" Type="http://schemas.openxmlformats.org/officeDocument/2006/relationships/footer" Target="footer122.xml" /><Relationship Id="rId534" Type="http://schemas.openxmlformats.org/officeDocument/2006/relationships/header" Target="header123.xml" /><Relationship Id="rId535" Type="http://schemas.openxmlformats.org/officeDocument/2006/relationships/footer" Target="footer123.xml" /><Relationship Id="rId536" Type="http://schemas.openxmlformats.org/officeDocument/2006/relationships/hyperlink" Target="https://advance.lexis.com/api/document?collection=news&amp;id=urn:contentItem:69RN-0DX1-JDJN-64BY-00000-00&amp;context=1519360" TargetMode="External" /><Relationship Id="rId537" Type="http://schemas.openxmlformats.org/officeDocument/2006/relationships/hyperlink" Target="https://advance.lexis.com/api/document?collection=news&amp;id=urn:contentItem:69RN-0DX1-JDJN-64BY-00000-00&amp;context=1519360" TargetMode="External" /><Relationship Id="rId538" Type="http://schemas.openxmlformats.org/officeDocument/2006/relationships/hyperlink" Target="https://advance.lexis.com/api/document?collection=news&amp;id=urn:contentItem:69RN-0DX1-JDJN-64BY-00000-00&amp;context=1519360" TargetMode="External" /><Relationship Id="rId539" Type="http://schemas.openxmlformats.org/officeDocument/2006/relationships/hyperlink" Target="https://advance.lexis.com/api/document?collection=news&amp;id=urn:contentItem:69RN-0DX1-JDJN-64BY-00000-00&amp;context=1519360" TargetMode="External" /><Relationship Id="rId54" Type="http://schemas.openxmlformats.org/officeDocument/2006/relationships/footer" Target="footer15.xml" /><Relationship Id="rId540" Type="http://schemas.openxmlformats.org/officeDocument/2006/relationships/hyperlink" Target="https://advance.lexis.com/api/document?collection=news&amp;id=urn:contentItem:69RN-0DX1-JDJN-64BY-00000-00&amp;context=1519360" TargetMode="External" /><Relationship Id="rId541" Type="http://schemas.openxmlformats.org/officeDocument/2006/relationships/image" Target="media/image14.png" /><Relationship Id="rId542" Type="http://schemas.openxmlformats.org/officeDocument/2006/relationships/header" Target="header124.xml" /><Relationship Id="rId543" Type="http://schemas.openxmlformats.org/officeDocument/2006/relationships/header" Target="header125.xml" /><Relationship Id="rId544" Type="http://schemas.openxmlformats.org/officeDocument/2006/relationships/footer" Target="footer124.xml" /><Relationship Id="rId545" Type="http://schemas.openxmlformats.org/officeDocument/2006/relationships/footer" Target="footer125.xml" /><Relationship Id="rId546" Type="http://schemas.openxmlformats.org/officeDocument/2006/relationships/header" Target="header126.xml" /><Relationship Id="rId547" Type="http://schemas.openxmlformats.org/officeDocument/2006/relationships/footer" Target="footer126.xml" /><Relationship Id="rId548" Type="http://schemas.openxmlformats.org/officeDocument/2006/relationships/hyperlink" Target="https://advance.lexis.com/api/document?collection=news&amp;id=urn:contentItem:69P9-WVJ1-DXP3-R4W8-00000-00&amp;context=1519360" TargetMode="External" /><Relationship Id="rId549" Type="http://schemas.openxmlformats.org/officeDocument/2006/relationships/hyperlink" Target="https://advance.lexis.com/api/document?collection=news&amp;id=urn:contentItem:69P9-WVJ1-DXP3-R4W8-00000-00&amp;context=1519360" TargetMode="External" /><Relationship Id="rId55" Type="http://schemas.openxmlformats.org/officeDocument/2006/relationships/hyperlink" Target="https://advance.lexis.com/api/document?collection=news&amp;id=urn:contentItem:68X5-M281-DYTH-G4T0-00000-00&amp;context=1519360" TargetMode="External" /><Relationship Id="rId550" Type="http://schemas.openxmlformats.org/officeDocument/2006/relationships/hyperlink" Target="mailto:info@emazzanti.netor" TargetMode="External" /><Relationship Id="rId551" Type="http://schemas.openxmlformats.org/officeDocument/2006/relationships/hyperlink" Target="http://www.emazzanti.netTwitter" TargetMode="External" /><Relationship Id="rId552" Type="http://schemas.openxmlformats.org/officeDocument/2006/relationships/hyperlink" Target="mailto:kents@mstar.net" TargetMode="External" /><Relationship Id="rId553" Type="http://schemas.openxmlformats.org/officeDocument/2006/relationships/hyperlink" Target="http://www.messagingarchitects.com" TargetMode="External" /><Relationship Id="rId554" Type="http://schemas.openxmlformats.org/officeDocument/2006/relationships/header" Target="header127.xml" /><Relationship Id="rId555" Type="http://schemas.openxmlformats.org/officeDocument/2006/relationships/header" Target="header128.xml" /><Relationship Id="rId556" Type="http://schemas.openxmlformats.org/officeDocument/2006/relationships/footer" Target="footer127.xml" /><Relationship Id="rId557" Type="http://schemas.openxmlformats.org/officeDocument/2006/relationships/footer" Target="footer128.xml" /><Relationship Id="rId558" Type="http://schemas.openxmlformats.org/officeDocument/2006/relationships/header" Target="header129.xml" /><Relationship Id="rId559" Type="http://schemas.openxmlformats.org/officeDocument/2006/relationships/footer" Target="footer129.xml" /><Relationship Id="rId56" Type="http://schemas.openxmlformats.org/officeDocument/2006/relationships/hyperlink" Target="https://advance.lexis.com/api/document?collection=news&amp;id=urn:contentItem:68X5-M281-DYTH-G4T0-00000-00&amp;context=1519360" TargetMode="External" /><Relationship Id="rId560" Type="http://schemas.openxmlformats.org/officeDocument/2006/relationships/hyperlink" Target="https://advance.lexis.com/api/document?collection=news&amp;id=urn:contentItem:69YJ-95B1-JCG7-82WG-00000-00&amp;context=1519360" TargetMode="External" /><Relationship Id="rId561" Type="http://schemas.openxmlformats.org/officeDocument/2006/relationships/hyperlink" Target="https://advance.lexis.com/api/document?collection=news&amp;id=urn:contentItem:69YJ-95B1-JCG7-82WG-00000-00&amp;context=1519360" TargetMode="External" /><Relationship Id="rId562" Type="http://schemas.openxmlformats.org/officeDocument/2006/relationships/hyperlink" Target="https://advance.lexis.com/api/document?collection=news&amp;id=urn:contentItem:69YJ-95B1-JCG7-82WG-00000-00&amp;context=1519360" TargetMode="External" /><Relationship Id="rId563" Type="http://schemas.openxmlformats.org/officeDocument/2006/relationships/header" Target="header130.xml" /><Relationship Id="rId564" Type="http://schemas.openxmlformats.org/officeDocument/2006/relationships/header" Target="header131.xml" /><Relationship Id="rId565" Type="http://schemas.openxmlformats.org/officeDocument/2006/relationships/footer" Target="footer130.xml" /><Relationship Id="rId566" Type="http://schemas.openxmlformats.org/officeDocument/2006/relationships/footer" Target="footer131.xml" /><Relationship Id="rId567" Type="http://schemas.openxmlformats.org/officeDocument/2006/relationships/header" Target="header132.xml" /><Relationship Id="rId568" Type="http://schemas.openxmlformats.org/officeDocument/2006/relationships/footer" Target="footer132.xml" /><Relationship Id="rId569" Type="http://schemas.openxmlformats.org/officeDocument/2006/relationships/hyperlink" Target="https://advance.lexis.com/api/document?collection=news&amp;id=urn:contentItem:69X7-T301-F11P-X0TF-00000-00&amp;context=1519360" TargetMode="External" /><Relationship Id="rId57" Type="http://schemas.openxmlformats.org/officeDocument/2006/relationships/hyperlink" Target="https://advance.lexis.com/api/document?collection=news&amp;id=urn:contentItem:68X5-M281-DYTH-G4T0-00000-00&amp;context=1519360" TargetMode="External" /><Relationship Id="rId570" Type="http://schemas.openxmlformats.org/officeDocument/2006/relationships/hyperlink" Target="https://advance.lexis.com/api/document?collection=news&amp;id=urn:contentItem:69X7-T301-F11P-X0TF-00000-00&amp;context=1519360" TargetMode="External" /><Relationship Id="rId571" Type="http://schemas.openxmlformats.org/officeDocument/2006/relationships/image" Target="media/image15.png" /><Relationship Id="rId572" Type="http://schemas.openxmlformats.org/officeDocument/2006/relationships/header" Target="header133.xml" /><Relationship Id="rId573" Type="http://schemas.openxmlformats.org/officeDocument/2006/relationships/header" Target="header134.xml" /><Relationship Id="rId574" Type="http://schemas.openxmlformats.org/officeDocument/2006/relationships/footer" Target="footer133.xml" /><Relationship Id="rId575" Type="http://schemas.openxmlformats.org/officeDocument/2006/relationships/footer" Target="footer134.xml" /><Relationship Id="rId576" Type="http://schemas.openxmlformats.org/officeDocument/2006/relationships/header" Target="header135.xml" /><Relationship Id="rId577" Type="http://schemas.openxmlformats.org/officeDocument/2006/relationships/footer" Target="footer135.xml" /><Relationship Id="rId578" Type="http://schemas.openxmlformats.org/officeDocument/2006/relationships/hyperlink" Target="https://advance.lexis.com/api/document?collection=news&amp;id=urn:contentItem:6C0J-05P1-JBR8-B2D7-00000-00&amp;context=1519360" TargetMode="External" /><Relationship Id="rId579" Type="http://schemas.openxmlformats.org/officeDocument/2006/relationships/hyperlink" Target="https://advance.lexis.com/api/document?collection=news&amp;id=urn:contentItem:6C0J-05P1-JBR8-B2D7-00000-00&amp;context=1519360" TargetMode="External" /><Relationship Id="rId58" Type="http://schemas.openxmlformats.org/officeDocument/2006/relationships/header" Target="header16.xml" /><Relationship Id="rId580" Type="http://schemas.openxmlformats.org/officeDocument/2006/relationships/hyperlink" Target="https://advance.lexis.com/api/document?collection=news&amp;id=urn:contentItem:6C0J-05P1-JBR8-B2D7-00000-00&amp;context=1519360" TargetMode="External" /><Relationship Id="rId581" Type="http://schemas.openxmlformats.org/officeDocument/2006/relationships/hyperlink" Target="https://advance.lexis.com/api/document?collection=news&amp;id=urn:contentItem:6C0J-05P1-JBR8-B2D7-00000-00&amp;context=1519360" TargetMode="External" /><Relationship Id="rId582" Type="http://schemas.openxmlformats.org/officeDocument/2006/relationships/hyperlink" Target="https://advance.lexis.com/api/document?collection=news&amp;id=urn:contentItem:6C0J-05P1-JBR8-B2D7-00000-00&amp;context=1519360" TargetMode="External" /><Relationship Id="rId583" Type="http://schemas.openxmlformats.org/officeDocument/2006/relationships/hyperlink" Target="https://advance.lexis.com/api/document?collection=news&amp;id=urn:contentItem:6C0J-05P1-JBR8-B2D7-00000-00&amp;context=1519360" TargetMode="External" /><Relationship Id="rId584" Type="http://schemas.openxmlformats.org/officeDocument/2006/relationships/hyperlink" Target="https://advance.lexis.com/api/document?collection=news&amp;id=urn:contentItem:6C0J-05P1-JBR8-B2D7-00000-00&amp;context=1519360" TargetMode="External" /><Relationship Id="rId585" Type="http://schemas.openxmlformats.org/officeDocument/2006/relationships/hyperlink" Target="https://menafn.com/1107115521/Meltwater-Launches-AI-Ethical-Principles-Paving-The-Path-Ahead-For-AI-Safety" TargetMode="External" /><Relationship Id="rId586" Type="http://schemas.openxmlformats.org/officeDocument/2006/relationships/header" Target="header136.xml" /><Relationship Id="rId587" Type="http://schemas.openxmlformats.org/officeDocument/2006/relationships/header" Target="header137.xml" /><Relationship Id="rId588" Type="http://schemas.openxmlformats.org/officeDocument/2006/relationships/footer" Target="footer136.xml" /><Relationship Id="rId589" Type="http://schemas.openxmlformats.org/officeDocument/2006/relationships/footer" Target="footer137.xml" /><Relationship Id="rId59" Type="http://schemas.openxmlformats.org/officeDocument/2006/relationships/header" Target="header17.xml" /><Relationship Id="rId590" Type="http://schemas.openxmlformats.org/officeDocument/2006/relationships/header" Target="header138.xml" /><Relationship Id="rId591" Type="http://schemas.openxmlformats.org/officeDocument/2006/relationships/footer" Target="footer138.xml" /><Relationship Id="rId592" Type="http://schemas.openxmlformats.org/officeDocument/2006/relationships/hyperlink" Target="https://advance.lexis.com/api/document?collection=news&amp;id=urn:contentItem:6880-YD21-DXMP-K2HD-00000-00&amp;context=1519360" TargetMode="External" /><Relationship Id="rId593" Type="http://schemas.openxmlformats.org/officeDocument/2006/relationships/hyperlink" Target="https://advance.lexis.com/api/document?collection=news&amp;id=urn:contentItem:6880-YD21-DXMP-K2HD-00000-00&amp;context=1519360" TargetMode="External" /><Relationship Id="rId594" Type="http://schemas.openxmlformats.org/officeDocument/2006/relationships/header" Target="header139.xml" /><Relationship Id="rId595" Type="http://schemas.openxmlformats.org/officeDocument/2006/relationships/header" Target="header140.xml" /><Relationship Id="rId596" Type="http://schemas.openxmlformats.org/officeDocument/2006/relationships/footer" Target="footer139.xml" /><Relationship Id="rId597" Type="http://schemas.openxmlformats.org/officeDocument/2006/relationships/footer" Target="footer140.xml" /><Relationship Id="rId598" Type="http://schemas.openxmlformats.org/officeDocument/2006/relationships/header" Target="header141.xml" /><Relationship Id="rId599" Type="http://schemas.openxmlformats.org/officeDocument/2006/relationships/footer" Target="footer141.xml" /><Relationship Id="rId6" Type="http://schemas.openxmlformats.org/officeDocument/2006/relationships/header" Target="header2.xml" /><Relationship Id="rId60" Type="http://schemas.openxmlformats.org/officeDocument/2006/relationships/footer" Target="footer16.xml" /><Relationship Id="rId600" Type="http://schemas.openxmlformats.org/officeDocument/2006/relationships/hyperlink" Target="https://advance.lexis.com/api/document?collection=news&amp;id=urn:contentItem:691B-H8J1-F06X-W2Y6-00000-00&amp;context=1519360" TargetMode="External" /><Relationship Id="rId601" Type="http://schemas.openxmlformats.org/officeDocument/2006/relationships/hyperlink" Target="https://advance.lexis.com/api/document?collection=news&amp;id=urn:contentItem:691B-H8J1-F06X-W2Y6-00000-00&amp;context=1519360" TargetMode="External" /><Relationship Id="rId602" Type="http://schemas.openxmlformats.org/officeDocument/2006/relationships/hyperlink" Target="https://advance.lexis.com/api/document?collection=news&amp;id=urn:contentItem:691B-H8J1-F06X-W2Y6-00000-00&amp;context=1519360" TargetMode="External" /><Relationship Id="rId603" Type="http://schemas.openxmlformats.org/officeDocument/2006/relationships/hyperlink" Target="https://advance.lexis.com/api/document?collection=news&amp;id=urn:contentItem:691B-H8J1-F06X-W2Y6-00000-00&amp;context=1519360" TargetMode="External" /><Relationship Id="rId604" Type="http://schemas.openxmlformats.org/officeDocument/2006/relationships/hyperlink" Target="https://advance.lexis.com/api/document?collection=news&amp;id=urn:contentItem:691B-H8J1-F06X-W2Y6-00000-00&amp;context=1519360" TargetMode="External" /><Relationship Id="rId605" Type="http://schemas.openxmlformats.org/officeDocument/2006/relationships/hyperlink" Target="https://www.dig-in.com/news/insurtechs-launch-ethical-ai-in-insurance-consortium" TargetMode="External" /><Relationship Id="rId606" Type="http://schemas.openxmlformats.org/officeDocument/2006/relationships/hyperlink" Target="https://www.dig-in.com/news/insurtechs-launch-ethical-ai-in-insurance-consortium" TargetMode="External" /><Relationship Id="rId607" Type="http://schemas.openxmlformats.org/officeDocument/2006/relationships/hyperlink" Target="https://www.dig-in.com/news/insurtechs-launch-ethical-ai-in-insurance-consortium" TargetMode="External" /><Relationship Id="rId608" Type="http://schemas.openxmlformats.org/officeDocument/2006/relationships/hyperlink" Target="https://www.dig-in.com/news/insurtechs-launch-ethical-ai-in-insurance-consortium" TargetMode="External" /><Relationship Id="rId609" Type="http://schemas.openxmlformats.org/officeDocument/2006/relationships/hyperlink" Target="https://www.dig-in.com/news/insurtechs-launch-ethical-ai-in-insurance-consortium" TargetMode="External" /><Relationship Id="rId61" Type="http://schemas.openxmlformats.org/officeDocument/2006/relationships/footer" Target="footer17.xml" /><Relationship Id="rId610" Type="http://schemas.openxmlformats.org/officeDocument/2006/relationships/header" Target="header142.xml" /><Relationship Id="rId611" Type="http://schemas.openxmlformats.org/officeDocument/2006/relationships/header" Target="header143.xml" /><Relationship Id="rId612" Type="http://schemas.openxmlformats.org/officeDocument/2006/relationships/footer" Target="footer142.xml" /><Relationship Id="rId613" Type="http://schemas.openxmlformats.org/officeDocument/2006/relationships/footer" Target="footer143.xml" /><Relationship Id="rId614" Type="http://schemas.openxmlformats.org/officeDocument/2006/relationships/header" Target="header144.xml" /><Relationship Id="rId615" Type="http://schemas.openxmlformats.org/officeDocument/2006/relationships/footer" Target="footer144.xml" /><Relationship Id="rId616" Type="http://schemas.openxmlformats.org/officeDocument/2006/relationships/hyperlink" Target="https://advance.lexis.com/api/document?collection=news&amp;id=urn:contentItem:6986-8861-F03R-N4FW-00000-00&amp;context=1519360" TargetMode="External" /><Relationship Id="rId617" Type="http://schemas.openxmlformats.org/officeDocument/2006/relationships/hyperlink" Target="https://advance.lexis.com/api/document?collection=news&amp;id=urn:contentItem:6986-8861-F03R-N4FW-00000-00&amp;context=1519360" TargetMode="External" /><Relationship Id="rId618" Type="http://schemas.openxmlformats.org/officeDocument/2006/relationships/hyperlink" Target="https://advance.lexis.com/api/document?collection=news&amp;id=urn:contentItem:6986-8861-F03R-N4FW-00000-00&amp;context=1519360" TargetMode="External" /><Relationship Id="rId619" Type="http://schemas.openxmlformats.org/officeDocument/2006/relationships/hyperlink" Target="https://advance.lexis.com/api/document?collection=news&amp;id=urn:contentItem:6986-8861-F03R-N4FW-00000-00&amp;context=1519360" TargetMode="External" /><Relationship Id="rId62" Type="http://schemas.openxmlformats.org/officeDocument/2006/relationships/header" Target="header18.xml" /><Relationship Id="rId620" Type="http://schemas.openxmlformats.org/officeDocument/2006/relationships/hyperlink" Target="https://advance.lexis.com/api/document?collection=news&amp;id=urn:contentItem:6986-8861-F03R-N4FW-00000-00&amp;context=1519360" TargetMode="External" /><Relationship Id="rId621" Type="http://schemas.openxmlformats.org/officeDocument/2006/relationships/hyperlink" Target="https://advance.lexis.com/api/document?collection=news&amp;id=urn:contentItem:6986-8861-F03R-N4FW-00000-00&amp;context=1519360" TargetMode="External" /><Relationship Id="rId622" Type="http://schemas.openxmlformats.org/officeDocument/2006/relationships/hyperlink" Target="https://advance.lexis.com/api/document?collection=news&amp;id=urn:contentItem:6986-8861-F03R-N4FW-00000-00&amp;context=1519360" TargetMode="External" /><Relationship Id="rId623" Type="http://schemas.openxmlformats.org/officeDocument/2006/relationships/hyperlink" Target="http://www.techbullion.com/?utm_source=lexisnexis&amp;utm_medium=partner&amp;utm_campaign=newstex" TargetMode="External" /><Relationship Id="rId624" Type="http://schemas.openxmlformats.org/officeDocument/2006/relationships/hyperlink" Target="https://newstex.com/?utm_source=lexisnexis&amp;utm_medium=partner&amp;utm_campaign=TechBullion&amp;utm_id=10009326&amp;utm_content=TEBN-10009326-169575008719125876100242" TargetMode="External" /><Relationship Id="rId625" Type="http://schemas.openxmlformats.org/officeDocument/2006/relationships/hyperlink" Target="https://oneunplaza.wixsite.com/relentlessleadership/post/future-of-ai-by-the-mother-of-ai-ethics" TargetMode="External" /><Relationship Id="rId626" Type="http://schemas.openxmlformats.org/officeDocument/2006/relationships/hyperlink" Target="https://oneunplaza.wixsite.com/relentlessleadership/post/future-of-ai-by-the-mother-of-ai-ethics" TargetMode="External" /><Relationship Id="rId627" Type="http://schemas.openxmlformats.org/officeDocument/2006/relationships/hyperlink" Target="https://oneunplaza.wixsite.com/relentlessleadership/post/future-of-ai-by-the-mother-of-ai-ethics" TargetMode="External" /><Relationship Id="rId628" Type="http://schemas.openxmlformats.org/officeDocument/2006/relationships/hyperlink" Target="https://oneunplaza.wixsite.com/relentlessleadership/post/future-of-ai-by-the-mother-of-ai-ethics" TargetMode="External" /><Relationship Id="rId629" Type="http://schemas.openxmlformats.org/officeDocument/2006/relationships/header" Target="header145.xml" /><Relationship Id="rId63" Type="http://schemas.openxmlformats.org/officeDocument/2006/relationships/footer" Target="footer18.xml" /><Relationship Id="rId630" Type="http://schemas.openxmlformats.org/officeDocument/2006/relationships/header" Target="header146.xml" /><Relationship Id="rId631" Type="http://schemas.openxmlformats.org/officeDocument/2006/relationships/footer" Target="footer145.xml" /><Relationship Id="rId632" Type="http://schemas.openxmlformats.org/officeDocument/2006/relationships/footer" Target="footer146.xml" /><Relationship Id="rId633" Type="http://schemas.openxmlformats.org/officeDocument/2006/relationships/header" Target="header147.xml" /><Relationship Id="rId634" Type="http://schemas.openxmlformats.org/officeDocument/2006/relationships/footer" Target="footer147.xml" /><Relationship Id="rId635" Type="http://schemas.openxmlformats.org/officeDocument/2006/relationships/hyperlink" Target="https://advance.lexis.com/api/document?collection=news&amp;id=urn:contentItem:69DM-6RR1-DYY9-04XH-00000-00&amp;context=1519360" TargetMode="External" /><Relationship Id="rId636" Type="http://schemas.openxmlformats.org/officeDocument/2006/relationships/hyperlink" Target="https://advance.lexis.com/api/document?collection=news&amp;id=urn:contentItem:69DM-6RR1-DYY9-04XH-00000-00&amp;context=1519360" TargetMode="External" /><Relationship Id="rId637" Type="http://schemas.openxmlformats.org/officeDocument/2006/relationships/hyperlink" Target="https://advance.lexis.com/api/document?collection=news&amp;id=urn:contentItem:69DM-6RR1-DYY9-04XH-00000-00&amp;context=1519360" TargetMode="External" /><Relationship Id="rId638" Type="http://schemas.openxmlformats.org/officeDocument/2006/relationships/header" Target="header148.xml" /><Relationship Id="rId639" Type="http://schemas.openxmlformats.org/officeDocument/2006/relationships/header" Target="header149.xml" /><Relationship Id="rId64" Type="http://schemas.openxmlformats.org/officeDocument/2006/relationships/hyperlink" Target="https://advance.lexis.com/api/document?collection=news&amp;id=urn:contentItem:69DN-7DF1-F11P-X50V-00000-00&amp;context=1519360" TargetMode="External" /><Relationship Id="rId640" Type="http://schemas.openxmlformats.org/officeDocument/2006/relationships/footer" Target="footer148.xml" /><Relationship Id="rId641" Type="http://schemas.openxmlformats.org/officeDocument/2006/relationships/footer" Target="footer149.xml" /><Relationship Id="rId642" Type="http://schemas.openxmlformats.org/officeDocument/2006/relationships/header" Target="header150.xml" /><Relationship Id="rId643" Type="http://schemas.openxmlformats.org/officeDocument/2006/relationships/footer" Target="footer150.xml" /><Relationship Id="rId644" Type="http://schemas.openxmlformats.org/officeDocument/2006/relationships/hyperlink" Target="https://advance.lexis.com/api/document?collection=news&amp;id=urn:contentItem:69C4-X001-JB72-14MP-00000-00&amp;context=1519360" TargetMode="External" /><Relationship Id="rId645" Type="http://schemas.openxmlformats.org/officeDocument/2006/relationships/hyperlink" Target="https://advance.lexis.com/api/document?collection=news&amp;id=urn:contentItem:69C4-X001-JB72-14MP-00000-00&amp;context=1519360" TargetMode="External" /><Relationship Id="rId646" Type="http://schemas.openxmlformats.org/officeDocument/2006/relationships/hyperlink" Target="https://advance.lexis.com/api/document?collection=news&amp;id=urn:contentItem:69C4-X001-JB72-14MP-00000-00&amp;context=1519360" TargetMode="External" /><Relationship Id="rId647" Type="http://schemas.openxmlformats.org/officeDocument/2006/relationships/hyperlink" Target="https://advance.lexis.com/api/document?collection=news&amp;id=urn:contentItem:69C4-X001-JB72-14MP-00000-00&amp;context=1519360" TargetMode="External" /><Relationship Id="rId648" Type="http://schemas.openxmlformats.org/officeDocument/2006/relationships/hyperlink" Target="https://advance.lexis.com/api/document?collection=news&amp;id=urn:contentItem:69C4-X001-JB72-14MP-00000-00&amp;context=1519360" TargetMode="External" /><Relationship Id="rId649" Type="http://schemas.openxmlformats.org/officeDocument/2006/relationships/hyperlink" Target="https://advance.lexis.com/api/document?collection=news&amp;id=urn:contentItem:69C4-X001-JB72-14MP-00000-00&amp;context=1519360" TargetMode="External" /><Relationship Id="rId65" Type="http://schemas.openxmlformats.org/officeDocument/2006/relationships/hyperlink" Target="https://advance.lexis.com/api/document?collection=news&amp;id=urn:contentItem:69DN-7DF1-F11P-X50V-00000-00&amp;context=1519360" TargetMode="External" /><Relationship Id="rId650" Type="http://schemas.openxmlformats.org/officeDocument/2006/relationships/hyperlink" Target="https://advance.lexis.com/api/document?collection=news&amp;id=urn:contentItem:69C4-X001-JB72-14MP-00000-00&amp;context=1519360" TargetMode="External" /><Relationship Id="rId651" Type="http://schemas.openxmlformats.org/officeDocument/2006/relationships/hyperlink" Target="http://www.deloitte.com" TargetMode="External" /><Relationship Id="rId652" Type="http://schemas.openxmlformats.org/officeDocument/2006/relationships/hyperlink" Target="http://www.deloitte.com/about" TargetMode="External" /><Relationship Id="rId653" Type="http://schemas.openxmlformats.org/officeDocument/2006/relationships/hyperlink" Target="mailto:cflaherty@deloitte.com" TargetMode="External" /><Relationship Id="rId654" Type="http://schemas.openxmlformats.org/officeDocument/2006/relationships/header" Target="header151.xml" /><Relationship Id="rId655" Type="http://schemas.openxmlformats.org/officeDocument/2006/relationships/header" Target="header152.xml" /><Relationship Id="rId656" Type="http://schemas.openxmlformats.org/officeDocument/2006/relationships/footer" Target="footer151.xml" /><Relationship Id="rId657" Type="http://schemas.openxmlformats.org/officeDocument/2006/relationships/footer" Target="footer152.xml" /><Relationship Id="rId658" Type="http://schemas.openxmlformats.org/officeDocument/2006/relationships/header" Target="header153.xml" /><Relationship Id="rId659" Type="http://schemas.openxmlformats.org/officeDocument/2006/relationships/footer" Target="footer153.xml" /><Relationship Id="rId66" Type="http://schemas.openxmlformats.org/officeDocument/2006/relationships/hyperlink" Target="https://advance.lexis.com/api/document?collection=news&amp;id=urn:contentItem:69DN-7DF1-F11P-X50V-00000-00&amp;context=1519360" TargetMode="External" /><Relationship Id="rId660" Type="http://schemas.openxmlformats.org/officeDocument/2006/relationships/hyperlink" Target="https://advance.lexis.com/api/document?collection=news&amp;id=urn:contentItem:69S1-JJC1-F0YC-N3K1-00000-00&amp;context=1519360" TargetMode="External" /><Relationship Id="rId661" Type="http://schemas.openxmlformats.org/officeDocument/2006/relationships/hyperlink" Target="https://advance.lexis.com/api/document?collection=news&amp;id=urn:contentItem:69S1-JJC1-F0YC-N3K1-00000-00&amp;context=1519360" TargetMode="External" /><Relationship Id="rId662" Type="http://schemas.openxmlformats.org/officeDocument/2006/relationships/hyperlink" Target="https://advance.lexis.com/api/document?collection=news&amp;id=urn:contentItem:69S1-JJC1-F0YC-N3K1-00000-00&amp;context=1519360" TargetMode="External" /><Relationship Id="rId663" Type="http://schemas.openxmlformats.org/officeDocument/2006/relationships/hyperlink" Target="https://advance.lexis.com/api/document?collection=news&amp;id=urn:contentItem:69S1-JJC1-F0YC-N3K1-00000-00&amp;context=1519360" TargetMode="External" /><Relationship Id="rId664" Type="http://schemas.openxmlformats.org/officeDocument/2006/relationships/image" Target="media/image16.png" /><Relationship Id="rId665" Type="http://schemas.openxmlformats.org/officeDocument/2006/relationships/hyperlink" Target="https://www.hel.fi/fi/uutiset/helsinki-maaritteli-eettiset-periaatteet-datan-ja-tekoalyn-vastuulliselle-kaytolle" TargetMode="External" /><Relationship Id="rId666" Type="http://schemas.openxmlformats.org/officeDocument/2006/relationships/header" Target="header154.xml" /><Relationship Id="rId667" Type="http://schemas.openxmlformats.org/officeDocument/2006/relationships/header" Target="header155.xml" /><Relationship Id="rId668" Type="http://schemas.openxmlformats.org/officeDocument/2006/relationships/footer" Target="footer154.xml" /><Relationship Id="rId669" Type="http://schemas.openxmlformats.org/officeDocument/2006/relationships/footer" Target="footer155.xml" /><Relationship Id="rId67" Type="http://schemas.openxmlformats.org/officeDocument/2006/relationships/image" Target="media/image4.png" /><Relationship Id="rId670" Type="http://schemas.openxmlformats.org/officeDocument/2006/relationships/header" Target="header156.xml" /><Relationship Id="rId671" Type="http://schemas.openxmlformats.org/officeDocument/2006/relationships/footer" Target="footer156.xml" /><Relationship Id="rId672" Type="http://schemas.openxmlformats.org/officeDocument/2006/relationships/hyperlink" Target="https://advance.lexis.com/api/document?collection=news&amp;id=urn:contentItem:698M-5Y11-JB5M-W07N-00000-00&amp;context=1519360" TargetMode="External" /><Relationship Id="rId673" Type="http://schemas.openxmlformats.org/officeDocument/2006/relationships/hyperlink" Target="https://advance.lexis.com/api/document?collection=news&amp;id=urn:contentItem:698M-5Y11-JB5M-W07N-00000-00&amp;context=1519360" TargetMode="External" /><Relationship Id="rId674" Type="http://schemas.openxmlformats.org/officeDocument/2006/relationships/hyperlink" Target="https://advance.lexis.com/api/document?collection=news&amp;id=urn:contentItem:698M-5Y11-JB5M-W07N-00000-00&amp;context=1519360" TargetMode="External" /><Relationship Id="rId675" Type="http://schemas.openxmlformats.org/officeDocument/2006/relationships/header" Target="header157.xml" /><Relationship Id="rId676" Type="http://schemas.openxmlformats.org/officeDocument/2006/relationships/header" Target="header158.xml" /><Relationship Id="rId677" Type="http://schemas.openxmlformats.org/officeDocument/2006/relationships/footer" Target="footer157.xml" /><Relationship Id="rId678" Type="http://schemas.openxmlformats.org/officeDocument/2006/relationships/footer" Target="footer158.xml" /><Relationship Id="rId679" Type="http://schemas.openxmlformats.org/officeDocument/2006/relationships/header" Target="header159.xml" /><Relationship Id="rId68" Type="http://schemas.openxmlformats.org/officeDocument/2006/relationships/header" Target="header19.xml" /><Relationship Id="rId680" Type="http://schemas.openxmlformats.org/officeDocument/2006/relationships/footer" Target="footer159.xml" /><Relationship Id="rId681" Type="http://schemas.openxmlformats.org/officeDocument/2006/relationships/hyperlink" Target="https://advance.lexis.com/api/document?collection=news&amp;id=urn:contentItem:6887-8X41-JDPV-B129-00000-00&amp;context=1519360" TargetMode="External" /><Relationship Id="rId682" Type="http://schemas.openxmlformats.org/officeDocument/2006/relationships/hyperlink" Target="https://advance.lexis.com/api/document?collection=news&amp;id=urn:contentItem:6887-8X41-JDPV-B129-00000-00&amp;context=1519360" TargetMode="External" /><Relationship Id="rId683" Type="http://schemas.openxmlformats.org/officeDocument/2006/relationships/hyperlink" Target="https://advance.lexis.com/api/document?collection=news&amp;id=urn:contentItem:6887-8X41-JDPV-B129-00000-00&amp;context=1519360" TargetMode="External" /><Relationship Id="rId684" Type="http://schemas.openxmlformats.org/officeDocument/2006/relationships/hyperlink" Target="https://advance.lexis.com/api/document?collection=news&amp;id=urn:contentItem:6887-8X41-JDPV-B129-00000-00&amp;context=1519360" TargetMode="External" /><Relationship Id="rId685" Type="http://schemas.openxmlformats.org/officeDocument/2006/relationships/hyperlink" Target="https://advance.lexis.com/api/document?collection=news&amp;id=urn:contentItem:6887-8X41-JDPV-B129-00000-00&amp;context=1519360" TargetMode="External" /><Relationship Id="rId686" Type="http://schemas.openxmlformats.org/officeDocument/2006/relationships/image" Target="media/image17.png" /><Relationship Id="rId687" Type="http://schemas.openxmlformats.org/officeDocument/2006/relationships/header" Target="header160.xml" /><Relationship Id="rId688" Type="http://schemas.openxmlformats.org/officeDocument/2006/relationships/header" Target="header161.xml" /><Relationship Id="rId689" Type="http://schemas.openxmlformats.org/officeDocument/2006/relationships/footer" Target="footer160.xml" /><Relationship Id="rId69" Type="http://schemas.openxmlformats.org/officeDocument/2006/relationships/header" Target="header20.xml" /><Relationship Id="rId690" Type="http://schemas.openxmlformats.org/officeDocument/2006/relationships/footer" Target="footer161.xml" /><Relationship Id="rId691" Type="http://schemas.openxmlformats.org/officeDocument/2006/relationships/header" Target="header162.xml" /><Relationship Id="rId692" Type="http://schemas.openxmlformats.org/officeDocument/2006/relationships/footer" Target="footer162.xml" /><Relationship Id="rId693" Type="http://schemas.openxmlformats.org/officeDocument/2006/relationships/hyperlink" Target="https://advance.lexis.com/api/document?collection=news&amp;id=urn:contentItem:69KP-1BT1-DY7P-T1DH-00000-00&amp;context=1519360" TargetMode="External" /><Relationship Id="rId694" Type="http://schemas.openxmlformats.org/officeDocument/2006/relationships/hyperlink" Target="https://advance.lexis.com/api/document?collection=news&amp;id=urn:contentItem:69KP-1BT1-DY7P-T1DH-00000-00&amp;context=1519360" TargetMode="External" /><Relationship Id="rId695" Type="http://schemas.openxmlformats.org/officeDocument/2006/relationships/hyperlink" Target="https://advance.lexis.com/api/document?collection=news&amp;id=urn:contentItem:69KP-1BT1-DY7P-T1DH-00000-00&amp;context=1519360" TargetMode="External" /><Relationship Id="rId696" Type="http://schemas.openxmlformats.org/officeDocument/2006/relationships/hyperlink" Target="https://advance.lexis.com/api/document?collection=news&amp;id=urn:contentItem:69KP-1BT1-DY7P-T1DH-00000-00&amp;context=1519360" TargetMode="External" /><Relationship Id="rId697" Type="http://schemas.openxmlformats.org/officeDocument/2006/relationships/header" Target="header163.xml" /><Relationship Id="rId698" Type="http://schemas.openxmlformats.org/officeDocument/2006/relationships/header" Target="header164.xml" /><Relationship Id="rId699" Type="http://schemas.openxmlformats.org/officeDocument/2006/relationships/footer" Target="footer163.xml" /><Relationship Id="rId7" Type="http://schemas.openxmlformats.org/officeDocument/2006/relationships/footer" Target="footer1.xml" /><Relationship Id="rId70" Type="http://schemas.openxmlformats.org/officeDocument/2006/relationships/footer" Target="footer19.xml" /><Relationship Id="rId700" Type="http://schemas.openxmlformats.org/officeDocument/2006/relationships/footer" Target="footer164.xml" /><Relationship Id="rId701" Type="http://schemas.openxmlformats.org/officeDocument/2006/relationships/header" Target="header165.xml" /><Relationship Id="rId702" Type="http://schemas.openxmlformats.org/officeDocument/2006/relationships/footer" Target="footer165.xml" /><Relationship Id="rId703" Type="http://schemas.openxmlformats.org/officeDocument/2006/relationships/hyperlink" Target="https://advance.lexis.com/api/document?collection=news&amp;id=urn:contentItem:692K-NH01-F0YC-N027-00000-00&amp;context=1519360" TargetMode="External" /><Relationship Id="rId704" Type="http://schemas.openxmlformats.org/officeDocument/2006/relationships/hyperlink" Target="https://advance.lexis.com/api/document?collection=news&amp;id=urn:contentItem:692K-NH01-F0YC-N027-00000-00&amp;context=1519360" TargetMode="External" /><Relationship Id="rId705" Type="http://schemas.openxmlformats.org/officeDocument/2006/relationships/hyperlink" Target="https://advance.lexis.com/api/document?collection=news&amp;id=urn:contentItem:692K-NH01-F0YC-N027-00000-00&amp;context=1519360" TargetMode="External" /><Relationship Id="rId706" Type="http://schemas.openxmlformats.org/officeDocument/2006/relationships/hyperlink" Target="https://db.cngb.org/isba/" TargetMode="External" /><Relationship Id="rId707" Type="http://schemas.openxmlformats.org/officeDocument/2006/relationships/hyperlink" Target="mailto:Contact:cngb_isba@cngb.org" TargetMode="External" /><Relationship Id="rId708" Type="http://schemas.openxmlformats.org/officeDocument/2006/relationships/header" Target="header166.xml" /><Relationship Id="rId709" Type="http://schemas.openxmlformats.org/officeDocument/2006/relationships/header" Target="header167.xml" /><Relationship Id="rId71" Type="http://schemas.openxmlformats.org/officeDocument/2006/relationships/footer" Target="footer20.xml" /><Relationship Id="rId710" Type="http://schemas.openxmlformats.org/officeDocument/2006/relationships/footer" Target="footer166.xml" /><Relationship Id="rId711" Type="http://schemas.openxmlformats.org/officeDocument/2006/relationships/footer" Target="footer167.xml" /><Relationship Id="rId712" Type="http://schemas.openxmlformats.org/officeDocument/2006/relationships/header" Target="header168.xml" /><Relationship Id="rId713" Type="http://schemas.openxmlformats.org/officeDocument/2006/relationships/footer" Target="footer168.xml" /><Relationship Id="rId714" Type="http://schemas.openxmlformats.org/officeDocument/2006/relationships/hyperlink" Target="https://advance.lexis.com/api/document?collection=news&amp;id=urn:contentItem:6BPW-X4K1-DY6B-21HK-00000-00&amp;context=1519360" TargetMode="External" /><Relationship Id="rId715" Type="http://schemas.openxmlformats.org/officeDocument/2006/relationships/hyperlink" Target="https://advance.lexis.com/api/document?collection=news&amp;id=urn:contentItem:6BPW-X4K1-DY6B-21HK-00000-00&amp;context=1519360" TargetMode="External" /><Relationship Id="rId716" Type="http://schemas.openxmlformats.org/officeDocument/2006/relationships/hyperlink" Target="https://advance.lexis.com/api/document?collection=news&amp;id=urn:contentItem:6BPW-X4K1-DY6B-21HK-00000-00&amp;context=1519360" TargetMode="External" /><Relationship Id="rId717" Type="http://schemas.openxmlformats.org/officeDocument/2006/relationships/hyperlink" Target="https://advance.lexis.com/api/document?collection=news&amp;id=urn:contentItem:6BPW-X4K1-DY6B-21HK-00000-00&amp;context=1519360" TargetMode="External" /><Relationship Id="rId718" Type="http://schemas.openxmlformats.org/officeDocument/2006/relationships/hyperlink" Target="https://advance.lexis.com/api/document?collection=news&amp;id=urn:contentItem:6BPW-X4K1-DY6B-21HK-00000-00&amp;context=1519360" TargetMode="External" /><Relationship Id="rId719" Type="http://schemas.openxmlformats.org/officeDocument/2006/relationships/hyperlink" Target="https://menafn.com/updates/pr/2023-11/29/pr_11400_a8147f89_image_story.jpg" TargetMode="External" /><Relationship Id="rId72" Type="http://schemas.openxmlformats.org/officeDocument/2006/relationships/header" Target="header21.xml" /><Relationship Id="rId720" Type="http://schemas.openxmlformats.org/officeDocument/2006/relationships/hyperlink" Target="https://menafn.com/1107506975/STUDENTS-EXPLORE-THE-ETHICS-OF-AI-IN-EDUCATION-AT-2023-WISE-SUMMIT" TargetMode="External" /><Relationship Id="rId721" Type="http://schemas.openxmlformats.org/officeDocument/2006/relationships/header" Target="header169.xml" /><Relationship Id="rId722" Type="http://schemas.openxmlformats.org/officeDocument/2006/relationships/header" Target="header170.xml" /><Relationship Id="rId723" Type="http://schemas.openxmlformats.org/officeDocument/2006/relationships/footer" Target="footer169.xml" /><Relationship Id="rId724" Type="http://schemas.openxmlformats.org/officeDocument/2006/relationships/footer" Target="footer170.xml" /><Relationship Id="rId725" Type="http://schemas.openxmlformats.org/officeDocument/2006/relationships/header" Target="header171.xml" /><Relationship Id="rId726" Type="http://schemas.openxmlformats.org/officeDocument/2006/relationships/footer" Target="footer171.xml" /><Relationship Id="rId727" Type="http://schemas.openxmlformats.org/officeDocument/2006/relationships/hyperlink" Target="https://advance.lexis.com/api/document?collection=news&amp;id=urn:contentItem:69VC-W1N1-DY58-D07M-00000-00&amp;context=1519360" TargetMode="External" /><Relationship Id="rId728" Type="http://schemas.openxmlformats.org/officeDocument/2006/relationships/hyperlink" Target="https://advance.lexis.com/api/document?collection=news&amp;id=urn:contentItem:69VC-W1N1-DY58-D07M-00000-00&amp;context=1519360" TargetMode="External" /><Relationship Id="rId729" Type="http://schemas.openxmlformats.org/officeDocument/2006/relationships/hyperlink" Target="https://advance.lexis.com/api/document?collection=news&amp;id=urn:contentItem:69VC-W1N1-DY58-D07M-00000-00&amp;context=1519360" TargetMode="External" /><Relationship Id="rId73" Type="http://schemas.openxmlformats.org/officeDocument/2006/relationships/footer" Target="footer21.xml" /><Relationship Id="rId730" Type="http://schemas.openxmlformats.org/officeDocument/2006/relationships/hyperlink" Target="https://advance.lexis.com/api/document?collection=news&amp;id=urn:contentItem:69VC-W1N1-DY58-D07M-00000-00&amp;context=1519360" TargetMode="External" /><Relationship Id="rId731" Type="http://schemas.openxmlformats.org/officeDocument/2006/relationships/hyperlink" Target="https://www.egonzehnder.com/what-we-do/board-advisory/insights/the-board-members-guide-to-overseeing-ai" TargetMode="External" /><Relationship Id="rId732" Type="http://schemas.openxmlformats.org/officeDocument/2006/relationships/hyperlink" Target="https://www.egonzehnder.com/what-we-do/board-advisory/insights/the-board-members-guide-to-overseeing-ai" TargetMode="External" /><Relationship Id="rId733" Type="http://schemas.openxmlformats.org/officeDocument/2006/relationships/hyperlink" Target="https://www.cio.com/article/305902/what-is-synthetic-data-generated-data-to-help-your-ai-strategy.html" TargetMode="External" /><Relationship Id="rId734" Type="http://schemas.openxmlformats.org/officeDocument/2006/relationships/header" Target="header172.xml" /><Relationship Id="rId735" Type="http://schemas.openxmlformats.org/officeDocument/2006/relationships/header" Target="header173.xml" /><Relationship Id="rId736" Type="http://schemas.openxmlformats.org/officeDocument/2006/relationships/footer" Target="footer172.xml" /><Relationship Id="rId737" Type="http://schemas.openxmlformats.org/officeDocument/2006/relationships/footer" Target="footer173.xml" /><Relationship Id="rId738" Type="http://schemas.openxmlformats.org/officeDocument/2006/relationships/header" Target="header174.xml" /><Relationship Id="rId739" Type="http://schemas.openxmlformats.org/officeDocument/2006/relationships/footer" Target="footer174.xml" /><Relationship Id="rId74" Type="http://schemas.openxmlformats.org/officeDocument/2006/relationships/hyperlink" Target="https://advance.lexis.com/api/document?collection=news&amp;id=urn:contentItem:69D0-TV71-F11P-X088-00000-00&amp;context=1519360" TargetMode="External" /><Relationship Id="rId740" Type="http://schemas.openxmlformats.org/officeDocument/2006/relationships/hyperlink" Target="https://advance.lexis.com/api/document?collection=news&amp;id=urn:contentItem:67NM-1C81-JBYT-H4NH-00000-00&amp;context=1519360" TargetMode="External" /><Relationship Id="rId741" Type="http://schemas.openxmlformats.org/officeDocument/2006/relationships/hyperlink" Target="https://advance.lexis.com/api/document?collection=news&amp;id=urn:contentItem:67NM-1C81-JBYT-H4NH-00000-00&amp;context=1519360" TargetMode="External" /><Relationship Id="rId742" Type="http://schemas.openxmlformats.org/officeDocument/2006/relationships/hyperlink" Target="https://advance.lexis.com/api/document?collection=news&amp;id=urn:contentItem:67NM-1C81-JBYT-H4NH-00000-00&amp;context=1519360" TargetMode="External" /><Relationship Id="rId743" Type="http://schemas.openxmlformats.org/officeDocument/2006/relationships/hyperlink" Target="https://advance.lexis.com/api/document?collection=news&amp;id=urn:contentItem:67NM-1C81-JBYT-H4NH-00000-00&amp;context=1519360" TargetMode="External" /><Relationship Id="rId744" Type="http://schemas.openxmlformats.org/officeDocument/2006/relationships/hyperlink" Target="https://advance.lexis.com/api/document?collection=news&amp;id=urn:contentItem:67NM-1C81-JBYT-H4NH-00000-00&amp;context=1519360" TargetMode="External" /><Relationship Id="rId745" Type="http://schemas.openxmlformats.org/officeDocument/2006/relationships/header" Target="header175.xml" /><Relationship Id="rId746" Type="http://schemas.openxmlformats.org/officeDocument/2006/relationships/header" Target="header176.xml" /><Relationship Id="rId747" Type="http://schemas.openxmlformats.org/officeDocument/2006/relationships/footer" Target="footer175.xml" /><Relationship Id="rId748" Type="http://schemas.openxmlformats.org/officeDocument/2006/relationships/footer" Target="footer176.xml" /><Relationship Id="rId749" Type="http://schemas.openxmlformats.org/officeDocument/2006/relationships/header" Target="header177.xml" /><Relationship Id="rId75" Type="http://schemas.openxmlformats.org/officeDocument/2006/relationships/hyperlink" Target="https://advance.lexis.com/api/document?collection=news&amp;id=urn:contentItem:69D0-TV71-F11P-X088-00000-00&amp;context=1519360" TargetMode="External" /><Relationship Id="rId750" Type="http://schemas.openxmlformats.org/officeDocument/2006/relationships/footer" Target="footer177.xml" /><Relationship Id="rId751" Type="http://schemas.openxmlformats.org/officeDocument/2006/relationships/hyperlink" Target="https://advance.lexis.com/api/document?collection=news&amp;id=urn:contentItem:6882-XF11-JBH4-J49W-00000-00&amp;context=1519360" TargetMode="External" /><Relationship Id="rId752" Type="http://schemas.openxmlformats.org/officeDocument/2006/relationships/image" Target="media/image18.png" /><Relationship Id="rId753" Type="http://schemas.openxmlformats.org/officeDocument/2006/relationships/hyperlink" Target="https://www.bizcommunity.com/Profile.aspx?pro=69010" TargetMode="External" /><Relationship Id="rId754" Type="http://schemas.openxmlformats.org/officeDocument/2006/relationships/hyperlink" Target="https://www.bizcommunity.com/Article/196/18/238292.html:EMBED--&gt;PR" TargetMode="External" /><Relationship Id="rId755" Type="http://schemas.openxmlformats.org/officeDocument/2006/relationships/hyperlink" Target="https://www.bizcommunity.com/Article/196/18/237762.html:EMBED--&gt;A" TargetMode="External" /><Relationship Id="rId756" Type="http://schemas.openxmlformats.org/officeDocument/2006/relationships/header" Target="header178.xml" /><Relationship Id="rId757" Type="http://schemas.openxmlformats.org/officeDocument/2006/relationships/header" Target="header179.xml" /><Relationship Id="rId758" Type="http://schemas.openxmlformats.org/officeDocument/2006/relationships/footer" Target="footer178.xml" /><Relationship Id="rId759" Type="http://schemas.openxmlformats.org/officeDocument/2006/relationships/footer" Target="footer179.xml" /><Relationship Id="rId76" Type="http://schemas.openxmlformats.org/officeDocument/2006/relationships/hyperlink" Target="https://advance.lexis.com/api/document?collection=news&amp;id=urn:contentItem:69D0-TV71-F11P-X088-00000-00&amp;context=1519360" TargetMode="External" /><Relationship Id="rId760" Type="http://schemas.openxmlformats.org/officeDocument/2006/relationships/header" Target="header180.xml" /><Relationship Id="rId761" Type="http://schemas.openxmlformats.org/officeDocument/2006/relationships/footer" Target="footer180.xml" /><Relationship Id="rId762" Type="http://schemas.openxmlformats.org/officeDocument/2006/relationships/hyperlink" Target="https://advance.lexis.com/api/document?collection=news&amp;id=urn:contentItem:690X-K6N1-DYG5-74XM-00000-00&amp;context=1519360" TargetMode="External" /><Relationship Id="rId763" Type="http://schemas.openxmlformats.org/officeDocument/2006/relationships/hyperlink" Target="https://advance.lexis.com/api/document?collection=news&amp;id=urn:contentItem:690X-K6N1-DYG5-74XM-00000-00&amp;context=1519360" TargetMode="External" /><Relationship Id="rId764" Type="http://schemas.openxmlformats.org/officeDocument/2006/relationships/hyperlink" Target="https://advance.lexis.com/api/document?collection=news&amp;id=urn:contentItem:690X-K6N1-DYG5-74XM-00000-00&amp;context=1519360" TargetMode="External" /><Relationship Id="rId765" Type="http://schemas.openxmlformats.org/officeDocument/2006/relationships/hyperlink" Target="https://advance.lexis.com/api/document?collection=news&amp;id=urn:contentItem:690X-K6N1-DYG5-74XM-00000-00&amp;context=1519360" TargetMode="External" /><Relationship Id="rId766" Type="http://schemas.openxmlformats.org/officeDocument/2006/relationships/hyperlink" Target="https://advance.lexis.com/api/document?collection=news&amp;id=urn:contentItem:690X-K6N1-DYG5-74XM-00000-00&amp;context=1519360" TargetMode="External" /><Relationship Id="rId767" Type="http://schemas.openxmlformats.org/officeDocument/2006/relationships/hyperlink" Target="https://advance.lexis.com/api/document?collection=news&amp;id=urn:contentItem:690X-K6N1-DYG5-74XM-00000-00&amp;context=1519360" TargetMode="External" /><Relationship Id="rId768" Type="http://schemas.openxmlformats.org/officeDocument/2006/relationships/image" Target="media/image19.png" /><Relationship Id="rId769" Type="http://schemas.openxmlformats.org/officeDocument/2006/relationships/hyperlink" Target="https://www.aiseek.ai" TargetMode="External" /><Relationship Id="rId77" Type="http://schemas.openxmlformats.org/officeDocument/2006/relationships/image" Target="media/image5.png" /><Relationship Id="rId770" Type="http://schemas.openxmlformats.org/officeDocument/2006/relationships/hyperlink" Target="https://www.aiseek.ai" TargetMode="External" /><Relationship Id="rId771" Type="http://schemas.openxmlformats.org/officeDocument/2006/relationships/hyperlink" Target="https://t.me/+fJU" TargetMode="External" /><Relationship Id="rId772" Type="http://schemas.openxmlformats.org/officeDocument/2006/relationships/header" Target="header181.xml" /><Relationship Id="rId773" Type="http://schemas.openxmlformats.org/officeDocument/2006/relationships/header" Target="header182.xml" /><Relationship Id="rId774" Type="http://schemas.openxmlformats.org/officeDocument/2006/relationships/footer" Target="footer181.xml" /><Relationship Id="rId775" Type="http://schemas.openxmlformats.org/officeDocument/2006/relationships/footer" Target="footer182.xml" /><Relationship Id="rId776" Type="http://schemas.openxmlformats.org/officeDocument/2006/relationships/header" Target="header183.xml" /><Relationship Id="rId777" Type="http://schemas.openxmlformats.org/officeDocument/2006/relationships/footer" Target="footer183.xml" /><Relationship Id="rId778" Type="http://schemas.openxmlformats.org/officeDocument/2006/relationships/hyperlink" Target="https://advance.lexis.com/api/document?collection=news&amp;id=urn:contentItem:686J-GXT1-F03R-N10S-00000-00&amp;context=1519360" TargetMode="External" /><Relationship Id="rId779" Type="http://schemas.openxmlformats.org/officeDocument/2006/relationships/hyperlink" Target="https://advance.lexis.com/api/document?collection=news&amp;id=urn:contentItem:686J-GXT1-F03R-N10S-00000-00&amp;context=1519360" TargetMode="External" /><Relationship Id="rId78" Type="http://schemas.openxmlformats.org/officeDocument/2006/relationships/header" Target="header22.xml" /><Relationship Id="rId780" Type="http://schemas.openxmlformats.org/officeDocument/2006/relationships/hyperlink" Target="https://advance.lexis.com/api/document?collection=news&amp;id=urn:contentItem:686J-GXT1-F03R-N10S-00000-00&amp;context=1519360" TargetMode="External" /><Relationship Id="rId781" Type="http://schemas.openxmlformats.org/officeDocument/2006/relationships/hyperlink" Target="http://carnegiecouncil.org" TargetMode="External" /><Relationship Id="rId782" Type="http://schemas.openxmlformats.org/officeDocument/2006/relationships/hyperlink" Target="https://www.carnegiecouncil.org/people/joel-h-rosenthal" TargetMode="External" /><Relationship Id="rId783" Type="http://schemas.openxmlformats.org/officeDocument/2006/relationships/hyperlink" Target="https://www.ethicsandinternationalaffairs.org/journal/issue/spring-2023-37-1" TargetMode="External" /><Relationship Id="rId784" Type="http://schemas.openxmlformats.org/officeDocument/2006/relationships/hyperlink" Target="https://www.ethicsandinternationalaffairs.org/journal/issue/spring-2023-37-1" TargetMode="External" /><Relationship Id="rId785" Type="http://schemas.openxmlformats.org/officeDocument/2006/relationships/hyperlink" Target="https://www.ethicsandinternationalaffairs.org/journal/issue/spring-2023-37-1" TargetMode="External" /><Relationship Id="rId786" Type="http://schemas.openxmlformats.org/officeDocument/2006/relationships/hyperlink" Target="https://www.ethicsandinternationalaffairs.org" TargetMode="External" /><Relationship Id="rId787" Type="http://schemas.openxmlformats.org/officeDocument/2006/relationships/hyperlink" Target="https://www.ethicsandinternationalaffairs.org" TargetMode="External" /><Relationship Id="rId788" Type="http://schemas.openxmlformats.org/officeDocument/2006/relationships/hyperlink" Target="https://www.ethicsandinternationalaffairs.org" TargetMode="External" /><Relationship Id="rId789" Type="http://schemas.openxmlformats.org/officeDocument/2006/relationships/hyperlink" Target="https://www.cambridge.org/core/journals/ethics-and-international-affairs/volume/B9E0550B1DAAD0AB13A8E21164300269" TargetMode="External" /><Relationship Id="rId79" Type="http://schemas.openxmlformats.org/officeDocument/2006/relationships/header" Target="header23.xml" /><Relationship Id="rId790" Type="http://schemas.openxmlformats.org/officeDocument/2006/relationships/hyperlink" Target="https://www.cambridge.org/core/journals/ethics-and-international-affairs/volume/B9E0550B1DAAD0AB13A8E21164300269" TargetMode="External" /><Relationship Id="rId791" Type="http://schemas.openxmlformats.org/officeDocument/2006/relationships/hyperlink" Target="https://www.cambridge.org/core/journals/ethics-and-international-affairs/volume/B9E0550B1DAAD0AB13A8E21164300269" TargetMode="External" /><Relationship Id="rId792" Type="http://schemas.openxmlformats.org/officeDocument/2006/relationships/hyperlink" Target="https://www.ethicsandinternationalaffairs.org/online-exclusives/from-our-editors-a-new-era-for-ethics-international-affairs" TargetMode="External" /><Relationship Id="rId793" Type="http://schemas.openxmlformats.org/officeDocument/2006/relationships/hyperlink" Target="https://www.ethicsandinternationalaffairs.org/online-exclusives/from-our-editors-a-new-era-for-ethics-international-affairs" TargetMode="External" /><Relationship Id="rId794" Type="http://schemas.openxmlformats.org/officeDocument/2006/relationships/hyperlink" Target="https://www.ethicsandinternationalaffairs.org/online-exclusives/from-our-editors-a-new-era-for-ethics-international-affairs" TargetMode="External" /><Relationship Id="rId795" Type="http://schemas.openxmlformats.org/officeDocument/2006/relationships/hyperlink" Target="https://www.ethicsandinternationalaffairs.org/online-exclusives/from-our-editors-a-new-era-for-ethics-international-affairs" TargetMode="External" /><Relationship Id="rId796" Type="http://schemas.openxmlformats.org/officeDocument/2006/relationships/hyperlink" Target="https://www.ethicsandinternationalaffairs.org/online-exclusives/from-our-editors-a-new-era-for-ethics-international-affairs" TargetMode="External" /><Relationship Id="rId797" Type="http://schemas.openxmlformats.org/officeDocument/2006/relationships/hyperlink" Target="https://www.carnegiecouncil.org/media/article/new-era-ethics-international-affairs" TargetMode="External" /><Relationship Id="rId798" Type="http://schemas.openxmlformats.org/officeDocument/2006/relationships/header" Target="header184.xml" /><Relationship Id="rId799" Type="http://schemas.openxmlformats.org/officeDocument/2006/relationships/header" Target="header185.xml" /><Relationship Id="rId8" Type="http://schemas.openxmlformats.org/officeDocument/2006/relationships/footer" Target="footer2.xml" /><Relationship Id="rId80" Type="http://schemas.openxmlformats.org/officeDocument/2006/relationships/footer" Target="footer22.xml" /><Relationship Id="rId800" Type="http://schemas.openxmlformats.org/officeDocument/2006/relationships/footer" Target="footer184.xml" /><Relationship Id="rId801" Type="http://schemas.openxmlformats.org/officeDocument/2006/relationships/footer" Target="footer185.xml" /><Relationship Id="rId802" Type="http://schemas.openxmlformats.org/officeDocument/2006/relationships/header" Target="header186.xml" /><Relationship Id="rId803" Type="http://schemas.openxmlformats.org/officeDocument/2006/relationships/footer" Target="footer186.xml" /><Relationship Id="rId804" Type="http://schemas.openxmlformats.org/officeDocument/2006/relationships/hyperlink" Target="https://advance.lexis.com/api/document?collection=news&amp;id=urn:contentItem:69NN-W7X1-DYY9-019S-00000-00&amp;context=1519360" TargetMode="External" /><Relationship Id="rId805" Type="http://schemas.openxmlformats.org/officeDocument/2006/relationships/hyperlink" Target="https://advance.lexis.com/api/document?collection=news&amp;id=urn:contentItem:69NN-W7X1-DYY9-019S-00000-00&amp;context=1519360" TargetMode="External" /><Relationship Id="rId806" Type="http://schemas.openxmlformats.org/officeDocument/2006/relationships/header" Target="header187.xml" /><Relationship Id="rId807" Type="http://schemas.openxmlformats.org/officeDocument/2006/relationships/header" Target="header188.xml" /><Relationship Id="rId808" Type="http://schemas.openxmlformats.org/officeDocument/2006/relationships/footer" Target="footer187.xml" /><Relationship Id="rId809" Type="http://schemas.openxmlformats.org/officeDocument/2006/relationships/footer" Target="footer188.xml" /><Relationship Id="rId81" Type="http://schemas.openxmlformats.org/officeDocument/2006/relationships/footer" Target="footer23.xml" /><Relationship Id="rId810" Type="http://schemas.openxmlformats.org/officeDocument/2006/relationships/header" Target="header189.xml" /><Relationship Id="rId811" Type="http://schemas.openxmlformats.org/officeDocument/2006/relationships/footer" Target="footer189.xml" /><Relationship Id="rId812" Type="http://schemas.openxmlformats.org/officeDocument/2006/relationships/hyperlink" Target="https://advance.lexis.com/api/document?collection=news&amp;id=urn:contentItem:691B-1MG1-JB5M-W4KR-00000-00&amp;context=1519360" TargetMode="External" /><Relationship Id="rId813" Type="http://schemas.openxmlformats.org/officeDocument/2006/relationships/hyperlink" Target="https://advance.lexis.com/api/document?collection=news&amp;id=urn:contentItem:691B-1MG1-JB5M-W4KR-00000-00&amp;context=1519360" TargetMode="External" /><Relationship Id="rId814" Type="http://schemas.openxmlformats.org/officeDocument/2006/relationships/hyperlink" Target="https://advance.lexis.com/api/document?collection=news&amp;id=urn:contentItem:691B-1MG1-JB5M-W4KR-00000-00&amp;context=1519360" TargetMode="External" /><Relationship Id="rId815" Type="http://schemas.openxmlformats.org/officeDocument/2006/relationships/hyperlink" Target="https://advance.lexis.com/api/document?collection=news&amp;id=urn:contentItem:691B-1MG1-JB5M-W4KR-00000-00&amp;context=1519360" TargetMode="External" /><Relationship Id="rId816" Type="http://schemas.openxmlformats.org/officeDocument/2006/relationships/hyperlink" Target="https://advance.lexis.com/api/document?collection=news&amp;id=urn:contentItem:691B-1MG1-JB5M-W4KR-00000-00&amp;context=1519360" TargetMode="External" /><Relationship Id="rId817" Type="http://schemas.openxmlformats.org/officeDocument/2006/relationships/header" Target="header190.xml" /><Relationship Id="rId818" Type="http://schemas.openxmlformats.org/officeDocument/2006/relationships/header" Target="header191.xml" /><Relationship Id="rId819" Type="http://schemas.openxmlformats.org/officeDocument/2006/relationships/footer" Target="footer190.xml" /><Relationship Id="rId82" Type="http://schemas.openxmlformats.org/officeDocument/2006/relationships/header" Target="header24.xml" /><Relationship Id="rId820" Type="http://schemas.openxmlformats.org/officeDocument/2006/relationships/footer" Target="footer191.xml" /><Relationship Id="rId821" Type="http://schemas.openxmlformats.org/officeDocument/2006/relationships/header" Target="header192.xml" /><Relationship Id="rId822" Type="http://schemas.openxmlformats.org/officeDocument/2006/relationships/footer" Target="footer192.xml" /><Relationship Id="rId823" Type="http://schemas.openxmlformats.org/officeDocument/2006/relationships/hyperlink" Target="https://advance.lexis.com/api/document?collection=news&amp;id=urn:contentItem:68KM-PS91-F03R-N44V-00000-00&amp;context=1519360" TargetMode="External" /><Relationship Id="rId824" Type="http://schemas.openxmlformats.org/officeDocument/2006/relationships/hyperlink" Target="https://advance.lexis.com/api/document?collection=news&amp;id=urn:contentItem:68KM-PS91-F03R-N44V-00000-00&amp;context=1519360" TargetMode="External" /><Relationship Id="rId825" Type="http://schemas.openxmlformats.org/officeDocument/2006/relationships/hyperlink" Target="https://advance.lexis.com/api/document?collection=news&amp;id=urn:contentItem:68KM-PS91-F03R-N44V-00000-00&amp;context=1519360" TargetMode="External" /><Relationship Id="rId826" Type="http://schemas.openxmlformats.org/officeDocument/2006/relationships/hyperlink" Target="https://advance.lexis.com/api/document?collection=news&amp;id=urn:contentItem:68KM-PS91-F03R-N44V-00000-00&amp;context=1519360" TargetMode="External" /><Relationship Id="rId827" Type="http://schemas.openxmlformats.org/officeDocument/2006/relationships/hyperlink" Target="https://advance.lexis.com/api/document?collection=news&amp;id=urn:contentItem:68KM-PS91-F03R-N44V-00000-00&amp;context=1519360" TargetMode="External" /><Relationship Id="rId828" Type="http://schemas.openxmlformats.org/officeDocument/2006/relationships/hyperlink" Target="http://venturebeat.com/?utm_source=lexisnexis&amp;utm_medium=partner&amp;utm_campaign=newstex" TargetMode="External" /><Relationship Id="rId829" Type="http://schemas.openxmlformats.org/officeDocument/2006/relationships/hyperlink" Target="https://newstex.com/?utm_source=lexisnexis&amp;utm_medium=partner&amp;utm_campaign=VentureBeat&amp;utm_id=107988&amp;utm_content=VNTR-107988-168822484764525876100032" TargetMode="External" /><Relationship Id="rId83" Type="http://schemas.openxmlformats.org/officeDocument/2006/relationships/footer" Target="footer24.xml" /><Relationship Id="rId830" Type="http://schemas.openxmlformats.org/officeDocument/2006/relationships/hyperlink" Target="https://events.venturebeat.com/transform-2023/?utm_source=vb&amp;utm_medium=Boiler&amp;utm_content=landingpage&amp;utm_campaign=T23_Boiler" TargetMode="External" /><Relationship Id="rId831" Type="http://schemas.openxmlformats.org/officeDocument/2006/relationships/hyperlink" Target="https://venturebeat.com/2022/06/15/what-is-artificial-intelligence/" TargetMode="External" /><Relationship Id="rId832" Type="http://schemas.openxmlformats.org/officeDocument/2006/relationships/hyperlink" Target="https://venturebeat.com/ai/how-companies-can-practice-ethical-ai/" TargetMode="External" /><Relationship Id="rId833" Type="http://schemas.openxmlformats.org/officeDocument/2006/relationships/hyperlink" Target="https://venturebeat.com/ai/how-companies-can-practice-ethical-ai/" TargetMode="External" /><Relationship Id="rId834" Type="http://schemas.openxmlformats.org/officeDocument/2006/relationships/hyperlink" Target="https://avolio.swapcard.com/Transform2023/registrations/Start?utm_source=vb&amp;utm_medium=incontent&amp;utm_content=landingpage&amp;utm_campaign=T23_incontent" TargetMode="External" /><Relationship Id="rId835" Type="http://schemas.openxmlformats.org/officeDocument/2006/relationships/hyperlink" Target="https://venturebeat.com/ai/responsible-ai-is-a-top-management-concern-so-why-arent-organizations-deploying-it/" TargetMode="External" /><Relationship Id="rId836" Type="http://schemas.openxmlformats.org/officeDocument/2006/relationships/hyperlink" Target="https://venturebeat.com/ai/responsible-ai-is-a-top-management-concern-so-why-arent-organizations-deploying-it/" TargetMode="External" /><Relationship Id="rId837" Type="http://schemas.openxmlformats.org/officeDocument/2006/relationships/hyperlink" Target="https://venturebeat.com/data-infrastructure/informatica-bets-big-on-data-privacy-with-privitar-acquisition/" TargetMode="External" /><Relationship Id="rId838" Type="http://schemas.openxmlformats.org/officeDocument/2006/relationships/hyperlink" Target="https://venturebeat.com/data-infrastructure/informatica-bets-big-on-data-privacy-with-privitar-acquisition/" TargetMode="External" /><Relationship Id="rId839" Type="http://schemas.openxmlformats.org/officeDocument/2006/relationships/hyperlink" Target="https://venturebeat.com/data-infrastructure/the-legal-limits-of-data-collection/" TargetMode="External" /><Relationship Id="rId84" Type="http://schemas.openxmlformats.org/officeDocument/2006/relationships/hyperlink" Target="https://advance.lexis.com/api/document?collection=news&amp;id=urn:contentItem:6986-FG11-F03R-N14J-00000-00&amp;context=1519360" TargetMode="External" /><Relationship Id="rId840" Type="http://schemas.openxmlformats.org/officeDocument/2006/relationships/hyperlink" Target="https://venturebeat.com/2021/06/18/what-is-open-source/" TargetMode="External" /><Relationship Id="rId841" Type="http://schemas.openxmlformats.org/officeDocument/2006/relationships/hyperlink" Target="https://www.linkedin.com/in/timsulzer/" TargetMode="External" /><Relationship Id="rId842" Type="http://schemas.openxmlformats.org/officeDocument/2006/relationships/hyperlink" Target="https://www.linkedin.com/in/timsulzer/" TargetMode="External" /><Relationship Id="rId843" Type="http://schemas.openxmlformats.org/officeDocument/2006/relationships/hyperlink" Target="https://venturebeat.com/contribute-to-datadecisionmakers/" TargetMode="External" /><Relationship Id="rId844" Type="http://schemas.openxmlformats.org/officeDocument/2006/relationships/hyperlink" Target="https://venturebeat.com/category/DataDecisionMakers/" TargetMode="External" /><Relationship Id="rId845" Type="http://schemas.openxmlformats.org/officeDocument/2006/relationships/hyperlink" Target="https://venturebeat.com/ai/why-business-leaders-must-tackle-ethical-considerations-as-ai-becomes-ubiquitous/" TargetMode="External" /><Relationship Id="rId846" Type="http://schemas.openxmlformats.org/officeDocument/2006/relationships/header" Target="header193.xml" /><Relationship Id="rId847" Type="http://schemas.openxmlformats.org/officeDocument/2006/relationships/header" Target="header194.xml" /><Relationship Id="rId848" Type="http://schemas.openxmlformats.org/officeDocument/2006/relationships/footer" Target="footer193.xml" /><Relationship Id="rId849" Type="http://schemas.openxmlformats.org/officeDocument/2006/relationships/footer" Target="footer194.xml" /><Relationship Id="rId85" Type="http://schemas.openxmlformats.org/officeDocument/2006/relationships/hyperlink" Target="https://advance.lexis.com/api/document?collection=news&amp;id=urn:contentItem:6986-FG11-F03R-N14J-00000-00&amp;context=1519360" TargetMode="External" /><Relationship Id="rId850" Type="http://schemas.openxmlformats.org/officeDocument/2006/relationships/header" Target="header195.xml" /><Relationship Id="rId851" Type="http://schemas.openxmlformats.org/officeDocument/2006/relationships/footer" Target="footer195.xml" /><Relationship Id="rId852" Type="http://schemas.openxmlformats.org/officeDocument/2006/relationships/hyperlink" Target="https://advance.lexis.com/api/document?collection=news&amp;id=urn:contentItem:68SS-F881-DY7R-R17W-00000-00&amp;context=1519360" TargetMode="External" /><Relationship Id="rId853" Type="http://schemas.openxmlformats.org/officeDocument/2006/relationships/hyperlink" Target="https://advance.lexis.com/api/document?collection=news&amp;id=urn:contentItem:68SS-F881-DY7R-R17W-00000-00&amp;context=1519360" TargetMode="External" /><Relationship Id="rId854" Type="http://schemas.openxmlformats.org/officeDocument/2006/relationships/hyperlink" Target="https://advance.lexis.com/api/document?collection=news&amp;id=urn:contentItem:68SS-F881-DY7R-R17W-00000-00&amp;context=1519360" TargetMode="External" /><Relationship Id="rId855" Type="http://schemas.openxmlformats.org/officeDocument/2006/relationships/hyperlink" Target="https://advance.lexis.com/api/document?collection=news&amp;id=urn:contentItem:68SS-F881-DY7R-R17W-00000-00&amp;context=1519360" TargetMode="External" /><Relationship Id="rId856" Type="http://schemas.openxmlformats.org/officeDocument/2006/relationships/hyperlink" Target="https://advance.lexis.com/api/document?collection=news&amp;id=urn:contentItem:68SS-F881-DY7R-R17W-00000-00&amp;context=1519360" TargetMode="External" /><Relationship Id="rId857" Type="http://schemas.openxmlformats.org/officeDocument/2006/relationships/hyperlink" Target="https://advance.lexis.com/api/document?collection=news&amp;id=urn:contentItem:68SS-F881-DY7R-R17W-00000-00&amp;context=1519360" TargetMode="External" /><Relationship Id="rId858" Type="http://schemas.openxmlformats.org/officeDocument/2006/relationships/hyperlink" Target="https://advance.lexis.com/api/document?collection=news&amp;id=urn:contentItem:68SS-F881-DY7R-R17W-00000-00&amp;context=1519360" TargetMode="External" /><Relationship Id="rId859" Type="http://schemas.openxmlformats.org/officeDocument/2006/relationships/hyperlink" Target="https://advance.lexis.com/api/document?collection=news&amp;id=urn:contentItem:68SS-F881-DY7R-R17W-00000-00&amp;context=1519360" TargetMode="External" /><Relationship Id="rId86" Type="http://schemas.openxmlformats.org/officeDocument/2006/relationships/hyperlink" Target="https://advance.lexis.com/api/document?collection=news&amp;id=urn:contentItem:6986-FG11-F03R-N14J-00000-00&amp;context=1519360" TargetMode="External" /><Relationship Id="rId860" Type="http://schemas.openxmlformats.org/officeDocument/2006/relationships/hyperlink" Target="https://advance.lexis.com/api/document?collection=news&amp;id=urn:contentItem:68SS-F881-DY7R-R17W-00000-00&amp;context=1519360" TargetMode="External" /><Relationship Id="rId861" Type="http://schemas.openxmlformats.org/officeDocument/2006/relationships/hyperlink" Target="https://advance.lexis.com/api/document?collection=news&amp;id=urn:contentItem:68SS-F881-DY7R-R17W-00000-00&amp;context=1519360" TargetMode="External" /><Relationship Id="rId862" Type="http://schemas.openxmlformats.org/officeDocument/2006/relationships/hyperlink" Target="https://advance.lexis.com/api/document?collection=news&amp;id=urn:contentItem:68SS-F881-DY7R-R17W-00000-00&amp;context=1519360" TargetMode="External" /><Relationship Id="rId863" Type="http://schemas.openxmlformats.org/officeDocument/2006/relationships/header" Target="header196.xml" /><Relationship Id="rId864" Type="http://schemas.openxmlformats.org/officeDocument/2006/relationships/header" Target="header197.xml" /><Relationship Id="rId865" Type="http://schemas.openxmlformats.org/officeDocument/2006/relationships/footer" Target="footer196.xml" /><Relationship Id="rId866" Type="http://schemas.openxmlformats.org/officeDocument/2006/relationships/footer" Target="footer197.xml" /><Relationship Id="rId867" Type="http://schemas.openxmlformats.org/officeDocument/2006/relationships/header" Target="header198.xml" /><Relationship Id="rId868" Type="http://schemas.openxmlformats.org/officeDocument/2006/relationships/footer" Target="footer198.xml" /><Relationship Id="rId869" Type="http://schemas.openxmlformats.org/officeDocument/2006/relationships/hyperlink" Target="https://advance.lexis.com/api/document?collection=news&amp;id=urn:contentItem:6979-FXS1-F11P-X4FH-00000-00&amp;context=1519360" TargetMode="External" /><Relationship Id="rId87" Type="http://schemas.openxmlformats.org/officeDocument/2006/relationships/hyperlink" Target="https://advance.lexis.com/api/document?collection=news&amp;id=urn:contentItem:6986-FG11-F03R-N14J-00000-00&amp;context=1519360" TargetMode="External" /><Relationship Id="rId870" Type="http://schemas.openxmlformats.org/officeDocument/2006/relationships/hyperlink" Target="https://advance.lexis.com/api/document?collection=news&amp;id=urn:contentItem:6979-FXS1-F11P-X4FH-00000-00&amp;context=1519360" TargetMode="External" /><Relationship Id="rId871" Type="http://schemas.openxmlformats.org/officeDocument/2006/relationships/hyperlink" Target="https://advance.lexis.com/api/document?collection=news&amp;id=urn:contentItem:6979-FXS1-F11P-X4FH-00000-00&amp;context=1519360" TargetMode="External" /><Relationship Id="rId872" Type="http://schemas.openxmlformats.org/officeDocument/2006/relationships/hyperlink" Target="https://advance.lexis.com/api/document?collection=news&amp;id=urn:contentItem:6979-FXS1-F11P-X4FH-00000-00&amp;context=1519360" TargetMode="External" /><Relationship Id="rId873" Type="http://schemas.openxmlformats.org/officeDocument/2006/relationships/hyperlink" Target="https://advance.lexis.com/api/document?collection=news&amp;id=urn:contentItem:6979-FXS1-F11P-X4FH-00000-00&amp;context=1519360" TargetMode="External" /><Relationship Id="rId874" Type="http://schemas.openxmlformats.org/officeDocument/2006/relationships/hyperlink" Target="https://advance.lexis.com/api/document?collection=news&amp;id=urn:contentItem:6979-FXS1-F11P-X4FH-00000-00&amp;context=1519360" TargetMode="External" /><Relationship Id="rId875" Type="http://schemas.openxmlformats.org/officeDocument/2006/relationships/hyperlink" Target="https://advance.lexis.com/api/document?collection=news&amp;id=urn:contentItem:6979-FXS1-F11P-X4FH-00000-00&amp;context=1519360" TargetMode="External" /><Relationship Id="rId876" Type="http://schemas.openxmlformats.org/officeDocument/2006/relationships/hyperlink" Target="mailto:kelly.costello@meltwater.com" TargetMode="External" /><Relationship Id="rId877" Type="http://schemas.openxmlformats.org/officeDocument/2006/relationships/header" Target="header199.xml" /><Relationship Id="rId878" Type="http://schemas.openxmlformats.org/officeDocument/2006/relationships/header" Target="header200.xml" /><Relationship Id="rId879" Type="http://schemas.openxmlformats.org/officeDocument/2006/relationships/footer" Target="footer199.xml" /><Relationship Id="rId88" Type="http://schemas.openxmlformats.org/officeDocument/2006/relationships/hyperlink" Target="https://advance.lexis.com/api/document?collection=news&amp;id=urn:contentItem:6986-FG11-F03R-N14J-00000-00&amp;context=1519360" TargetMode="External" /><Relationship Id="rId880" Type="http://schemas.openxmlformats.org/officeDocument/2006/relationships/footer" Target="footer200.xml" /><Relationship Id="rId881" Type="http://schemas.openxmlformats.org/officeDocument/2006/relationships/header" Target="header201.xml" /><Relationship Id="rId882" Type="http://schemas.openxmlformats.org/officeDocument/2006/relationships/footer" Target="footer201.xml" /><Relationship Id="rId883" Type="http://schemas.openxmlformats.org/officeDocument/2006/relationships/hyperlink" Target="https://advance.lexis.com/api/document?collection=news&amp;id=urn:contentItem:69MF-P541-F03R-N3HV-00000-00&amp;context=1519360" TargetMode="External" /><Relationship Id="rId884" Type="http://schemas.openxmlformats.org/officeDocument/2006/relationships/hyperlink" Target="https://advance.lexis.com/api/document?collection=news&amp;id=urn:contentItem:69MF-P541-F03R-N3HV-00000-00&amp;context=1519360" TargetMode="External" /><Relationship Id="rId885" Type="http://schemas.openxmlformats.org/officeDocument/2006/relationships/hyperlink" Target="https://advance.lexis.com/api/document?collection=news&amp;id=urn:contentItem:69MF-P541-F03R-N3HV-00000-00&amp;context=1519360" TargetMode="External" /><Relationship Id="rId886" Type="http://schemas.openxmlformats.org/officeDocument/2006/relationships/hyperlink" Target="https://advance.lexis.com/api/document?collection=news&amp;id=urn:contentItem:69MF-P541-F03R-N3HV-00000-00&amp;context=1519360" TargetMode="External" /><Relationship Id="rId887" Type="http://schemas.openxmlformats.org/officeDocument/2006/relationships/hyperlink" Target="https://advance.lexis.com/api/document?collection=news&amp;id=urn:contentItem:69MF-P541-F03R-N3HV-00000-00&amp;context=1519360" TargetMode="External" /><Relationship Id="rId888" Type="http://schemas.openxmlformats.org/officeDocument/2006/relationships/hyperlink" Target="http://www.techbullion.com/?utm_source=lexisnexis&amp;utm_medium=partner&amp;utm_campaign=newstex" TargetMode="External" /><Relationship Id="rId889" Type="http://schemas.openxmlformats.org/officeDocument/2006/relationships/hyperlink" Target="https://newstex.com/?utm_source=lexisnexis&amp;utm_medium=partner&amp;utm_campaign=TechBullion&amp;utm_id=10009326&amp;utm_content=TEBN-10009326-169991464593625876100181" TargetMode="External" /><Relationship Id="rId89" Type="http://schemas.openxmlformats.org/officeDocument/2006/relationships/hyperlink" Target="https://advance.lexis.com/api/document?collection=news&amp;id=urn:contentItem:6986-FG11-F03R-N14J-00000-00&amp;context=1519360" TargetMode="External" /><Relationship Id="rId890" Type="http://schemas.openxmlformats.org/officeDocument/2006/relationships/hyperlink" Target="https://techbullion.com/how-sensors-revolutionize-the-internet-of-things-iot/" TargetMode="External" /><Relationship Id="rId891" Type="http://schemas.openxmlformats.org/officeDocument/2006/relationships/hyperlink" Target="https://techbullion.com/navigating-ethical-boundaries-how-us-laws-regulate-artificial-intelligence-ai/" TargetMode="External" /><Relationship Id="rId892" Type="http://schemas.openxmlformats.org/officeDocument/2006/relationships/hyperlink" Target="https://techbullion.com/navigating-ethical-boundaries-how-us-laws-regulate-artificial-intelligence-ai/" TargetMode="External" /><Relationship Id="rId893" Type="http://schemas.openxmlformats.org/officeDocument/2006/relationships/hyperlink" Target="https://techbullion.com/navigating-ethical-boundaries-how-us-laws-regulate-artificial-intelligence-ai/" TargetMode="External" /><Relationship Id="rId894" Type="http://schemas.openxmlformats.org/officeDocument/2006/relationships/hyperlink" Target="https://techbullion.com/navigating-ethical-boundaries-how-us-laws-regulate-artificial-intelligence-ai/" TargetMode="External" /><Relationship Id="rId895" Type="http://schemas.openxmlformats.org/officeDocument/2006/relationships/hyperlink" Target="https://techbullion.com/breaking-down-the-hottest-financial-technology-jobs-everything-you-need-to-know/" TargetMode="External" /><Relationship Id="rId896" Type="http://schemas.openxmlformats.org/officeDocument/2006/relationships/hyperlink" Target="https://techbullion.com/tech-privacy-and-ethics-navigating-the-changing-digital-landscape/" TargetMode="External" /><Relationship Id="rId897" Type="http://schemas.openxmlformats.org/officeDocument/2006/relationships/header" Target="header202.xml" /><Relationship Id="rId898" Type="http://schemas.openxmlformats.org/officeDocument/2006/relationships/header" Target="header203.xml" /><Relationship Id="rId899" Type="http://schemas.openxmlformats.org/officeDocument/2006/relationships/footer" Target="footer202.xml" /><Relationship Id="rId9" Type="http://schemas.openxmlformats.org/officeDocument/2006/relationships/header" Target="header3.xml" /><Relationship Id="rId90" Type="http://schemas.openxmlformats.org/officeDocument/2006/relationships/hyperlink" Target="https://www.cryptopolitan.com" TargetMode="External" /><Relationship Id="rId900" Type="http://schemas.openxmlformats.org/officeDocument/2006/relationships/footer" Target="footer203.xml" /><Relationship Id="rId901" Type="http://schemas.openxmlformats.org/officeDocument/2006/relationships/header" Target="header204.xml" /><Relationship Id="rId902" Type="http://schemas.openxmlformats.org/officeDocument/2006/relationships/footer" Target="footer204.xml" /><Relationship Id="rId903" Type="http://schemas.openxmlformats.org/officeDocument/2006/relationships/hyperlink" Target="https://advance.lexis.com/api/document?collection=news&amp;id=urn:contentItem:69CH-MF21-DY46-22Y0-00000-00&amp;context=1519360" TargetMode="External" /><Relationship Id="rId904" Type="http://schemas.openxmlformats.org/officeDocument/2006/relationships/hyperlink" Target="https://advance.lexis.com/api/document?collection=news&amp;id=urn:contentItem:69CH-MF21-DY46-22Y0-00000-00&amp;context=1519360" TargetMode="External" /><Relationship Id="rId905" Type="http://schemas.openxmlformats.org/officeDocument/2006/relationships/hyperlink" Target="https://advance.lexis.com/api/document?collection=news&amp;id=urn:contentItem:69CH-MF21-DY46-22Y0-00000-00&amp;context=1519360" TargetMode="External" /><Relationship Id="rId906" Type="http://schemas.openxmlformats.org/officeDocument/2006/relationships/hyperlink" Target="https://advance.lexis.com/api/document?collection=news&amp;id=urn:contentItem:69CH-MF21-DY46-22Y0-00000-00&amp;context=1519360" TargetMode="External" /><Relationship Id="rId907" Type="http://schemas.openxmlformats.org/officeDocument/2006/relationships/hyperlink" Target="https://advance.lexis.com/api/document?collection=news&amp;id=urn:contentItem:69CH-MF21-DY46-22Y0-00000-00&amp;context=1519360" TargetMode="External" /><Relationship Id="rId908" Type="http://schemas.openxmlformats.org/officeDocument/2006/relationships/hyperlink" Target="https://advance.lexis.com/api/document?collection=news&amp;id=urn:contentItem:69CH-MF21-DY46-22Y0-00000-00&amp;context=1519360" TargetMode="External" /><Relationship Id="rId909" Type="http://schemas.openxmlformats.org/officeDocument/2006/relationships/hyperlink" Target="https://advance.lexis.com/api/document?collection=news&amp;id=urn:contentItem:69CH-MF21-DY46-22Y0-00000-00&amp;context=1519360" TargetMode="External" /><Relationship Id="rId91" Type="http://schemas.openxmlformats.org/officeDocument/2006/relationships/hyperlink" Target="https://www.cryptopolitan.com/tsmc-boosts-cowos-packaging-machine" TargetMode="External" /><Relationship Id="rId910" Type="http://schemas.openxmlformats.org/officeDocument/2006/relationships/header" Target="header205.xml" /><Relationship Id="rId911" Type="http://schemas.openxmlformats.org/officeDocument/2006/relationships/header" Target="header206.xml" /><Relationship Id="rId912" Type="http://schemas.openxmlformats.org/officeDocument/2006/relationships/footer" Target="footer205.xml" /><Relationship Id="rId913" Type="http://schemas.openxmlformats.org/officeDocument/2006/relationships/footer" Target="footer206.xml" /><Relationship Id="rId914" Type="http://schemas.openxmlformats.org/officeDocument/2006/relationships/header" Target="header207.xml" /><Relationship Id="rId915" Type="http://schemas.openxmlformats.org/officeDocument/2006/relationships/footer" Target="footer207.xml" /><Relationship Id="rId916" Type="http://schemas.openxmlformats.org/officeDocument/2006/relationships/hyperlink" Target="https://advance.lexis.com/api/document?collection=news&amp;id=urn:contentItem:69C3-6KK1-DXKD-J01K-00000-00&amp;context=1519360" TargetMode="External" /><Relationship Id="rId917" Type="http://schemas.openxmlformats.org/officeDocument/2006/relationships/hyperlink" Target="https://advance.lexis.com/api/document?collection=news&amp;id=urn:contentItem:69C3-6KK1-DXKD-J01K-00000-00&amp;context=1519360" TargetMode="External" /><Relationship Id="rId918" Type="http://schemas.openxmlformats.org/officeDocument/2006/relationships/hyperlink" Target="https://advance.lexis.com/api/document?collection=news&amp;id=urn:contentItem:69C3-6KK1-DXKD-J01K-00000-00&amp;context=1519360" TargetMode="External" /><Relationship Id="rId919" Type="http://schemas.openxmlformats.org/officeDocument/2006/relationships/image" Target="media/image20.png" /><Relationship Id="rId92" Type="http://schemas.openxmlformats.org/officeDocument/2006/relationships/hyperlink" Target="https://theaiinstitute.com/news/ai-institute-launches-ethics-research" TargetMode="External" /><Relationship Id="rId920" Type="http://schemas.openxmlformats.org/officeDocument/2006/relationships/hyperlink" Target="mailto:jiangchenglong@chinadaily.com.cn" TargetMode="External" /><Relationship Id="rId921" Type="http://schemas.openxmlformats.org/officeDocument/2006/relationships/header" Target="header208.xml" /><Relationship Id="rId922" Type="http://schemas.openxmlformats.org/officeDocument/2006/relationships/header" Target="header209.xml" /><Relationship Id="rId923" Type="http://schemas.openxmlformats.org/officeDocument/2006/relationships/footer" Target="footer208.xml" /><Relationship Id="rId924" Type="http://schemas.openxmlformats.org/officeDocument/2006/relationships/footer" Target="footer209.xml" /><Relationship Id="rId925" Type="http://schemas.openxmlformats.org/officeDocument/2006/relationships/header" Target="header210.xml" /><Relationship Id="rId926" Type="http://schemas.openxmlformats.org/officeDocument/2006/relationships/footer" Target="footer210.xml" /><Relationship Id="rId927" Type="http://schemas.openxmlformats.org/officeDocument/2006/relationships/hyperlink" Target="https://advance.lexis.com/api/document?collection=news&amp;id=urn:contentItem:68BS-8T31-DYY9-049F-00000-00&amp;context=1519360" TargetMode="External" /><Relationship Id="rId928" Type="http://schemas.openxmlformats.org/officeDocument/2006/relationships/hyperlink" Target="https://advance.lexis.com/api/document?collection=news&amp;id=urn:contentItem:68BS-8T31-DYY9-049F-00000-00&amp;context=1519360" TargetMode="External" /><Relationship Id="rId929" Type="http://schemas.openxmlformats.org/officeDocument/2006/relationships/hyperlink" Target="https://advance.lexis.com/api/document?collection=news&amp;id=urn:contentItem:68BS-8T31-DYY9-049F-00000-00&amp;context=1519360" TargetMode="External" /><Relationship Id="rId93" Type="http://schemas.openxmlformats.org/officeDocument/2006/relationships/hyperlink" Target="https://theaiinstitute.com/news/ai-institute-launches-ethics-research" TargetMode="External" /><Relationship Id="rId930" Type="http://schemas.openxmlformats.org/officeDocument/2006/relationships/hyperlink" Target="https://advance.lexis.com/api/document?collection=news&amp;id=urn:contentItem:68BS-8T31-DYY9-049F-00000-00&amp;context=1519360" TargetMode="External" /><Relationship Id="rId931" Type="http://schemas.openxmlformats.org/officeDocument/2006/relationships/hyperlink" Target="https://www.elsoldemexico.com.mx/mexico/cd6oos-identidad_normal_solmex.png/ALTERNATES/FREE_160/IDENTIDAD_NORMAL_SOLMEX.png" TargetMode="External" /><Relationship Id="rId932" Type="http://schemas.openxmlformats.org/officeDocument/2006/relationships/header" Target="header211.xml" /><Relationship Id="rId933" Type="http://schemas.openxmlformats.org/officeDocument/2006/relationships/header" Target="header212.xml" /><Relationship Id="rId934" Type="http://schemas.openxmlformats.org/officeDocument/2006/relationships/footer" Target="footer211.xml" /><Relationship Id="rId935" Type="http://schemas.openxmlformats.org/officeDocument/2006/relationships/footer" Target="footer212.xml" /><Relationship Id="rId936" Type="http://schemas.openxmlformats.org/officeDocument/2006/relationships/header" Target="header213.xml" /><Relationship Id="rId937" Type="http://schemas.openxmlformats.org/officeDocument/2006/relationships/footer" Target="footer213.xml" /><Relationship Id="rId938" Type="http://schemas.openxmlformats.org/officeDocument/2006/relationships/hyperlink" Target="https://advance.lexis.com/api/document?collection=news&amp;id=urn:contentItem:69PR-J5N1-JC11-101D-00000-00&amp;context=1519360" TargetMode="External" /><Relationship Id="rId939" Type="http://schemas.openxmlformats.org/officeDocument/2006/relationships/hyperlink" Target="https://advance.lexis.com/api/document?collection=news&amp;id=urn:contentItem:69PR-J5N1-JC11-101D-00000-00&amp;context=1519360" TargetMode="External" /><Relationship Id="rId94" Type="http://schemas.openxmlformats.org/officeDocument/2006/relationships/hyperlink" Target="https://theaiinstitute.com/news/ai-institute-launches-ethics-research" TargetMode="External" /><Relationship Id="rId940" Type="http://schemas.openxmlformats.org/officeDocument/2006/relationships/hyperlink" Target="https://advance.lexis.com/api/document?collection=news&amp;id=urn:contentItem:69PR-J5N1-JC11-101D-00000-00&amp;context=1519360" TargetMode="External" /><Relationship Id="rId941" Type="http://schemas.openxmlformats.org/officeDocument/2006/relationships/hyperlink" Target="https://jme.bmj.com/content/49/12" TargetMode="External" /><Relationship Id="rId942" Type="http://schemas.openxmlformats.org/officeDocument/2006/relationships/header" Target="header214.xml" /><Relationship Id="rId943" Type="http://schemas.openxmlformats.org/officeDocument/2006/relationships/header" Target="header215.xml" /><Relationship Id="rId944" Type="http://schemas.openxmlformats.org/officeDocument/2006/relationships/footer" Target="footer214.xml" /><Relationship Id="rId945" Type="http://schemas.openxmlformats.org/officeDocument/2006/relationships/footer" Target="footer215.xml" /><Relationship Id="rId946" Type="http://schemas.openxmlformats.org/officeDocument/2006/relationships/header" Target="header216.xml" /><Relationship Id="rId947" Type="http://schemas.openxmlformats.org/officeDocument/2006/relationships/footer" Target="footer216.xml" /><Relationship Id="rId948" Type="http://schemas.openxmlformats.org/officeDocument/2006/relationships/hyperlink" Target="https://advance.lexis.com/api/document?collection=news&amp;id=urn:contentItem:68W3-HK81-JBR8-B4BD-00000-00&amp;context=1519360" TargetMode="External" /><Relationship Id="rId949" Type="http://schemas.openxmlformats.org/officeDocument/2006/relationships/hyperlink" Target="https://advance.lexis.com/api/document?collection=news&amp;id=urn:contentItem:68W3-HK81-JBR8-B4BD-00000-00&amp;context=1519360" TargetMode="External" /><Relationship Id="rId95" Type="http://schemas.openxmlformats.org/officeDocument/2006/relationships/hyperlink" Target="https://theaiinstitute.com/news/ai-institute-launches-ethics-research" TargetMode="External" /><Relationship Id="rId950" Type="http://schemas.openxmlformats.org/officeDocument/2006/relationships/hyperlink" Target="https://advance.lexis.com/api/document?collection=news&amp;id=urn:contentItem:68W3-HK81-JBR8-B4BD-00000-00&amp;context=1519360" TargetMode="External" /><Relationship Id="rId951" Type="http://schemas.openxmlformats.org/officeDocument/2006/relationships/hyperlink" Target="https://advance.lexis.com/api/document?collection=news&amp;id=urn:contentItem:68W3-HK81-JBR8-B4BD-00000-00&amp;context=1519360" TargetMode="External" /><Relationship Id="rId952" Type="http://schemas.openxmlformats.org/officeDocument/2006/relationships/hyperlink" Target="https://advance.lexis.com/api/document?collection=news&amp;id=urn:contentItem:68W3-HK81-JBR8-B4BD-00000-00&amp;context=1519360" TargetMode="External" /><Relationship Id="rId953" Type="http://schemas.openxmlformats.org/officeDocument/2006/relationships/image" Target="media/image21.png" /><Relationship Id="rId954" Type="http://schemas.openxmlformats.org/officeDocument/2006/relationships/hyperlink" Target="https://menafn.com/updates/pr/2023-05/25/TC_11f98image_story.jpg" TargetMode="External" /><Relationship Id="rId955" Type="http://schemas.openxmlformats.org/officeDocument/2006/relationships/hyperlink" Target="https://menafn.com/1106315109/What-Is-Ethical-AI-And-How-Can-Companies-Achieve-It" TargetMode="External" /><Relationship Id="rId956" Type="http://schemas.openxmlformats.org/officeDocument/2006/relationships/header" Target="header217.xml" /><Relationship Id="rId957" Type="http://schemas.openxmlformats.org/officeDocument/2006/relationships/header" Target="header218.xml" /><Relationship Id="rId958" Type="http://schemas.openxmlformats.org/officeDocument/2006/relationships/footer" Target="footer217.xml" /><Relationship Id="rId959" Type="http://schemas.openxmlformats.org/officeDocument/2006/relationships/footer" Target="footer218.xml" /><Relationship Id="rId96" Type="http://schemas.openxmlformats.org/officeDocument/2006/relationships/hyperlink" Target="https://theaiinstitute.com/news/ai-institute-launches-ethics-research" TargetMode="External" /><Relationship Id="rId960" Type="http://schemas.openxmlformats.org/officeDocument/2006/relationships/header" Target="header219.xml" /><Relationship Id="rId961" Type="http://schemas.openxmlformats.org/officeDocument/2006/relationships/footer" Target="footer219.xml" /><Relationship Id="rId962" Type="http://schemas.openxmlformats.org/officeDocument/2006/relationships/hyperlink" Target="https://advance.lexis.com/api/document?collection=news&amp;id=urn:contentItem:69XH-F4M1-JCMN-Y1JB-00000-00&amp;context=1519360" TargetMode="External" /><Relationship Id="rId963" Type="http://schemas.openxmlformats.org/officeDocument/2006/relationships/hyperlink" Target="https://advance.lexis.com/api/document?collection=news&amp;id=urn:contentItem:69XH-F4M1-JCMN-Y1JB-00000-00&amp;context=1519360" TargetMode="External" /><Relationship Id="rId964" Type="http://schemas.openxmlformats.org/officeDocument/2006/relationships/hyperlink" Target="https://advance.lexis.com/api/document?collection=news&amp;id=urn:contentItem:69XH-F4M1-JCMN-Y1JB-00000-00&amp;context=1519360" TargetMode="External" /><Relationship Id="rId965" Type="http://schemas.openxmlformats.org/officeDocument/2006/relationships/hyperlink" Target="http://www.techbullion.com/?utm_source=lexisnexis&amp;utm_medium=partner&amp;utm_campaign=newstex" TargetMode="External" /><Relationship Id="rId966" Type="http://schemas.openxmlformats.org/officeDocument/2006/relationships/hyperlink" Target="https://newstex.com/?utm_source=lexisnexis&amp;utm_medium=partner&amp;utm_campaign=TechBullion&amp;utm_id=10009326&amp;utm_content=TEBN-10009326-170317387126025876100100" TargetMode="External" /><Relationship Id="rId967" Type="http://schemas.openxmlformats.org/officeDocument/2006/relationships/hyperlink" Target="https://techbullion.com/wp-admin/edit.php?tag=virtual-reality" TargetMode="External" /><Relationship Id="rId968" Type="http://schemas.openxmlformats.org/officeDocument/2006/relationships/hyperlink" Target="https://techbullion.com/wp-admin/edit.php?tag=virtual-reality" TargetMode="External" /><Relationship Id="rId969" Type="http://schemas.openxmlformats.org/officeDocument/2006/relationships/hyperlink" Target="https://techbullion.com/wp-admin/edit.php?tag=virtual-reality" TargetMode="External" /><Relationship Id="rId97" Type="http://schemas.openxmlformats.org/officeDocument/2006/relationships/hyperlink" Target="https://www.cryptopolitan.com/boston-dynamics-ai-institutes-on-ethical-ai/" TargetMode="External" /><Relationship Id="rId970" Type="http://schemas.openxmlformats.org/officeDocument/2006/relationships/hyperlink" Target="https://techbullion.com/the-ethical-considerations-of-virtual-reality-technology/" TargetMode="External" /><Relationship Id="rId971" Type="http://schemas.openxmlformats.org/officeDocument/2006/relationships/header" Target="header220.xml" /><Relationship Id="rId972" Type="http://schemas.openxmlformats.org/officeDocument/2006/relationships/header" Target="header221.xml" /><Relationship Id="rId973" Type="http://schemas.openxmlformats.org/officeDocument/2006/relationships/footer" Target="footer220.xml" /><Relationship Id="rId974" Type="http://schemas.openxmlformats.org/officeDocument/2006/relationships/footer" Target="footer221.xml" /><Relationship Id="rId975" Type="http://schemas.openxmlformats.org/officeDocument/2006/relationships/header" Target="header222.xml" /><Relationship Id="rId976" Type="http://schemas.openxmlformats.org/officeDocument/2006/relationships/footer" Target="footer222.xml" /><Relationship Id="rId977" Type="http://schemas.openxmlformats.org/officeDocument/2006/relationships/hyperlink" Target="https://advance.lexis.com/api/document?collection=news&amp;id=urn:contentItem:67YH-M5J1-DY7R-R44P-00000-00&amp;context=1519360" TargetMode="External" /><Relationship Id="rId978" Type="http://schemas.openxmlformats.org/officeDocument/2006/relationships/hyperlink" Target="https://advance.lexis.com/api/document?collection=news&amp;id=urn:contentItem:67YH-M5J1-DY7R-R44P-00000-00&amp;context=1519360" TargetMode="External" /><Relationship Id="rId979" Type="http://schemas.openxmlformats.org/officeDocument/2006/relationships/hyperlink" Target="https://advance.lexis.com/api/document?collection=news&amp;id=urn:contentItem:67YH-M5J1-DY7R-R44P-00000-00&amp;context=1519360" TargetMode="External" /><Relationship Id="rId98" Type="http://schemas.openxmlformats.org/officeDocument/2006/relationships/header" Target="header25.xml" /><Relationship Id="rId980" Type="http://schemas.openxmlformats.org/officeDocument/2006/relationships/hyperlink" Target="https://advance.lexis.com/api/document?collection=news&amp;id=urn:contentItem:67YH-M5J1-DY7R-R44P-00000-00&amp;context=1519360" TargetMode="External" /><Relationship Id="rId981" Type="http://schemas.openxmlformats.org/officeDocument/2006/relationships/hyperlink" Target="https://advance.lexis.com/api/document?collection=news&amp;id=urn:contentItem:67YH-M5J1-DY7R-R44P-00000-00&amp;context=1519360" TargetMode="External" /><Relationship Id="rId982" Type="http://schemas.openxmlformats.org/officeDocument/2006/relationships/hyperlink" Target="https://advance.lexis.com/api/document?collection=news&amp;id=urn:contentItem:67YH-M5J1-DY7R-R44P-00000-00&amp;context=1519360" TargetMode="External" /><Relationship Id="rId983" Type="http://schemas.openxmlformats.org/officeDocument/2006/relationships/hyperlink" Target="https://advance.lexis.com/api/document?collection=news&amp;id=urn:contentItem:67YH-M5J1-DY7R-R44P-00000-00&amp;context=1519360" TargetMode="External" /><Relationship Id="rId984" Type="http://schemas.openxmlformats.org/officeDocument/2006/relationships/hyperlink" Target="https://advance.lexis.com/api/document?collection=news&amp;id=urn:contentItem:67YH-M5J1-DY7R-R44P-00000-00&amp;context=1519360" TargetMode="External" /><Relationship Id="rId985" Type="http://schemas.openxmlformats.org/officeDocument/2006/relationships/hyperlink" Target="https://advance.lexis.com/api/document?collection=news&amp;id=urn:contentItem:67YH-M5J1-DY7R-R44P-00000-00&amp;context=1519360" TargetMode="External" /><Relationship Id="rId986" Type="http://schemas.openxmlformats.org/officeDocument/2006/relationships/hyperlink" Target="https://advance.lexis.com/api/document?collection=news&amp;id=urn:contentItem:67YH-M5J1-DY7R-R44P-00000-00&amp;context=1519360" TargetMode="External" /><Relationship Id="rId987" Type="http://schemas.openxmlformats.org/officeDocument/2006/relationships/hyperlink" Target="https://advance.lexis.com/api/document?collection=news&amp;id=urn:contentItem:67YH-M5J1-DY7R-R44P-00000-00&amp;context=1519360" TargetMode="External" /><Relationship Id="rId988" Type="http://schemas.openxmlformats.org/officeDocument/2006/relationships/header" Target="header223.xml" /><Relationship Id="rId989" Type="http://schemas.openxmlformats.org/officeDocument/2006/relationships/header" Target="header224.xml" /><Relationship Id="rId99" Type="http://schemas.openxmlformats.org/officeDocument/2006/relationships/header" Target="header26.xml" /><Relationship Id="rId990" Type="http://schemas.openxmlformats.org/officeDocument/2006/relationships/footer" Target="footer223.xml" /><Relationship Id="rId991" Type="http://schemas.openxmlformats.org/officeDocument/2006/relationships/footer" Target="footer224.xml" /><Relationship Id="rId992" Type="http://schemas.openxmlformats.org/officeDocument/2006/relationships/header" Target="header225.xml" /><Relationship Id="rId993" Type="http://schemas.openxmlformats.org/officeDocument/2006/relationships/footer" Target="footer225.xml" /><Relationship Id="rId994" Type="http://schemas.openxmlformats.org/officeDocument/2006/relationships/hyperlink" Target="https://advance.lexis.com/api/document?collection=news&amp;id=urn:contentItem:69GJ-WPJ1-JC11-11TM-00000-00&amp;context=1519360" TargetMode="External" /><Relationship Id="rId995" Type="http://schemas.openxmlformats.org/officeDocument/2006/relationships/hyperlink" Target="https://advance.lexis.com/api/document?collection=news&amp;id=urn:contentItem:69GJ-WPJ1-JC11-11TM-00000-00&amp;context=1519360" TargetMode="External" /><Relationship Id="rId996" Type="http://schemas.openxmlformats.org/officeDocument/2006/relationships/hyperlink" Target="https://advance.lexis.com/api/document?collection=news&amp;id=urn:contentItem:69GJ-WPJ1-JC11-11TM-00000-00&amp;context=1519360" TargetMode="External" /><Relationship Id="rId997" Type="http://schemas.openxmlformats.org/officeDocument/2006/relationships/hyperlink" Target="https://advance.lexis.com/api/document?collection=news&amp;id=urn:contentItem:69GJ-WPJ1-JC11-11TM-00000-00&amp;context=1519360" TargetMode="External" /><Relationship Id="rId998" Type="http://schemas.openxmlformats.org/officeDocument/2006/relationships/hyperlink" Target="https://advance.lexis.com/api/document?collection=news&amp;id=urn:contentItem:69GJ-WPJ1-JC11-11TM-00000-00&amp;context=1519360" TargetMode="External" /><Relationship Id="rId999" Type="http://schemas.openxmlformats.org/officeDocument/2006/relationships/hyperlink" Target="https://advance.lexis.com/api/document?collection=news&amp;id=urn:contentItem:69GJ-WPJ1-JC11-11TM-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252562826</vt:lpwstr>
  </property>
  <property fmtid="{D5CDD505-2E9C-101B-9397-08002B2CF9AE}" pid="3" name="LADocCount">
    <vt:i4>101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1">
    <vt:lpwstr>Doc::urn:hlct:16|contextualFeaturePermID::1519360</vt:lpwstr>
  </property>
  <property fmtid="{D5CDD505-2E9C-101B-9397-08002B2CF9AE}" pid="8" name="LADocumentID:12">
    <vt:lpwstr>Doc::urn:hlct:16|contextualFeaturePermID::1519360</vt:lpwstr>
  </property>
  <property fmtid="{D5CDD505-2E9C-101B-9397-08002B2CF9AE}" pid="9" name="LADocumentID:13">
    <vt:lpwstr>Doc::urn:hlct:16|contextualFeaturePermID::1519360</vt:lpwstr>
  </property>
  <property fmtid="{D5CDD505-2E9C-101B-9397-08002B2CF9AE}" pid="10" name="LADocumentID:14">
    <vt:lpwstr>Doc::urn:hlct:16|contextualFeaturePermID::1519360</vt:lpwstr>
  </property>
  <property fmtid="{D5CDD505-2E9C-101B-9397-08002B2CF9AE}" pid="11" name="LADocumentID:15">
    <vt:lpwstr>Doc::urn:hlct:16|contextualFeaturePermID::1519360</vt:lpwstr>
  </property>
  <property fmtid="{D5CDD505-2E9C-101B-9397-08002B2CF9AE}" pid="12" name="LADocumentID:16">
    <vt:lpwstr>Doc::urn:hlct:16|contextualFeaturePermID::1519360</vt:lpwstr>
  </property>
  <property fmtid="{D5CDD505-2E9C-101B-9397-08002B2CF9AE}" pid="13" name="LADocumentID:17">
    <vt:lpwstr>Doc::urn:hlct:16|contextualFeaturePermID::1519360</vt:lpwstr>
  </property>
  <property fmtid="{D5CDD505-2E9C-101B-9397-08002B2CF9AE}" pid="14" name="LADocumentID:18">
    <vt:lpwstr>Doc::urn:hlct:16|contextualFeaturePermID::1519360</vt:lpwstr>
  </property>
  <property fmtid="{D5CDD505-2E9C-101B-9397-08002B2CF9AE}" pid="15" name="LADocumentID:19">
    <vt:lpwstr>Doc::urn:hlct:16|contextualFeaturePermID::1519360</vt:lpwstr>
  </property>
  <property fmtid="{D5CDD505-2E9C-101B-9397-08002B2CF9AE}" pid="16" name="LADocumentID:2">
    <vt:lpwstr>Doc::urn:hlct:16|contextualFeaturePermID::1519360</vt:lpwstr>
  </property>
  <property fmtid="{D5CDD505-2E9C-101B-9397-08002B2CF9AE}" pid="17" name="LADocumentID:20">
    <vt:lpwstr>Doc::urn:hlct:16|contextualFeaturePermID::1519360</vt:lpwstr>
  </property>
  <property fmtid="{D5CDD505-2E9C-101B-9397-08002B2CF9AE}" pid="18" name="LADocumentID:21">
    <vt:lpwstr>Doc::urn:hlct:16|contextualFeaturePermID::1519360</vt:lpwstr>
  </property>
  <property fmtid="{D5CDD505-2E9C-101B-9397-08002B2CF9AE}" pid="19" name="LADocumentID:22">
    <vt:lpwstr>Doc::urn:hlct:16|contextualFeaturePermID::1519360</vt:lpwstr>
  </property>
  <property fmtid="{D5CDD505-2E9C-101B-9397-08002B2CF9AE}" pid="20" name="LADocumentID:23">
    <vt:lpwstr>Doc::urn:hlct:16|contextualFeaturePermID::1519360</vt:lpwstr>
  </property>
  <property fmtid="{D5CDD505-2E9C-101B-9397-08002B2CF9AE}" pid="21" name="LADocumentID:24">
    <vt:lpwstr>Doc::urn:hlct:16|contextualFeaturePermID::1519360</vt:lpwstr>
  </property>
  <property fmtid="{D5CDD505-2E9C-101B-9397-08002B2CF9AE}" pid="22" name="LADocumentID:25">
    <vt:lpwstr>Doc::urn:hlct:16|contextualFeaturePermID::1519360</vt:lpwstr>
  </property>
  <property fmtid="{D5CDD505-2E9C-101B-9397-08002B2CF9AE}" pid="23" name="LADocumentID:26">
    <vt:lpwstr>Doc::urn:hlct:16|contextualFeaturePermID::1519360</vt:lpwstr>
  </property>
  <property fmtid="{D5CDD505-2E9C-101B-9397-08002B2CF9AE}" pid="24" name="LADocumentID:27">
    <vt:lpwstr>Doc::urn:hlct:16|contextualFeaturePermID::1519360</vt:lpwstr>
  </property>
  <property fmtid="{D5CDD505-2E9C-101B-9397-08002B2CF9AE}" pid="25" name="LADocumentID:28">
    <vt:lpwstr>Doc::urn:hlct:16|contextualFeaturePermID::1519360</vt:lpwstr>
  </property>
  <property fmtid="{D5CDD505-2E9C-101B-9397-08002B2CF9AE}" pid="26" name="LADocumentID:29">
    <vt:lpwstr>Doc::urn:hlct:16|contextualFeaturePermID::1519360</vt:lpwstr>
  </property>
  <property fmtid="{D5CDD505-2E9C-101B-9397-08002B2CF9AE}" pid="27" name="LADocumentID:3">
    <vt:lpwstr>Doc::urn:hlct:16|contextualFeaturePermID::1519360</vt:lpwstr>
  </property>
  <property fmtid="{D5CDD505-2E9C-101B-9397-08002B2CF9AE}" pid="28" name="LADocumentID:30">
    <vt:lpwstr>Doc::urn:hlct:16|contextualFeaturePermID::1519360</vt:lpwstr>
  </property>
  <property fmtid="{D5CDD505-2E9C-101B-9397-08002B2CF9AE}" pid="29" name="LADocumentID:31">
    <vt:lpwstr>Doc::urn:hlct:16|contextualFeaturePermID::1519360</vt:lpwstr>
  </property>
  <property fmtid="{D5CDD505-2E9C-101B-9397-08002B2CF9AE}" pid="30" name="LADocumentID:32">
    <vt:lpwstr>Doc::urn:hlct:16|contextualFeaturePermID::1519360</vt:lpwstr>
  </property>
  <property fmtid="{D5CDD505-2E9C-101B-9397-08002B2CF9AE}" pid="31" name="LADocumentID:33">
    <vt:lpwstr>Doc::urn:hlct:16|contextualFeaturePermID::1519360</vt:lpwstr>
  </property>
  <property fmtid="{D5CDD505-2E9C-101B-9397-08002B2CF9AE}" pid="32" name="LADocumentID:34">
    <vt:lpwstr>Doc::urn:hlct:16|contextualFeaturePermID::1519360</vt:lpwstr>
  </property>
  <property fmtid="{D5CDD505-2E9C-101B-9397-08002B2CF9AE}" pid="33" name="LADocumentID:35">
    <vt:lpwstr>Doc::urn:hlct:16|contextualFeaturePermID::1519360</vt:lpwstr>
  </property>
  <property fmtid="{D5CDD505-2E9C-101B-9397-08002B2CF9AE}" pid="34" name="LADocumentID:36">
    <vt:lpwstr>Doc::urn:hlct:16|contextualFeaturePermID::1519360</vt:lpwstr>
  </property>
  <property fmtid="{D5CDD505-2E9C-101B-9397-08002B2CF9AE}" pid="35" name="LADocumentID:37">
    <vt:lpwstr>Doc::urn:hlct:16|contextualFeaturePermID::1519360</vt:lpwstr>
  </property>
  <property fmtid="{D5CDD505-2E9C-101B-9397-08002B2CF9AE}" pid="36" name="LADocumentID:38">
    <vt:lpwstr>Doc::urn:hlct:16|contextualFeaturePermID::1519360</vt:lpwstr>
  </property>
  <property fmtid="{D5CDD505-2E9C-101B-9397-08002B2CF9AE}" pid="37" name="LADocumentID:39">
    <vt:lpwstr>Doc::urn:hlct:16|contextualFeaturePermID::1519360</vt:lpwstr>
  </property>
  <property fmtid="{D5CDD505-2E9C-101B-9397-08002B2CF9AE}" pid="38" name="LADocumentID:4">
    <vt:lpwstr>Doc::urn:hlct:16|contextualFeaturePermID::1519360</vt:lpwstr>
  </property>
  <property fmtid="{D5CDD505-2E9C-101B-9397-08002B2CF9AE}" pid="39" name="LADocumentID:40">
    <vt:lpwstr>Doc::urn:hlct:16|contextualFeaturePermID::1519360</vt:lpwstr>
  </property>
  <property fmtid="{D5CDD505-2E9C-101B-9397-08002B2CF9AE}" pid="40" name="LADocumentID:41">
    <vt:lpwstr>Doc::urn:hlct:16|contextualFeaturePermID::1519360</vt:lpwstr>
  </property>
  <property fmtid="{D5CDD505-2E9C-101B-9397-08002B2CF9AE}" pid="41" name="LADocumentID:42">
    <vt:lpwstr>Doc::urn:hlct:16|contextualFeaturePermID::1519360</vt:lpwstr>
  </property>
  <property fmtid="{D5CDD505-2E9C-101B-9397-08002B2CF9AE}" pid="42" name="LADocumentID:43">
    <vt:lpwstr>Doc::urn:hlct:16|contextualFeaturePermID::1519360</vt:lpwstr>
  </property>
  <property fmtid="{D5CDD505-2E9C-101B-9397-08002B2CF9AE}" pid="43" name="LADocumentID:44">
    <vt:lpwstr>Doc::urn:hlct:16|contextualFeaturePermID::1519360</vt:lpwstr>
  </property>
  <property fmtid="{D5CDD505-2E9C-101B-9397-08002B2CF9AE}" pid="44" name="LADocumentID:45">
    <vt:lpwstr>Doc::urn:hlct:16|contextualFeaturePermID::1519360</vt:lpwstr>
  </property>
  <property fmtid="{D5CDD505-2E9C-101B-9397-08002B2CF9AE}" pid="45" name="LADocumentID:46">
    <vt:lpwstr>Doc::urn:hlct:16|contextualFeaturePermID::1519360</vt:lpwstr>
  </property>
  <property fmtid="{D5CDD505-2E9C-101B-9397-08002B2CF9AE}" pid="46" name="LADocumentID:47">
    <vt:lpwstr>Doc::urn:hlct:16|contextualFeaturePermID::1519360</vt:lpwstr>
  </property>
  <property fmtid="{D5CDD505-2E9C-101B-9397-08002B2CF9AE}" pid="47" name="LADocumentID:48">
    <vt:lpwstr>Doc::urn:hlct:16|contextualFeaturePermID::1519360</vt:lpwstr>
  </property>
  <property fmtid="{D5CDD505-2E9C-101B-9397-08002B2CF9AE}" pid="48" name="LADocumentID:49">
    <vt:lpwstr>Doc::urn:hlct:16|contextualFeaturePermID::1519360</vt:lpwstr>
  </property>
  <property fmtid="{D5CDD505-2E9C-101B-9397-08002B2CF9AE}" pid="49" name="LADocumentID:5">
    <vt:lpwstr>Doc::urn:hlct:16|contextualFeaturePermID::1519360</vt:lpwstr>
  </property>
  <property fmtid="{D5CDD505-2E9C-101B-9397-08002B2CF9AE}" pid="50" name="LADocumentID:50">
    <vt:lpwstr>Doc::urn:hlct:16|contextualFeaturePermID::1519360</vt:lpwstr>
  </property>
  <property fmtid="{D5CDD505-2E9C-101B-9397-08002B2CF9AE}" pid="51" name="LADocumentID:51">
    <vt:lpwstr>Doc::urn:hlct:16|contextualFeaturePermID::1519360</vt:lpwstr>
  </property>
  <property fmtid="{D5CDD505-2E9C-101B-9397-08002B2CF9AE}" pid="52" name="LADocumentID:52">
    <vt:lpwstr>Doc::urn:hlct:16|contextualFeaturePermID::1519360</vt:lpwstr>
  </property>
  <property fmtid="{D5CDD505-2E9C-101B-9397-08002B2CF9AE}" pid="53" name="LADocumentID:53">
    <vt:lpwstr>Doc::urn:hlct:16|contextualFeaturePermID::1519360</vt:lpwstr>
  </property>
  <property fmtid="{D5CDD505-2E9C-101B-9397-08002B2CF9AE}" pid="54" name="LADocumentID:54">
    <vt:lpwstr>Doc::urn:hlct:16|contextualFeaturePermID::1519360</vt:lpwstr>
  </property>
  <property fmtid="{D5CDD505-2E9C-101B-9397-08002B2CF9AE}" pid="55" name="LADocumentID:55">
    <vt:lpwstr>Doc::urn:hlct:16|contextualFeaturePermID::1519360</vt:lpwstr>
  </property>
  <property fmtid="{D5CDD505-2E9C-101B-9397-08002B2CF9AE}" pid="56" name="LADocumentID:56">
    <vt:lpwstr>Doc::urn:hlct:16|contextualFeaturePermID::1519360</vt:lpwstr>
  </property>
  <property fmtid="{D5CDD505-2E9C-101B-9397-08002B2CF9AE}" pid="57" name="LADocumentID:57">
    <vt:lpwstr>Doc::urn:hlct:16|contextualFeaturePermID::1519360</vt:lpwstr>
  </property>
  <property fmtid="{D5CDD505-2E9C-101B-9397-08002B2CF9AE}" pid="58" name="LADocumentID:58">
    <vt:lpwstr>Doc::urn:hlct:16|contextualFeaturePermID::1519360</vt:lpwstr>
  </property>
  <property fmtid="{D5CDD505-2E9C-101B-9397-08002B2CF9AE}" pid="59" name="LADocumentID:59">
    <vt:lpwstr>Doc::urn:hlct:16|contextualFeaturePermID::1519360</vt:lpwstr>
  </property>
  <property fmtid="{D5CDD505-2E9C-101B-9397-08002B2CF9AE}" pid="60" name="LADocumentID:6">
    <vt:lpwstr>Doc::urn:hlct:16|contextualFeaturePermID::1519360</vt:lpwstr>
  </property>
  <property fmtid="{D5CDD505-2E9C-101B-9397-08002B2CF9AE}" pid="61" name="LADocumentID:60">
    <vt:lpwstr>Doc::urn:hlct:16|contextualFeaturePermID::1519360</vt:lpwstr>
  </property>
  <property fmtid="{D5CDD505-2E9C-101B-9397-08002B2CF9AE}" pid="62" name="LADocumentID:61">
    <vt:lpwstr>Doc::urn:hlct:16|contextualFeaturePermID::1519360</vt:lpwstr>
  </property>
  <property fmtid="{D5CDD505-2E9C-101B-9397-08002B2CF9AE}" pid="63" name="LADocumentID:62">
    <vt:lpwstr>Doc::urn:hlct:16|contextualFeaturePermID::1519360</vt:lpwstr>
  </property>
  <property fmtid="{D5CDD505-2E9C-101B-9397-08002B2CF9AE}" pid="64" name="LADocumentID:63">
    <vt:lpwstr>Doc::urn:hlct:16|contextualFeaturePermID::1519360</vt:lpwstr>
  </property>
  <property fmtid="{D5CDD505-2E9C-101B-9397-08002B2CF9AE}" pid="65" name="LADocumentID:64">
    <vt:lpwstr>Doc::urn:hlct:16|contextualFeaturePermID::1519360</vt:lpwstr>
  </property>
  <property fmtid="{D5CDD505-2E9C-101B-9397-08002B2CF9AE}" pid="66" name="LADocumentID:65">
    <vt:lpwstr>Doc::urn:hlct:16|contextualFeaturePermID::1519360</vt:lpwstr>
  </property>
  <property fmtid="{D5CDD505-2E9C-101B-9397-08002B2CF9AE}" pid="67" name="LADocumentID:66">
    <vt:lpwstr>Doc::urn:hlct:16|contextualFeaturePermID::1519360</vt:lpwstr>
  </property>
  <property fmtid="{D5CDD505-2E9C-101B-9397-08002B2CF9AE}" pid="68" name="LADocumentID:67">
    <vt:lpwstr>Doc::urn:hlct:16|contextualFeaturePermID::1519360</vt:lpwstr>
  </property>
  <property fmtid="{D5CDD505-2E9C-101B-9397-08002B2CF9AE}" pid="69" name="LADocumentID:68">
    <vt:lpwstr>Doc::urn:hlct:16|contextualFeaturePermID::1519360</vt:lpwstr>
  </property>
  <property fmtid="{D5CDD505-2E9C-101B-9397-08002B2CF9AE}" pid="70" name="LADocumentID:69">
    <vt:lpwstr>Doc::urn:hlct:16|contextualFeaturePermID::1519360</vt:lpwstr>
  </property>
  <property fmtid="{D5CDD505-2E9C-101B-9397-08002B2CF9AE}" pid="71" name="LADocumentID:7">
    <vt:lpwstr>Doc::urn:hlct:16|contextualFeaturePermID::1519360</vt:lpwstr>
  </property>
  <property fmtid="{D5CDD505-2E9C-101B-9397-08002B2CF9AE}" pid="72" name="LADocumentID:70">
    <vt:lpwstr>Doc::urn:hlct:16|contextualFeaturePermID::1519360</vt:lpwstr>
  </property>
  <property fmtid="{D5CDD505-2E9C-101B-9397-08002B2CF9AE}" pid="73" name="LADocumentID:71">
    <vt:lpwstr>Doc::urn:hlct:16|contextualFeaturePermID::1519360</vt:lpwstr>
  </property>
  <property fmtid="{D5CDD505-2E9C-101B-9397-08002B2CF9AE}" pid="74" name="LADocumentID:72">
    <vt:lpwstr>Doc::urn:hlct:16|contextualFeaturePermID::1519360</vt:lpwstr>
  </property>
  <property fmtid="{D5CDD505-2E9C-101B-9397-08002B2CF9AE}" pid="75" name="LADocumentID:73">
    <vt:lpwstr>Doc::urn:hlct:16|contextualFeaturePermID::1519360</vt:lpwstr>
  </property>
  <property fmtid="{D5CDD505-2E9C-101B-9397-08002B2CF9AE}" pid="76" name="LADocumentID:74">
    <vt:lpwstr>Doc::urn:hlct:16|contextualFeaturePermID::1519360</vt:lpwstr>
  </property>
  <property fmtid="{D5CDD505-2E9C-101B-9397-08002B2CF9AE}" pid="77" name="LADocumentID:75">
    <vt:lpwstr>Doc::urn:hlct:16|contextualFeaturePermID::1519360</vt:lpwstr>
  </property>
  <property fmtid="{D5CDD505-2E9C-101B-9397-08002B2CF9AE}" pid="78" name="LADocumentID:76">
    <vt:lpwstr>Doc::urn:hlct:16|contextualFeaturePermID::1519360</vt:lpwstr>
  </property>
  <property fmtid="{D5CDD505-2E9C-101B-9397-08002B2CF9AE}" pid="79" name="LADocumentID:77">
    <vt:lpwstr>Doc::urn:hlct:16|contextualFeaturePermID::1519360</vt:lpwstr>
  </property>
  <property fmtid="{D5CDD505-2E9C-101B-9397-08002B2CF9AE}" pid="80" name="LADocumentID:78">
    <vt:lpwstr>Doc::urn:hlct:16|contextualFeaturePermID::1519360</vt:lpwstr>
  </property>
  <property fmtid="{D5CDD505-2E9C-101B-9397-08002B2CF9AE}" pid="81" name="LADocumentID:79">
    <vt:lpwstr>Doc::urn:hlct:16|contextualFeaturePermID::1519360</vt:lpwstr>
  </property>
  <property fmtid="{D5CDD505-2E9C-101B-9397-08002B2CF9AE}" pid="82" name="LADocumentID:8">
    <vt:lpwstr>Doc::urn:hlct:16|contextualFeaturePermID::1519360</vt:lpwstr>
  </property>
  <property fmtid="{D5CDD505-2E9C-101B-9397-08002B2CF9AE}" pid="83" name="LADocumentID:80">
    <vt:lpwstr>Doc::urn:hlct:16|contextualFeaturePermID::1519360</vt:lpwstr>
  </property>
  <property fmtid="{D5CDD505-2E9C-101B-9397-08002B2CF9AE}" pid="84" name="LADocumentID:81">
    <vt:lpwstr>Doc::urn:hlct:16|contextualFeaturePermID::1519360</vt:lpwstr>
  </property>
  <property fmtid="{D5CDD505-2E9C-101B-9397-08002B2CF9AE}" pid="85" name="LADocumentID:82">
    <vt:lpwstr>Doc::urn:hlct:16|contextualFeaturePermID::1519360</vt:lpwstr>
  </property>
  <property fmtid="{D5CDD505-2E9C-101B-9397-08002B2CF9AE}" pid="86" name="LADocumentID:83">
    <vt:lpwstr>Doc::urn:hlct:16|contextualFeaturePermID::1519360</vt:lpwstr>
  </property>
  <property fmtid="{D5CDD505-2E9C-101B-9397-08002B2CF9AE}" pid="87" name="LADocumentID:84">
    <vt:lpwstr>Doc::urn:hlct:16|contextualFeaturePermID::1519360</vt:lpwstr>
  </property>
  <property fmtid="{D5CDD505-2E9C-101B-9397-08002B2CF9AE}" pid="88" name="LADocumentID:85">
    <vt:lpwstr>Doc::urn:hlct:16|contextualFeaturePermID::1519360</vt:lpwstr>
  </property>
  <property fmtid="{D5CDD505-2E9C-101B-9397-08002B2CF9AE}" pid="89" name="LADocumentID:86">
    <vt:lpwstr>Doc::urn:hlct:16|contextualFeaturePermID::1519360</vt:lpwstr>
  </property>
  <property fmtid="{D5CDD505-2E9C-101B-9397-08002B2CF9AE}" pid="90" name="LADocumentID:87">
    <vt:lpwstr>Doc::urn:hlct:16|contextualFeaturePermID::1519360</vt:lpwstr>
  </property>
  <property fmtid="{D5CDD505-2E9C-101B-9397-08002B2CF9AE}" pid="91" name="LADocumentID:88">
    <vt:lpwstr>Doc::urn:hlct:16|contextualFeaturePermID::1519360</vt:lpwstr>
  </property>
  <property fmtid="{D5CDD505-2E9C-101B-9397-08002B2CF9AE}" pid="92" name="LADocumentID:89">
    <vt:lpwstr>Doc::urn:hlct:16|contextualFeaturePermID::1519360</vt:lpwstr>
  </property>
  <property fmtid="{D5CDD505-2E9C-101B-9397-08002B2CF9AE}" pid="93" name="LADocumentID:9">
    <vt:lpwstr>Doc::urn:hlct:16|contextualFeaturePermID::1519360</vt:lpwstr>
  </property>
  <property fmtid="{D5CDD505-2E9C-101B-9397-08002B2CF9AE}" pid="94" name="LADocumentID:90">
    <vt:lpwstr>Doc::urn:hlct:16|contextualFeaturePermID::1519360</vt:lpwstr>
  </property>
  <property fmtid="{D5CDD505-2E9C-101B-9397-08002B2CF9AE}" pid="95" name="LADocumentID:91">
    <vt:lpwstr>Doc::urn:hlct:16|contextualFeaturePermID::1519360</vt:lpwstr>
  </property>
  <property fmtid="{D5CDD505-2E9C-101B-9397-08002B2CF9AE}" pid="96" name="LADocumentID:92">
    <vt:lpwstr>Doc::urn:hlct:16|contextualFeaturePermID::1519360</vt:lpwstr>
  </property>
  <property fmtid="{D5CDD505-2E9C-101B-9397-08002B2CF9AE}" pid="97" name="LADocumentID:93">
    <vt:lpwstr>Doc::urn:hlct:16|contextualFeaturePermID::1519360</vt:lpwstr>
  </property>
  <property fmtid="{D5CDD505-2E9C-101B-9397-08002B2CF9AE}" pid="98" name="LADocumentID:94">
    <vt:lpwstr>Doc::urn:hlct:16|contextualFeaturePermID::1519360</vt:lpwstr>
  </property>
  <property fmtid="{D5CDD505-2E9C-101B-9397-08002B2CF9AE}" pid="99" name="LADocumentID:95">
    <vt:lpwstr>Doc::urn:hlct:16|contextualFeaturePermID::1519360</vt:lpwstr>
  </property>
  <property fmtid="{D5CDD505-2E9C-101B-9397-08002B2CF9AE}" pid="100" name="LADocumentID:96">
    <vt:lpwstr>Doc::urn:hlct:16|contextualFeaturePermID::1519360</vt:lpwstr>
  </property>
  <property fmtid="{D5CDD505-2E9C-101B-9397-08002B2CF9AE}" pid="101" name="LADocumentID:97">
    <vt:lpwstr>Doc::urn:hlct:16|contextualFeaturePermID::1519360</vt:lpwstr>
  </property>
  <property fmtid="{D5CDD505-2E9C-101B-9397-08002B2CF9AE}" pid="102" name="LADocumentID:98">
    <vt:lpwstr>Doc::urn:hlct:16|contextualFeaturePermID::1519360</vt:lpwstr>
  </property>
  <property fmtid="{D5CDD505-2E9C-101B-9397-08002B2CF9AE}" pid="103" name="LADocumentID:99">
    <vt:lpwstr>Doc::urn:hlct:16|contextualFeaturePermID::1519360</vt:lpwstr>
  </property>
  <property fmtid="{D5CDD505-2E9C-101B-9397-08002B2CF9AE}" pid="104" name="LNDeliveryID">
    <vt:lpwstr>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 252562826</vt:lpwstr>
  </property>
  <property fmtid="{D5CDD505-2E9C-101B-9397-08002B2CF9AE}" pid="105" name="UserPermID">
    <vt:lpwstr>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vt:lpwstr>
  </property>
</Properties>
</file>