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2025-05-12</w:t>
      </w:r>
    </w:p>
    <w:p w:rsidR="00A77B3E">
      <w:pPr>
        <w:pStyle w:val="Normal0"/>
        <w:spacing w:after="140"/>
        <w:rPr>
          <w:rFonts w:ascii="Arial" w:eastAsia="Arial" w:hAnsi="Arial" w:cs="Arial"/>
          <w:b/>
          <w:sz w:val="20"/>
        </w:rPr>
      </w:pPr>
      <w:r>
        <w:rPr>
          <w:rFonts w:ascii="Arial" w:eastAsia="Arial" w:hAnsi="Arial" w:cs="Arial"/>
          <w:b/>
          <w:sz w:val="20"/>
        </w:rPr>
        <w:t>Job Number: = 252562866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(101)</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("artificial intelligence" OR AI OR "machine learning" OR "deep learning" OR "neural network" OR "computer vision") AND (ethic* OR bias OR privacy OR accountability OR transparency OR misinformation OR discrimination OR fairness OR "data ethics" OR "algorithmic accountability")</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2024 to 31 Dec, 2024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Study Findings on Artificial Intelligence Described by a Researcher at University of Surrey (Ethics and Artificial Intelligence in the Interdisciplinary Collaborations of Smart Care)" w:history="1">
        <w:r>
          <w:rPr>
            <w:rFonts w:ascii="Arial" w:eastAsia="Arial" w:hAnsi="Arial" w:cs="Arial"/>
            <w:b/>
            <w:color w:val="0077CC"/>
            <w:sz w:val="20"/>
            <w:u w:val="single"/>
          </w:rPr>
          <w:t>Study Findings on Artificial Intelligence Described by a Researcher at University of Surrey (Ethics and Artificial Intelligence in the Interdisciplinary Collaborations of Smart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26,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AI and data ethics: Navigating the complexities of digital transformation" w:history="1">
        <w:r>
          <w:rPr>
            <w:rFonts w:ascii="Arial" w:eastAsia="Arial" w:hAnsi="Arial" w:cs="Arial"/>
            <w:b/>
            <w:i w:val="0"/>
            <w:color w:val="0077CC"/>
            <w:sz w:val="20"/>
            <w:u w:val="single"/>
          </w:rPr>
          <w:t>AI and data ethics: Navigating the complexities of digital transformation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13, 2024</w:t>
        <w:tab/>
      </w:r>
      <w:r>
        <w:rPr>
          <w:rFonts w:ascii="Arial" w:eastAsia="Arial" w:hAnsi="Arial" w:cs="Arial"/>
          <w:b w:val="0"/>
          <w:i w:val="0"/>
          <w:color w:val="000000"/>
          <w:sz w:val="20"/>
          <w:u w:val="none"/>
        </w:rPr>
        <w:t>Express Computer</w:t>
        <w:tab/>
      </w:r>
      <w:r>
        <w:rPr>
          <w:rFonts w:ascii="Arial" w:eastAsia="Arial" w:hAnsi="Arial" w:cs="Arial"/>
          <w:b w:val="0"/>
          <w:i w:val="0"/>
          <w:color w:val="000000"/>
          <w:sz w:val="20"/>
          <w:u w:val="none"/>
        </w:rPr>
        <w:t>Nilesh Hirapra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he Ethics of Artificial Intelligence: A Silicon Valley Perspective" w:history="1">
        <w:r>
          <w:rPr>
            <w:rFonts w:ascii="Arial" w:eastAsia="Arial" w:hAnsi="Arial" w:cs="Arial"/>
            <w:b/>
            <w:i w:val="0"/>
            <w:color w:val="0077CC"/>
            <w:sz w:val="20"/>
            <w:u w:val="single"/>
          </w:rPr>
          <w:t>The Ethics of Artificial Intelligence: A Silicon Valley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Hillary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Student reflections on the 2024 nursing ethics conference: ‘Ethics, care and the workforce crisis’ – At Brunel University of London" w:history="1">
        <w:r>
          <w:rPr>
            <w:rFonts w:ascii="Arial" w:eastAsia="Arial" w:hAnsi="Arial" w:cs="Arial"/>
            <w:b/>
            <w:i w:val="0"/>
            <w:color w:val="0077CC"/>
            <w:sz w:val="20"/>
            <w:u w:val="single"/>
          </w:rPr>
          <w:t>Student reflections on the 2024 nursing ethics conference: ‘Ethics, care and the workforce crisis’ – At Brunel University of London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2024</w:t>
        <w:tab/>
      </w:r>
      <w:r>
        <w:rPr>
          <w:rFonts w:ascii="Arial" w:eastAsia="Arial" w:hAnsi="Arial" w:cs="Arial"/>
          <w:b w:val="0"/>
          <w:i w:val="0"/>
          <w:color w:val="000000"/>
          <w:sz w:val="20"/>
          <w:u w:val="none"/>
        </w:rPr>
        <w:t>Nursing Ethics</w:t>
        <w:tab/>
      </w:r>
      <w:r>
        <w:rPr>
          <w:rFonts w:ascii="Arial" w:eastAsia="Arial" w:hAnsi="Arial" w:cs="Arial"/>
          <w:b w:val="0"/>
          <w:i w:val="0"/>
          <w:color w:val="000000"/>
          <w:sz w:val="20"/>
          <w:u w:val="none"/>
        </w:rPr>
        <w:t>Pg. 1363-1366; ISSN: 0969-7330, 1477-0989; Vol.31; No.8</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New Artificial Intelligence Study Findings Recently Were Published by a Researcher at Near East University (Ethical AI cannot be fostered in a vacuum: why AI ethics research needs industry involvement)" w:history="1">
        <w:r>
          <w:rPr>
            <w:rFonts w:ascii="Arial" w:eastAsia="Arial" w:hAnsi="Arial" w:cs="Arial"/>
            <w:b/>
            <w:i w:val="0"/>
            <w:color w:val="0077CC"/>
            <w:sz w:val="20"/>
            <w:u w:val="single"/>
          </w:rPr>
          <w:t>New Artificial Intelligence Study Findings Recently Were Published by a Researcher at Near East University (Ethical AI cannot be fostered in a vacuum: why AI ethics research needs industry involvement)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26,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MACHINE LEARNING - 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Northumbria University: Police use of AI more responsible with an independent data ethics advisory committee" w:history="1">
        <w:r>
          <w:rPr>
            <w:rFonts w:ascii="Arial" w:eastAsia="Arial" w:hAnsi="Arial" w:cs="Arial"/>
            <w:b/>
            <w:i w:val="0"/>
            <w:color w:val="0077CC"/>
            <w:sz w:val="20"/>
            <w:u w:val="single"/>
          </w:rPr>
          <w:t>-Northumbria University: Police use of AI more responsible with an independent data ethics advisory committee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2024</w:t>
        <w:tab/>
      </w:r>
      <w:r>
        <w:rPr>
          <w:rFonts w:ascii="Arial" w:eastAsia="Arial" w:hAnsi="Arial" w:cs="Arial"/>
          <w:b w:val="0"/>
          <w:i w:val="0"/>
          <w:color w:val="000000"/>
          <w:sz w:val="20"/>
          <w:u w:val="none"/>
        </w:rPr>
        <w:t>M2 PressWIRE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Ethicarat Officially Launches: Where Heritage Meets Innovation In Sustainable Fine Jewelry" w:history="1">
        <w:r>
          <w:rPr>
            <w:rFonts w:ascii="Arial" w:eastAsia="Arial" w:hAnsi="Arial" w:cs="Arial"/>
            <w:b/>
            <w:i w:val="0"/>
            <w:color w:val="0077CC"/>
            <w:sz w:val="20"/>
            <w:u w:val="single"/>
          </w:rPr>
          <w:t>Ethicarat Officially Launches: Where Heritage Meets Innovation In Sustainable Fine Jewelry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16,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MoPH workshop explores developments in use of AI in health research" w:history="1">
        <w:r>
          <w:rPr>
            <w:rFonts w:ascii="Arial" w:eastAsia="Arial" w:hAnsi="Arial" w:cs="Arial"/>
            <w:b/>
            <w:i w:val="0"/>
            <w:color w:val="0077CC"/>
            <w:sz w:val="20"/>
            <w:u w:val="single"/>
          </w:rPr>
          <w:t>MoPH workshop explores developments in use of AI in health research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The Peninsula</w:t>
        <w:tab/>
      </w:r>
      <w:r>
        <w:rPr>
          <w:rFonts w:ascii="Arial" w:eastAsia="Arial" w:hAnsi="Arial" w:cs="Arial"/>
          <w:b w:val="0"/>
          <w:i w:val="0"/>
          <w:color w:val="000000"/>
          <w:sz w:val="20"/>
          <w:u w:val="none"/>
        </w:rPr>
        <w:t>The Peninsula Newspaper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Ethical Web AI Partners With Bolgiaten Limited To Transform Enterprise AI Training And Drive Revenue Growth" w:history="1">
        <w:r>
          <w:rPr>
            <w:rFonts w:ascii="Arial" w:eastAsia="Arial" w:hAnsi="Arial" w:cs="Arial"/>
            <w:b/>
            <w:i w:val="0"/>
            <w:color w:val="0077CC"/>
            <w:sz w:val="20"/>
            <w:u w:val="single"/>
          </w:rPr>
          <w:t>Ethical Web AI Partners With Bolgiaten Limited To Transform Enterprise AI Training And Drive Revenue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UAB: The UAB participates in a European project for a more ethical artificial intelligence" w:history="1">
        <w:r>
          <w:rPr>
            <w:rFonts w:ascii="Arial" w:eastAsia="Arial" w:hAnsi="Arial" w:cs="Arial"/>
            <w:b/>
            <w:i w:val="0"/>
            <w:color w:val="0077CC"/>
            <w:sz w:val="20"/>
            <w:u w:val="single"/>
          </w:rPr>
          <w:t>-UAB: The UAB participates in a European project for a more ethical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16, 2024</w:t>
        <w:tab/>
      </w:r>
      <w:r>
        <w:rPr>
          <w:rFonts w:ascii="Arial" w:eastAsia="Arial" w:hAnsi="Arial" w:cs="Arial"/>
          <w:b w:val="0"/>
          <w:i w:val="0"/>
          <w:color w:val="000000"/>
          <w:sz w:val="20"/>
          <w:u w:val="none"/>
        </w:rPr>
        <w:t>ENP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AI Ethics 101: Navigating the Moral Landscape of Machine Learning" w:history="1">
        <w:r>
          <w:rPr>
            <w:rFonts w:ascii="Arial" w:eastAsia="Arial" w:hAnsi="Arial" w:cs="Arial"/>
            <w:b/>
            <w:i w:val="0"/>
            <w:color w:val="0077CC"/>
            <w:sz w:val="20"/>
            <w:u w:val="single"/>
          </w:rPr>
          <w:t>AI Ethics 101: Navigating the Moral Landscape of Machine Learning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26, 2024</w:t>
        <w:tab/>
      </w:r>
      <w:r>
        <w:rPr>
          <w:rFonts w:ascii="Arial" w:eastAsia="Arial" w:hAnsi="Arial" w:cs="Arial"/>
          <w:b w:val="0"/>
          <w:i w:val="0"/>
          <w:color w:val="000000"/>
          <w:sz w:val="20"/>
          <w:u w:val="none"/>
        </w:rPr>
        <w:t>Metaverse Post</w:t>
        <w:tab/>
      </w:r>
      <w:r>
        <w:rPr>
          <w:rFonts w:ascii="Arial" w:eastAsia="Arial" w:hAnsi="Arial" w:cs="Arial"/>
          <w:b w:val="0"/>
          <w:i w:val="0"/>
          <w:color w:val="000000"/>
          <w:sz w:val="20"/>
          <w:u w:val="none"/>
        </w:rPr>
        <w:t>Jeremy Moser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Ethics to be option for all 13-year-olds as O-level candidates grow by 32%" w:history="1">
        <w:r>
          <w:rPr>
            <w:rFonts w:ascii="Arial" w:eastAsia="Arial" w:hAnsi="Arial" w:cs="Arial"/>
            <w:b/>
            <w:i w:val="0"/>
            <w:color w:val="0077CC"/>
            <w:sz w:val="20"/>
            <w:u w:val="single"/>
          </w:rPr>
          <w:t>Ethics to be option for all 13-year-olds as O-level candidates grow by 32%</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2024</w:t>
        <w:tab/>
      </w:r>
      <w:r>
        <w:rPr>
          <w:rFonts w:ascii="Arial" w:eastAsia="Arial" w:hAnsi="Arial" w:cs="Arial"/>
          <w:b w:val="0"/>
          <w:i w:val="0"/>
          <w:color w:val="000000"/>
          <w:sz w:val="20"/>
          <w:u w:val="none"/>
        </w:rPr>
        <w:t>Malta Today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Researcher at University of Fort Hare Details Research in Artificial Intelligence (The ethics at the intersection of artificial intelligence and transhumanism: a personhood-based approach)" w:history="1">
        <w:r>
          <w:rPr>
            <w:rFonts w:ascii="Arial" w:eastAsia="Arial" w:hAnsi="Arial" w:cs="Arial"/>
            <w:b/>
            <w:i w:val="0"/>
            <w:color w:val="0077CC"/>
            <w:sz w:val="20"/>
            <w:u w:val="single"/>
          </w:rPr>
          <w:t>Researcher at University of Fort Hare Details Research in Artificial Intelligence (The ethics at the intersection of artificial intelligence and transhumanism: a personhood-based approach)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How to Edit Wikipedia the Right Way: Insights for Communicators" w:history="1">
        <w:r>
          <w:rPr>
            <w:rFonts w:ascii="Arial" w:eastAsia="Arial" w:hAnsi="Arial" w:cs="Arial"/>
            <w:b/>
            <w:i w:val="0"/>
            <w:color w:val="0077CC"/>
            <w:sz w:val="20"/>
            <w:u w:val="single"/>
          </w:rPr>
          <w:t>How to Edit Wikipedia the Right Way: Insights for Communicators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onscious advertising in 2025: Kartik Mehta on staying ahead of the curve" w:history="1">
        <w:r>
          <w:rPr>
            <w:rFonts w:ascii="Arial" w:eastAsia="Arial" w:hAnsi="Arial" w:cs="Arial"/>
            <w:b/>
            <w:i w:val="0"/>
            <w:color w:val="0077CC"/>
            <w:sz w:val="20"/>
            <w:u w:val="single"/>
          </w:rPr>
          <w:t>Conscious advertising in 2025: Kartik Mehta on staying ahead of the curve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24, 2024</w:t>
        <w:tab/>
      </w:r>
      <w:r>
        <w:rPr>
          <w:rFonts w:ascii="Arial" w:eastAsia="Arial" w:hAnsi="Arial" w:cs="Arial"/>
          <w:b w:val="0"/>
          <w:i w:val="0"/>
          <w:color w:val="000000"/>
          <w:sz w:val="20"/>
          <w:u w:val="none"/>
        </w:rPr>
        <w:t>Ad Gully</w:t>
        <w:tab/>
      </w:r>
      <w:r>
        <w:rPr>
          <w:rFonts w:ascii="Arial" w:eastAsia="Arial" w:hAnsi="Arial" w:cs="Arial"/>
          <w:b w:val="0"/>
          <w:i w:val="0"/>
          <w:color w:val="000000"/>
          <w:sz w:val="20"/>
          <w:u w:val="none"/>
        </w:rPr>
        <w:t>BF Firos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Ethical Web AI Partners with BolgiaTen Limited to Transform Enterprise AI Training and Drive ..." w:history="1">
        <w:r>
          <w:rPr>
            <w:rFonts w:ascii="Arial" w:eastAsia="Arial" w:hAnsi="Arial" w:cs="Arial"/>
            <w:b/>
            <w:i w:val="0"/>
            <w:color w:val="0077CC"/>
            <w:sz w:val="20"/>
            <w:u w:val="single"/>
          </w:rPr>
          <w:t>Ethical Web AI Partners with BolgiaTen Limited to Transform Enterprise AI Training and Drive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2024</w:t>
        <w:tab/>
      </w:r>
      <w:r>
        <w:rPr>
          <w:rFonts w:ascii="Arial" w:eastAsia="Arial" w:hAnsi="Arial" w:cs="Arial"/>
          <w:b w:val="0"/>
          <w:i w:val="0"/>
          <w:color w:val="000000"/>
          <w:sz w:val="20"/>
          <w:u w:val="none"/>
        </w:rPr>
        <w:t>GuruFocus.com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How Do You Navigate Ethical Considerations in the Process of Technological Innovation?" w:history="1">
        <w:r>
          <w:rPr>
            <w:rFonts w:ascii="Arial" w:eastAsia="Arial" w:hAnsi="Arial" w:cs="Arial"/>
            <w:b/>
            <w:i w:val="0"/>
            <w:color w:val="0077CC"/>
            <w:sz w:val="20"/>
            <w:u w:val="single"/>
          </w:rPr>
          <w:t>How Do You Navigate Ethical Considerations in the Process of Technological Innovation?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2024</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Brett Farmiloe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tudies from Monash University Have Provided New Data on Artificial Intelligence (Developing an Ethical Regulatory Framework for Artificial Intelligence: Integrating Systematic Review, Thematic Analysis, and Multidisciplinary Theories)" w:history="1">
        <w:r>
          <w:rPr>
            <w:rFonts w:ascii="Arial" w:eastAsia="Arial" w:hAnsi="Arial" w:cs="Arial"/>
            <w:b/>
            <w:i w:val="0"/>
            <w:color w:val="0077CC"/>
            <w:sz w:val="20"/>
            <w:u w:val="single"/>
          </w:rPr>
          <w:t>Studies from Monash University Have Provided New Data on Artificial Intelligence (Developing an Ethical Regulatory Framework for Artificial Intelligence: Integrating Systematic Review, Thematic Analysis, and Multidisciplinary Theories)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University of Sfax Researcher Illuminates Research in Legal Issues (Integrating tax amnesty, CSR, and emerging technologies: Exploring ethical challenges and strategic choices)" w:history="1">
        <w:r>
          <w:rPr>
            <w:rFonts w:ascii="Arial" w:eastAsia="Arial" w:hAnsi="Arial" w:cs="Arial"/>
            <w:b/>
            <w:i w:val="0"/>
            <w:color w:val="0077CC"/>
            <w:sz w:val="20"/>
            <w:u w:val="single"/>
          </w:rPr>
          <w:t>University of Sfax Researcher Illuminates Research in Legal Issues (Integrating tax amnesty, CSR, and emerging technologies: Exploring ethical challenges and strategic choices)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NewsRx Policy and Law Daily</w:t>
        <w:tab/>
      </w:r>
      <w:r>
        <w:rPr>
          <w:rFonts w:ascii="Arial" w:eastAsia="Arial" w:hAnsi="Arial" w:cs="Arial"/>
          <w:b w:val="0"/>
          <w:i w:val="0"/>
          <w:color w:val="000000"/>
          <w:sz w:val="20"/>
          <w:u w:val="none"/>
        </w:rPr>
        <w:t>LEGAL ISSUES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Cambridge Quarterly of Healthcare Ethics Journal Issues Research Articles in July 2024 Edition" w:history="1">
        <w:r>
          <w:rPr>
            <w:rFonts w:ascii="Arial" w:eastAsia="Arial" w:hAnsi="Arial" w:cs="Arial"/>
            <w:b/>
            <w:i w:val="0"/>
            <w:color w:val="0077CC"/>
            <w:sz w:val="20"/>
            <w:u w:val="single"/>
          </w:rPr>
          <w:t>Cambridge Quarterly of Healthcare Ethics Journal Issues Research Articles in July 2024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05,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 O R R E C T I O N -- Vault Platform/" w:history="1">
        <w:r>
          <w:rPr>
            <w:rFonts w:ascii="Arial" w:eastAsia="Arial" w:hAnsi="Arial" w:cs="Arial"/>
            <w:b/>
            <w:i w:val="0"/>
            <w:color w:val="0077CC"/>
            <w:sz w:val="20"/>
            <w:u w:val="single"/>
          </w:rPr>
          <w:t>/C O R R E C T I O N -- Vault Platform/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19, 2024</w:t>
        <w:tab/>
      </w:r>
      <w:r>
        <w:rPr>
          <w:rFonts w:ascii="Arial" w:eastAsia="Arial" w:hAnsi="Arial" w:cs="Arial"/>
          <w:b w:val="0"/>
          <w:i w:val="0"/>
          <w:color w:val="000000"/>
          <w:sz w:val="20"/>
          <w:u w:val="none"/>
        </w:rPr>
        <w:t>PR Newswire Europe - European Stories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tudy Findings from Curis Inc. Provide New Insights into Artificial Intelligence (Safeguarding Patients In the Ai Era: Ethics At the Forefront of Pharmacovigilance)" w:history="1">
        <w:r>
          <w:rPr>
            <w:rFonts w:ascii="Arial" w:eastAsia="Arial" w:hAnsi="Arial" w:cs="Arial"/>
            <w:b/>
            <w:i w:val="0"/>
            <w:color w:val="0077CC"/>
            <w:sz w:val="20"/>
            <w:u w:val="single"/>
          </w:rPr>
          <w:t>Study Findings from Curis Inc. Provide New Insights into Artificial Intelligence (Safeguarding Patients In the Ai Era: Ethics At the Forefront of Pharmacovigilance)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22, 2024</w:t>
        <w:tab/>
      </w:r>
      <w:r>
        <w:rPr>
          <w:rFonts w:ascii="Arial" w:eastAsia="Arial" w:hAnsi="Arial" w:cs="Arial"/>
          <w:b w:val="0"/>
          <w:i w:val="0"/>
          <w:color w:val="000000"/>
          <w:sz w:val="20"/>
          <w:u w:val="none"/>
        </w:rPr>
        <w:t>Biotech News Daily</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CALL FOR PAPERS: IEEE EDUCON SPECIAL SESSION ON GENERATIVE AI AND ETHICAL INTEGRATION IN HIGHER EDUCATION" w:history="1">
        <w:r>
          <w:rPr>
            <w:rFonts w:ascii="Arial" w:eastAsia="Arial" w:hAnsi="Arial" w:cs="Arial"/>
            <w:b/>
            <w:i w:val="0"/>
            <w:color w:val="0077CC"/>
            <w:sz w:val="20"/>
            <w:u w:val="single"/>
          </w:rPr>
          <w:t>CALL FOR PAPERS: IEEE EDUCON SPECIAL SESSION ON GENERATIVE AI AND ETHICAL INTEGRATION IN HIGHER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ransformed Institute for Ethics and the Common Good advances Notre Dame 's commitment to excellence in study of ethics" w:history="1">
        <w:r>
          <w:rPr>
            <w:rFonts w:ascii="Arial" w:eastAsia="Arial" w:hAnsi="Arial" w:cs="Arial"/>
            <w:b/>
            <w:i w:val="0"/>
            <w:color w:val="0077CC"/>
            <w:sz w:val="20"/>
            <w:u w:val="single"/>
          </w:rPr>
          <w:t>Transformed Institute for Ethics and the Common Good advances Notre Dame 's commitment to excellence in study of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25,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Northampton researchers help set the course for ethical use of AI in policing" w:history="1">
        <w:r>
          <w:rPr>
            <w:rFonts w:ascii="Arial" w:eastAsia="Arial" w:hAnsi="Arial" w:cs="Arial"/>
            <w:b/>
            <w:i w:val="0"/>
            <w:color w:val="0077CC"/>
            <w:sz w:val="20"/>
            <w:u w:val="single"/>
          </w:rPr>
          <w:t>Northampton researchers help set the course for ethical use of AI in policing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2024</w:t>
        <w:tab/>
      </w:r>
      <w:r>
        <w:rPr>
          <w:rFonts w:ascii="Arial" w:eastAsia="Arial" w:hAnsi="Arial" w:cs="Arial"/>
          <w:b w:val="0"/>
          <w:i w:val="0"/>
          <w:color w:val="000000"/>
          <w:sz w:val="20"/>
          <w:u w:val="none"/>
        </w:rPr>
        <w:t>Northampton Chronicle &amp; Echo</w:t>
        <w:tab/>
      </w:r>
      <w:r>
        <w:rPr>
          <w:rFonts w:ascii="Arial" w:eastAsia="Arial" w:hAnsi="Arial" w:cs="Arial"/>
          <w:b w:val="0"/>
          <w:i w:val="0"/>
          <w:color w:val="000000"/>
          <w:sz w:val="20"/>
          <w:u w:val="none"/>
        </w:rPr>
        <w:t>COMMUNITYYOUR WORLD</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NATIONAL SCIENCE FOUNDATION SUPPORTS HODA ELDARDIRY'S RESEARCH TO ENHANCE AI ETHICS EDUCATION" w:history="1">
        <w:r>
          <w:rPr>
            <w:rFonts w:ascii="Arial" w:eastAsia="Arial" w:hAnsi="Arial" w:cs="Arial"/>
            <w:b/>
            <w:i w:val="0"/>
            <w:color w:val="0077CC"/>
            <w:sz w:val="20"/>
            <w:u w:val="single"/>
          </w:rPr>
          <w:t>NATIONAL SCIENCE FOUNDATION SUPPORTS HODA ELDARDIRY'S RESEARCH TO ENHANCE AI ETHICS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Investigators from European University Institute Report New Data on Robotics (Social Assistive Robotics: an Ethical and Political Inquiry Through the Lens of Freedom)" w:history="1">
        <w:r>
          <w:rPr>
            <w:rFonts w:ascii="Arial" w:eastAsia="Arial" w:hAnsi="Arial" w:cs="Arial"/>
            <w:b/>
            <w:i w:val="0"/>
            <w:color w:val="0077CC"/>
            <w:sz w:val="20"/>
            <w:u w:val="single"/>
          </w:rPr>
          <w:t>Investigators from European University Institute Report New Data on Robotics (Social Assistive Robotics: an Ethical and Political Inquiry Through the Lens of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14,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ROBOTICS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IT ministry to bring voluntary code of conduct and ethics for AI firms" w:history="1">
        <w:r>
          <w:rPr>
            <w:rFonts w:ascii="Arial" w:eastAsia="Arial" w:hAnsi="Arial" w:cs="Arial"/>
            <w:b/>
            <w:i w:val="0"/>
            <w:color w:val="0077CC"/>
            <w:sz w:val="20"/>
            <w:u w:val="single"/>
          </w:rPr>
          <w:t>IT ministry to bring voluntary code of conduct and ethics for AI firms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19, 2024</w:t>
        <w:tab/>
      </w:r>
      <w:r>
        <w:rPr>
          <w:rFonts w:ascii="Arial" w:eastAsia="Arial" w:hAnsi="Arial" w:cs="Arial"/>
          <w:b w:val="0"/>
          <w:i w:val="0"/>
          <w:color w:val="000000"/>
          <w:sz w:val="20"/>
          <w:u w:val="none"/>
        </w:rPr>
        <w:t>Best Media Info</w:t>
        <w:tab/>
      </w:r>
      <w:r>
        <w:rPr>
          <w:rFonts w:ascii="Arial" w:eastAsia="Arial" w:hAnsi="Arial" w:cs="Arial"/>
          <w:b w:val="0"/>
          <w:i w:val="0"/>
          <w:color w:val="000000"/>
          <w:sz w:val="20"/>
          <w:u w:val="none"/>
        </w:rPr>
        <w:t>BestMediaInfo Bureau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NEW ETHICAL FRAMEWORK TO HELP NAVIGATE USE OF AI IN ACADEMIC RESEARCH" w:history="1">
        <w:r>
          <w:rPr>
            <w:rFonts w:ascii="Arial" w:eastAsia="Arial" w:hAnsi="Arial" w:cs="Arial"/>
            <w:b/>
            <w:i w:val="0"/>
            <w:color w:val="0077CC"/>
            <w:sz w:val="20"/>
            <w:u w:val="single"/>
          </w:rPr>
          <w:t>NEW ETHICAL FRAMEWORK TO HELP NAVIGATE USE OF AI IN ACADEMIC RESEARCH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13,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irmic: ALMOST 60% SAY AI ETHICAL RISKS NOT TREATED SEPARATELY" w:history="1">
        <w:r>
          <w:rPr>
            <w:rFonts w:ascii="Arial" w:eastAsia="Arial" w:hAnsi="Arial" w:cs="Arial"/>
            <w:b/>
            <w:i w:val="0"/>
            <w:color w:val="0077CC"/>
            <w:sz w:val="20"/>
            <w:u w:val="single"/>
          </w:rPr>
          <w:t>Airmic: ALMOST 60% SAY AI ETHICAL RISKS NOT TREATED SEPARATELY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2024</w:t>
        <w:tab/>
      </w:r>
      <w:r>
        <w:rPr>
          <w:rFonts w:ascii="Arial" w:eastAsia="Arial" w:hAnsi="Arial" w:cs="Arial"/>
          <w:b w:val="0"/>
          <w:i w:val="0"/>
          <w:color w:val="000000"/>
          <w:sz w:val="20"/>
          <w:u w:val="none"/>
        </w:rPr>
        <w:t>Contify Insurance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Book Review: Ethics of Artificial Intelligence" w:history="1">
        <w:r>
          <w:rPr>
            <w:rFonts w:ascii="Arial" w:eastAsia="Arial" w:hAnsi="Arial" w:cs="Arial"/>
            <w:b/>
            <w:i w:val="0"/>
            <w:color w:val="0077CC"/>
            <w:sz w:val="20"/>
            <w:u w:val="single"/>
          </w:rPr>
          <w:t>Book Review: Ethics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Florida Takes a Measured Approach to Ethical Guardrails on Generative AI" w:history="1">
        <w:r>
          <w:rPr>
            <w:rFonts w:ascii="Arial" w:eastAsia="Arial" w:hAnsi="Arial" w:cs="Arial"/>
            <w:b/>
            <w:i w:val="0"/>
            <w:color w:val="0077CC"/>
            <w:sz w:val="20"/>
            <w:u w:val="single"/>
          </w:rPr>
          <w:t>Florida Takes a Measured Approach to Ethical Guardrails on Generative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05, 2024</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EDRM - Electronic Discovery Reference ModelHon. Ralph Artigliere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Studies from Fitchburg State University in the Area of COVID-19 Published (Ethical Social Media Communication during the COVID-19 Pandemic: A Case Study)" w:history="1">
        <w:r>
          <w:rPr>
            <w:rFonts w:ascii="Arial" w:eastAsia="Arial" w:hAnsi="Arial" w:cs="Arial"/>
            <w:b/>
            <w:i w:val="0"/>
            <w:color w:val="0077CC"/>
            <w:sz w:val="20"/>
            <w:u w:val="single"/>
          </w:rPr>
          <w:t>Studies from Fitchburg State University in the Area of COVID-19 Published (Ethical Social Media Communication during the COVID-19 Pandemic: A Case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2024</w:t>
        <w:tab/>
      </w:r>
      <w:r>
        <w:rPr>
          <w:rFonts w:ascii="Arial" w:eastAsia="Arial" w:hAnsi="Arial" w:cs="Arial"/>
          <w:b w:val="0"/>
          <w:i w:val="0"/>
          <w:color w:val="000000"/>
          <w:sz w:val="20"/>
          <w:u w:val="none"/>
        </w:rPr>
        <w:t>NewsRx COVID-19 Daily</w:t>
        <w:tab/>
      </w:r>
      <w:r>
        <w:rPr>
          <w:rFonts w:ascii="Arial" w:eastAsia="Arial" w:hAnsi="Arial" w:cs="Arial"/>
          <w:b w:val="0"/>
          <w:i w:val="0"/>
          <w:color w:val="000000"/>
          <w:sz w:val="20"/>
          <w:u w:val="none"/>
        </w:rPr>
        <w:t>CORONAVIRUS - COVID-19</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tudy Findings on Artificial Intelligence Described by Researchers at University of Lubeck (A systemic perspective on bridging the principles-to-practice gap in creating ethical artificial intelligence solutions - a critique of dominant ...)" w:history="1">
        <w:r>
          <w:rPr>
            <w:rFonts w:ascii="Arial" w:eastAsia="Arial" w:hAnsi="Arial" w:cs="Arial"/>
            <w:b/>
            <w:i w:val="0"/>
            <w:color w:val="0077CC"/>
            <w:sz w:val="20"/>
            <w:u w:val="single"/>
          </w:rPr>
          <w:t>Study Findings on Artificial Intelligence Described by Researchers at University of Lubeck (A systemic perspective on bridging the principles-to-practice gap in creating ethical artificial intelligence solutions - a critique of dominant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10,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Doha Institute holds seminar on cyber security, intrusions" w:history="1">
        <w:r>
          <w:rPr>
            <w:rFonts w:ascii="Arial" w:eastAsia="Arial" w:hAnsi="Arial" w:cs="Arial"/>
            <w:b/>
            <w:i w:val="0"/>
            <w:color w:val="0077CC"/>
            <w:sz w:val="20"/>
            <w:u w:val="single"/>
          </w:rPr>
          <w:t>Doha Institute holds seminar on cyber security, intrusions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25, 2024</w:t>
        <w:tab/>
      </w:r>
      <w:r>
        <w:rPr>
          <w:rFonts w:ascii="Arial" w:eastAsia="Arial" w:hAnsi="Arial" w:cs="Arial"/>
          <w:b w:val="0"/>
          <w:i w:val="0"/>
          <w:color w:val="000000"/>
          <w:sz w:val="20"/>
          <w:u w:val="none"/>
        </w:rPr>
        <w:t>The Peninsula</w:t>
        <w:tab/>
      </w:r>
      <w:r>
        <w:rPr>
          <w:rFonts w:ascii="Arial" w:eastAsia="Arial" w:hAnsi="Arial" w:cs="Arial"/>
          <w:b w:val="0"/>
          <w:i w:val="0"/>
          <w:color w:val="000000"/>
          <w:sz w:val="20"/>
          <w:u w:val="none"/>
        </w:rPr>
        <w:t>The Peninsula Newspaper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he key role of ethics in the development of artificial intelligence" w:history="1">
        <w:r>
          <w:rPr>
            <w:rFonts w:ascii="Arial" w:eastAsia="Arial" w:hAnsi="Arial" w:cs="Arial"/>
            <w:b/>
            <w:i w:val="0"/>
            <w:color w:val="0077CC"/>
            <w:sz w:val="20"/>
            <w:u w:val="single"/>
          </w:rPr>
          <w:t>The key role of ethics in the development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India : UNESCO and MeitY organise National Stakeholder Workshop on Ethics of AI" w:history="1">
        <w:r>
          <w:rPr>
            <w:rFonts w:ascii="Arial" w:eastAsia="Arial" w:hAnsi="Arial" w:cs="Arial"/>
            <w:b/>
            <w:i w:val="0"/>
            <w:color w:val="0077CC"/>
            <w:sz w:val="20"/>
            <w:u w:val="single"/>
          </w:rPr>
          <w:t>India : UNESCO and MeitY organise National Stakeholder Workshop on Ethics of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10, 2024</w:t>
        <w:tab/>
      </w:r>
      <w:r>
        <w:rPr>
          <w:rFonts w:ascii="Arial" w:eastAsia="Arial" w:hAnsi="Arial" w:cs="Arial"/>
          <w:b w:val="0"/>
          <w:i w:val="0"/>
          <w:color w:val="000000"/>
          <w:sz w:val="20"/>
          <w:u w:val="none"/>
        </w:rPr>
        <w:t>Thai News Service</w:t>
        <w:tab/>
      </w:r>
      <w:r>
        <w:rPr>
          <w:rFonts w:ascii="Arial" w:eastAsia="Arial" w:hAnsi="Arial" w:cs="Arial"/>
          <w:b w:val="0"/>
          <w:i w:val="0"/>
          <w:color w:val="000000"/>
          <w:sz w:val="20"/>
          <w:u w:val="none"/>
        </w:rPr>
        <w:t>GENERAL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New Artificial Intelligence Study Findings Have Been Reported by a Researcher at Islamic Azad University (Artificial Intelligence Ethics in Organizational Human Resources Management)" w:history="1">
        <w:r>
          <w:rPr>
            <w:rFonts w:ascii="Arial" w:eastAsia="Arial" w:hAnsi="Arial" w:cs="Arial"/>
            <w:b/>
            <w:i w:val="0"/>
            <w:color w:val="0077CC"/>
            <w:sz w:val="20"/>
            <w:u w:val="single"/>
          </w:rPr>
          <w:t>New Artificial Intelligence Study Findings Have Been Reported by a Researcher at Islamic Azad University (Artificial Intelligence Ethics in Organizational Human Resources Management)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Readers' Favorite Announces The Review Of The Non-Fiction - Business/Finance Book &quot;Navigating Ethical Leadership In The Age Of AI&quot; By Annette Bühler" w:history="1">
        <w:r>
          <w:rPr>
            <w:rFonts w:ascii="Arial" w:eastAsia="Arial" w:hAnsi="Arial" w:cs="Arial"/>
            <w:b/>
            <w:i w:val="0"/>
            <w:color w:val="0077CC"/>
            <w:sz w:val="20"/>
            <w:u w:val="single"/>
          </w:rPr>
          <w:t>Readers' Favorite Announces The Review Of The Non-Fiction - Business/Finance Book "Navigating Ethical Leadership In The Age Of AI" By Annette Bühler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25,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A question of ethics: artificial intelligence faces its most important crossroads" w:history="1">
        <w:r>
          <w:rPr>
            <w:rFonts w:ascii="Arial" w:eastAsia="Arial" w:hAnsi="Arial" w:cs="Arial"/>
            <w:b/>
            <w:i w:val="0"/>
            <w:color w:val="0077CC"/>
            <w:sz w:val="20"/>
            <w:u w:val="single"/>
          </w:rPr>
          <w:t>A question of ethics: artificial intelligence faces its most important crossroads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17, 2024</w:t>
        <w:tab/>
      </w:r>
      <w:r>
        <w:rPr>
          <w:rFonts w:ascii="Arial" w:eastAsia="Arial" w:hAnsi="Arial" w:cs="Arial"/>
          <w:b w:val="0"/>
          <w:i w:val="0"/>
          <w:color w:val="000000"/>
          <w:sz w:val="20"/>
          <w:u w:val="none"/>
        </w:rPr>
        <w:t>The Australian Online</w:t>
        <w:tab/>
      </w:r>
      <w:r>
        <w:rPr>
          <w:rFonts w:ascii="Arial" w:eastAsia="Arial" w:hAnsi="Arial" w:cs="Arial"/>
          <w:b w:val="0"/>
          <w:i w:val="0"/>
          <w:color w:val="000000"/>
          <w:sz w:val="20"/>
          <w:u w:val="none"/>
        </w:rPr>
        <w:t>Jack O'Neill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CPE events" w:history="1">
        <w:r>
          <w:rPr>
            <w:rFonts w:ascii="Arial" w:eastAsia="Arial" w:hAnsi="Arial" w:cs="Arial"/>
            <w:b/>
            <w:i w:val="0"/>
            <w:color w:val="0077CC"/>
            <w:sz w:val="20"/>
            <w:u w:val="single"/>
          </w:rPr>
          <w:t>CPE events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2024</w:t>
        <w:tab/>
      </w:r>
      <w:r>
        <w:rPr>
          <w:rFonts w:ascii="Arial" w:eastAsia="Arial" w:hAnsi="Arial" w:cs="Arial"/>
          <w:b w:val="0"/>
          <w:i w:val="0"/>
          <w:color w:val="000000"/>
          <w:sz w:val="20"/>
          <w:u w:val="none"/>
        </w:rPr>
        <w:t>BV Resources</w:t>
        <w:tab/>
      </w:r>
      <w:r>
        <w:rPr>
          <w:rFonts w:ascii="Arial" w:eastAsia="Arial" w:hAnsi="Arial" w:cs="Arial"/>
          <w:b w:val="0"/>
          <w:i w:val="0"/>
          <w:color w:val="000000"/>
          <w:sz w:val="20"/>
          <w:u w:val="none"/>
        </w:rPr>
        <w:t>No. 267-2</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HASTINGS CENTER WELCOMES 2024 FELLOWS" w:history="1">
        <w:r>
          <w:rPr>
            <w:rFonts w:ascii="Arial" w:eastAsia="Arial" w:hAnsi="Arial" w:cs="Arial"/>
            <w:b/>
            <w:i w:val="0"/>
            <w:color w:val="0077CC"/>
            <w:sz w:val="20"/>
            <w:u w:val="single"/>
          </w:rPr>
          <w:t>HASTINGS CENTER WELCOMES 2024 FELLOWS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Suchir Balaji’s mom seeks Musk help in case" w:history="1">
        <w:r>
          <w:rPr>
            <w:rFonts w:ascii="Arial" w:eastAsia="Arial" w:hAnsi="Arial" w:cs="Arial"/>
            <w:b/>
            <w:i w:val="0"/>
            <w:color w:val="0077CC"/>
            <w:sz w:val="20"/>
            <w:u w:val="single"/>
          </w:rPr>
          <w:t>Suchir Balaji’s mom seeks Musk help in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30, 2024</w:t>
        <w:tab/>
      </w:r>
      <w:r>
        <w:rPr>
          <w:rFonts w:ascii="Arial" w:eastAsia="Arial" w:hAnsi="Arial" w:cs="Arial"/>
          <w:b w:val="0"/>
          <w:i w:val="0"/>
          <w:color w:val="000000"/>
          <w:sz w:val="20"/>
          <w:u w:val="none"/>
        </w:rPr>
        <w:t>Times of India (Electronic Edition)</w:t>
        <w:tab/>
      </w:r>
      <w:r>
        <w:rPr>
          <w:rFonts w:ascii="Arial" w:eastAsia="Arial" w:hAnsi="Arial" w:cs="Arial"/>
          <w:b w:val="0"/>
          <w:i w:val="0"/>
          <w:color w:val="000000"/>
          <w:sz w:val="20"/>
          <w:u w:val="none"/>
        </w:rPr>
        <w:t>FRONT PAGE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Ethics is an enabler, not a barrier to effective policymaking" w:history="1">
        <w:r>
          <w:rPr>
            <w:rFonts w:ascii="Arial" w:eastAsia="Arial" w:hAnsi="Arial" w:cs="Arial"/>
            <w:b/>
            <w:i w:val="0"/>
            <w:color w:val="0077CC"/>
            <w:sz w:val="20"/>
            <w:u w:val="single"/>
          </w:rPr>
          <w:t>Ethics is an enabler, not a barrier to effective policymaking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29, 2024</w:t>
        <w:tab/>
      </w:r>
      <w:r>
        <w:rPr>
          <w:rFonts w:ascii="Arial" w:eastAsia="Arial" w:hAnsi="Arial" w:cs="Arial"/>
          <w:b w:val="0"/>
          <w:i w:val="0"/>
          <w:color w:val="000000"/>
          <w:sz w:val="20"/>
          <w:u w:val="none"/>
        </w:rPr>
        <w:t>Civil Service World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uilding a data governance framework for AI integration" w:history="1">
        <w:r>
          <w:rPr>
            <w:rFonts w:ascii="Arial" w:eastAsia="Arial" w:hAnsi="Arial" w:cs="Arial"/>
            <w:b/>
            <w:i w:val="0"/>
            <w:color w:val="0077CC"/>
            <w:sz w:val="20"/>
            <w:u w:val="single"/>
          </w:rPr>
          <w:t>Building a data governance framework for AI integration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Bizcommunity.com (South Africa: Other industries)</w:t>
        <w:tab/>
      </w:r>
      <w:r>
        <w:rPr>
          <w:rFonts w:ascii="Arial" w:eastAsia="Arial" w:hAnsi="Arial" w:cs="Arial"/>
          <w:b w:val="0"/>
          <w:i w:val="0"/>
          <w:color w:val="000000"/>
          <w:sz w:val="20"/>
          <w:u w:val="none"/>
        </w:rPr>
        <w:t>4TH INDUSTRIAL REVOLUTION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Business Integrity Innovations: Collective Action Against Corruption: Insights from Pana Ratanabanangkoon" w:history="1">
        <w:r>
          <w:rPr>
            <w:rFonts w:ascii="Arial" w:eastAsia="Arial" w:hAnsi="Arial" w:cs="Arial"/>
            <w:b/>
            <w:i w:val="0"/>
            <w:color w:val="0077CC"/>
            <w:sz w:val="20"/>
            <w:u w:val="single"/>
          </w:rPr>
          <w:t>Business Integrity Innovations: Collective Action Against Corruption: Insights from Pana Ratanabanangkoon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Thomas Fox - Compliance Evangelist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uthor'S New Book &quot;Navigating Ethical Leadership In The Age Of AI&quot; Receives A Warm Literary Welcome" w:history="1">
        <w:r>
          <w:rPr>
            <w:rFonts w:ascii="Arial" w:eastAsia="Arial" w:hAnsi="Arial" w:cs="Arial"/>
            <w:b/>
            <w:i w:val="0"/>
            <w:color w:val="0077CC"/>
            <w:sz w:val="20"/>
            <w:u w:val="single"/>
          </w:rPr>
          <w:t>Author'S New Book "Navigating Ethical Leadership In The Age Of AI" Receives A Warm Literary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26,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Balancing innovation with responsibility: Ethical challenges in computer science" w:history="1">
        <w:r>
          <w:rPr>
            <w:rFonts w:ascii="Arial" w:eastAsia="Arial" w:hAnsi="Arial" w:cs="Arial"/>
            <w:b/>
            <w:i w:val="0"/>
            <w:color w:val="0077CC"/>
            <w:sz w:val="20"/>
            <w:u w:val="single"/>
          </w:rPr>
          <w:t>Balancing innovation with responsibility: Ethical challenges in computer science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HT Education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Findings from Vellore Institute of Technology in the Area of Information and Data Privacy Described (Evolving Trends, Limitations, and Ethical Considerations In Ai-driven Conversational Interfaces: Assessing Chatgpt's Impact On Healthcare, ...)" w:history="1">
        <w:r>
          <w:rPr>
            <w:rFonts w:ascii="Arial" w:eastAsia="Arial" w:hAnsi="Arial" w:cs="Arial"/>
            <w:b/>
            <w:i w:val="0"/>
            <w:color w:val="0077CC"/>
            <w:sz w:val="20"/>
            <w:u w:val="single"/>
          </w:rPr>
          <w:t>Findings from Vellore Institute of Technology in the Area of Information and Data Privacy Described (Evolving Trends, Limitations, and Ethical Considerations In Ai-driven Conversational Interfaces: Assessing Chatgpt's Impact On Healthcare,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29, 2024</w:t>
        <w:tab/>
      </w:r>
      <w:r>
        <w:rPr>
          <w:rFonts w:ascii="Arial" w:eastAsia="Arial" w:hAnsi="Arial" w:cs="Arial"/>
          <w:b w:val="0"/>
          <w:i w:val="0"/>
          <w:color w:val="000000"/>
          <w:sz w:val="20"/>
          <w:u w:val="none"/>
        </w:rPr>
        <w:t>Information Technology Daily</w:t>
        <w:tab/>
      </w:r>
      <w:r>
        <w:rPr>
          <w:rFonts w:ascii="Arial" w:eastAsia="Arial" w:hAnsi="Arial" w:cs="Arial"/>
          <w:b w:val="0"/>
          <w:i w:val="0"/>
          <w:color w:val="000000"/>
          <w:sz w:val="20"/>
          <w:u w:val="none"/>
        </w:rPr>
        <w:t>INFORMATION TECHNOLOGY - INFORMATION AND DATA PRIVACY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echnical University Munich (TUM) Reports Findings in Self-Driving Cars [Ethical Decision-Making for Self-Driving Vehicles: A Proposed Model &amp; List of Value-Laden Terms that Warrant (Technical) Specification]" w:history="1">
        <w:r>
          <w:rPr>
            <w:rFonts w:ascii="Arial" w:eastAsia="Arial" w:hAnsi="Arial" w:cs="Arial"/>
            <w:b/>
            <w:i w:val="0"/>
            <w:color w:val="0077CC"/>
            <w:sz w:val="20"/>
            <w:u w:val="single"/>
          </w:rPr>
          <w:t>Technical University Munich (TUM) Reports Findings in Self-Driving Cars [Ethical Decision-Making for Self-Driving Vehicles: A Proposed Model &amp; List of Value-Laden Terms that Warrant (Technical) Specification]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Transportation Daily News</w:t>
        <w:tab/>
      </w:r>
      <w:r>
        <w:rPr>
          <w:rFonts w:ascii="Arial" w:eastAsia="Arial" w:hAnsi="Arial" w:cs="Arial"/>
          <w:b w:val="0"/>
          <w:i w:val="0"/>
          <w:color w:val="000000"/>
          <w:sz w:val="20"/>
          <w:u w:val="none"/>
        </w:rPr>
        <w:t>TRANSPORTATION - SELF-DRIVING CARS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Simon Fraser University Researchers Advance Knowledge in Artificial Intelligence (Ethics dumping in artificial intelligence)" w:history="1">
        <w:r>
          <w:rPr>
            <w:rFonts w:ascii="Arial" w:eastAsia="Arial" w:hAnsi="Arial" w:cs="Arial"/>
            <w:b/>
            <w:i w:val="0"/>
            <w:color w:val="0077CC"/>
            <w:sz w:val="20"/>
            <w:u w:val="single"/>
          </w:rPr>
          <w:t>Simon Fraser University Researchers Advance Knowledge in Artificial Intelligence (Ethics dumping in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Creation of New Permanent Chair Dedicated to Values and Ethics in the Public Service" w:history="1">
        <w:r>
          <w:rPr>
            <w:rFonts w:ascii="Arial" w:eastAsia="Arial" w:hAnsi="Arial" w:cs="Arial"/>
            <w:b/>
            <w:i w:val="0"/>
            <w:color w:val="0077CC"/>
            <w:sz w:val="20"/>
            <w:u w:val="single"/>
          </w:rPr>
          <w:t>Creation of New Permanent Chair Dedicated to Values and Ethics in the Public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17, 2024</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e Job Replacement Fear: How AI is Changing the Business Management Landscape and Student Career Prospects" w:history="1">
        <w:r>
          <w:rPr>
            <w:rFonts w:ascii="Arial" w:eastAsia="Arial" w:hAnsi="Arial" w:cs="Arial"/>
            <w:b/>
            <w:i w:val="0"/>
            <w:color w:val="0077CC"/>
            <w:sz w:val="20"/>
            <w:u w:val="single"/>
          </w:rPr>
          <w:t>The Job Replacement Fear: How AI is Changing the Business Management Landscape and Student Career Prospects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CXOtoday.com</w:t>
        <w:tab/>
      </w:r>
      <w:r>
        <w:rPr>
          <w:rFonts w:ascii="Arial" w:eastAsia="Arial" w:hAnsi="Arial" w:cs="Arial"/>
          <w:b w:val="0"/>
          <w:i w:val="0"/>
          <w:color w:val="000000"/>
          <w:sz w:val="20"/>
          <w:u w:val="none"/>
        </w:rPr>
        <w:t>Cxotoday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he role of governance in AI: Building trust" w:history="1">
        <w:r>
          <w:rPr>
            <w:rFonts w:ascii="Arial" w:eastAsia="Arial" w:hAnsi="Arial" w:cs="Arial"/>
            <w:b/>
            <w:i w:val="0"/>
            <w:color w:val="0077CC"/>
            <w:sz w:val="20"/>
            <w:u w:val="single"/>
          </w:rPr>
          <w:t>The role of governance in AI: Building trust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CIO Magazine (US)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elangana’s tech ambitions take centre stage ahead of Global AI Summit 2025" w:history="1">
        <w:r>
          <w:rPr>
            <w:rFonts w:ascii="Arial" w:eastAsia="Arial" w:hAnsi="Arial" w:cs="Arial"/>
            <w:b/>
            <w:i w:val="0"/>
            <w:color w:val="0077CC"/>
            <w:sz w:val="20"/>
            <w:u w:val="single"/>
          </w:rPr>
          <w:t>Telangana’s tech ambitions take centre stage ahead of Global AI Summit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The Hindu</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Saudi Data Authority launches initiative to advance ethical AI research, applications" w:history="1">
        <w:r>
          <w:rPr>
            <w:rFonts w:ascii="Arial" w:eastAsia="Arial" w:hAnsi="Arial" w:cs="Arial"/>
            <w:b/>
            <w:i w:val="0"/>
            <w:color w:val="0077CC"/>
            <w:sz w:val="20"/>
            <w:u w:val="single"/>
          </w:rPr>
          <w:t>Saudi Data Authority launches initiative to advance ethical AI research, applications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The Sun (Nigeria)</w:t>
        <w:tab/>
      </w:r>
      <w:r>
        <w:rPr>
          <w:rFonts w:ascii="Arial" w:eastAsia="Arial" w:hAnsi="Arial" w:cs="Arial"/>
          <w:b w:val="0"/>
          <w:i w:val="0"/>
          <w:color w:val="000000"/>
          <w:sz w:val="20"/>
          <w:u w:val="none"/>
        </w:rPr>
        <w:t>David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audi Arabia Shows Leadership in AI Ethics with Online Self-Assessment Tool" w:history="1">
        <w:r>
          <w:rPr>
            <w:rFonts w:ascii="Arial" w:eastAsia="Arial" w:hAnsi="Arial" w:cs="Arial"/>
            <w:b/>
            <w:i w:val="0"/>
            <w:color w:val="0077CC"/>
            <w:sz w:val="20"/>
            <w:u w:val="single"/>
          </w:rPr>
          <w:t>Saudi Arabia Shows Leadership in AI Ethics with Online Self-Assessment Tool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Saudi Press Agency (SPA)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he AI Revolution In Healthcare: Balancing Promise &amp; Responsibility Into Clinical Workflows" w:history="1">
        <w:r>
          <w:rPr>
            <w:rFonts w:ascii="Arial" w:eastAsia="Arial" w:hAnsi="Arial" w:cs="Arial"/>
            <w:b/>
            <w:i w:val="0"/>
            <w:color w:val="0077CC"/>
            <w:sz w:val="20"/>
            <w:u w:val="single"/>
          </w:rPr>
          <w:t>The AI Revolution In Healthcare: Balancing Promise &amp; Responsibility Into Clinical Workflows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2024</w:t>
        <w:tab/>
      </w:r>
      <w:r>
        <w:rPr>
          <w:rFonts w:ascii="Arial" w:eastAsia="Arial" w:hAnsi="Arial" w:cs="Arial"/>
          <w:b w:val="0"/>
          <w:i w:val="0"/>
          <w:color w:val="000000"/>
          <w:sz w:val="20"/>
          <w:u w:val="none"/>
        </w:rPr>
        <w:t>Business World</w:t>
        <w:tab/>
      </w:r>
      <w:r>
        <w:rPr>
          <w:rFonts w:ascii="Arial" w:eastAsia="Arial" w:hAnsi="Arial" w:cs="Arial"/>
          <w:b w:val="0"/>
          <w:i w:val="0"/>
          <w:color w:val="000000"/>
          <w:sz w:val="20"/>
          <w:u w:val="none"/>
        </w:rPr>
        <w:t>Mr Gerald Jaideep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Ethical use of AI dominates at Rectron Summit" w:history="1">
        <w:r>
          <w:rPr>
            <w:rFonts w:ascii="Arial" w:eastAsia="Arial" w:hAnsi="Arial" w:cs="Arial"/>
            <w:b/>
            <w:i w:val="0"/>
            <w:color w:val="0077CC"/>
            <w:sz w:val="20"/>
            <w:u w:val="single"/>
          </w:rPr>
          <w:t>Ethical use of AI dominates at Rectron Summit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2024</w:t>
        <w:tab/>
      </w:r>
      <w:r>
        <w:rPr>
          <w:rFonts w:ascii="Arial" w:eastAsia="Arial" w:hAnsi="Arial" w:cs="Arial"/>
          <w:b w:val="0"/>
          <w:i w:val="0"/>
          <w:color w:val="000000"/>
          <w:sz w:val="20"/>
          <w:u w:val="none"/>
        </w:rPr>
        <w:t>ITWeb</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Question of ethics: artificial intelligence faces most important crossroads" w:history="1">
        <w:r>
          <w:rPr>
            <w:rFonts w:ascii="Arial" w:eastAsia="Arial" w:hAnsi="Arial" w:cs="Arial"/>
            <w:b/>
            <w:i w:val="0"/>
            <w:color w:val="0077CC"/>
            <w:sz w:val="20"/>
            <w:u w:val="single"/>
          </w:rPr>
          <w:t>Question of ethics: artificial intelligence faces most important crossroads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The Australian</w:t>
        <w:tab/>
      </w:r>
      <w:r>
        <w:rPr>
          <w:rFonts w:ascii="Arial" w:eastAsia="Arial" w:hAnsi="Arial" w:cs="Arial"/>
          <w:b w:val="0"/>
          <w:i w:val="0"/>
          <w:color w:val="000000"/>
          <w:sz w:val="20"/>
          <w:u w:val="none"/>
        </w:rPr>
        <w:t>MEDIA; Pg. 25</w:t>
        <w:tab/>
      </w:r>
      <w:r>
        <w:rPr>
          <w:rFonts w:ascii="Arial" w:eastAsia="Arial" w:hAnsi="Arial" w:cs="Arial"/>
          <w:b w:val="0"/>
          <w:i w:val="0"/>
          <w:color w:val="000000"/>
          <w:sz w:val="20"/>
          <w:u w:val="none"/>
        </w:rPr>
        <w:t>Jack O'Neill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Navigating the New Data Norms with Ethical Guardrails for Ethical AI" w:history="1">
        <w:r>
          <w:rPr>
            <w:rFonts w:ascii="Arial" w:eastAsia="Arial" w:hAnsi="Arial" w:cs="Arial"/>
            <w:b/>
            <w:i w:val="0"/>
            <w:color w:val="0077CC"/>
            <w:sz w:val="20"/>
            <w:u w:val="single"/>
          </w:rPr>
          <w:t>Navigating the New Data Norms with Ethical Guardrails for Ethical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11, 2024</w:t>
        <w:tab/>
      </w:r>
      <w:r>
        <w:rPr>
          <w:rFonts w:ascii="Arial" w:eastAsia="Arial" w:hAnsi="Arial" w:cs="Arial"/>
          <w:b w:val="0"/>
          <w:i w:val="0"/>
          <w:color w:val="000000"/>
          <w:sz w:val="20"/>
          <w:u w:val="none"/>
        </w:rPr>
        <w:t>Dataquest</w:t>
        <w:tab/>
      </w:r>
      <w:r>
        <w:rPr>
          <w:rFonts w:ascii="Arial" w:eastAsia="Arial" w:hAnsi="Arial" w:cs="Arial"/>
          <w:b w:val="0"/>
          <w:i w:val="0"/>
          <w:color w:val="000000"/>
          <w:sz w:val="20"/>
          <w:u w:val="none"/>
        </w:rPr>
        <w:t>Punam Singh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Oxford University: New ethical framework to help navigate use of AI in academic research" w:history="1">
        <w:r>
          <w:rPr>
            <w:rFonts w:ascii="Arial" w:eastAsia="Arial" w:hAnsi="Arial" w:cs="Arial"/>
            <w:b/>
            <w:i w:val="0"/>
            <w:color w:val="0077CC"/>
            <w:sz w:val="20"/>
            <w:u w:val="single"/>
          </w:rPr>
          <w:t>-Oxford University: New ethical framework to help navigate use of AI in academic research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14, 2024</w:t>
        <w:tab/>
      </w:r>
      <w:r>
        <w:rPr>
          <w:rFonts w:ascii="Arial" w:eastAsia="Arial" w:hAnsi="Arial" w:cs="Arial"/>
          <w:b w:val="0"/>
          <w:i w:val="0"/>
          <w:color w:val="000000"/>
          <w:sz w:val="20"/>
          <w:u w:val="none"/>
        </w:rPr>
        <w:t>ENP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Need for boards of directors to champion Responsible AI" w:history="1">
        <w:r>
          <w:rPr>
            <w:rFonts w:ascii="Arial" w:eastAsia="Arial" w:hAnsi="Arial" w:cs="Arial"/>
            <w:b/>
            <w:i w:val="0"/>
            <w:color w:val="0077CC"/>
            <w:sz w:val="20"/>
            <w:u w:val="single"/>
          </w:rPr>
          <w:t>Need for boards of directors to champion Responsible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10, 2024</w:t>
        <w:tab/>
      </w:r>
      <w:r>
        <w:rPr>
          <w:rFonts w:ascii="Arial" w:eastAsia="Arial" w:hAnsi="Arial" w:cs="Arial"/>
          <w:b w:val="0"/>
          <w:i w:val="0"/>
          <w:color w:val="000000"/>
          <w:sz w:val="20"/>
          <w:u w:val="none"/>
        </w:rPr>
        <w:t>TechCircle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Ethical Considerations in AI Education: Striking the Right Balance" w:history="1">
        <w:r>
          <w:rPr>
            <w:rFonts w:ascii="Arial" w:eastAsia="Arial" w:hAnsi="Arial" w:cs="Arial"/>
            <w:b/>
            <w:i w:val="0"/>
            <w:color w:val="0077CC"/>
            <w:sz w:val="20"/>
            <w:u w:val="single"/>
          </w:rPr>
          <w:t>Ethical Considerations in AI Education: Striking the Right Balance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2024</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Hillary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Channel Partners Lead the Way in Ethical AI Governance" w:history="1">
        <w:r>
          <w:rPr>
            <w:rFonts w:ascii="Arial" w:eastAsia="Arial" w:hAnsi="Arial" w:cs="Arial"/>
            <w:b/>
            <w:i w:val="0"/>
            <w:color w:val="0077CC"/>
            <w:sz w:val="20"/>
            <w:u w:val="single"/>
          </w:rPr>
          <w:t>Channel Partners Lead the Way in Ethical AI Governance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12, 2024</w:t>
        <w:tab/>
      </w:r>
      <w:r>
        <w:rPr>
          <w:rFonts w:ascii="Arial" w:eastAsia="Arial" w:hAnsi="Arial" w:cs="Arial"/>
          <w:b w:val="0"/>
          <w:i w:val="0"/>
          <w:color w:val="000000"/>
          <w:sz w:val="20"/>
          <w:u w:val="none"/>
        </w:rPr>
        <w:t>IT Var News</w:t>
        <w:tab/>
      </w:r>
      <w:r>
        <w:rPr>
          <w:rFonts w:ascii="Arial" w:eastAsia="Arial" w:hAnsi="Arial" w:cs="Arial"/>
          <w:b w:val="0"/>
          <w:i w:val="0"/>
          <w:color w:val="000000"/>
          <w:sz w:val="20"/>
          <w:u w:val="none"/>
        </w:rPr>
        <w:t>IT VAR News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Pramod Kunju: The Moral Compass Guiding AI in Criminal Justice" w:history="1">
        <w:r>
          <w:rPr>
            <w:rFonts w:ascii="Arial" w:eastAsia="Arial" w:hAnsi="Arial" w:cs="Arial"/>
            <w:b/>
            <w:i w:val="0"/>
            <w:color w:val="0077CC"/>
            <w:sz w:val="20"/>
            <w:u w:val="single"/>
          </w:rPr>
          <w:t>Pramod Kunju: The Moral Compass Guiding AI in Criminal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Adriaan Brits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Research from Suleyman Demirel University Provide New Insights into Artificial Intelligence (Artificial Intelligence and Ethics in Healthcare: A Bibliometric Analysis)" w:history="1">
        <w:r>
          <w:rPr>
            <w:rFonts w:ascii="Arial" w:eastAsia="Arial" w:hAnsi="Arial" w:cs="Arial"/>
            <w:b/>
            <w:i w:val="0"/>
            <w:color w:val="0077CC"/>
            <w:sz w:val="20"/>
            <w:u w:val="single"/>
          </w:rPr>
          <w:t>Research from Suleyman Demirel University Provide New Insights into Artificial Intelligence (Artificial Intelligence and Ethics in Healthcare: A Bibliometric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20,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ETHICAL RESEARCH WITH ONLINE/PERVASIVE DATA" w:history="1">
        <w:r>
          <w:rPr>
            <w:rFonts w:ascii="Arial" w:eastAsia="Arial" w:hAnsi="Arial" w:cs="Arial"/>
            <w:b/>
            <w:i w:val="0"/>
            <w:color w:val="0077CC"/>
            <w:sz w:val="20"/>
            <w:u w:val="single"/>
          </w:rPr>
          <w:t>ETHICAL RESEARCH WITH ONLINE/PERVASIVE DATA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How AI is bringing opportunities and challenges to the field of education" w:history="1">
        <w:r>
          <w:rPr>
            <w:rFonts w:ascii="Arial" w:eastAsia="Arial" w:hAnsi="Arial" w:cs="Arial"/>
            <w:b/>
            <w:i w:val="0"/>
            <w:color w:val="0077CC"/>
            <w:sz w:val="20"/>
            <w:u w:val="single"/>
          </w:rPr>
          <w:t>How AI is bringing opportunities and challenges to the field of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2024</w:t>
        <w:tab/>
      </w:r>
      <w:r>
        <w:rPr>
          <w:rFonts w:ascii="Arial" w:eastAsia="Arial" w:hAnsi="Arial" w:cs="Arial"/>
          <w:b w:val="0"/>
          <w:i w:val="0"/>
          <w:color w:val="000000"/>
          <w:sz w:val="20"/>
          <w:u w:val="none"/>
        </w:rPr>
        <w:t>The Herald (Scotland)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Ethical Concerns with Data Sharing Practices of Healthcare Organizations" w:history="1">
        <w:r>
          <w:rPr>
            <w:rFonts w:ascii="Arial" w:eastAsia="Arial" w:hAnsi="Arial" w:cs="Arial"/>
            <w:b/>
            <w:i w:val="0"/>
            <w:color w:val="0077CC"/>
            <w:sz w:val="20"/>
            <w:u w:val="single"/>
          </w:rPr>
          <w:t>Ethical Concerns with Data Sharing Practices of Healthcare Organizations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15, 2024</w:t>
        <w:tab/>
      </w:r>
      <w:r>
        <w:rPr>
          <w:rFonts w:ascii="Arial" w:eastAsia="Arial" w:hAnsi="Arial" w:cs="Arial"/>
          <w:b w:val="0"/>
          <w:i w:val="0"/>
          <w:color w:val="000000"/>
          <w:sz w:val="20"/>
          <w:u w:val="none"/>
        </w:rPr>
        <w:t>Medical Ethics Advisor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University of Bayreuth Professor Nominated for the Ethics Council" w:history="1">
        <w:r>
          <w:rPr>
            <w:rFonts w:ascii="Arial" w:eastAsia="Arial" w:hAnsi="Arial" w:cs="Arial"/>
            <w:b/>
            <w:i w:val="0"/>
            <w:color w:val="0077CC"/>
            <w:sz w:val="20"/>
            <w:u w:val="single"/>
          </w:rPr>
          <w:t>University of Bayreuth Professor Nominated for the Ethics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19,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Islamic FinTech: Adapting Financial Technology to Sharia Compliance" w:history="1">
        <w:r>
          <w:rPr>
            <w:rFonts w:ascii="Arial" w:eastAsia="Arial" w:hAnsi="Arial" w:cs="Arial"/>
            <w:b/>
            <w:i w:val="0"/>
            <w:color w:val="0077CC"/>
            <w:sz w:val="20"/>
            <w:u w:val="single"/>
          </w:rPr>
          <w:t>Islamic FinTech: Adapting Financial Technology to Sharia Compliance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23, 2024</w:t>
        <w:tab/>
      </w:r>
      <w:r>
        <w:rPr>
          <w:rFonts w:ascii="Arial" w:eastAsia="Arial" w:hAnsi="Arial" w:cs="Arial"/>
          <w:b w:val="0"/>
          <w:i w:val="0"/>
          <w:color w:val="000000"/>
          <w:sz w:val="20"/>
          <w:u w:val="none"/>
        </w:rPr>
        <w:t>Islamic Finance Monitor Worldwide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Saudi Arabia leads the way in AI ethics with online self-assessment tool" w:history="1">
        <w:r>
          <w:rPr>
            <w:rFonts w:ascii="Arial" w:eastAsia="Arial" w:hAnsi="Arial" w:cs="Arial"/>
            <w:b/>
            <w:i w:val="0"/>
            <w:color w:val="0077CC"/>
            <w:sz w:val="20"/>
            <w:u w:val="single"/>
          </w:rPr>
          <w:t>Saudi Arabia leads the way in AI ethics with online self-assessment tool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NEW COURSE CREATES ETHICAL LEADERS FOR AN AI-DRIVEN FUTURE" w:history="1">
        <w:r>
          <w:rPr>
            <w:rFonts w:ascii="Arial" w:eastAsia="Arial" w:hAnsi="Arial" w:cs="Arial"/>
            <w:b/>
            <w:i w:val="0"/>
            <w:color w:val="0077CC"/>
            <w:sz w:val="20"/>
            <w:u w:val="single"/>
          </w:rPr>
          <w:t>NEW COURSE CREATES ETHICAL LEADERS FOR AN AI-DRIVEN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10, 2024</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ccounting's ethical considerations and adherences in modern business practices" w:history="1">
        <w:r>
          <w:rPr>
            <w:rFonts w:ascii="Arial" w:eastAsia="Arial" w:hAnsi="Arial" w:cs="Arial"/>
            <w:b/>
            <w:i w:val="0"/>
            <w:color w:val="0077CC"/>
            <w:sz w:val="20"/>
            <w:u w:val="single"/>
          </w:rPr>
          <w:t>Accounting's ethical considerations and adherences in modern business practices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Business Day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Ethics and Compliance in ITIL 4 with Generative AI Integration: A Comprehensive Guide" w:history="1">
        <w:r>
          <w:rPr>
            <w:rFonts w:ascii="Arial" w:eastAsia="Arial" w:hAnsi="Arial" w:cs="Arial"/>
            <w:b/>
            <w:i w:val="0"/>
            <w:color w:val="0077CC"/>
            <w:sz w:val="20"/>
            <w:u w:val="single"/>
          </w:rPr>
          <w:t>Ethics and Compliance in ITIL 4 with Generative AI Integration: A Comprehensive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04, 2024</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James Andrew</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Southwest University Researchers Add New Findings in the Area of Artificial Intelligence (Exploring the Influence of Artificial Intelligence Usage on Ethical Decision Making Among Public Sector Employees: Insights into Moral Identity and ...)" w:history="1">
        <w:r>
          <w:rPr>
            <w:rFonts w:ascii="Arial" w:eastAsia="Arial" w:hAnsi="Arial" w:cs="Arial"/>
            <w:b/>
            <w:i w:val="0"/>
            <w:color w:val="0077CC"/>
            <w:sz w:val="20"/>
            <w:u w:val="single"/>
          </w:rPr>
          <w:t>Southwest University Researchers Add New Findings in the Area of Artificial Intelligence (Exploring the Influence of Artificial Intelligence Usage on Ethical Decision Making Among Public Sector Employees: Insights into Moral Identity and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2024</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Balancing innovation, ethics in AI" w:history="1">
        <w:r>
          <w:rPr>
            <w:rFonts w:ascii="Arial" w:eastAsia="Arial" w:hAnsi="Arial" w:cs="Arial"/>
            <w:b/>
            <w:i w:val="0"/>
            <w:color w:val="0077CC"/>
            <w:sz w:val="20"/>
            <w:u w:val="single"/>
          </w:rPr>
          <w:t>Balancing innovation, ethics in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2024</w:t>
        <w:tab/>
      </w:r>
      <w:r>
        <w:rPr>
          <w:rFonts w:ascii="Arial" w:eastAsia="Arial" w:hAnsi="Arial" w:cs="Arial"/>
          <w:b w:val="0"/>
          <w:i w:val="0"/>
          <w:color w:val="000000"/>
          <w:sz w:val="20"/>
          <w:u w:val="none"/>
        </w:rPr>
        <w:t>The Sunday Mail</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op 10 best hackers in India . Who is the No. 1 hacker in India ?" w:history="1">
        <w:r>
          <w:rPr>
            <w:rFonts w:ascii="Arial" w:eastAsia="Arial" w:hAnsi="Arial" w:cs="Arial"/>
            <w:b/>
            <w:i w:val="0"/>
            <w:color w:val="0077CC"/>
            <w:sz w:val="20"/>
            <w:u w:val="single"/>
          </w:rPr>
          <w:t>Top 10 best hackers in India . Who is the No. 1 hacker in India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Usman Ghani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Deloitte Study: Ethical Use Guides C-level Decisions About Workforce Preparation for AI" w:history="1">
        <w:r>
          <w:rPr>
            <w:rFonts w:ascii="Arial" w:eastAsia="Arial" w:hAnsi="Arial" w:cs="Arial"/>
            <w:b/>
            <w:i w:val="0"/>
            <w:color w:val="0077CC"/>
            <w:sz w:val="20"/>
            <w:u w:val="single"/>
          </w:rPr>
          <w:t>Deloitte Study: Ethical Use Guides C-level Decisions About Workforce Preparation for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2024</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DAIA Conducts Workshops on AI Ethics in Collaboration with AL, GCC and ICAIRE" w:history="1">
        <w:r>
          <w:rPr>
            <w:rFonts w:ascii="Arial" w:eastAsia="Arial" w:hAnsi="Arial" w:cs="Arial"/>
            <w:b/>
            <w:i w:val="0"/>
            <w:color w:val="0077CC"/>
            <w:sz w:val="20"/>
            <w:u w:val="single"/>
          </w:rPr>
          <w:t>SDAIA Conducts Workshops on AI Ethics in Collaboration with AL, GCC and ICAIRE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2024</w:t>
        <w:tab/>
      </w:r>
      <w:r>
        <w:rPr>
          <w:rFonts w:ascii="Arial" w:eastAsia="Arial" w:hAnsi="Arial" w:cs="Arial"/>
          <w:b w:val="0"/>
          <w:i w:val="0"/>
          <w:color w:val="000000"/>
          <w:sz w:val="20"/>
          <w:u w:val="none"/>
        </w:rPr>
        <w:t>Saudi Arabia News Gazette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Ethical Concerns with Large Language Models in Surgery" w:history="1">
        <w:r>
          <w:rPr>
            <w:rFonts w:ascii="Arial" w:eastAsia="Arial" w:hAnsi="Arial" w:cs="Arial"/>
            <w:b/>
            <w:i w:val="0"/>
            <w:color w:val="0077CC"/>
            <w:sz w:val="20"/>
            <w:u w:val="single"/>
          </w:rPr>
          <w:t>Ethical Concerns with Large Language Models in Surgery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17, 2024</w:t>
        <w:tab/>
      </w:r>
      <w:r>
        <w:rPr>
          <w:rFonts w:ascii="Arial" w:eastAsia="Arial" w:hAnsi="Arial" w:cs="Arial"/>
          <w:b w:val="0"/>
          <w:i w:val="0"/>
          <w:color w:val="000000"/>
          <w:sz w:val="20"/>
          <w:u w:val="none"/>
        </w:rPr>
        <w:t>Medical Ethics Advisor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Notre Dame receives Lilly Endowment grant to support development of faith-based frameworks for AI ethics" w:history="1">
        <w:r>
          <w:rPr>
            <w:rFonts w:ascii="Arial" w:eastAsia="Arial" w:hAnsi="Arial" w:cs="Arial"/>
            <w:b/>
            <w:i w:val="0"/>
            <w:color w:val="0077CC"/>
            <w:sz w:val="20"/>
            <w:u w:val="single"/>
          </w:rPr>
          <w:t>Notre Dame receives Lilly Endowment grant to support development of faith-based frameworks for AI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10,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Is using AI tools innovation or exploitation? 3 ways to think about the ethics" w:history="1">
        <w:r>
          <w:rPr>
            <w:rFonts w:ascii="Arial" w:eastAsia="Arial" w:hAnsi="Arial" w:cs="Arial"/>
            <w:b/>
            <w:i w:val="0"/>
            <w:color w:val="0077CC"/>
            <w:sz w:val="20"/>
            <w:u w:val="single"/>
          </w:rPr>
          <w:t>Is using AI tools innovation or exploitation? 3 ways to think about the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27, 2024</w:t>
        <w:tab/>
      </w:r>
      <w:r>
        <w:rPr>
          <w:rFonts w:ascii="Arial" w:eastAsia="Arial" w:hAnsi="Arial" w:cs="Arial"/>
          <w:b w:val="0"/>
          <w:i w:val="0"/>
          <w:color w:val="000000"/>
          <w:sz w:val="20"/>
          <w:u w:val="none"/>
        </w:rPr>
        <w:t>The Conversation - United States</w:t>
        <w:tab/>
      </w:r>
      <w:r>
        <w:rPr>
          <w:rFonts w:ascii="Arial" w:eastAsia="Arial" w:hAnsi="Arial" w:cs="Arial"/>
          <w:b w:val="0"/>
          <w:i w:val="0"/>
          <w:color w:val="000000"/>
          <w:sz w:val="20"/>
          <w:u w:val="none"/>
        </w:rPr>
        <w:t>Leo S. Lo, Dean and Professor, College of University Libraries and Learning Sciences, University of New Mexico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Vietnam among pioneers in responsible technology development: Singaporean site" w:history="1">
        <w:r>
          <w:rPr>
            <w:rFonts w:ascii="Arial" w:eastAsia="Arial" w:hAnsi="Arial" w:cs="Arial"/>
            <w:b/>
            <w:i w:val="0"/>
            <w:color w:val="0077CC"/>
            <w:sz w:val="20"/>
            <w:u w:val="single"/>
          </w:rPr>
          <w:t>Vietnam among pioneers in responsible technology development: Singaporean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10, 2024</w:t>
        <w:tab/>
      </w:r>
      <w:r>
        <w:rPr>
          <w:rFonts w:ascii="Arial" w:eastAsia="Arial" w:hAnsi="Arial" w:cs="Arial"/>
          <w:b w:val="0"/>
          <w:i w:val="0"/>
          <w:color w:val="000000"/>
          <w:sz w:val="20"/>
          <w:u w:val="none"/>
        </w:rPr>
        <w:t>Vietnam Plus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Balancing innovation with responsibility: Ethical challenges in computer science" w:history="1">
        <w:r>
          <w:rPr>
            <w:rFonts w:ascii="Arial" w:eastAsia="Arial" w:hAnsi="Arial" w:cs="Arial"/>
            <w:b/>
            <w:i w:val="0"/>
            <w:color w:val="0077CC"/>
            <w:sz w:val="20"/>
            <w:u w:val="single"/>
          </w:rPr>
          <w:t>Balancing innovation with responsibility: Ethical challenges in computer science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20,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CoVar Awarded DARPA Contract to Define Ethical Standards for Future Autonomous Systems" w:history="1">
        <w:r>
          <w:rPr>
            <w:rFonts w:ascii="Arial" w:eastAsia="Arial" w:hAnsi="Arial" w:cs="Arial"/>
            <w:b/>
            <w:i w:val="0"/>
            <w:color w:val="0077CC"/>
            <w:sz w:val="20"/>
            <w:u w:val="single"/>
          </w:rPr>
          <w:t>CoVar Awarded DARPA Contract to Define Ethical Standards for Future Autonomous Systems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20, 2024</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Altar.Io Partners With Dr. Rumman Chowdhury To Develop Ethical AI Feedback System" w:history="1">
        <w:r>
          <w:rPr>
            <w:rFonts w:ascii="Arial" w:eastAsia="Arial" w:hAnsi="Arial" w:cs="Arial"/>
            <w:b/>
            <w:i w:val="0"/>
            <w:color w:val="0077CC"/>
            <w:sz w:val="20"/>
            <w:u w:val="single"/>
          </w:rPr>
          <w:t>Altar.Io Partners With Dr. Rumman Chowdhury To Develop Ethical AI Feedback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Sheehan Presented in Rossdale Group CLE Program" w:history="1">
        <w:r>
          <w:rPr>
            <w:rFonts w:ascii="Arial" w:eastAsia="Arial" w:hAnsi="Arial" w:cs="Arial"/>
            <w:b/>
            <w:i w:val="0"/>
            <w:color w:val="0077CC"/>
            <w:sz w:val="20"/>
            <w:u w:val="single"/>
          </w:rPr>
          <w:t>Sheehan Presented in Rossdale Group CLE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Ethics committees promote responsible research in China" w:history="1">
        <w:r>
          <w:rPr>
            <w:rFonts w:ascii="Arial" w:eastAsia="Arial" w:hAnsi="Arial" w:cs="Arial"/>
            <w:b/>
            <w:i w:val="0"/>
            <w:color w:val="0077CC"/>
            <w:sz w:val="20"/>
            <w:u w:val="single"/>
          </w:rPr>
          <w:t>Ethics committees promote responsible research in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2024</w:t>
        <w:tab/>
      </w:r>
      <w:r>
        <w:rPr>
          <w:rFonts w:ascii="Arial" w:eastAsia="Arial" w:hAnsi="Arial" w:cs="Arial"/>
          <w:b w:val="0"/>
          <w:i w:val="0"/>
          <w:color w:val="000000"/>
          <w:sz w:val="20"/>
          <w:u w:val="none"/>
        </w:rPr>
        <w:t>Nature Human Behaviour</w:t>
        <w:tab/>
      </w:r>
      <w:r>
        <w:rPr>
          <w:rFonts w:ascii="Arial" w:eastAsia="Arial" w:hAnsi="Arial" w:cs="Arial"/>
          <w:b w:val="0"/>
          <w:i w:val="0"/>
          <w:color w:val="000000"/>
          <w:sz w:val="20"/>
          <w:u w:val="none"/>
        </w:rPr>
        <w:t>Pg. 1226-1227; ISSN: 2397-3374; Vol. 8; No. 7</w:t>
        <w:tab/>
      </w:r>
      <w:r>
        <w:rPr>
          <w:rFonts w:ascii="Arial" w:eastAsia="Arial" w:hAnsi="Arial" w:cs="Arial"/>
          <w:b w:val="0"/>
          <w:i w:val="0"/>
          <w:color w:val="000000"/>
          <w:sz w:val="20"/>
          <w:u w:val="none"/>
        </w:rPr>
        <w:t>wguoyu@fudan.edu.cn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cience and Technology Daily: Tech with Heart AI for Good AI with a Human Touch" w:history="1">
        <w:r>
          <w:rPr>
            <w:rFonts w:ascii="Arial" w:eastAsia="Arial" w:hAnsi="Arial" w:cs="Arial"/>
            <w:b/>
            <w:i w:val="0"/>
            <w:color w:val="0077CC"/>
            <w:sz w:val="20"/>
            <w:u w:val="single"/>
          </w:rPr>
          <w:t>Science and Technology Daily: Tech with Heart AI for Good AI with a Human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29, 2024</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SDAIA Launches AI Ethics Early Adopters" w:history="1">
        <w:r>
          <w:rPr>
            <w:rFonts w:ascii="Arial" w:eastAsia="Arial" w:hAnsi="Arial" w:cs="Arial"/>
            <w:b/>
            <w:i w:val="0"/>
            <w:color w:val="0077CC"/>
            <w:sz w:val="20"/>
            <w:u w:val="single"/>
          </w:rPr>
          <w:t>SDAIA Launches AI Ethics Early Adopters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12, 2024</w:t>
        <w:tab/>
      </w:r>
      <w:r>
        <w:rPr>
          <w:rFonts w:ascii="Arial" w:eastAsia="Arial" w:hAnsi="Arial" w:cs="Arial"/>
          <w:b w:val="0"/>
          <w:i w:val="0"/>
          <w:color w:val="000000"/>
          <w:sz w:val="20"/>
          <w:u w:val="none"/>
        </w:rPr>
        <w:t>Saudi Press Agency (SPA)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Declaration Of Helsinki Turns 60 How This Foundational Document Of Medical Ethics Has Stood The Test Of Time" w:history="1">
        <w:r>
          <w:rPr>
            <w:rFonts w:ascii="Arial" w:eastAsia="Arial" w:hAnsi="Arial" w:cs="Arial"/>
            <w:b/>
            <w:i w:val="0"/>
            <w:color w:val="0077CC"/>
            <w:sz w:val="20"/>
            <w:u w:val="single"/>
          </w:rPr>
          <w:t>Declaration Of Helsinki Turns 60 How This Foundational Document Of Medical Ethics Has Stood The Test Of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24, 2024</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FPT-'Godfather of AI' Yoshua Bengio and FPT's Truong Gia Binh on Charting the Course for Ethical AI Innovation" w:history="1">
        <w:r>
          <w:rPr>
            <w:rFonts w:ascii="Arial" w:eastAsia="Arial" w:hAnsi="Arial" w:cs="Arial"/>
            <w:b/>
            <w:i w:val="0"/>
            <w:color w:val="0077CC"/>
            <w:sz w:val="20"/>
            <w:u w:val="single"/>
          </w:rPr>
          <w:t>-FPT-'Godfather of AI' Yoshua Bengio and FPT's Truong Gia Binh on Charting the Course for Ethical AI Innovation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09, 2024</w:t>
        <w:tab/>
      </w:r>
      <w:r>
        <w:rPr>
          <w:rFonts w:ascii="Arial" w:eastAsia="Arial" w:hAnsi="Arial" w:cs="Arial"/>
          <w:b w:val="0"/>
          <w:i w:val="0"/>
          <w:color w:val="000000"/>
          <w:sz w:val="20"/>
          <w:u w:val="none"/>
        </w:rPr>
        <w:t>M2 PressWIRE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DAIA Launches AI Framework to Promote Ethical, Responsible Use of Advanced Technologies in Saudi Arabia" w:history="1">
        <w:r>
          <w:rPr>
            <w:rFonts w:ascii="Arial" w:eastAsia="Arial" w:hAnsi="Arial" w:cs="Arial"/>
            <w:b/>
            <w:i w:val="0"/>
            <w:color w:val="0077CC"/>
            <w:sz w:val="20"/>
            <w:u w:val="single"/>
          </w:rPr>
          <w:t>SDAIA Launches AI Framework to Promote Ethical, Responsible Use of Advanced Technologies in Saudi Arabia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2024</w:t>
        <w:tab/>
      </w:r>
      <w:r>
        <w:rPr>
          <w:rFonts w:ascii="Arial" w:eastAsia="Arial" w:hAnsi="Arial" w:cs="Arial"/>
          <w:b w:val="0"/>
          <w:i w:val="0"/>
          <w:color w:val="000000"/>
          <w:sz w:val="20"/>
          <w:u w:val="none"/>
        </w:rPr>
        <w:t>Saudi Arabia News Gazette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Event] 13th Annual European Compliance &amp; Ethics Institute - March 10th - 12th, Lisboa, Portugal" w:history="1">
        <w:r>
          <w:rPr>
            <w:rFonts w:ascii="Arial" w:eastAsia="Arial" w:hAnsi="Arial" w:cs="Arial"/>
            <w:b/>
            <w:i w:val="0"/>
            <w:color w:val="0077CC"/>
            <w:sz w:val="20"/>
            <w:u w:val="single"/>
          </w:rPr>
          <w:t>[Event] 13th Annual European Compliance &amp; Ethics Institute - March 10th - 12th, Lisboa, Portugal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Society of Corporate Compliance and Ethics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Researchers at Uniformed Services University of the Health Sciences Report Research in Military Medicine (Ethical use of big data for healthy communities and a strong nation: unique challenges for the Military Health System)" w:history="1">
        <w:r>
          <w:rPr>
            <w:rFonts w:ascii="Arial" w:eastAsia="Arial" w:hAnsi="Arial" w:cs="Arial"/>
            <w:b/>
            <w:i w:val="0"/>
            <w:color w:val="0077CC"/>
            <w:sz w:val="20"/>
            <w:u w:val="single"/>
          </w:rPr>
          <w:t>Researchers at Uniformed Services University of the Health Sciences Report Research in Military Medicine (Ethical use of big data for healthy communities and a strong nation: unique challenges for the Military Health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2024</w:t>
        <w:tab/>
      </w:r>
      <w:r>
        <w:rPr>
          <w:rFonts w:ascii="Arial" w:eastAsia="Arial" w:hAnsi="Arial" w:cs="Arial"/>
          <w:b w:val="0"/>
          <w:i w:val="0"/>
          <w:color w:val="000000"/>
          <w:sz w:val="20"/>
          <w:u w:val="none"/>
        </w:rPr>
        <w:t>Defense &amp; Aerospace Daily</w:t>
        <w:tab/>
      </w:r>
      <w:r>
        <w:rPr>
          <w:rFonts w:ascii="Arial" w:eastAsia="Arial" w:hAnsi="Arial" w:cs="Arial"/>
          <w:b w:val="0"/>
          <w:i w:val="0"/>
          <w:color w:val="000000"/>
          <w:sz w:val="20"/>
          <w:u w:val="none"/>
        </w:rPr>
        <w:t>MILITARY MEDICINE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Vault Unveils Ethicschat: AI-Driven Ethical Guidance For Modern Workplaces" w:history="1">
        <w:r>
          <w:rPr>
            <w:rFonts w:ascii="Arial" w:eastAsia="Arial" w:hAnsi="Arial" w:cs="Arial"/>
            <w:b/>
            <w:i w:val="0"/>
            <w:color w:val="0077CC"/>
            <w:sz w:val="20"/>
            <w:u w:val="single"/>
          </w:rPr>
          <w:t>Vault Unveils Ethicschat: AI-Driven Ethical Guidance For Modern Workplaces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19,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audi Arabia Shows Leadership in AI Ethics with Online Self-AssessmentTool" w:history="1">
        <w:r>
          <w:rPr>
            <w:rFonts w:ascii="Arial" w:eastAsia="Arial" w:hAnsi="Arial" w:cs="Arial"/>
            <w:b/>
            <w:i w:val="0"/>
            <w:color w:val="0077CC"/>
            <w:sz w:val="20"/>
            <w:u w:val="single"/>
          </w:rPr>
          <w:t>Saudi Arabia Shows Leadership in AI Ethics with Online Self-AssessmentTool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Ethical Guidelines for Research Using Pervasive Data Federal Register Extracts" w:history="1">
        <w:r>
          <w:rPr>
            <w:rFonts w:ascii="Arial" w:eastAsia="Arial" w:hAnsi="Arial" w:cs="Arial"/>
            <w:b/>
            <w:i w:val="0"/>
            <w:color w:val="0077CC"/>
            <w:sz w:val="20"/>
            <w:u w:val="single"/>
          </w:rPr>
          <w:t>Ethical Guidelines for Research Using Pervasive Data Federal Register Extracts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2024</w:t>
        <w:tab/>
      </w:r>
      <w:r>
        <w:rPr>
          <w:rFonts w:ascii="Arial" w:eastAsia="Arial" w:hAnsi="Arial" w:cs="Arial"/>
          <w:b w:val="0"/>
          <w:i w:val="0"/>
          <w:color w:val="000000"/>
          <w:sz w:val="20"/>
          <w:u w:val="none"/>
        </w:rPr>
        <w:t>Government Publications &amp; Documents</w:t>
        <w:tab/>
      </w:r>
      <w:r>
        <w:rPr>
          <w:rFonts w:ascii="Arial" w:eastAsia="Arial" w:hAnsi="Arial" w:cs="Arial"/>
          <w:b w:val="0"/>
          <w:i w:val="0"/>
          <w:color w:val="000000"/>
          <w:sz w:val="20"/>
          <w:u w:val="none"/>
        </w:rPr>
        <w:t>NATIONAL TELECOMMUNICATIONS AND INFORMATION ADMINISTRATION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Student reflections on the 2024 nursing ethics conference: ‘Ethics, care and the workforce crisis’ – At Brunel University of London_Attachment1" w:history="1">
        <w:r>
          <w:rPr>
            <w:rFonts w:ascii="Arial" w:eastAsia="Arial" w:hAnsi="Arial" w:cs="Arial"/>
            <w:b/>
            <w:i w:val="0"/>
            <w:color w:val="0077CC"/>
            <w:sz w:val="20"/>
            <w:u w:val="single"/>
          </w:rPr>
          <w:t>Student reflections on the 2024 nursing ethics conference: ‘Ethics, care and the workforce crisis’ – At Brunel University of London_Attachment1</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2024</w:t>
        <w:tab/>
      </w:r>
      <w:r>
        <w:rPr>
          <w:rFonts w:ascii="Arial" w:eastAsia="Arial" w:hAnsi="Arial" w:cs="Arial"/>
          <w:b w:val="0"/>
          <w:i w:val="0"/>
          <w:color w:val="000000"/>
          <w:sz w:val="20"/>
          <w:u w:val="none"/>
        </w:rPr>
        <w:t>Nursing Ethics</w:t>
        <w:tab/>
      </w:r>
      <w:r>
        <w:rPr>
          <w:rFonts w:ascii="Arial" w:eastAsia="Arial" w:hAnsi="Arial" w:cs="Arial"/>
          <w:b w:val="0"/>
          <w:i w:val="0"/>
          <w:color w:val="000000"/>
          <w:sz w:val="20"/>
          <w:u w:val="none"/>
        </w:rPr>
        <w:t>Pg. 1363-1366; ISSN: 0969-7330, 1477-0989; Vol.31; No.8</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Study Findings on </w:t>
        </w:r>
      </w:hyperlink>
      <w:hyperlink r:id="rId18" w:history="1">
        <w:r>
          <w:rPr>
            <w:rFonts w:ascii="arial" w:eastAsia="arial" w:hAnsi="arial" w:cs="arial"/>
            <w:b/>
            <w:i/>
            <w:strike w:val="0"/>
            <w:color w:val="0077CC"/>
            <w:sz w:val="28"/>
            <w:u w:val="single"/>
            <w:vertAlign w:val="baseline"/>
          </w:rPr>
          <w:t>Artificial Intelligence</w:t>
        </w:r>
      </w:hyperlink>
      <w:hyperlink r:id="rId19" w:history="1">
        <w:r>
          <w:rPr>
            <w:rFonts w:ascii="arial" w:eastAsia="arial" w:hAnsi="arial" w:cs="arial"/>
            <w:b/>
            <w:i/>
            <w:strike w:val="0"/>
            <w:color w:val="0077CC"/>
            <w:sz w:val="28"/>
            <w:u w:val="single"/>
            <w:vertAlign w:val="baseline"/>
          </w:rPr>
          <w:t xml:space="preserve"> Described by a Researcher at University of Surrey (</w:t>
        </w:r>
      </w:hyperlink>
      <w:hyperlink r:id="rId20" w:history="1">
        <w:r>
          <w:rPr>
            <w:rFonts w:ascii="arial" w:eastAsia="arial" w:hAnsi="arial" w:cs="arial"/>
            <w:b/>
            <w:i/>
            <w:strike w:val="0"/>
            <w:color w:val="0077CC"/>
            <w:sz w:val="28"/>
            <w:u w:val="single"/>
            <w:vertAlign w:val="baseline"/>
          </w:rPr>
          <w:t>Ethics</w:t>
        </w:r>
      </w:hyperlink>
      <w:hyperlink r:id="rId21" w:history="1">
        <w:r>
          <w:rPr>
            <w:rFonts w:ascii="arial" w:eastAsia="arial" w:hAnsi="arial" w:cs="arial"/>
            <w:b/>
            <w:i/>
            <w:strike w:val="0"/>
            <w:color w:val="0077CC"/>
            <w:sz w:val="28"/>
            <w:u w:val="single"/>
            <w:vertAlign w:val="baseline"/>
          </w:rPr>
          <w:t xml:space="preserve"> and </w:t>
        </w:r>
      </w:hyperlink>
      <w:hyperlink r:id="rId22" w:history="1">
        <w:r>
          <w:rPr>
            <w:rFonts w:ascii="arial" w:eastAsia="arial" w:hAnsi="arial" w:cs="arial"/>
            <w:b/>
            <w:i/>
            <w:strike w:val="0"/>
            <w:color w:val="0077CC"/>
            <w:sz w:val="28"/>
            <w:u w:val="single"/>
            <w:vertAlign w:val="baseline"/>
          </w:rPr>
          <w:t>Artificial Intelligence</w:t>
        </w:r>
      </w:hyperlink>
      <w:hyperlink r:id="rId23" w:history="1">
        <w:r>
          <w:rPr>
            <w:rFonts w:ascii="arial" w:eastAsia="arial" w:hAnsi="arial" w:cs="arial"/>
            <w:b/>
            <w:i/>
            <w:strike w:val="0"/>
            <w:color w:val="0077CC"/>
            <w:sz w:val="28"/>
            <w:u w:val="single"/>
            <w:vertAlign w:val="baseline"/>
          </w:rPr>
          <w:t xml:space="preserve"> in the Interdisciplinary Collaborations of Smart Care)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2024 Thursday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1"/>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99pt;height:26.25pt">
            <v:imagedata r:id="rId24"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DEC 26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discuss new findings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originating from Surrey, United Kingdom, by NewsRx correspondents, research stated, "This article explores how the work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assurance is understood by those involved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development and deployment, and uses the findings to consider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might be better supported."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Funders for this research include Apex Award Scheme; Medical Research Council, Alzheimer's Society And Alzheimer's Research Uk.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obtained a quote from the research from University of Surrey: "The article presents a case study of a multi-disciplinary project developing a care support system that used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in remote monitoring of people living at home with dementia. In this project engineering and clinical perspectives come together through a fractionated interdisciplinary trading zone to address goals such as remote detection of urinary infections.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done, according to project participants, in formal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processes and through a shared understanding of common goals, but also in discipline-specific practices that sit outside of the trading zone."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"A key role is played by team members who translate concerns between discipline-based research groups and who act as proxies for the ultimate users of the systems not directly present within the trading zone. These insights into cross-disciplinary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work in relation to smart care lead us to recommend that infrastructural support for imaginative and transparent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needs to be woven through the collaborations that create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both across disciplines and throughout the lifetime of a project."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the Interdisciplinary Collaborations of Smart Care. Science, Technology, &amp; Human Values, 2024. The publisher for Science, Technology, &amp; Human Values is SAGE Publications.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https://doi.org/10.1177/01622439241302519.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more information may be obtained by contacting Christine Hine, Department of Sociology, University of Surrey, Guildford, Surrey, United Kingdom. Additional authors for this research include Payam Barnaghi.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ORCID is an identifier for authors and includes bibliographic information. The following is ORCID information for the author of this research: Christine Hine (orcid.org/0000-0002-1172-0252).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University of Surrey, Surrey, United Kingdom, Europe,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6438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INDUSTRIAL AUTOMATION (90%); INVESTIGATIONS (90%); MEDICAL RESEARCH (90%); RESEARCH REPORTS (90%); ROBOTICS (90%); SMART TECHNOLOGY (90%); COLLEGES &amp; UNIVERSITIES (89%); WRITERS (89%); TECHNOLOGY (79%); JOURNALISM (78%); CASE STUDIES (77%); ENGINEERING (77%); SOCIOLOGY (77%); ALZHEIMER'S DISEASE (75%); EMERGING TECHNOLOGY (74%); SOCIAL SCIENCE EDUCATION (73%); DEMENTIA (70%); MEDICINE &amp; HEALTH (70%); UROGENITAL DISORDERS &amp; INJURIES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ALZHEIMER'S SOCIETY (83%)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INDUSTRIAL AUTOMATION (90%); ROBOTICS (90%); SMART TECHNOLOGY (90%); COLLEGES &amp; UNIVERSITIES (89%); WRITERS (89%); ENGINEERING (77%)</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(90%); EUROPE (58%)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5"/>
          <w:headerReference w:type="default" r:id="rId26"/>
          <w:footerReference w:type="even" r:id="rId27"/>
          <w:footerReference w:type="default" r:id="rId28"/>
          <w:headerReference w:type="first" r:id="rId29"/>
          <w:footerReference w:type="first" r:id="rId30"/>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31" w:history="1">
        <w:r>
          <w:rPr>
            <w:rFonts w:ascii="arial" w:eastAsia="arial" w:hAnsi="arial" w:cs="arial"/>
            <w:b/>
            <w:i/>
            <w:strike w:val="0"/>
            <w:color w:val="0077CC"/>
            <w:sz w:val="28"/>
            <w:u w:val="single"/>
            <w:vertAlign w:val="baseline"/>
          </w:rPr>
          <w:t>AI</w:t>
        </w:r>
      </w:hyperlink>
      <w:hyperlink r:id="rId32" w:history="1">
        <w:r>
          <w:rPr>
            <w:rFonts w:ascii="arial" w:eastAsia="arial" w:hAnsi="arial" w:cs="arial"/>
            <w:b/>
            <w:i/>
            <w:strike w:val="0"/>
            <w:color w:val="0077CC"/>
            <w:sz w:val="28"/>
            <w:u w:val="single"/>
            <w:vertAlign w:val="baseline"/>
          </w:rPr>
          <w:t xml:space="preserve"> and </w:t>
        </w:r>
      </w:hyperlink>
      <w:hyperlink r:id="rId33" w:history="1">
        <w:r>
          <w:rPr>
            <w:rFonts w:ascii="arial" w:eastAsia="arial" w:hAnsi="arial" w:cs="arial"/>
            <w:b/>
            <w:i/>
            <w:strike w:val="0"/>
            <w:color w:val="0077CC"/>
            <w:sz w:val="28"/>
            <w:u w:val="single"/>
            <w:vertAlign w:val="baseline"/>
          </w:rPr>
          <w:t>data ethics</w:t>
        </w:r>
      </w:hyperlink>
      <w:hyperlink r:id="rId34" w:history="1">
        <w:r>
          <w:rPr>
            <w:rFonts w:ascii="arial" w:eastAsia="arial" w:hAnsi="arial" w:cs="arial"/>
            <w:b/>
            <w:i/>
            <w:strike w:val="0"/>
            <w:color w:val="0077CC"/>
            <w:sz w:val="28"/>
            <w:u w:val="single"/>
            <w:vertAlign w:val="baseline"/>
          </w:rPr>
          <w:t>: Navigating the complexities of digital transformation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Computer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Express Computer, distributed by Contify.com All Rights Reserved</w:t>
      </w:r>
    </w:p>
    <w:p>
      <w:pPr>
        <w:pStyle w:val="Normal2"/>
        <w:keepNext w:val="0"/>
        <w:spacing w:before="120" w:after="0" w:line="220" w:lineRule="atLeast"/>
        <w:ind w:left="0" w:right="0" w:firstLine="0"/>
        <w:jc w:val="left"/>
      </w:pPr>
      <w:r>
        <w:br/>
      </w:r>
      <w:r>
        <w:pict>
          <v:shape id="_x0000_i1029" type="#_x0000_t75" style="width:0;height:0"/>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Nilesh Hirapra</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643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Abstract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era defined by rapid technological advancement,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science are reshaping industries, economies, and societal norms at an unprecedented pace. The digital transformation spurred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innovations introduces transformative potential and profound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This article explores the multi-faceted dimensions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in the context of digital transformation, discussing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regulatory requirements, societal implications, and the crucial role of corporate governance. Drawing on a range of interdisciplinary perspectives, we outline the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arising from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and emphasise the need for a collaborative approach to ensure responsible,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into modern organisations is integral to digital transformation, improving decision-making, optimising processes, and enhancing consumer experiences. However, the powerful capabilities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bring a host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especially concerning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long-term societal impact. In this landscape,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are essential to address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and align technological progress with human-centered values.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Data Ethics</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grounded in interdisciplinary concepts, blending principles from philosophy, law, data science, and social sciences. Core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relevant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include: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Consequentialism: Evaluating the </w:t>
      </w:r>
      <w:r>
        <w:rPr>
          <w:rFonts w:ascii="arial" w:eastAsia="arial" w:hAnsi="arial" w:cs="arial"/>
          <w:b/>
          <w:i/>
          <w:strike w:val="0"/>
          <w:noProof w:val="0"/>
          <w:color w:val="000000"/>
          <w:position w:val="0"/>
          <w:sz w:val="20"/>
          <w:u w:val="single"/>
          <w:vertAlign w:val="baseline"/>
        </w:rPr>
        <w:t>ethicality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based on its outcomes, emphasising the benefits and harms.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Deontology: Focusing on rules and duties, suggesting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operate within pre-set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regardless of outcomes.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Focusing on the moral character of those developing and deploying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Asserting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align with human rights, especially in areas like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autonomy, and equity.</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in tandem, concerns the responsible collection, processing, and analysis of data. Key data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involve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consent, data security, and minimisation of harm.</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Data-Driven Transformation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the handling of vast data volumes raise several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Consent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foundational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GDPR and CCPA as prominent regulations setting the global standards. However, data collection often involves complexities such as informed consent, data anonymisation, and secondary data usage. Challenges arise in balancing the utility of data with respect to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especially as companies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personalised experiences.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often a byproduct of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datasets or training processes, can lead to discriminatory outcomes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This is particularly critical in areas like hiring, credit scoring, and law enforcement, where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can reinforce existing inequalities. Addressing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requires an approach that prioritises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data sourcing, algorithm design, and continual auditing.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box" nature of many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creates a gap in understanding how algorithms reach specific decisions, complicating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decisions impact human lives,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becomes essential to build trust, and ensure that outcomes are justifiable and explainable. Interpretability methods, such as 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(XAI), are crucial to address these issues.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Autonomous Decision-Making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decision-making, especially in sensitive sectors such as healthcare, finance, and autonomous driving, are profound. Autonomous decision-making poses risks of unintended consequences, raising the need for well-defined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that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safe, reliable, and aligned with societal values.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Surveillance and Social Manipulation</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surveillance technologies, particularly facial recognition and behavioral analysis, have raised concerns around personal freedom and autonomy. Surveillance presents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paradox between ensuring security and maintaining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Additionally,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exploited for manipulation, as seen in algorithmic amplification of disinformation on social media platforms, impacting democratic processes and public opinion.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 Long-Term Societal Impact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immediate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the long-term societal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transformation includes questions about employment displacement, economic inequality, and the influence on social structures. Policies are needed to ensure that digital transformation enhances societal welfare and does not exacerbate socio-economic divides.</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and Regulatory Approaches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potential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disrupt societal norms and regulations,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frameworks are increasingly recognised as essential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Key approaches include: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Regulatory Frameworks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globally are implementing regulatory frameworks to manage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instance, the European Union's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classifies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into risk categories, mandating specific regulations for high-risk systems. Other initiatives like the OECD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and UNESCO's Recommendation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establish broad guidelines emphasising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Corporate Responsibility and Governance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Organisations are increasingly adopting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frameworks.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boards and external audits are becoming standard practice to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compliant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Corporate governance structures should include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mechanisms,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requirements,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processes.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 Human-Centric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Design</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design principles focus on creating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that prioritise human welfare, emphasising values like respect for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inclusivity,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Design strategies like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-by-design and explainability-by-design encourage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that inherently respect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fostering user trust.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 Multi-Stakeholder Collaboration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requires collaboration among government entities, private companies, academia, and civil society organisations. Public-private partnerships,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initiatives, and open-source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platforms enable knowledge sharing and collective problem-solving, advancing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Studies: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Study 1: Healthcare and Predictive Analytics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healthcare, predictive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are used to forecast patient outcomes, optimise treatments, and reduce operational inefficiencies. However, data sensitivity in healthcare demands robust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safeguards.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include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issues of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misdiagnoses or makes incorrect predictions. Transparent, accountable systems that emphasise patient consent and data security are essential.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Study 2: Hiring Algorithms and </w:t>
      </w:r>
      <w:r>
        <w:rPr>
          <w:rFonts w:ascii="arial" w:eastAsia="arial" w:hAnsi="arial" w:cs="arial"/>
          <w:b/>
          <w:i/>
          <w:strike w:val="0"/>
          <w:noProof w:val="0"/>
          <w:color w:val="000000"/>
          <w:position w:val="0"/>
          <w:sz w:val="20"/>
          <w:u w:val="single"/>
          <w:vertAlign w:val="baseline"/>
        </w:rPr>
        <w:t>Bias</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hiring has become common, with tools that analyse candidate profiles to predict job performance. However, these algorithms risk perpetuating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based on gender, ethnicity, or socioeconomic background. A high-profile example is Amazon's hiring tool, which was found to favor male candidates due to historical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training data.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-focused interventions and diverse training datasets are essential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hiring.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Study 3: Autonomous Vehicles and Responsibility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Autonomous vehicles present a profound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 as they transition decision-making from humans to machines. In situations like unavoidable accidents,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emerge regarding whom the system should prioritise. Addressing these concerns involves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programming, regulatory oversight, and establishing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standards.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Digital Transformation</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will evolve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advance and societies adapt to digital transformation. Key considerations for the future include: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Adaptive Regulatory Models: Regulations must evolve to match the pace of technological change, incorporating new insights and methodologies to address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and Literacy: Promoting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literacy among developers, business leaders, and the public is crucial to build a culture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and understanding.</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Frameworks: Continuous development of tools, such as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audits, explainability modules,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detection systems, can support organisations in implementing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Emphasis on Human-Values Alignment: Future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prioritise alignment with human-centered values, emphasising respect, equity, and empowerment for all societal members.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on Industry Sectors</w:t>
      </w:r>
    </w:p>
    <w:p>
      <w:pPr>
        <w:pStyle w:val="Normal2"/>
      </w:pP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applications span multiple sectors, each of which faces unique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due to the specific contexts and impacts of digital transformation. We explore the implications for three key industries:</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 Financial Services</w:t>
      </w:r>
    </w:p>
    <w:p>
      <w:pPr>
        <w:pStyle w:val="Normal2"/>
      </w:pP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revolutionised financial services, automating credit scoring, risk assessment, and fraud detection. However,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critical, particularly concerning:</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Lending and Credit Scoring: Algorithms used in credit scoring can unfairly disadvantage groups based on socio-economic, racial, or demographic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within the data. Ensuring that models undergo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assessments and have representative training data is essential.</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Automated Decision-Making: Financial decisions affect lives significantly, and opaque models can lead to mistrust. Financial firms are implementing 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techniques, such as interpretable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models, to provide stakeholders with insights into decision-making processes.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Data Utilisation: Financial institutions handle sensitive data, requiring high levels of security. Compliance with regulations such as GDPR and the Financial Industry Regulatory Authority (FINRA) is essential to maintain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practices.</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Healthcare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Healthcare is another area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potential to improve diagnostics, patient outcomes, and operational efficiencies is tempered by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Consent: Patient data is highly sensitive.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emphasises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-preserving data techniques, like federated learning and differential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to ensure patients' data security.</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Diagnostic Algorithms: Datasets used in training healthcare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may lack diversity, leading 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diagnostic outputs. Regular validation and testing with diverse datasets help reduce these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Treatment Planning: Algorithms that assist in treatment planning must consider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about resource allocation and medical prioritisation to ensure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patient treatment.</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 Retail and Marketing</w:t>
      </w:r>
    </w:p>
    <w:p>
      <w:pPr>
        <w:pStyle w:val="Normal2"/>
      </w:pP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role in retail and marketing has enhanced customer targeting and personalisation, but not without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Consumer Data Collection: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personalisation often relies on extensive consumer data collection, raising questions about user consent and data handling.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retail requires transparent data usage policies and adherence to regulations such as CCPA and GDPR.</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Algorithmic Influence on Consumer Choices: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often shape consumer behavior through recommendation engines.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retail promotes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by avoiding manipulative tactics and ensuring customers have an unbiased selection.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Equity in Price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Dynamic pricing, where prices change based on perceived customer data, can lead to unethical practices if it disproportionately affects vulnerable populations.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retail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adopt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pricing models to prevent exploitative tactics.</w:t>
      </w:r>
    </w:p>
    <w:p>
      <w:pPr>
        <w:pStyle w:val="Normal2"/>
      </w:pP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Tools and Techniques for </w:t>
      </w:r>
      <w:r>
        <w:rPr>
          <w:rFonts w:ascii="arial" w:eastAsia="arial" w:hAnsi="arial" w:cs="arial"/>
          <w:b/>
          <w:i/>
          <w:strike w:val="0"/>
          <w:noProof w:val="0"/>
          <w:color w:val="000000"/>
          <w:position w:val="0"/>
          <w:sz w:val="20"/>
          <w:u w:val="single"/>
          <w:vertAlign w:val="baseline"/>
        </w:rPr>
        <w:t>AI</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support organisations in navigating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various tools and techniques have emerged to assist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9.1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Audits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Detection</w:t>
      </w:r>
    </w:p>
    <w:p>
      <w:pPr>
        <w:pStyle w:val="Normal2"/>
      </w:pP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audits assess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examining data, algorithms, and outputs. Common techniques include: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Preprocessing Techniques: Modify data before training to reduce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such as rebalancing data classes or equalising opportunity scores.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In-Processing Techniques: Integrate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constraints within the algorithm training process to improve unbiased predictions.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Post-Processing Techniques: Adjust outputs to align with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metrics after model training, such as threshold adjustments or re-ranking.</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9.2 Explainability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Tools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(XAI) tools help demystify the "black box" nature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allowing developers and stakeholders to understand model decision-making. Some widely used XAI techniques include:</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LIME (Local Interpretable Model-agnostic Explanations): LIME approximates complex models with simpler interpretable models to help explain individual predictions.</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SHAP (SHapley Additive exPlanations): SHAP values provide insights into each feature's contribution to the output, based on cooperative game theory.</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Model Interpretability Layers: Integrate interpretability directly into model design, such as using decision trees or linear models within complex algorithms.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-Enhancing Technologies (PETs)</w:t>
      </w:r>
    </w:p>
    <w:p>
      <w:pPr>
        <w:pStyle w:val="Normal2"/>
      </w:pP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-Enhancing Technologies (PETs) enable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usage by minimising risks related to data exposure. Key PETs include: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Federated Learning: Allows model training across decentralised devices without centralising data, preserving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Differential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Adds statistical noise to data, making it challenging to identify individuals while allowing aggregate insights.</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Secure Multi-Party Computation: Allows multiple parties to compute a function over their inputs without revealing them, ensuring secure data collaboration.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Lifecycle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requires a structured approach throughout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lifecycle, emphasising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every stage: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Define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Goals: Establish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-focused objectives, such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preservation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minimisation, based on the project context and societal values.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Data Collection and Preprocessing: Collect representative data, ensuring diversity and consent. Address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by conducting audits during the data preprocessing stage.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Algorithm Design and Training: Incorporate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constraints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requirements in model design. Utilise in-processing techniques to minimise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within training processes.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Evaluation and Testing: Evaluate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using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metrics, such as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and explainability. Conduct external audits where applicable.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Deployment and Monitoring: Monitor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post-deployment to track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performance and maintain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Regularly update models to incorporate new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User and Stakeholder Engagement: Communicate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to users and stakeholders, enabling informed decisions and feedback loops for continuous improvement.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are critical in ensuring that digital transformation benefits society equitably and responsibly. Organisations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navigate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such as ensuring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minimising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upholding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frameworks, tools, and techniques-coupled with robust governance and regulatory compliance-form a strong foundation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digital transformation accelerates, a collaborative approach among governments, corporations, researchers, and civil society will be vital to guide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By aligning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with human-centered values, society can harness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potential to drive progress while safeguarding fundamental rights and social equity.</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745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SOCIETY, SOCIAL ASSISTANCE &amp; LIFESTYLE (91%); TECHNOLOGY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SCIENCE (90%); HUMANITIES &amp; SOCIAL SCIENCE (78%); NEGATIVE SOCIETAL NEWS (78%); SOCIAL SCIENCES (78%); CORPORATE GOVERNANCE (76%); ENERGY &amp; UTILITY LAW (76%); REGULATORY ACTIONS (76%); HUMAN SUBJECTS (69%); LAW ENFORCEMENT (66%)</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SCIENCE (90%); DIGITALIZATION &amp; DIGITAL TRANSFORMATION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ENERGY &amp; UTILITY LAW (76%); DATA SECURITY (73%); CREDIT RATINGS (50%)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 xml:space="preserve">The </w:t>
        </w:r>
      </w:hyperlink>
      <w:hyperlink r:id="rId42" w:history="1">
        <w:r>
          <w:rPr>
            <w:rFonts w:ascii="arial" w:eastAsia="arial" w:hAnsi="arial" w:cs="arial"/>
            <w:b/>
            <w:i/>
            <w:strike w:val="0"/>
            <w:color w:val="0077CC"/>
            <w:sz w:val="28"/>
            <w:u w:val="single"/>
            <w:vertAlign w:val="baseline"/>
          </w:rPr>
          <w:t>Ethics</w:t>
        </w:r>
      </w:hyperlink>
      <w:hyperlink r:id="rId43" w:history="1">
        <w:r>
          <w:rPr>
            <w:rFonts w:ascii="arial" w:eastAsia="arial" w:hAnsi="arial" w:cs="arial"/>
            <w:b/>
            <w:i/>
            <w:strike w:val="0"/>
            <w:color w:val="0077CC"/>
            <w:sz w:val="28"/>
            <w:u w:val="single"/>
            <w:vertAlign w:val="baseline"/>
          </w:rPr>
          <w:t xml:space="preserve"> of </w:t>
        </w:r>
      </w:hyperlink>
      <w:hyperlink r:id="rId44" w:history="1">
        <w:r>
          <w:rPr>
            <w:rFonts w:ascii="arial" w:eastAsia="arial" w:hAnsi="arial" w:cs="arial"/>
            <w:b/>
            <w:i/>
            <w:strike w:val="0"/>
            <w:color w:val="0077CC"/>
            <w:sz w:val="28"/>
            <w:u w:val="single"/>
            <w:vertAlign w:val="baseline"/>
          </w:rPr>
          <w:t>Artificial Intelligence</w:t>
        </w:r>
      </w:hyperlink>
      <w:hyperlink r:id="rId45" w:history="1">
        <w:r>
          <w:rPr>
            <w:rFonts w:ascii="arial" w:eastAsia="arial" w:hAnsi="arial" w:cs="arial"/>
            <w:b/>
            <w:i/>
            <w:strike w:val="0"/>
            <w:color w:val="0077CC"/>
            <w:sz w:val="28"/>
            <w:u w:val="single"/>
            <w:vertAlign w:val="baseline"/>
          </w:rPr>
          <w:t>: A Silicon Valley Perspective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 2:35 PM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TechBullion </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Hillary</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9504"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4th, 2024 ( </w:t>
      </w:r>
      <w:hyperlink r:id="rId46"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4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become an incredibly powerful tool, reshaping everything from social media algorithms to self-driving cars and medical diagnostics. In Silicon Valley, the heart of tech innovation,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more than just a technology it's a driving force for shaping the future. But with this power comes a big question: how do we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used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For many,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isn't just about what it can do but about whether it should do certain things. This article explores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a Silicon Valley perspective, looking at the challenges and potential solutions for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p>
    <w:p>
      <w:pPr>
        <w:pStyle w:val="Normal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the moral principles that guide our actions, helping us determine right from wrong. When it comes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involve considering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on people and society. Silicon Valley companies like Google, Facebook, and Apple are building </w:t>
      </w:r>
      <w:hyperlink r:id="rId48" w:history="1">
        <w:r>
          <w:rPr>
            <w:rFonts w:ascii="arial" w:eastAsia="arial" w:hAnsi="arial" w:cs="arial"/>
            <w:b/>
            <w:i/>
            <w:strike w:val="0"/>
            <w:noProof w:val="0"/>
            <w:color w:val="0077CC"/>
            <w:position w:val="0"/>
            <w:sz w:val="20"/>
            <w:u w:val="single"/>
            <w:vertAlign w:val="baseline"/>
          </w:rPr>
          <w:t>AI</w:t>
        </w:r>
      </w:hyperlink>
      <w:hyperlink r:id="rId49" w:history="1">
        <w:r>
          <w:rPr>
            <w:rFonts w:ascii="arial" w:eastAsia="arial" w:hAnsi="arial" w:cs="arial"/>
            <w:b w:val="0"/>
            <w:i/>
            <w:strike w:val="0"/>
            <w:noProof w:val="0"/>
            <w:color w:val="0077CC"/>
            <w:position w:val="0"/>
            <w:sz w:val="20"/>
            <w:u w:val="single"/>
            <w:vertAlign w:val="baseline"/>
          </w:rPr>
          <w:t xml:space="preserve"> technologies that can affect millions of lives, so it's essential to understand how these technologies align with </w:t>
        </w:r>
      </w:hyperlink>
      <w:hyperlink r:id="rId50" w:history="1">
        <w:r>
          <w:rPr>
            <w:rFonts w:ascii="arial" w:eastAsia="arial" w:hAnsi="arial" w:cs="arial"/>
            <w:b/>
            <w:i/>
            <w:strike w:val="0"/>
            <w:noProof w:val="0"/>
            <w:color w:val="0077CC"/>
            <w:position w:val="0"/>
            <w:sz w:val="20"/>
            <w:u w:val="single"/>
            <w:vertAlign w:val="baseline"/>
          </w:rPr>
          <w:t>ethical</w:t>
        </w:r>
      </w:hyperlink>
      <w:hyperlink r:id="rId51" w:history="1">
        <w:r>
          <w:rPr>
            <w:rFonts w:ascii="arial" w:eastAsia="arial" w:hAnsi="arial" w:cs="arial"/>
            <w:b w:val="0"/>
            <w:i/>
            <w:strike w:val="0"/>
            <w:noProof w:val="0"/>
            <w:color w:val="0077CC"/>
            <w:position w:val="0"/>
            <w:sz w:val="20"/>
            <w:u w:val="single"/>
            <w:vertAlign w:val="baseline"/>
          </w:rPr>
          <w:t xml:space="preserve"> principles.</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simple terms,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involves creating systems that are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unbiased, and safe for everyone. The idea is to make 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supports society positively and doesn't harm anyone in the process. But this isn't always easy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based on data, and data can be messy,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or incomplete, which makes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 constant topic of discussion.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Matter in Silicon Valley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Silicon Valley is home to many of the world's top tech companies, which means it's also the birthplace of many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innovations. Companies here are constantly pushing boundaries and exploring new possibilities, which makes it a hub of exciting but sometimes controversial advancements. When technology changes fast, it can be hard to keep up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algorithms that recommend social media posts or suggest search results can unintentionally reinforce harmful stereotypes or spread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Imagine a young person seeing misleading or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content repeatedly, possibly influencing their beliefs or opinions. This impact is one of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Silicon Valley companies face, and it's why they're starting to take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more seriously. In recent years, several tech companies have even established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boards' or hired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officers' to help guide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Silicon Valley's biggest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challenges boil down to issues like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Here's a breakdown of each:</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relies on vast amounts of data, including personal information, to function effectively. For example,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predict what movies you might like by analyzing your past viewing history. But what if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use personal information without consent?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have sparked debates on how data should be collected, stored, and used. Silicon Valley companies are now finding ways to protect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such as anonymizing data (removing identifiers) before processing it.</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Since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learn from data, they can pick up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present in that data. For instance, a hiring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trained on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data might favor certain genders or backgrounds over others. This is a big problem because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can lead to unfair treatment. Silicon Valley tech companies are actively researching ways to reduce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such as testing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on diverse data sets to make sure they work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for everyone.</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makes a mistake, who is responsible? For example, if a self-driving car crashes, is the company, the car manufacturer, or the programmer responsible?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tricky because it can be hard to trace decisions back to specific people. Silicon Valley is working on ways to ensure someone is accountable when things go wrong, which is crucial for building trust.</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means making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processes easy to understand. Imagine trying to figure out how a complicated math problem works without seeing the steps involved. The same goes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if companies keep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'black boxes' closed, it's hard for users to know if decisions are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Silicon Valley leaders are exploring ways to open up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processes, making them easier to understand and explain.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Steps Silicon Valley is Taking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isn't just about talking; it requires real action. Many Silicon Valley companies are making meaningful changes to ensure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align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Here are some of the key steps being taken: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Companies like Google, Microsoft, and Facebook have published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that outline how their technologies should respect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avoid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maintain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These guidelines set a standard for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be used responsibly.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Diverse Teams: Diverse teams can help reduce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By hiring people from different backgrounds, companies can gain a broader perspective and create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that are </w:t>
      </w:r>
      <w:r>
        <w:rPr>
          <w:rFonts w:ascii="arial" w:eastAsia="arial" w:hAnsi="arial" w:cs="arial"/>
          <w:b/>
          <w:i/>
          <w:strike w:val="0"/>
          <w:noProof w:val="0"/>
          <w:color w:val="000000"/>
          <w:position w:val="0"/>
          <w:sz w:val="20"/>
          <w:u w:val="single"/>
          <w:vertAlign w:val="baseline"/>
        </w:rPr>
        <w:t>fairer</w:t>
      </w:r>
      <w:r>
        <w:rPr>
          <w:rFonts w:ascii="arial" w:eastAsia="arial" w:hAnsi="arial" w:cs="arial"/>
          <w:b w:val="0"/>
          <w:i w:val="0"/>
          <w:strike w:val="0"/>
          <w:noProof w:val="0"/>
          <w:color w:val="000000"/>
          <w:position w:val="0"/>
          <w:sz w:val="20"/>
          <w:u w:val="none"/>
          <w:vertAlign w:val="baseline"/>
        </w:rPr>
        <w:t xml:space="preserve"> for everyone. Many Silicon Valley companies are actively working to make their teams more diverse to avoid 'groupthink' and encourage a variety of viewpoints.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Tools: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tools are software solutions that help identify and reduce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example, IBM has developed tools that scan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for signs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alerting developers when adjustments are needed. These tools are becoming more popular in Silicon Valley, making it easier to create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Collaborating with Experts:  </w:t>
      </w:r>
      <w:hyperlink r:id="rId52" w:history="1">
        <w:r>
          <w:rPr>
            <w:rFonts w:ascii="arial" w:eastAsia="arial" w:hAnsi="arial" w:cs="arial"/>
            <w:b w:val="0"/>
            <w:i/>
            <w:strike w:val="0"/>
            <w:noProof w:val="0"/>
            <w:color w:val="0077CC"/>
            <w:position w:val="0"/>
            <w:sz w:val="20"/>
            <w:u w:val="single"/>
            <w:vertAlign w:val="baseline"/>
          </w:rPr>
          <w:t xml:space="preserve">Silicon Valley companies are working closely with </w:t>
        </w:r>
      </w:hyperlink>
      <w:hyperlink r:id="rId53" w:history="1">
        <w:r>
          <w:rPr>
            <w:rFonts w:ascii="arial" w:eastAsia="arial" w:hAnsi="arial" w:cs="arial"/>
            <w:b/>
            <w:i/>
            <w:strike w:val="0"/>
            <w:noProof w:val="0"/>
            <w:color w:val="0077CC"/>
            <w:position w:val="0"/>
            <w:sz w:val="20"/>
            <w:u w:val="single"/>
            <w:vertAlign w:val="baseline"/>
          </w:rPr>
          <w:t>ethicists</w:t>
        </w:r>
      </w:hyperlink>
      <w:hyperlink r:id="rId54" w:history="1">
        <w:r>
          <w:rPr>
            <w:rFonts w:ascii="arial" w:eastAsia="arial" w:hAnsi="arial" w:cs="arial"/>
            <w:b w:val="0"/>
            <w:i/>
            <w:strike w:val="0"/>
            <w:noProof w:val="0"/>
            <w:color w:val="0077CC"/>
            <w:position w:val="0"/>
            <w:sz w:val="20"/>
            <w:u w:val="single"/>
            <w:vertAlign w:val="baseline"/>
          </w:rPr>
          <w:t xml:space="preserve">, sociologists, and human rights experts to better understand the </w:t>
        </w:r>
      </w:hyperlink>
      <w:hyperlink r:id="rId55" w:history="1">
        <w:r>
          <w:rPr>
            <w:rFonts w:ascii="arial" w:eastAsia="arial" w:hAnsi="arial" w:cs="arial"/>
            <w:b/>
            <w:i/>
            <w:strike w:val="0"/>
            <w:noProof w:val="0"/>
            <w:color w:val="0077CC"/>
            <w:position w:val="0"/>
            <w:sz w:val="20"/>
            <w:u w:val="single"/>
            <w:vertAlign w:val="baseline"/>
          </w:rPr>
          <w:t>ethical</w:t>
        </w:r>
      </w:hyperlink>
      <w:hyperlink r:id="rId56" w:history="1">
        <w:r>
          <w:rPr>
            <w:rFonts w:ascii="arial" w:eastAsia="arial" w:hAnsi="arial" w:cs="arial"/>
            <w:b w:val="0"/>
            <w:i/>
            <w:strike w:val="0"/>
            <w:noProof w:val="0"/>
            <w:color w:val="0077CC"/>
            <w:position w:val="0"/>
            <w:sz w:val="20"/>
            <w:u w:val="single"/>
            <w:vertAlign w:val="baseline"/>
          </w:rPr>
          <w:t xml:space="preserve"> implications of their </w:t>
        </w:r>
      </w:hyperlink>
      <w:hyperlink r:id="rId57" w:history="1">
        <w:r>
          <w:rPr>
            <w:rFonts w:ascii="arial" w:eastAsia="arial" w:hAnsi="arial" w:cs="arial"/>
            <w:b/>
            <w:i/>
            <w:strike w:val="0"/>
            <w:noProof w:val="0"/>
            <w:color w:val="0077CC"/>
            <w:position w:val="0"/>
            <w:sz w:val="20"/>
            <w:u w:val="single"/>
            <w:vertAlign w:val="baseline"/>
          </w:rPr>
          <w:t>AI</w:t>
        </w:r>
      </w:hyperlink>
      <w:hyperlink r:id="rId58" w:history="1">
        <w:r>
          <w:rPr>
            <w:rFonts w:ascii="arial" w:eastAsia="arial" w:hAnsi="arial" w:cs="arial"/>
            <w:b w:val="0"/>
            <w:i/>
            <w:strike w:val="0"/>
            <w:noProof w:val="0"/>
            <w:color w:val="0077CC"/>
            <w:position w:val="0"/>
            <w:sz w:val="20"/>
            <w:u w:val="single"/>
            <w:vertAlign w:val="baseline"/>
          </w:rPr>
          <w:t xml:space="preserve"> technologies. By getting input from people outside the tech world, these companies can better address the real-world impacts of their innovations.</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Regulation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regulation is another critical factor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U.S., there's currently no single set of rules governing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but many argue that we need regulations to protect society from harmful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For instance, the European Union has introduced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which sets rules to prevent risky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like facial recognition in public spaces, from being misused.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Silicon Valley, some tech companies are open to regulation, understanding that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necessary for building public trust. However, others worry that too many rules could slow innovation. The balance between innovation and regulation is a delicate one, and Silicon Valley is watching closely as the government develops policies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Look to the Future: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Core Value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likely to grow as technology becomes even more advanced. Silicon Valley companies know that they need to embrace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core value, not just a 'nice-to-have.' Building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means ensuring that it benefits society, respects individual rights, and minimizes harm.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Youths interested in tech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also essential in shaping this future. Many Silicon Valley companies offer internships, workshops, and online courses to educate the next generation on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Learning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early on can help you, as future developers, engineers, or tech influencers, contribute positively to society.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isn't just about controlling what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or cannot do; it's about guiding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 way that benefits society as a whole.  </w:t>
      </w:r>
      <w:hyperlink r:id="rId59" w:history="1">
        <w:r>
          <w:rPr>
            <w:rFonts w:ascii="arial" w:eastAsia="arial" w:hAnsi="arial" w:cs="arial"/>
            <w:b w:val="0"/>
            <w:i/>
            <w:strike w:val="0"/>
            <w:noProof w:val="0"/>
            <w:color w:val="0077CC"/>
            <w:position w:val="0"/>
            <w:sz w:val="20"/>
            <w:u w:val="single"/>
            <w:vertAlign w:val="baseline"/>
          </w:rPr>
          <w:t xml:space="preserve">Silicon Valley, as the birthplace of many </w:t>
        </w:r>
      </w:hyperlink>
      <w:hyperlink r:id="rId60" w:history="1">
        <w:r>
          <w:rPr>
            <w:rFonts w:ascii="arial" w:eastAsia="arial" w:hAnsi="arial" w:cs="arial"/>
            <w:b/>
            <w:i/>
            <w:strike w:val="0"/>
            <w:noProof w:val="0"/>
            <w:color w:val="0077CC"/>
            <w:position w:val="0"/>
            <w:sz w:val="20"/>
            <w:u w:val="single"/>
            <w:vertAlign w:val="baseline"/>
          </w:rPr>
          <w:t>AI</w:t>
        </w:r>
      </w:hyperlink>
      <w:hyperlink r:id="rId61" w:history="1">
        <w:r>
          <w:rPr>
            <w:rFonts w:ascii="arial" w:eastAsia="arial" w:hAnsi="arial" w:cs="arial"/>
            <w:b w:val="0"/>
            <w:i/>
            <w:strike w:val="0"/>
            <w:noProof w:val="0"/>
            <w:color w:val="0077CC"/>
            <w:position w:val="0"/>
            <w:sz w:val="20"/>
            <w:u w:val="single"/>
            <w:vertAlign w:val="baseline"/>
          </w:rPr>
          <w:t xml:space="preserve"> innovations, holds a significant responsibility to make </w:t>
        </w:r>
      </w:hyperlink>
      <w:hyperlink r:id="rId62" w:history="1">
        <w:r>
          <w:rPr>
            <w:rFonts w:ascii="arial" w:eastAsia="arial" w:hAnsi="arial" w:cs="arial"/>
            <w:b/>
            <w:i/>
            <w:strike w:val="0"/>
            <w:noProof w:val="0"/>
            <w:color w:val="0077CC"/>
            <w:position w:val="0"/>
            <w:sz w:val="20"/>
            <w:u w:val="single"/>
            <w:vertAlign w:val="baseline"/>
          </w:rPr>
          <w:t>ethical</w:t>
        </w:r>
      </w:hyperlink>
      <w:hyperlink r:id="rId63" w:history="1">
        <w:r>
          <w:rPr>
            <w:rFonts w:ascii="arial" w:eastAsia="arial" w:hAnsi="arial" w:cs="arial"/>
            <w:b w:val="0"/>
            <w:i/>
            <w:strike w:val="0"/>
            <w:noProof w:val="0"/>
            <w:color w:val="0077CC"/>
            <w:position w:val="0"/>
            <w:sz w:val="20"/>
            <w:u w:val="single"/>
            <w:vertAlign w:val="baseline"/>
          </w:rPr>
          <w:t xml:space="preserve"> </w:t>
        </w:r>
      </w:hyperlink>
      <w:hyperlink r:id="rId64" w:history="1">
        <w:r>
          <w:rPr>
            <w:rFonts w:ascii="arial" w:eastAsia="arial" w:hAnsi="arial" w:cs="arial"/>
            <w:b/>
            <w:i/>
            <w:strike w:val="0"/>
            <w:noProof w:val="0"/>
            <w:color w:val="0077CC"/>
            <w:position w:val="0"/>
            <w:sz w:val="20"/>
            <w:u w:val="single"/>
            <w:vertAlign w:val="baseline"/>
          </w:rPr>
          <w:t>AI</w:t>
        </w:r>
      </w:hyperlink>
      <w:hyperlink r:id="rId65" w:history="1">
        <w:r>
          <w:rPr>
            <w:rFonts w:ascii="arial" w:eastAsia="arial" w:hAnsi="arial" w:cs="arial"/>
            <w:b w:val="0"/>
            <w:i/>
            <w:strike w:val="0"/>
            <w:noProof w:val="0"/>
            <w:color w:val="0077CC"/>
            <w:position w:val="0"/>
            <w:sz w:val="20"/>
            <w:u w:val="single"/>
            <w:vertAlign w:val="baseline"/>
          </w:rPr>
          <w:t xml:space="preserve"> a priority. While challenges like </w:t>
        </w:r>
      </w:hyperlink>
      <w:hyperlink r:id="rId66" w:history="1">
        <w:r>
          <w:rPr>
            <w:rFonts w:ascii="arial" w:eastAsia="arial" w:hAnsi="arial" w:cs="arial"/>
            <w:b/>
            <w:i/>
            <w:strike w:val="0"/>
            <w:noProof w:val="0"/>
            <w:color w:val="0077CC"/>
            <w:position w:val="0"/>
            <w:sz w:val="20"/>
            <w:u w:val="single"/>
            <w:vertAlign w:val="baseline"/>
          </w:rPr>
          <w:t>privacy</w:t>
        </w:r>
      </w:hyperlink>
      <w:hyperlink r:id="rId67" w:history="1">
        <w:r>
          <w:rPr>
            <w:rFonts w:ascii="arial" w:eastAsia="arial" w:hAnsi="arial" w:cs="arial"/>
            <w:b w:val="0"/>
            <w:i/>
            <w:strike w:val="0"/>
            <w:noProof w:val="0"/>
            <w:color w:val="0077CC"/>
            <w:position w:val="0"/>
            <w:sz w:val="20"/>
            <w:u w:val="single"/>
            <w:vertAlign w:val="baseline"/>
          </w:rPr>
          <w:t xml:space="preserve">, </w:t>
        </w:r>
      </w:hyperlink>
      <w:hyperlink r:id="rId68" w:history="1">
        <w:r>
          <w:rPr>
            <w:rFonts w:ascii="arial" w:eastAsia="arial" w:hAnsi="arial" w:cs="arial"/>
            <w:b/>
            <w:i/>
            <w:strike w:val="0"/>
            <w:noProof w:val="0"/>
            <w:color w:val="0077CC"/>
            <w:position w:val="0"/>
            <w:sz w:val="20"/>
            <w:u w:val="single"/>
            <w:vertAlign w:val="baseline"/>
          </w:rPr>
          <w:t>bias</w:t>
        </w:r>
      </w:hyperlink>
      <w:hyperlink r:id="rId69" w:history="1">
        <w:r>
          <w:rPr>
            <w:rFonts w:ascii="arial" w:eastAsia="arial" w:hAnsi="arial" w:cs="arial"/>
            <w:b w:val="0"/>
            <w:i/>
            <w:strike w:val="0"/>
            <w:noProof w:val="0"/>
            <w:color w:val="0077CC"/>
            <w:position w:val="0"/>
            <w:sz w:val="20"/>
            <w:u w:val="single"/>
            <w:vertAlign w:val="baseline"/>
          </w:rPr>
          <w:t xml:space="preserve">, </w:t>
        </w:r>
      </w:hyperlink>
      <w:hyperlink r:id="rId70" w:history="1">
        <w:r>
          <w:rPr>
            <w:rFonts w:ascii="arial" w:eastAsia="arial" w:hAnsi="arial" w:cs="arial"/>
            <w:b/>
            <w:i/>
            <w:strike w:val="0"/>
            <w:noProof w:val="0"/>
            <w:color w:val="0077CC"/>
            <w:position w:val="0"/>
            <w:sz w:val="20"/>
            <w:u w:val="single"/>
            <w:vertAlign w:val="baseline"/>
          </w:rPr>
          <w:t>accountability</w:t>
        </w:r>
      </w:hyperlink>
      <w:hyperlink r:id="rId71" w:history="1">
        <w:r>
          <w:rPr>
            <w:rFonts w:ascii="arial" w:eastAsia="arial" w:hAnsi="arial" w:cs="arial"/>
            <w:b w:val="0"/>
            <w:i/>
            <w:strike w:val="0"/>
            <w:noProof w:val="0"/>
            <w:color w:val="0077CC"/>
            <w:position w:val="0"/>
            <w:sz w:val="20"/>
            <w:u w:val="single"/>
            <w:vertAlign w:val="baseline"/>
          </w:rPr>
          <w:t xml:space="preserve">, and </w:t>
        </w:r>
      </w:hyperlink>
      <w:hyperlink r:id="rId72" w:history="1">
        <w:r>
          <w:rPr>
            <w:rFonts w:ascii="arial" w:eastAsia="arial" w:hAnsi="arial" w:cs="arial"/>
            <w:b/>
            <w:i/>
            <w:strike w:val="0"/>
            <w:noProof w:val="0"/>
            <w:color w:val="0077CC"/>
            <w:position w:val="0"/>
            <w:sz w:val="20"/>
            <w:u w:val="single"/>
            <w:vertAlign w:val="baseline"/>
          </w:rPr>
          <w:t>transparency</w:t>
        </w:r>
      </w:hyperlink>
      <w:hyperlink r:id="rId73" w:history="1">
        <w:r>
          <w:rPr>
            <w:rFonts w:ascii="arial" w:eastAsia="arial" w:hAnsi="arial" w:cs="arial"/>
            <w:b w:val="0"/>
            <w:i/>
            <w:strike w:val="0"/>
            <w:noProof w:val="0"/>
            <w:color w:val="0077CC"/>
            <w:position w:val="0"/>
            <w:sz w:val="20"/>
            <w:u w:val="single"/>
            <w:vertAlign w:val="baseline"/>
          </w:rPr>
          <w:t xml:space="preserve"> remain, the steps being taken by tech companies to address them are a promising start.</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advance,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will become more important than ever. Youths interested in technology can play a big role in this journey by advocating for and learning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a collective effort from tech companies, policymakers, and the next generation, we can work toward a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helps everyone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responsibly.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3"/>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Link to the original story.</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
        <w:spacing w:line="60" w:lineRule="exact"/>
      </w:pPr>
      <w:r>
        <w:pict>
          <v:line id="_x0000_s1034" style="position:absolute;z-index:25167052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5" style="position:absolute;z-index:251671552"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TECHNOLOGY (90%); SOCIAL MEDIA (89%); BLOGS &amp; MESSAGE BOARDS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INTERNET SOCIAL NETWORKING (78%); MEDICAL DIAGNOSTICS, SCREENING &amp; TESTING (77%);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(68%);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Technology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Silicon Valley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META PLATFORMS INC (56%)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NAICS516210 MEDIA STREAMING DIST SVCS, SOCIAL NETWORKS, AND OTHER MEDIA NETWORKS AND CONTENT PROVIDERS (56%); SIC7374 COMPUTER PROCESSING &amp; DATA PREPARATION &amp; PROCESSING SERVICES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TECHNOLOGY INDUSTRY (89%); SOCIAL MEDIA (89%); BLOGS &amp; MESSAGE BOARDS (78%); INTERNET SOCIAL NETWORKING (78%); AUTONOMOUS MOTOR VEHICLES (72%);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 xml:space="preserve">Student reflections on the 2024 nursing </w:t>
        </w:r>
      </w:hyperlink>
      <w:hyperlink r:id="rId82" w:history="1">
        <w:r>
          <w:rPr>
            <w:rFonts w:ascii="arial" w:eastAsia="arial" w:hAnsi="arial" w:cs="arial"/>
            <w:b/>
            <w:i/>
            <w:strike w:val="0"/>
            <w:color w:val="0077CC"/>
            <w:sz w:val="28"/>
            <w:u w:val="single"/>
            <w:vertAlign w:val="baseline"/>
          </w:rPr>
          <w:t>ethics</w:t>
        </w:r>
      </w:hyperlink>
      <w:hyperlink r:id="rId83" w:history="1">
        <w:r>
          <w:rPr>
            <w:rFonts w:ascii="arial" w:eastAsia="arial" w:hAnsi="arial" w:cs="arial"/>
            <w:b/>
            <w:i/>
            <w:strike w:val="0"/>
            <w:color w:val="0077CC"/>
            <w:sz w:val="28"/>
            <w:u w:val="single"/>
            <w:vertAlign w:val="baseline"/>
          </w:rPr>
          <w:t xml:space="preserve"> conference: ‘</w:t>
        </w:r>
      </w:hyperlink>
      <w:hyperlink r:id="rId84" w:history="1">
        <w:r>
          <w:rPr>
            <w:rFonts w:ascii="arial" w:eastAsia="arial" w:hAnsi="arial" w:cs="arial"/>
            <w:b/>
            <w:i/>
            <w:strike w:val="0"/>
            <w:color w:val="0077CC"/>
            <w:sz w:val="28"/>
            <w:u w:val="single"/>
            <w:vertAlign w:val="baseline"/>
          </w:rPr>
          <w:t>Ethics</w:t>
        </w:r>
      </w:hyperlink>
      <w:hyperlink r:id="rId85" w:history="1">
        <w:r>
          <w:rPr>
            <w:rFonts w:ascii="arial" w:eastAsia="arial" w:hAnsi="arial" w:cs="arial"/>
            <w:b/>
            <w:i/>
            <w:strike w:val="0"/>
            <w:color w:val="0077CC"/>
            <w:sz w:val="28"/>
            <w:u w:val="single"/>
            <w:vertAlign w:val="baseline"/>
          </w:rPr>
          <w:t>, care and the workforce crisis’ – At Brunel University of London</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Nursing </w:t>
      </w:r>
      <w:r>
        <w:rPr>
          <w:rFonts w:ascii="arial" w:eastAsia="arial" w:hAnsi="arial" w:cs="arial"/>
          <w:b w:val="0"/>
          <w:i w:val="0"/>
          <w:strike w:val="0"/>
          <w:noProof w:val="0"/>
          <w:color w:val="000000"/>
          <w:position w:val="0"/>
          <w:sz w:val="20"/>
          <w:u w:val="none"/>
          <w:vertAlign w:val="baseline"/>
        </w:rPr>
        <w:t>Ethics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2024</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Sage Publications, Inc. All Rights Reserved</w:t>
      </w:r>
    </w:p>
    <w:p>
      <w:pPr>
        <w:pStyle w:val="Normal4"/>
        <w:keepNext w:val="0"/>
        <w:spacing w:before="120" w:after="0" w:line="220" w:lineRule="atLeast"/>
        <w:ind w:left="0" w:right="0" w:firstLine="0"/>
        <w:jc w:val="left"/>
      </w:pPr>
      <w:r>
        <w:br/>
      </w:r>
      <w:r>
        <w:pict>
          <v:shape id="_x0000_i1037" type="#_x0000_t75" style="width:128.98pt;height:50.24pt">
            <v:imagedata r:id="rId86"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1363-1366; Vol.31; No.8; ISSN: 0969-7330, 1477-0989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1833 words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7360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conference brought together health and social care professionals, educators, leaders,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and students to share international and interdisciplinary research and scholarship.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Brunel students contributed to the success of the conference by acting as volunteers and reading citations relating to the Human Rights and Nursing Awards. Students from the University of Genoa, Italy, presented their research in parallel sessions.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Editorial captures the perspectives of students from Brunel University of London and from the University of Genoa. Student reflections are informative and important as they illuminate issues students perceived as most interesting and engaging.</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Brunel University of London Pre-registration Student Authors:</w:t>
      </w:r>
      <w:r>
        <w:rPr>
          <w:rFonts w:ascii="arial" w:eastAsia="arial" w:hAnsi="arial" w:cs="arial"/>
          <w:b w:val="0"/>
          <w:i w:val="0"/>
          <w:strike w:val="0"/>
          <w:noProof w:val="0"/>
          <w:color w:val="000000"/>
          <w:position w:val="0"/>
          <w:sz w:val="20"/>
          <w:u w:val="none"/>
          <w:vertAlign w:val="baseline"/>
        </w:rPr>
        <w:t xml:space="preserve"> Sin Hang (John) Yip, BSc, in Occupational Therapy; Miriam Isaacs, MSc, Occupational Therapy; Elena Lambrianou, MSc, Physiotherapy and Chelsey Mordue, BSc, Nursing (Adult), Department of Health Sciences, Brunel University of London, Kingston Lane, Uxbridge, Middlesex UB8 3PH.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ann.gallagher@brunel.ac.uk.</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University of Genoa PhD Student Authors:</w:t>
      </w:r>
      <w:r>
        <w:rPr>
          <w:rFonts w:ascii="arial" w:eastAsia="arial" w:hAnsi="arial" w:cs="arial"/>
          <w:b w:val="0"/>
          <w:i w:val="0"/>
          <w:strike w:val="0"/>
          <w:noProof w:val="0"/>
          <w:color w:val="000000"/>
          <w:position w:val="0"/>
          <w:sz w:val="20"/>
          <w:u w:val="none"/>
          <w:vertAlign w:val="baseline"/>
        </w:rPr>
        <w:t xml:space="preserve"> Lara Delbene, Martin Barbieri, Michela Calzolari, Department of Health Sciences, University of Genoa, Via A. Pastore 116132, Genoa, Italy.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giuseppe.aleo@edu.unige.it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Reflections from pre-registration students at Brunel University of London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human rights and nursing awards – celebrating success and transferable insights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celebrating success and encouraging nurses to strive for excellence through the international nursing awards provided a good contrast to hearing about the challenges that nurses faced. As a Physiotherapy student, I was not aware of the scope of nursing and hearing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 a multinational setting was definitely a highlight. It was clear that although this was a nursing conference, a lot of the issues raised are transferable to all Allied Health Professionals – such as not being able to get the fundamentals right, timing constraints, pressure and the practitioner’s own perspectives. Despite a large focus on being on challenges, the discussions in the breakout sessions and vignettes of the award winners gave a sense of hope. I believe it was largely beneficial to hear about all three award winners as they had very different career paths and worked in different countries, overcoming different issues. Therefore, there was potential to inspire multiple groups of people who attended the awards, especially the students.</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Fundamentals of care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conference began with an excellent exposition by Professor Sarah Banks on care in a ‘crisis’-stricken world. The point that struck me most keenly was how a discourse of crisis leads to suboptimal care being accepted. A lack of trust between patient and care-giver, bullying in the workforce and moral distress are likely to flourish in these conditions. The conference facilitated an interprofessional and international dialogue as to how we move from a framework of reactive care to proactive care. One of the key takeaways was a reflection made by Fiona Timmins that we must focus on the fundamentals of care. This struck me as an important antidote to the crisis narratives. A strong foundation has the potential to build trust, highlight ineffective and unethical practices and ensure that the cornerstones of care are firmly instilled.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Education as a positive force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significance of education as a mechanism through which real and potential workforce crises could be resolved permeated discussions throughout the conference. Perhaps unsurprisingly, conference delegates, with backgrounds in health and social care and academia, viewed education as a positive force for change in the pursuit of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conscious healthcare provision. As has often been the case, education was lauded by many as a conduit for changing wider healthcare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crises facing nurse education were recognized as barriers to better workforce outcomes more widely. The English example of nurse education evidences a flawed construction on already unstable foundations; falling number of applicants, strained funding for both HEIs and students alike and, arguably, an excessive requirement of 2300 hours of unpaid clinical practice are a few of the mounting obstacles. In the shadow of such practical challenges, engaging students on matters of morals,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becomes increasingly difficult. As many delegates recognized, resolving workforce crises through education is not merely a matter of instructing students to bear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mind. Rather, we need to teach students to be curious, to engage with the world at large and to think critically about what we do and why we do it.</w:t>
      </w:r>
    </w:p>
    <w:p>
      <w:pPr>
        <w:pStyle w:val="Normal4"/>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competence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of the PROMOCON Project presented by an international team of researchers at the conference might be the future of producing morally competent nurses through the engagement of students with a purposively designed Massive Open Online Course (MOOC) exploring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conditions of the profession. We look forward to the 25th international conference to learn of the project’s outcomes. While a perfect strategy for achieving an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minded workforce may not yet exist, the passion and commitment of delegates at the conference highlights that this is not yet the time for cynicism on the matter.</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Impact of technology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on care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 Streeting, the Secretary of State for Health and Social Care, declared that “the NHS is broken,” and his mission is to save it. One key change he proposes is transitioning the NHS from analogue to digital, an important step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rapidly emerges in clinical work. The benefits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clinical settings seem obvious – automation, and more efficient data processing could help ease the stress and burnout faced by healthcare professionals. Expanding technology in healthcare seems unavoidable, yet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surrounding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clinical work remain urgent. These issues must be carefully explored and addressed, with clear principles established to ensure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are upheld.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Ramvi et al.1 identified several challenges posed by technology in healthcare, including the disruption of relationship-based care, the risk of depersonalization and an overemphasis on efficiency and technical processes, which can overshadow the emotional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care. Additionally, both healthcare professionals and patients may become increasingly vulnerable as their reliance on technology grows. At the 24th International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Conference, Ellen Ramvi further explored these concerns. She emphasized that the true threat to care is not technology itself, but the structural conditions of scarcity. Furthermore, as long as communication and relationships remain central to care, technology is not opposed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care. Therefore, it is important to create capacity for healthcare professionals to explore ways to balance the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the preservation of human connection in addressing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Reflections from PhD students at the University of Genoa</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platform to discuss issues openly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International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Conference addressed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faced by the global healthcare workforce amidst an ongoing care crisis. Central to the discussions were themes of moral distress, burnout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healthcare professionals face when systemic issues hinder their ability to deliver adequate care. The conference underscored the pressing need to re-evaluate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to foster resilience and well-being for caregivers and patients alike. Many professionals find themselves unable to provide necessary care due to institutional constraints, a reality highlighted by participants who shared their experiences at the conference. The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Conference provided us a platform to discuss these issues openly, offering diverse perspectives on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can mitigate the negative effects of the care crisis and giving us the opportunity to share our position presenting some of the projects we are working on.</w:t>
      </w:r>
    </w:p>
    <w:p>
      <w:pPr>
        <w:pStyle w:val="Normal4"/>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leadership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significant focus of the conference was the role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addressing these challenges.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involves nurturing a culture where values like respect, dignity and care are prioritized. As highlighted by keynote speakers,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transcends rule-following; it demands emotional and professional support for teams to maintain high standards of care. Presenting our project during a leadership-focused session sparked meaningful discussions about integrating leadership education early in nursing programs, differentiating between managerial and leadership roles, and effectively managing dissent in multidisciplinary teams. Such discussions are vital in preparing future healthcare professionals to navigate complex team dynamics while promoting a culture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Moral distress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theme of moral distress aligns closely with our project on midwifery care, showcasing the interdisciplinary nature of this phenomenon. Moral distress affects not only nurses but also midwives and other healthcare professionals, underscoring the need for holistic, patient-centred care despite systemic barriers. In addition to discussing the severity of moral distress, the conference highlighted potential solutions. Advocates called for systemic changes, including improved staffing ratios, flexible working hours and enhanced mental health support for healthcare workers. One innovative proposal involved establishing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groups to create a supportive environment for healthcare professionals to share experiences and tackle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collectively. One of our presented projects focusing on reducing turnover among newly graduated nurses by ensuring a smooth transition from their bachelor’s degree into professional practice. The team recognizes that an effective transition is crucial for the well-being and professional development of healthcare professionals. By fostering a supportive environment during this critical phase, we aim to enhance job satisfaction and competence, thereby improving patient care and alleviating moral distress in the workforce.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education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conference emphasized 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that extends beyond theoretical knowledge to include practical training in handling real-world dilemmas. This approach will better prepare future healthcare professionals to navigate the complexities of modern healthcare environments with confidence and resilience. We commend the active participation and welcoming atmosphere fostered by the organizers and participants alike. This environment encouraged open dialogue, enabling us to reaffirm our professional identities and reinforcing our commitment to contribute to scientific discourse that adequately addresses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our field.</w:t>
      </w:r>
    </w:p>
    <w:p>
      <w:pPr>
        <w:pStyle w:val="Normal4"/>
        <w:keepNext/>
        <w:spacing w:before="240" w:after="0" w:line="340" w:lineRule="atLeast"/>
        <w:ind w:left="0" w:right="0" w:firstLine="0"/>
        <w:jc w:val="left"/>
      </w:pPr>
      <w:bookmarkStart w:id="11" w:name="Bibliography"/>
      <w:bookmarkEnd w:id="11"/>
      <w:r>
        <w:rPr>
          <w:rFonts w:ascii="arial" w:eastAsia="arial" w:hAnsi="arial" w:cs="arial"/>
          <w:b/>
          <w:i w:val="0"/>
          <w:strike w:val="0"/>
          <w:noProof w:val="0"/>
          <w:color w:val="000000"/>
          <w:position w:val="0"/>
          <w:sz w:val="28"/>
          <w:u w:val="none"/>
          <w:vertAlign w:val="baseline"/>
        </w:rPr>
        <w:t>Bibliography</w:t>
      </w:r>
    </w:p>
    <w:p>
      <w:pPr>
        <w:pStyle w:val="Normal4"/>
        <w:spacing w:line="60" w:lineRule="exact"/>
      </w:pPr>
      <w:r>
        <w:pict>
          <v:line id="_x0000_s1039" style="position:absolute;z-index:251674624" from="0,2pt" to="512pt,2pt" strokecolor="#009ddb" strokeweight="2pt">
            <v:stroke linestyle="single"/>
            <w10:wrap type="topAndBottom"/>
          </v:line>
        </w:pict>
      </w:r>
    </w:p>
    <w:p>
      <w:pPr>
        <w:pStyle w:val="Normal4"/>
      </w:pP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Ramvi E, Hellstrand I, Jensen IB, , et 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care in technology-mediated healthcare practices: A scoping review. Scand J Caring Sci 2023; 37: 1123–1135. DOI: 10.1111/scs.13186.</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0" style="position:absolute;z-index:251675648"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PDF</w:t>
      </w:r>
    </w:p>
    <w:p>
      <w:pPr>
        <w:pStyle w:val="Normal4"/>
        <w:keepNext/>
        <w:spacing w:before="240" w:after="0" w:line="340" w:lineRule="atLeast"/>
        <w:ind w:left="0" w:right="0" w:firstLine="0"/>
        <w:jc w:val="left"/>
      </w:pPr>
      <w:bookmarkStart w:id="12" w:name="Classification_2"/>
      <w:bookmarkEnd w:id="12"/>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41" style="position:absolute;z-index:251676672"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Magazines &amp; Journals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STUDENTS &amp; STUDENT LIFE (92%); CONFERENCES &amp; CONVENTIONS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HEALTH CARE PROFESSIONALS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MEDICAL SCIENCE (90%); MEDICINE &amp; HEALTH (90%); SCHOLARSHIPS &amp; GRANTS (90%); SOCIETY, SOCIAL ASSISTANCE &amp; LIFESTYLE (90%); NURSES &amp; NURSING (89%); PROFESSIONAL WORKERS (89%); OCCUPATIONAL THERAPY (88%); COLLEGE &amp; UNIVERSITY PROFESSORS (78%); COLLEGE STUDENTS (78%); PUBLIC HEALTH ADMINISTRATION (78%); TALKS &amp; MEETINGS (78%); TRADE SHOWS (78%); PHYSICAL THERAPY (74%)</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PROFESSIONALS (90%); NURSES &amp; NURSING (89%); COLLEGE &amp; UNIVERSITY PROFESSORS (78%); COLLEGE STUDENTS (78%)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(90%); ITALY (72%); UNITED KINGDOM (57%)</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2024</w:t>
      </w:r>
    </w:p>
    <w:p>
      <w:pPr>
        <w:pStyle w:val="Normal4"/>
      </w:pPr>
    </w:p>
    <w:p>
      <w:pPr>
        <w:pStyle w:val="Normal4"/>
        <w:ind w:left="200"/>
        <w:sectPr>
          <w:type w:val="continuous"/>
          <w:pgMar w:top="840" w:right="1000" w:bottom="840" w:left="1000" w:header="400" w:footer="400"/>
          <w:pgNumType w:fmt="decimal"/>
          <w:cols w:space="720"/>
        </w:sectPr>
      </w:pPr>
      <w:r>
        <w:br/>
      </w:r>
      <w:r>
        <w:pict>
          <v:line id="_x0000_s104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87"/>
          <w:headerReference w:type="default" r:id="rId88"/>
          <w:footerReference w:type="even" r:id="rId89"/>
          <w:footerReference w:type="default" r:id="rId90"/>
          <w:headerReference w:type="first" r:id="rId91"/>
          <w:footerReference w:type="first" r:id="rId92"/>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93" w:history="1">
        <w:r>
          <w:rPr>
            <w:rFonts w:ascii="arial" w:eastAsia="arial" w:hAnsi="arial" w:cs="arial"/>
            <w:b/>
            <w:i/>
            <w:strike w:val="0"/>
            <w:color w:val="0077CC"/>
            <w:sz w:val="28"/>
            <w:u w:val="single"/>
            <w:vertAlign w:val="baseline"/>
          </w:rPr>
          <w:t xml:space="preserve">New </w:t>
        </w:r>
      </w:hyperlink>
      <w:hyperlink r:id="rId94" w:history="1">
        <w:r>
          <w:rPr>
            <w:rFonts w:ascii="arial" w:eastAsia="arial" w:hAnsi="arial" w:cs="arial"/>
            <w:b/>
            <w:i/>
            <w:strike w:val="0"/>
            <w:color w:val="0077CC"/>
            <w:sz w:val="28"/>
            <w:u w:val="single"/>
            <w:vertAlign w:val="baseline"/>
          </w:rPr>
          <w:t>Artificial Intelligence</w:t>
        </w:r>
      </w:hyperlink>
      <w:hyperlink r:id="rId95" w:history="1">
        <w:r>
          <w:rPr>
            <w:rFonts w:ascii="arial" w:eastAsia="arial" w:hAnsi="arial" w:cs="arial"/>
            <w:b/>
            <w:i/>
            <w:strike w:val="0"/>
            <w:color w:val="0077CC"/>
            <w:sz w:val="28"/>
            <w:u w:val="single"/>
            <w:vertAlign w:val="baseline"/>
          </w:rPr>
          <w:t xml:space="preserve"> Study Findings Recently Were Published by a Researcher at Near East University (</w:t>
        </w:r>
      </w:hyperlink>
      <w:hyperlink r:id="rId96" w:history="1">
        <w:r>
          <w:rPr>
            <w:rFonts w:ascii="arial" w:eastAsia="arial" w:hAnsi="arial" w:cs="arial"/>
            <w:b/>
            <w:i/>
            <w:strike w:val="0"/>
            <w:color w:val="0077CC"/>
            <w:sz w:val="28"/>
            <w:u w:val="single"/>
            <w:vertAlign w:val="baseline"/>
          </w:rPr>
          <w:t>Ethical</w:t>
        </w:r>
      </w:hyperlink>
      <w:hyperlink r:id="rId97" w:history="1">
        <w:r>
          <w:rPr>
            <w:rFonts w:ascii="arial" w:eastAsia="arial" w:hAnsi="arial" w:cs="arial"/>
            <w:b/>
            <w:i/>
            <w:strike w:val="0"/>
            <w:color w:val="0077CC"/>
            <w:sz w:val="28"/>
            <w:u w:val="single"/>
            <w:vertAlign w:val="baseline"/>
          </w:rPr>
          <w:t xml:space="preserve"> </w:t>
        </w:r>
      </w:hyperlink>
      <w:hyperlink r:id="rId98" w:history="1">
        <w:r>
          <w:rPr>
            <w:rFonts w:ascii="arial" w:eastAsia="arial" w:hAnsi="arial" w:cs="arial"/>
            <w:b/>
            <w:i/>
            <w:strike w:val="0"/>
            <w:color w:val="0077CC"/>
            <w:sz w:val="28"/>
            <w:u w:val="single"/>
            <w:vertAlign w:val="baseline"/>
          </w:rPr>
          <w:t>AI</w:t>
        </w:r>
      </w:hyperlink>
      <w:hyperlink r:id="rId99" w:history="1">
        <w:r>
          <w:rPr>
            <w:rFonts w:ascii="arial" w:eastAsia="arial" w:hAnsi="arial" w:cs="arial"/>
            <w:b/>
            <w:i/>
            <w:strike w:val="0"/>
            <w:color w:val="0077CC"/>
            <w:sz w:val="28"/>
            <w:u w:val="single"/>
            <w:vertAlign w:val="baseline"/>
          </w:rPr>
          <w:t xml:space="preserve"> cannot be fostered in a vacuum: why </w:t>
        </w:r>
      </w:hyperlink>
      <w:hyperlink r:id="rId100" w:history="1">
        <w:r>
          <w:rPr>
            <w:rFonts w:ascii="arial" w:eastAsia="arial" w:hAnsi="arial" w:cs="arial"/>
            <w:b/>
            <w:i/>
            <w:strike w:val="0"/>
            <w:color w:val="0077CC"/>
            <w:sz w:val="28"/>
            <w:u w:val="single"/>
            <w:vertAlign w:val="baseline"/>
          </w:rPr>
          <w:t>AI</w:t>
        </w:r>
      </w:hyperlink>
      <w:hyperlink r:id="rId101" w:history="1">
        <w:r>
          <w:rPr>
            <w:rFonts w:ascii="arial" w:eastAsia="arial" w:hAnsi="arial" w:cs="arial"/>
            <w:b/>
            <w:i/>
            <w:strike w:val="0"/>
            <w:color w:val="0077CC"/>
            <w:sz w:val="28"/>
            <w:u w:val="single"/>
            <w:vertAlign w:val="baseline"/>
          </w:rPr>
          <w:t xml:space="preserve"> </w:t>
        </w:r>
      </w:hyperlink>
      <w:hyperlink r:id="rId102" w:history="1">
        <w:r>
          <w:rPr>
            <w:rFonts w:ascii="arial" w:eastAsia="arial" w:hAnsi="arial" w:cs="arial"/>
            <w:b/>
            <w:i/>
            <w:strike w:val="0"/>
            <w:color w:val="0077CC"/>
            <w:sz w:val="28"/>
            <w:u w:val="single"/>
            <w:vertAlign w:val="baseline"/>
          </w:rPr>
          <w:t>ethics</w:t>
        </w:r>
      </w:hyperlink>
      <w:hyperlink r:id="rId103" w:history="1">
        <w:r>
          <w:rPr>
            <w:rFonts w:ascii="arial" w:eastAsia="arial" w:hAnsi="arial" w:cs="arial"/>
            <w:b/>
            <w:i/>
            <w:strike w:val="0"/>
            <w:color w:val="0077CC"/>
            <w:sz w:val="28"/>
            <w:u w:val="single"/>
            <w:vertAlign w:val="baseline"/>
          </w:rPr>
          <w:t xml:space="preserve"> research needs industry involvement)</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w:t>
      </w:r>
    </w:p>
    <w:p>
      <w:pPr>
        <w:pStyle w:val="Normal5"/>
        <w:keepNext w:val="0"/>
        <w:spacing w:after="0" w:line="240" w:lineRule="atLeast"/>
        <w:ind w:right="0"/>
        <w:jc w:val="both"/>
      </w:pPr>
      <w:bookmarkStart w:id="13" w:name="Bookmark_5"/>
      <w:bookmarkEnd w:id="13"/>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5"/>
        <w:keepNext w:val="0"/>
        <w:spacing w:before="120" w:after="0" w:line="220" w:lineRule="atLeast"/>
        <w:ind w:left="0" w:right="0" w:firstLine="0"/>
        <w:jc w:val="left"/>
      </w:pPr>
      <w:r>
        <w:br/>
      </w:r>
      <w:r>
        <w:pict>
          <v:shape id="_x0000_i1043" type="#_x0000_t75" style="width:95.99pt;height:26.25pt">
            <v:imagedata r:id="rId2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ARTIFICIAL INTELLIGENCE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5"/>
        <w:keepNext/>
        <w:spacing w:before="240" w:after="0" w:line="340" w:lineRule="atLeast"/>
        <w:ind w:left="0" w:right="0" w:firstLine="0"/>
        <w:jc w:val="left"/>
      </w:pPr>
      <w:bookmarkStart w:id="14" w:name="Body_3"/>
      <w:bookmarkEnd w:id="14"/>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4" style="position:absolute;z-index:25167872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NOV 26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A new study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now available. According to news reporting from Near East University by NewsRx journalists, research stated, "This paper argues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cannot be fostered in a vacuum, challenging the perspective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should be isolated from technological advancements and industry collaborations."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reporters obtained a quote from the research from Near East University: "It refutes the argument presented by Gerdes (Discov Artif Intell. 2022;2(25)), which suggests that industry involvement inherently undermines the integrity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Through an exploration of historical and contemporary examples of successful academia-industry collaborations, the paper advocates for a synergistic approach that harnesses industry resources and insights to advance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"Emphasising the importance of diverse funding, the value of industry insights, and the impracticality of separating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from computer science, the paper contends that a collaborative, transparent, and inclusive model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is essential for developing practical, relevant,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aligned with societal values and norms."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cannot be fostered in a vacuum: why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needs industry involvement. Discover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2024,4(1):1-7. The publisher for Discover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Springer.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https://doi.org/10.1007/s44163-024-00182-9.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more information may be obtained by contacting Ahmet Kucukuncular, Near East University CY.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Near East University,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5"/>
        <w:keepNext/>
        <w:spacing w:before="240" w:after="0" w:line="340" w:lineRule="atLeast"/>
        <w:ind w:left="0" w:right="0" w:firstLine="0"/>
        <w:jc w:val="left"/>
      </w:pPr>
      <w:bookmarkStart w:id="15" w:name="Classification_3"/>
      <w:bookmarkEnd w:id="15"/>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5" style="position:absolute;z-index:251679744"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JOURNALISM (90%); RESEARCH REPORTS (90%); ROBOTICS (90%); TECHNOLOGY (90%); COMPUTER SCIENCE (79%); WRITERS (78%); COLLEGES &amp; UNIVERSITIES (77%); EXPERIMENTATION &amp; RESEARCH (77%); NEWS REPORTING (73%); SOCIETY, SOCIAL ASSISTANCE &amp; LIFESTYLE (71%); </w:t>
      </w:r>
      <w:r>
        <w:rPr>
          <w:rFonts w:ascii="arial" w:eastAsia="arial" w:hAnsi="arial" w:cs="arial"/>
          <w:b/>
          <w:i/>
          <w:strike w:val="0"/>
          <w:noProof w:val="0"/>
          <w:color w:val="000000"/>
          <w:position w:val="0"/>
          <w:sz w:val="20"/>
          <w:u w:val="single"/>
          <w:vertAlign w:val="baseline"/>
        </w:rPr>
        <w:t>Artificial Intelligence;Machine Learning</w:t>
      </w: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ROBOTICS (90%); COMPUTER SCIENCE (79%); WRITERS (78%); COLLEGES &amp; UNIVERSITIES (77%); NEWS REPORTING (73%)</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Pr>
        <w:pStyle w:val="Normal5"/>
      </w:pPr>
    </w:p>
    <w:p>
      <w:pPr>
        <w:pStyle w:val="Normal5"/>
        <w:ind w:left="200"/>
        <w:sectPr>
          <w:type w:val="continuous"/>
          <w:pgMar w:top="840" w:right="1000" w:bottom="840" w:left="1000" w:header="400" w:footer="400"/>
          <w:pgNumType w:fmt="decimal"/>
          <w:cols w:space="720"/>
        </w:sectPr>
      </w:pPr>
      <w:r>
        <w:br/>
      </w:r>
      <w:r>
        <w:pict>
          <v:line id="_x0000_s1046"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 xml:space="preserve">-Northumbria University: Police use of </w:t>
        </w:r>
      </w:hyperlink>
      <w:hyperlink r:id="rId111" w:history="1">
        <w:r>
          <w:rPr>
            <w:rFonts w:ascii="arial" w:eastAsia="arial" w:hAnsi="arial" w:cs="arial"/>
            <w:b/>
            <w:i/>
            <w:strike w:val="0"/>
            <w:color w:val="0077CC"/>
            <w:sz w:val="28"/>
            <w:u w:val="single"/>
            <w:vertAlign w:val="baseline"/>
          </w:rPr>
          <w:t>AI</w:t>
        </w:r>
      </w:hyperlink>
      <w:hyperlink r:id="rId112" w:history="1">
        <w:r>
          <w:rPr>
            <w:rFonts w:ascii="arial" w:eastAsia="arial" w:hAnsi="arial" w:cs="arial"/>
            <w:b/>
            <w:i/>
            <w:strike w:val="0"/>
            <w:color w:val="0077CC"/>
            <w:sz w:val="28"/>
            <w:u w:val="single"/>
            <w:vertAlign w:val="baseline"/>
          </w:rPr>
          <w:t xml:space="preserve"> more responsible with an independent </w:t>
        </w:r>
      </w:hyperlink>
      <w:hyperlink r:id="rId113" w:history="1">
        <w:r>
          <w:rPr>
            <w:rFonts w:ascii="arial" w:eastAsia="arial" w:hAnsi="arial" w:cs="arial"/>
            <w:b/>
            <w:i/>
            <w:strike w:val="0"/>
            <w:color w:val="0077CC"/>
            <w:sz w:val="28"/>
            <w:u w:val="single"/>
            <w:vertAlign w:val="baseline"/>
          </w:rPr>
          <w:t>data ethics</w:t>
        </w:r>
      </w:hyperlink>
      <w:hyperlink r:id="rId114" w:history="1">
        <w:r>
          <w:rPr>
            <w:rFonts w:ascii="arial" w:eastAsia="arial" w:hAnsi="arial" w:cs="arial"/>
            <w:b/>
            <w:i/>
            <w:strike w:val="0"/>
            <w:color w:val="0077CC"/>
            <w:sz w:val="28"/>
            <w:u w:val="single"/>
            <w:vertAlign w:val="baseline"/>
          </w:rPr>
          <w:t xml:space="preserve"> advisory committee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M2 PressWIRE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2024 Monday</w:t>
      </w:r>
    </w:p>
    <w:p>
      <w:pPr>
        <w:pStyle w:val="Normal6"/>
        <w:keepNext w:val="0"/>
        <w:spacing w:after="0" w:line="240" w:lineRule="atLeast"/>
        <w:ind w:right="0"/>
        <w:jc w:val="both"/>
      </w:pPr>
      <w:bookmarkStart w:id="16" w:name="Bookmark_6"/>
      <w:bookmarkEnd w:id="16"/>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Normans Media Limited All Rights Reserved</w:t>
      </w:r>
    </w:p>
    <w:p>
      <w:pPr>
        <w:pStyle w:val="Normal6"/>
        <w:keepNext w:val="0"/>
        <w:spacing w:before="120" w:after="0" w:line="220" w:lineRule="atLeast"/>
        <w:ind w:left="0" w:right="0" w:firstLine="0"/>
        <w:jc w:val="left"/>
      </w:pPr>
      <w:r>
        <w:br/>
      </w:r>
      <w:r>
        <w:pict>
          <v:shape id="_x0000_i1047" type="#_x0000_t75" style="width:131.98pt;height:68.24pt">
            <v:imagedata r:id="rId11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6"/>
        <w:keepNext/>
        <w:spacing w:before="240" w:after="0" w:line="340" w:lineRule="atLeast"/>
        <w:ind w:left="0" w:right="0" w:firstLine="0"/>
        <w:jc w:val="left"/>
      </w:pPr>
      <w:bookmarkStart w:id="17" w:name="Body_4"/>
      <w:bookmarkEnd w:id="17"/>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8" style="position:absolute;z-index:25168179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23, 2024</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 date- 20092024 - Groundbreaking research led by Northumbria University has revealed how the use of an independent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Advisory Committee by West Midlands Police has transformed the understanding of how to achieve responsible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 policing, offering a blueprint for a national model of oversight.</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five years, the West Midlands Police and Crime Commissioner (WMOPCC) and West Midlands Police (WMP) have maintained an innovative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Committee. This interdisciplinary body, comprised of independent experts in law, computer science,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social impact, and victims' rights, advises on the design, development, and deployment of advanced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data analytics in policing. The new research highlights how this independent advisory model has transformed police officers' understanding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technical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while simultaneously ensuring that human rights are at the forefront of thinking around new technology initiatives.</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has been led by Professor Marion Oswald MBE from Northumbria Law School, in collaboration with colleagues from Northumbria, Northampton, Glasgow and Aberdeen Universities, and partnering with the office of the West Midlands Police and Crime Commissioner and West Midlands Police. Funded by the Arts and Humanities Research Council (AHRC) through its Bridging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Divides (BRAID) programme, the research concludes that this type of independent advice can help to bridge the gap between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scientific rigor, and human rights considerations in law enforcement.</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found that the Committee's work did not impede operational policing, but rather supported it, leading to more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It concluded that such independent scrutiny could serve as a model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nationwide.</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the significance of the research, Assistant Chief Constable Matt Welsted from West Midlands Police said: 'WMP is a highly innovative force dedicated to delivering the best possible service to the public in the most efficient and effective way. Often this involves cutting edge technology and sophisticated data analytics which although exciting, comes with significant responsibilities. This research and the recommendations made will be invaluable to helping us and other forces get this balance right and ensure that the decisions we make and the tools we use to police our communities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legitimate'.</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Findings:</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gained valuable insights into technical, operational,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through engagement with the Committee. One officer reflected: 'When I went 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I actually had my eyes opened... There were some considerations that I didn't understand initially, but as I got more into the project, I could absolutely see the relevance.'</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Committee's advice directly influenced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tools, with adjustments made based on its recommendations.</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members, in turn, gained a deeper understanding of the operational pressures police officers face and the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enhance policing services, while still protecting community interests and victims' rights.</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which included interviews with Committee members, police officers, data scientists, and community representatives, as well as a review of Committee documents and observations of technology in action, calls for greater community involvement in the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process. The research team emphasizes that community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policing tools can only be achieved if the voices of community representatives are respected and visibly influential. The research also concluded that more attention should be paid to a wider range of human rights responsibilities. There also needed to be sufficient time taken in Committee meetings to understand technical details,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outputs will be used in operational policing and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might support police responsibilities for public safety.</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Marion Oswald MBE, chair of the Committee, led the research project, with the interviews and research analysis being carried out by other members of the research team. Professor Oswald said: 'An interdisciplinary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Committee, such as the one maintained by West Midlands Police, is crucial for ensuring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policing. By integrating diverse perspectives and expertise, the Committee enhances the validity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grounding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fosters transparent dialogue, and addresses critical issues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public safety. Its success hinges on clear roles, community representation, and robust support, offering a model for national strategy and guiding others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deployment of advanced data technologies.</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research underscores the importance of balancing technological advancement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 advocating for a structured, transparent, and inclusive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policing, with the West Midlands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Committee serving as a leading example.'</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Northumbria University has a global reputation for research and teaching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Professor Oswald is the principal investigator of the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UK Keystone project 'PROBabLE Futures: Probabilistic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Law Enforcement Futures'. The University was recently awarded GBP9 million by UK Research and Innovation to establish a Centre for Doctoral Training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Known as the Citizen-Centred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(CCAI), it focuses on the inclusion of citizens in the design and evaluation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helping to make the rapidly advancing technology work for ordinary people.</w: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116"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6"/>
        <w:keepNext/>
        <w:spacing w:before="240" w:after="0" w:line="340" w:lineRule="atLeast"/>
        <w:ind w:left="0" w:right="0" w:firstLine="0"/>
        <w:jc w:val="left"/>
      </w:pPr>
      <w:bookmarkStart w:id="18" w:name="Classification_4"/>
      <w:bookmarkEnd w:id="18"/>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9" style="position:absolute;z-index:251682816"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M2PW</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CRIME, LAW ENFORCEMENT &amp; CORRECTIONS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HUMAN RIGHTS (90%); HUMAN RIGHTS &amp; CIVIL LIBERTIES LAW (90%); LAW ENFORCEMENT (90%); NEGATIVE NEWS (90%); DATA ANALYTICS (89%); DATA SCIENCE (89%); TECHNOLOGY (89%); COMPUTER SCIENCE (78%); EXPERIMENTATION &amp; RESEARCH (78%); HUMANITIES &amp; SOCIAL SCIENCE (78%); LAW SCHOOLS (78%); SOCIETY, SOCIAL ASSISTANCE &amp; LIFESTYLE (78%); EMERGING TECHNOLOGY (77%); COLLEGE &amp; UNIVERSITY PROFESSORS (73%); GRADUATE &amp; PROFESSIONAL SCHOOLS (73%); HUMANITIES (73%); LAWYERS (73%); RESEARCH REPORTS (73%); VICTIMS RIGHTS (73%)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ANALYTICS (89%); DATA SCIENCE (89%); INFORMATION MANAGEMENT &amp; TECHNOLOGY (89%); COMPUTER SCIENCE (78%); LAW SCHOOLS (78%); COLLEGE &amp; UNIVERSITY PROFESSORS (73%); GRADUATE &amp; PROFESSIONAL SCHOOLS (73%); LAWYERS (73%)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GLASGOW, SCOTLAND (55%)</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Pr>
        <w:pStyle w:val="Normal6"/>
      </w:pPr>
    </w:p>
    <w:p>
      <w:pPr>
        <w:pStyle w:val="Normal6"/>
        <w:ind w:left="200"/>
        <w:sectPr>
          <w:type w:val="continuous"/>
          <w:pgMar w:top="840" w:right="1000" w:bottom="840" w:left="1000" w:header="400" w:footer="400"/>
          <w:pgNumType w:fmt="decimal"/>
          <w:cols w:space="720"/>
        </w:sectPr>
      </w:pPr>
      <w:r>
        <w:br/>
      </w:r>
      <w:r>
        <w:pict>
          <v:line id="_x0000_s105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17"/>
          <w:headerReference w:type="default" r:id="rId118"/>
          <w:footerReference w:type="even" r:id="rId119"/>
          <w:footerReference w:type="default" r:id="rId120"/>
          <w:headerReference w:type="first" r:id="rId121"/>
          <w:footerReference w:type="first" r:id="rId122"/>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23" w:history="1">
        <w:r>
          <w:rPr>
            <w:rFonts w:ascii="arial" w:eastAsia="arial" w:hAnsi="arial" w:cs="arial"/>
            <w:b/>
            <w:i/>
            <w:strike w:val="0"/>
            <w:color w:val="0077CC"/>
            <w:sz w:val="28"/>
            <w:u w:val="single"/>
            <w:vertAlign w:val="baseline"/>
          </w:rPr>
          <w:t>Ethicarat</w:t>
        </w:r>
      </w:hyperlink>
      <w:hyperlink r:id="rId124" w:history="1">
        <w:r>
          <w:rPr>
            <w:rFonts w:ascii="arial" w:eastAsia="arial" w:hAnsi="arial" w:cs="arial"/>
            <w:b/>
            <w:i/>
            <w:strike w:val="0"/>
            <w:color w:val="0077CC"/>
            <w:sz w:val="28"/>
            <w:u w:val="single"/>
            <w:vertAlign w:val="baseline"/>
          </w:rPr>
          <w:t xml:space="preserve"> Officially Launches: Where Heritage Meets Innovation In Sustainable Fine Jewelry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7"/>
        <w:keepNext w:val="0"/>
        <w:spacing w:after="0" w:line="240" w:lineRule="atLeast"/>
        <w:ind w:right="0"/>
        <w:jc w:val="both"/>
      </w:pPr>
      <w:bookmarkStart w:id="19" w:name="Bookmark_7"/>
      <w:bookmarkEnd w:id="19"/>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7"/>
        <w:keepNext w:val="0"/>
        <w:spacing w:before="120" w:after="0" w:line="220" w:lineRule="atLeast"/>
        <w:ind w:left="0" w:right="0" w:firstLine="0"/>
        <w:jc w:val="left"/>
      </w:pPr>
      <w:r>
        <w:br/>
      </w:r>
      <w:r>
        <w:pict>
          <v:shape id="_x0000_i1051" type="#_x0000_t75" style="width:187.48pt;height:37.5pt">
            <v:imagedata r:id="rId1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7"/>
        <w:keepNext/>
        <w:spacing w:before="240" w:after="0" w:line="340" w:lineRule="atLeast"/>
        <w:ind w:left="0" w:right="0" w:firstLine="0"/>
        <w:jc w:val="left"/>
      </w:pPr>
      <w:bookmarkStart w:id="20" w:name="Body_5"/>
      <w:bookmarkEnd w:id="20"/>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2" style="position:absolute;z-index:251684864"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both"/>
      </w:pPr>
      <w:hyperlink r:id="rId126" w:history="1">
        <w:r>
          <w:rPr>
            <w:rFonts w:ascii="arial" w:eastAsia="arial" w:hAnsi="arial" w:cs="arial"/>
            <w:b w:val="0"/>
            <w:i/>
            <w:strike w:val="0"/>
            <w:color w:val="0077CC"/>
            <w:sz w:val="20"/>
            <w:u w:val="single"/>
            <w:vertAlign w:val="baseline"/>
          </w:rPr>
          <w:t>Link to Story</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"Elegance, innovation, and sustainability-</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 redefines modern luxury for the conscious consumer. Discover the future of fine jewelry."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fine jewelry world has just welcomed a bold new player: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a brand that seamlessly blends timeless craftsmanship with modern innovation.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Elegance, innovation, and sustainability-</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 redefines modern luxury for the conscious consumer. Discover the future of fine jewelry." - Komal PatelAUSTIN, TX, UNITED STATES, October 16, 2024EINPresswire -- The fine jewelry world has just welcomed a bold new player: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 , a brand that seamlessly blends timeless craftsmanship with modern innovation. Officially launched this fall,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 is transforming the luxury jewelry landscape with its focus on sustainability, elegance, and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by Komal Patel, a tech industry leader with over two decades of experience in building enterprise and consumer tech hardware and software,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 brings a unique perspective to the jewelry world.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Leveraging her background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innovation, Komal has fused her family's five-generation legacy in fine jewelry business with sustainable practices and technology-forward solutions to create a brand that meets the demands of today's conscious consumer.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is a Soulitaire: At the heart of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's philosophy is the belief that luxury and individuality can go hand-in-hand. The brand's tagline,"The Future is a Soulitaire," captures the vision of creating jewelry that is not only elegant but also personal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Every piece is a reflection of the wearer's soul-a one-of-a-kind expression of beauty and purpose, where innovation and sustainability come together to define the future of luxury.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Curated Collections for Every Occasion: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's debut includes a series of carefully curated collections, with designs that are minimal, timeless, and wearable. These pieces are crafted to seamlessly transition from everyday moments to special occasions, combining both elegance and functionality.</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Soulitaire: Embrace timeless beauty with designs that honor tradition and sustainability.</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Éclat: Revel in vibrant luxury with dazzling diamonds and innovative designs.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Epoch: Celebrate significant milestones with birthstone and zodiac-inspired jewelry that adds a personalized touch to life's special moments.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Zenith: Merge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luxury with natural beauty, perfect for those seeking refined sophistication.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Gaia: Enjoy exquisite craftsmanship inspired by nature, harmonizing luxury with environmental responsibility.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piece is crafted from lab-grown diamonds and recycled solid 14K and 18K gold, combining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elegance to create luxury that doesn't compromise on values.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Introducing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Designer: In addition to the launch collections,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 has unveiled a game-changing innovation: its proprietary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designer tool. This unique tool allows customers to craft their own custom jewelry, offering personalization that was previously only available through time-consuming consultations with traditional jewelers. With just a few clicks, customers can design bespoke pieces that reflect their individuality, all while enjoying the peace of mind that comes from knowing their jewelry is made from sustainably sourced materials.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designer represents the future of personalized luxury," says Komal Patel."We're bringing cutting-edge technology to an age-old craft, making it easier than ever for customers to create pieces that are uniquely theirs."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designer is currently available by invitation only, further adding to its exclusivity and allure.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Gift A Luxury That Sparkles Every Day: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's pieces are not just reserved for special occasions. Their watch band accessories, part of the launch collection , are designed to add a touch of luxury to your everyday life. Crafted with the same attention to detail as their high-end jewelry, these pieces offer an easy way to incorporate sophisticated sparkle into any outfit, effortlessly elevating your daily wear.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watch band accessories, in particular, are a standout," says Patel."They offer a one-of-a-kind luxury experience, bringing an eco-conscious sparkle to everyday wear, making them the perfect gift this holiday season."</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Leading the Way in Sustainable Luxury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fully launched,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 stands at the forefront of a new era of luxury, offering customers a chance to blend their personal style with the brand's ethos of sustainability and craftsmanship. The launch collections, paired with the innovative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designer, are a testament to how the brand is rethinking luxury for the modern world. As consumers seek personalization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crafted products,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xml:space="preserve"> offers a forward-thinking, responsible option in the fine jewelry space.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or to explore the full collection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designer, visit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 and don't forget to follow us on Instagram @</w:t>
      </w:r>
      <w:r>
        <w:rPr>
          <w:rFonts w:ascii="arial" w:eastAsia="arial" w:hAnsi="arial" w:cs="arial"/>
          <w:b/>
          <w:i/>
          <w:strike w:val="0"/>
          <w:noProof w:val="0"/>
          <w:color w:val="000000"/>
          <w:position w:val="0"/>
          <w:sz w:val="20"/>
          <w:u w:val="single"/>
          <w:vertAlign w:val="baseline"/>
        </w:rPr>
        <w:t>ethicarat</w:t>
      </w:r>
      <w:r>
        <w:rPr>
          <w:rFonts w:ascii="arial" w:eastAsia="arial" w:hAnsi="arial" w:cs="arial"/>
          <w:b w:val="0"/>
          <w:i w:val="0"/>
          <w:strike w:val="0"/>
          <w:noProof w:val="0"/>
          <w:color w:val="000000"/>
          <w:position w:val="0"/>
          <w:sz w:val="20"/>
          <w:u w:val="none"/>
          <w:vertAlign w:val="baseline"/>
        </w:rPr>
        <w:t>_jewelry for the latest updates and exclusive previews.Komal Patel</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Ethicarat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us here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us on social media:</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Disclaimer: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Presswire provides this news content "as is" without warranty of any kind. We do not accept any responsibility or liability for the accuracy, content, images, videos, licenses, completeness, legality, or reliability of the information contained in this article. If you have any complaints or copyright issues related to this article, kindly contact the author above.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MENAFN16102024003118003196ID1108786427</w:t>
      </w:r>
    </w:p>
    <w:p>
      <w:pPr>
        <w:pStyle w:val="Normal7"/>
        <w:keepNext/>
        <w:spacing w:before="240" w:after="0" w:line="340" w:lineRule="atLeast"/>
        <w:ind w:left="0" w:right="0" w:firstLine="0"/>
        <w:jc w:val="left"/>
      </w:pPr>
      <w:bookmarkStart w:id="21" w:name="Classification_5"/>
      <w:bookmarkEnd w:id="21"/>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3" style="position:absolute;z-index:251685888"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(90%); SUSTAINABILITY (90%); SUSTAINABLE DEVELOPMENT (90%); TECHNOLOGY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(88%); CORPORATE ENVIRONMENTAL RESPONSIBILITY (78%); CORPORATE SOCIAL RESPONSIBILITY (78%); DIAMONDS (78%); PRODUCT INNOVATION (78%); ENVIRONMENT &amp; NATURAL RESOURCES (60%)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FINE JEWELRY (90%); SUSTAINABLE DEVELOPMENT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(88%); JEWELRY (78%); JEWELRY INDUSTRY (78%); INFORMATION TECHNOLOGY INDUSTRY (74%); SOFTWARE SERVICES &amp; APPLICATIONS (74%); ADVERTISING SLOGANS (72%); FINE JEWELRY MFG (72%); COMPUTER SOFTWARE (68%)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4"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 xml:space="preserve">MoPH workshop explores developments in use of </w:t>
        </w:r>
      </w:hyperlink>
      <w:hyperlink r:id="rId134" w:history="1">
        <w:r>
          <w:rPr>
            <w:rFonts w:ascii="arial" w:eastAsia="arial" w:hAnsi="arial" w:cs="arial"/>
            <w:b/>
            <w:i/>
            <w:strike w:val="0"/>
            <w:color w:val="0077CC"/>
            <w:sz w:val="28"/>
            <w:u w:val="single"/>
            <w:vertAlign w:val="baseline"/>
          </w:rPr>
          <w:t>AI</w:t>
        </w:r>
      </w:hyperlink>
      <w:hyperlink r:id="rId135" w:history="1">
        <w:r>
          <w:rPr>
            <w:rFonts w:ascii="arial" w:eastAsia="arial" w:hAnsi="arial" w:cs="arial"/>
            <w:b/>
            <w:i/>
            <w:strike w:val="0"/>
            <w:color w:val="0077CC"/>
            <w:sz w:val="28"/>
            <w:u w:val="single"/>
            <w:vertAlign w:val="baseline"/>
          </w:rPr>
          <w:t xml:space="preserve"> in health research</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Peninsula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8"/>
        <w:keepNext w:val="0"/>
        <w:spacing w:after="0" w:line="240" w:lineRule="atLeast"/>
        <w:ind w:right="0"/>
        <w:jc w:val="both"/>
      </w:pPr>
      <w:bookmarkStart w:id="22" w:name="Bookmark_8"/>
      <w:bookmarkEnd w:id="22"/>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Dar Al Sharq Press, Printing &amp; Distribution Provided by Syndigate Media Inc. All Rights Reserved</w:t>
      </w:r>
    </w:p>
    <w:p>
      <w:pPr>
        <w:pStyle w:val="Normal8"/>
        <w:keepNext w:val="0"/>
        <w:spacing w:before="120" w:after="0" w:line="220" w:lineRule="atLeast"/>
        <w:ind w:left="0" w:right="0" w:firstLine="0"/>
        <w:jc w:val="left"/>
      </w:pPr>
      <w:r>
        <w:br/>
      </w:r>
      <w:r>
        <w:pict>
          <v:shape id="_x0000_i1055" type="#_x0000_t75" style="width:220.53pt;height:58.51pt">
            <v:imagedata r:id="rId136"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Peninsula Newspaper</w:t>
      </w:r>
    </w:p>
    <w:p>
      <w:pPr>
        <w:pStyle w:val="Normal8"/>
        <w:keepNext/>
        <w:spacing w:before="240" w:after="0" w:line="340" w:lineRule="atLeast"/>
        <w:ind w:left="0" w:right="0" w:firstLine="0"/>
        <w:jc w:val="left"/>
      </w:pPr>
      <w:bookmarkStart w:id="23" w:name="Body_6"/>
      <w:bookmarkEnd w:id="23"/>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6" style="position:absolute;z-index:25168793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Doha, Qatar: The Ministry of Public Health (MoPH) recently organised the National Health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Workshop 2024 on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 health research in collaboration with the National Cyber Security Agency (NCSA), Qatar University (QU), and Hamad Bin Khalifa University (HBKU).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workshop explored the latest global developments in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health research, data management, and national policies. It featured a range of sessions delivered by local and international experts in biomedical and health research, with representatives from 20 relevant institutions in Qatar participating.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collective effort underscores a shared commitment to advancing health research standards.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workshop also addressed emerging trends in the governance of medical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balancing innovation with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healthcare applications in Qatar,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medical devices,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collaboration in health research,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religious perspectives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in medicine, and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clinical practice.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objective of the workshop was to emphasise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involved in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 research, data management, and national policies. It focused on ensuring the safe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line with the highest global standards.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workshop aimed to enhance the knowledge and skills of local researchers and professionals in health research, contributing to the growth and quality of Qatar's research and development sector, and reflects a strong commitment towards aligning technological advancements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international best practices.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opening speech, Dr Alexandra Haddad, Senior Research Grants Specialist at the Health Research Regulatory Department at the MoPH, stated, "The annual National Health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Workshop contributes to raising awareness among local researchers in the State of Qatar on the importance of health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It also reviews regulations governing health research and establishes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in health research."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Haddad also highlighted the Health Research Regulatory Department's mission to educate and empower all stakeholders in the health research field through this annual workshop and other initiatives. The department is also responsible for proposing, developing, and amending legislative tools, policies, and regulations related to health and medical research to foster a safe and progressive research environment.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it oversees and monitors health research activities in Qatar.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workshop was attended by approximately 250 participants, including researchers, members of Institutional Animal Care and Use Committees (IACUCs), members of Institutional Review Boards (IRBs) overseeing human research applications, members of Institutional Biosafety Committees (IBCs) in the State of Qatar, healthcare practitioners including doctors, nurses, dentists, pharmacists, allied health professionals, complementary medicine practitioners, university students, secondary school students preparing for university, as well as other stakeholders in Qatar's research and development sector.</w:t>
      </w:r>
    </w:p>
    <w:p>
      <w:pPr>
        <w:pStyle w:val="Normal8"/>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A group photo of the participants during the workshop. - Image</w:t>
        </w:r>
      </w:hyperlink>
    </w:p>
    <w:p>
      <w:pPr>
        <w:pStyle w:val="Normal8"/>
        <w:keepNext/>
        <w:spacing w:before="240" w:after="0" w:line="340" w:lineRule="atLeast"/>
        <w:ind w:left="0" w:right="0" w:firstLine="0"/>
        <w:jc w:val="left"/>
      </w:pPr>
      <w:bookmarkStart w:id="24" w:name="Classification_6"/>
      <w:bookmarkEnd w:id="24"/>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7" style="position:absolute;z-index:251688960"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GOVERNMENT DEPARTMENTS &amp; AUTHORITIES (90%); HEALTH DEPARTMENTS (90%); MEDICINE &amp; HEALTH (90%); PUBLIC HEALTH (90%); PUBLIC POLICY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HEALTH CARE PROFESSIONALS (89%); MEDICAL RESEARCH (89%); RESEARCH &amp; DEVELOPMENT (89%); SCIENTIFIC SOFTWARE (89%); PROFESSIONAL WORKERS (88%); COLLEGE STUDENTS (78%); EDUCATION &amp; TRAINING (78%); GOVERNMENT BODIES &amp; OFFICES (78%);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PHARMACISTS (78%); PUBLIC HEALTH ADMINISTRATION (78%); TECHNOLOGY (78%); STUDENTS &amp; STUDENT LIFE (77%); BEST PRACTICES (76%); TRENDS (75%); ALTERNATIVE MEDICINE (73%); ANIMALS &amp; SOCIETY (73%); GRANTS &amp; GIFTS (73%); MEDICAL DEVICES (70%); STANDARDS &amp; MEASUREMENTS (69%); SECONDARY SCHOOLS (50%)</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HEALTH DEPARTMENTS (90%); INFORMATION MANAGEMENT &amp;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HEALTH CARE (89%); HEALTH CARE PROFESSIONALS (89%); SCIENTIFIC SOFTWARE (89%); COLLEGE STUDENTS (78%); PHARMACEUTICALS &amp; BIOTECHNOLOGY (78%); PHARMACISTS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ALTERNATIVE MEDICINE (73%); CYBERSECURITY (72%); MEDICAL DEVICES (70%); SECONDARY SCHOOLS (50%)</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DOHA, QATAR (59%); QATAR (94%)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8"/>
      </w:pPr>
    </w:p>
    <w:p>
      <w:pPr>
        <w:pStyle w:val="Normal8"/>
        <w:ind w:left="200"/>
        <w:sectPr>
          <w:type w:val="continuous"/>
          <w:pgMar w:top="840" w:right="1000" w:bottom="840" w:left="1000" w:header="400" w:footer="400"/>
          <w:pgNumType w:fmt="decimal"/>
          <w:cols w:space="720"/>
        </w:sectPr>
      </w:pPr>
      <w:r>
        <w:br/>
      </w:r>
      <w:r>
        <w:pict>
          <v:line id="_x0000_s105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Ethical</w:t>
        </w:r>
      </w:hyperlink>
      <w:hyperlink r:id="rId145" w:history="1">
        <w:r>
          <w:rPr>
            <w:rFonts w:ascii="arial" w:eastAsia="arial" w:hAnsi="arial" w:cs="arial"/>
            <w:b/>
            <w:i/>
            <w:strike w:val="0"/>
            <w:color w:val="0077CC"/>
            <w:sz w:val="28"/>
            <w:u w:val="single"/>
            <w:vertAlign w:val="baseline"/>
          </w:rPr>
          <w:t xml:space="preserve"> Web </w:t>
        </w:r>
      </w:hyperlink>
      <w:hyperlink r:id="rId146" w:history="1">
        <w:r>
          <w:rPr>
            <w:rFonts w:ascii="arial" w:eastAsia="arial" w:hAnsi="arial" w:cs="arial"/>
            <w:b/>
            <w:i/>
            <w:strike w:val="0"/>
            <w:color w:val="0077CC"/>
            <w:sz w:val="28"/>
            <w:u w:val="single"/>
            <w:vertAlign w:val="baseline"/>
          </w:rPr>
          <w:t>AI</w:t>
        </w:r>
      </w:hyperlink>
      <w:hyperlink r:id="rId147" w:history="1">
        <w:r>
          <w:rPr>
            <w:rFonts w:ascii="arial" w:eastAsia="arial" w:hAnsi="arial" w:cs="arial"/>
            <w:b/>
            <w:i/>
            <w:strike w:val="0"/>
            <w:color w:val="0077CC"/>
            <w:sz w:val="28"/>
            <w:u w:val="single"/>
            <w:vertAlign w:val="baseline"/>
          </w:rPr>
          <w:t xml:space="preserve"> Partners With Bolgiaten Limited To Transform Enterprise </w:t>
        </w:r>
      </w:hyperlink>
      <w:hyperlink r:id="rId148" w:history="1">
        <w:r>
          <w:rPr>
            <w:rFonts w:ascii="arial" w:eastAsia="arial" w:hAnsi="arial" w:cs="arial"/>
            <w:b/>
            <w:i/>
            <w:strike w:val="0"/>
            <w:color w:val="0077CC"/>
            <w:sz w:val="28"/>
            <w:u w:val="single"/>
            <w:vertAlign w:val="baseline"/>
          </w:rPr>
          <w:t>AI</w:t>
        </w:r>
      </w:hyperlink>
      <w:hyperlink r:id="rId149" w:history="1">
        <w:r>
          <w:rPr>
            <w:rFonts w:ascii="arial" w:eastAsia="arial" w:hAnsi="arial" w:cs="arial"/>
            <w:b/>
            <w:i/>
            <w:strike w:val="0"/>
            <w:color w:val="0077CC"/>
            <w:sz w:val="28"/>
            <w:u w:val="single"/>
            <w:vertAlign w:val="baseline"/>
          </w:rPr>
          <w:t xml:space="preserve"> Training And Drive Revenue Growth</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2024 Wednesday</w:t>
      </w:r>
    </w:p>
    <w:p>
      <w:pPr>
        <w:pStyle w:val="Normal9"/>
        <w:keepNext w:val="0"/>
        <w:spacing w:after="0" w:line="240" w:lineRule="atLeast"/>
        <w:ind w:right="0"/>
        <w:jc w:val="both"/>
      </w:pPr>
      <w:bookmarkStart w:id="25" w:name="Bookmark_9"/>
      <w:bookmarkEnd w:id="25"/>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9"/>
        <w:keepNext w:val="0"/>
        <w:spacing w:before="120" w:after="0" w:line="220" w:lineRule="atLeast"/>
        <w:ind w:left="0" w:right="0" w:firstLine="0"/>
        <w:jc w:val="left"/>
      </w:pPr>
      <w:r>
        <w:br/>
      </w:r>
      <w:r>
        <w:pict>
          <v:shape id="_x0000_i1059" type="#_x0000_t75" style="width:187.48pt;height:37.5pt">
            <v:imagedata r:id="rId1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9"/>
        <w:keepNext/>
        <w:spacing w:before="240" w:after="0" w:line="340" w:lineRule="atLeast"/>
        <w:ind w:left="0" w:right="0" w:firstLine="0"/>
        <w:jc w:val="left"/>
      </w:pPr>
      <w:bookmarkStart w:id="26" w:name="Body_7"/>
      <w:bookmarkEnd w:id="26"/>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0" style="position:absolute;z-index:251691008"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both"/>
      </w:pPr>
      <w:hyperlink r:id="rId150" w:history="1">
        <w:r>
          <w:rPr>
            <w:rFonts w:ascii="arial" w:eastAsia="arial" w:hAnsi="arial" w:cs="arial"/>
            <w:b w:val="0"/>
            <w:i/>
            <w:strike w:val="0"/>
            <w:color w:val="0077CC"/>
            <w:sz w:val="20"/>
            <w:u w:val="single"/>
            <w:vertAlign w:val="baseline"/>
          </w:rPr>
          <w:t>Link to Story</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Dec. 11, 2024 (GLOBE NEWSWIRE)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(d/b/a Bubblr Inc.) (OTC: BBLR), a leader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innovation, proudly announces a landmark partnership with BolgiaTen Limited. This collaboration brings together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and BolgiaTen's Promptathone training program, marking a pivotal shift in the company's strategy to focus on enterprise sales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This move is expected to significantly enhance revenue forecasts for the first half of 2025 and beyond; given that the company has access to over 850 organizations covering 40% of the world's mobile connections, it sees a wide range of future opportunities. Under the terms of the partnership, The bespoke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license will be billed directly to the clients of BolgiaTen, creating a monthly revenue with excellent margins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partnership started on December 9th, 2024, with the first revenue anticipated in Q1 2025.</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Award-winning BolgiaTen ( ) guides companies and governments in achieving the best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value-centric outcomes in domains like social media, mobility,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big data, and the cloud.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Promptathone program is a specialized training initiative designed to help companies train their staff to become proficient, prompt engineers , unlocking the full potential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(GenAI). This program is supported by a bespoke version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 which offers critical advantages for enterprises, including:</w:t>
      </w:r>
    </w:p>
    <w:p>
      <w:pPr>
        <w:pStyle w:val="Normal9"/>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Public Wi-Fi Protection: A VPN shields your device from potential attacks when connected to unsecured networks, such as in airports or cafes.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enterprise-focused approach positions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key provider of innovative and secure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After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in training, companies are highly likely to adopt it as their primary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establishing a recurring revenue model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Morris, CTO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remarked: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partnership represents a transformative moment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Shifting to enterprise sales has created a substantial pipeline of opportunities and fundamentally reshaped our business strategy for the better. The enterprise focus will drive significant revenue in 2025, providing a more sustainable and scalable foundation for our future. We are finally turning the corner into revenue."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"Having Professor Paul Morrissey, CEO of BolgiaTen and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Ambassador for TM Forum, championing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amplifies the impact of this partnership. TM Forum, as the key standards body for the global communications industry, represents over 850 member organizations and 40% of the world's mobile connections. This partnership positions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at the forefront of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reaching a highly influential audience in a rapidly growing market."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Paul Morrissey stated: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into our Promptathone program aligns perfectly with our mission to empower enterprises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TM Forum's global network offers unparalleled access to businesses ready to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prioritizes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Together, we are enabling organizations to revolutionize their operations while maintaining control over their data."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shift to enterprise sales has already begun to redefine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business plans, replacing a consumer-focused model with a more lucrative enterprise-driven approach. The partnership with BolgiaTen is expected to significantly boost revenue in the first half of 2025, with ongoing benefits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becomes a preferred solution for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needs.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company championing an anonymous, safe,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new internet. We produce unique intellectual property and technology made defensible by our valuable utility software patents.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website at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our company and products, please visit our website at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Morris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Bubblr, Inc.</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 814 7184</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Harbor Statement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contains forward-looking statements within the meaning of Section 27A of the Securities Act of 1933 and Section 21E of the Securities Exchange Act of 1934. These forward-looking statements are based on the current plans and expectations of management. They are subject to several uncertainties and risks that could significantly affect the company's current plans and expectations, future operations, and financial condition. The company reserves the right to update or alter its forward-looking statements, whether due to new information, future events or otherwise.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MENAFN11122024004107003653ID1108981295</w:t>
      </w:r>
    </w:p>
    <w:p>
      <w:pPr>
        <w:pStyle w:val="Normal9"/>
        <w:keepNext/>
        <w:spacing w:before="240" w:after="0" w:line="340" w:lineRule="atLeast"/>
        <w:ind w:left="0" w:right="0" w:firstLine="0"/>
        <w:jc w:val="left"/>
      </w:pPr>
      <w:bookmarkStart w:id="27" w:name="Classification_7"/>
      <w:bookmarkEnd w:id="27"/>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61" style="position:absolute;z-index:251692032"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PRESS RELEASES (90%);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COMPANY STRATEGY (89%); EMERGING TECHNOLOGY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COMPANY ACTIVITIES &amp; MANAGEMENT (78%); EMPLOYEE TRAINING (77%); EXECUTIVES (77%); PRODUCT INNOVATION (77%); BUSINESS FORECASTS (75%); SOCIAL MEDIA (73%); ASSOCIATIONS &amp; ORGANIZATIONS (69%)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MEDIA &amp; TELECOMMUNICATIONS (78%); WIRELESS INTERNET ACCESS (78%); TELECOMMUNICATIONS (74%); SOCIAL MEDIA (73%)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9"/>
      </w:pPr>
    </w:p>
    <w:p>
      <w:pPr>
        <w:pStyle w:val="Normal9"/>
        <w:ind w:left="200"/>
        <w:sectPr>
          <w:type w:val="continuous"/>
          <w:pgMar w:top="840" w:right="1000" w:bottom="840" w:left="1000" w:header="400" w:footer="400"/>
          <w:pgNumType w:fmt="decimal"/>
          <w:cols w:space="720"/>
        </w:sectPr>
      </w:pPr>
      <w:r>
        <w:br/>
      </w:r>
      <w:r>
        <w:pict>
          <v:line id="_x0000_s1062"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51"/>
          <w:headerReference w:type="default" r:id="rId152"/>
          <w:footerReference w:type="even" r:id="rId153"/>
          <w:footerReference w:type="default" r:id="rId154"/>
          <w:headerReference w:type="first" r:id="rId155"/>
          <w:footerReference w:type="first" r:id="rId156"/>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57" w:history="1">
        <w:r>
          <w:rPr>
            <w:rFonts w:ascii="arial" w:eastAsia="arial" w:hAnsi="arial" w:cs="arial"/>
            <w:b/>
            <w:i/>
            <w:strike w:val="0"/>
            <w:color w:val="0077CC"/>
            <w:sz w:val="28"/>
            <w:u w:val="single"/>
            <w:vertAlign w:val="baseline"/>
          </w:rPr>
          <w:t xml:space="preserve">-UAB: The UAB participates in a European project for a more </w:t>
        </w:r>
      </w:hyperlink>
      <w:hyperlink r:id="rId158" w:history="1">
        <w:r>
          <w:rPr>
            <w:rFonts w:ascii="arial" w:eastAsia="arial" w:hAnsi="arial" w:cs="arial"/>
            <w:b/>
            <w:i/>
            <w:strike w:val="0"/>
            <w:color w:val="0077CC"/>
            <w:sz w:val="28"/>
            <w:u w:val="single"/>
            <w:vertAlign w:val="baseline"/>
          </w:rPr>
          <w:t>ethical</w:t>
        </w:r>
      </w:hyperlink>
      <w:hyperlink r:id="rId159" w:history="1">
        <w:r>
          <w:rPr>
            <w:rFonts w:ascii="arial" w:eastAsia="arial" w:hAnsi="arial" w:cs="arial"/>
            <w:b/>
            <w:i/>
            <w:strike w:val="0"/>
            <w:color w:val="0077CC"/>
            <w:sz w:val="28"/>
            <w:u w:val="single"/>
            <w:vertAlign w:val="baseline"/>
          </w:rPr>
          <w:t xml:space="preserve"> </w:t>
        </w:r>
      </w:hyperlink>
      <w:hyperlink r:id="rId160" w:history="1">
        <w:r>
          <w:rPr>
            <w:rFonts w:ascii="arial" w:eastAsia="arial" w:hAnsi="arial" w:cs="arial"/>
            <w:b/>
            <w:i/>
            <w:strike w:val="0"/>
            <w:color w:val="0077CC"/>
            <w:sz w:val="28"/>
            <w:u w:val="single"/>
            <w:vertAlign w:val="baseline"/>
          </w:rPr>
          <w:t>artificial intelligence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ENP Newswire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w:t>
      </w:r>
    </w:p>
    <w:p>
      <w:pPr>
        <w:pStyle w:val="Normal10"/>
        <w:keepNext w:val="0"/>
        <w:spacing w:after="0" w:line="240" w:lineRule="atLeast"/>
        <w:ind w:right="0"/>
        <w:jc w:val="both"/>
      </w:pPr>
      <w:bookmarkStart w:id="28" w:name="Bookmark_10"/>
      <w:bookmarkEnd w:id="2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Normans Media Limited All Rights Reserved</w:t>
      </w:r>
    </w:p>
    <w:p>
      <w:pPr>
        <w:pStyle w:val="Normal10"/>
        <w:keepNext w:val="0"/>
        <w:spacing w:before="120" w:after="0" w:line="220" w:lineRule="atLeast"/>
        <w:ind w:left="0" w:right="0" w:firstLine="0"/>
        <w:jc w:val="left"/>
      </w:pPr>
      <w:r>
        <w:br/>
      </w:r>
      <w:r>
        <w:pict>
          <v:shape id="_x0000_i1063" type="#_x0000_t75" style="width:224.97pt;height:44.99pt">
            <v:imagedata r:id="rId16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0"/>
        <w:keepNext/>
        <w:spacing w:before="240" w:after="0" w:line="340" w:lineRule="atLeast"/>
        <w:ind w:left="0" w:right="0" w:firstLine="0"/>
        <w:jc w:val="left"/>
      </w:pPr>
      <w:bookmarkStart w:id="29" w:name="Body_8"/>
      <w:bookmarkEnd w:id="2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4" style="position:absolute;z-index:25169408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ALFIE (Assessment of Learning Technologies and Frameworks for Intelligent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aims to create an ecosystem that combines advances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to ensure that the resulting systems are not only offer high performance, but are also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transparent and non-</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The UAB is involved in this project through its Transmedia Catalonia Research Group from the Department of Translation and Interpreting  East Asian Studies, led by lecturer Pilar Orero.</w:t>
      </w:r>
    </w:p>
    <w:p>
      <w:pPr>
        <w:pStyle w:val="Normal10"/>
      </w:pP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 ALFIE</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reseach team is working on generating two fundamental tools. First, the EthiTech Dialogue Hub (ETD-Hub), a platform that will allow debating and exchanging ideas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implications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experts, politicians, law professionals and citizens, understand social needs and define policies needed to guarantee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in a responsible manner. Second, the AutoML Platform, which allows creating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models without the need of technical knowledge. 'This automation of algorithms and model adjustments will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more accessible, while always prioritising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use, and it will comply with EU regulations', Pilar Orero highlights.</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ALFIE consortium is made up of ten partners from six European countries (Cyprus, Greece, Slovakia, Spain, the Netherlands and the United Kingdom) with ample experience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applications. Academically, the UAB will be working with the University of Brighton, Edge Hill University and Eindhoven Univeristy of Technology. Other members of the project include the Centre for Research  Technology-Hellas (CERTH) and the Kempelen Institute of Intelligent Technologies (KInIT).</w:t>
      </w:r>
    </w:p>
    <w:p>
      <w:pPr>
        <w:pStyle w:val="Normal10"/>
      </w:pP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please visit </w:t>
      </w:r>
      <w:hyperlink r:id="rId162" w:history="1">
        <w:r>
          <w:rPr>
            <w:rFonts w:ascii="arial" w:eastAsia="arial" w:hAnsi="arial" w:cs="arial"/>
            <w:b w:val="0"/>
            <w:i/>
            <w:strike w:val="0"/>
            <w:noProof w:val="0"/>
            <w:color w:val="0077CC"/>
            <w:position w:val="0"/>
            <w:sz w:val="20"/>
            <w:u w:val="single"/>
            <w:vertAlign w:val="baseline"/>
          </w:rPr>
          <w:t>https://alfie-project.eu/</w:t>
        </w:r>
      </w:hyperlink>
      <w:r>
        <w:rPr>
          <w:rFonts w:ascii="arial" w:eastAsia="arial" w:hAnsi="arial" w:cs="arial"/>
          <w:b w:val="0"/>
          <w:i w:val="0"/>
          <w:strike w:val="0"/>
          <w:noProof w:val="0"/>
          <w:color w:val="000000"/>
          <w:position w:val="0"/>
          <w:sz w:val="20"/>
          <w:u w:val="none"/>
          <w:vertAlign w:val="baseline"/>
        </w:rPr>
        <w:t>.</w:t>
      </w:r>
    </w:p>
    <w:p>
      <w:pPr>
        <w:pStyle w:val="Normal10"/>
      </w:pP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163"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10"/>
        <w:keepNext/>
        <w:spacing w:before="240" w:after="0" w:line="340" w:lineRule="atLeast"/>
        <w:ind w:left="0" w:right="0" w:firstLine="0"/>
        <w:jc w:val="left"/>
      </w:pPr>
      <w:bookmarkStart w:id="30" w:name="Classification_8"/>
      <w:bookmarkEnd w:id="30"/>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5" style="position:absolute;z-index:251695104"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ENPN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PRESS RELEASES (90%);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SMART TECHNOLOGY (78%); EUROPEAN UNION (77%); ASIAN STUDIES (76%); RESEARCH INSTITUTES (76%); EUROPEAN UNION LAW (74%); EUROPEAN UNION REGULATION &amp; POLICY (74%);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ETHNIC &amp; CULTURAL STUDIES (71%); EXPERIMENTATION &amp; RESEARCH (71%); PROFESSIONAL WORKERS (54%)</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SMART TECHNOLOGY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CATALONIA, SPAIN (57%); NETHERLANDS (90%); SLOVAKIA (79%); SPAIN (79%); UNITED KINGDOM (79%); ASIA (78%); CYPRUS (77%); EUROPE (73%); GREECE (57%)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6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AI</w:t>
        </w:r>
      </w:hyperlink>
      <w:hyperlink r:id="rId171" w:history="1">
        <w:r>
          <w:rPr>
            <w:rFonts w:ascii="arial" w:eastAsia="arial" w:hAnsi="arial" w:cs="arial"/>
            <w:b/>
            <w:i/>
            <w:strike w:val="0"/>
            <w:color w:val="0077CC"/>
            <w:sz w:val="28"/>
            <w:u w:val="single"/>
            <w:vertAlign w:val="baseline"/>
          </w:rPr>
          <w:t xml:space="preserve"> </w:t>
        </w:r>
      </w:hyperlink>
      <w:hyperlink r:id="rId172" w:history="1">
        <w:r>
          <w:rPr>
            <w:rFonts w:ascii="arial" w:eastAsia="arial" w:hAnsi="arial" w:cs="arial"/>
            <w:b/>
            <w:i/>
            <w:strike w:val="0"/>
            <w:color w:val="0077CC"/>
            <w:sz w:val="28"/>
            <w:u w:val="single"/>
            <w:vertAlign w:val="baseline"/>
          </w:rPr>
          <w:t>Ethics</w:t>
        </w:r>
      </w:hyperlink>
      <w:hyperlink r:id="rId173" w:history="1">
        <w:r>
          <w:rPr>
            <w:rFonts w:ascii="arial" w:eastAsia="arial" w:hAnsi="arial" w:cs="arial"/>
            <w:b/>
            <w:i/>
            <w:strike w:val="0"/>
            <w:color w:val="0077CC"/>
            <w:sz w:val="28"/>
            <w:u w:val="single"/>
            <w:vertAlign w:val="baseline"/>
          </w:rPr>
          <w:t xml:space="preserve"> 101: Navigating the Moral Landscape of </w:t>
        </w:r>
      </w:hyperlink>
      <w:hyperlink r:id="rId174" w:history="1">
        <w:r>
          <w:rPr>
            <w:rFonts w:ascii="arial" w:eastAsia="arial" w:hAnsi="arial" w:cs="arial"/>
            <w:b/>
            <w:i/>
            <w:strike w:val="0"/>
            <w:color w:val="0077CC"/>
            <w:sz w:val="28"/>
            <w:u w:val="single"/>
            <w:vertAlign w:val="baseline"/>
          </w:rPr>
          <w:t>Machine Learning</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Metaverse Post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2024 Thursday</w:t>
      </w:r>
    </w:p>
    <w:p>
      <w:pPr>
        <w:pStyle w:val="Normal11"/>
        <w:keepNext w:val="0"/>
        <w:spacing w:after="0" w:line="240" w:lineRule="atLeast"/>
        <w:ind w:right="0"/>
        <w:jc w:val="both"/>
      </w:pPr>
      <w:bookmarkStart w:id="31" w:name="Bookmark_11"/>
      <w:bookmarkEnd w:id="31"/>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Metaverse Post Provided by Syndigate Media Inc. All Rights Reserved</w:t>
      </w:r>
    </w:p>
    <w:p>
      <w:pPr>
        <w:pStyle w:val="Normal11"/>
        <w:keepNext w:val="0"/>
        <w:spacing w:before="120" w:after="0" w:line="220" w:lineRule="atLeast"/>
        <w:ind w:left="0" w:right="0" w:firstLine="0"/>
        <w:jc w:val="left"/>
      </w:pPr>
      <w:r>
        <w:br/>
      </w:r>
      <w:r>
        <w:pict>
          <v:shape id="_x0000_i1067" type="#_x0000_t75" style="width:139.48pt;height:42.74pt">
            <v:imagedata r:id="rId17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Moser</w:t>
      </w:r>
    </w:p>
    <w:p>
      <w:pPr>
        <w:pStyle w:val="Normal11"/>
        <w:keepNext/>
        <w:spacing w:before="240" w:after="0" w:line="340" w:lineRule="atLeast"/>
        <w:ind w:left="0" w:right="0" w:firstLine="0"/>
        <w:jc w:val="left"/>
      </w:pPr>
      <w:bookmarkStart w:id="32" w:name="Body_9"/>
      <w:bookmarkEnd w:id="32"/>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8" style="position:absolute;z-index:25169715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has changed the way we live and work. Technology is influencing every field, from marketing and technology to healthcare.</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enthusiasts are scrambling to understand how technology can solve the most complex problems the world grapples with today using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as its bedrock.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ML is the process of feeding data to a system to enable the system to perform tasks. Now, that might not sound like anything new, but what's fascinating about ML is that a system can use the data it's given to self-learn the task and even get better at performing the task without needing a human to give it instructions explicitly, which was the norm before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explosion.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we're heading towards things like self-driving cars, which were inconceivable before. Powered by ML, such cars and 'learn' to become better 'drivers' over time.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word of caution.</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quickly taking over tasks that directly affect human life. Naturally, questions are being asked: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or is it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breach our fundamental human rights?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discourses have become known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–the practice of identifying and addressing how we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without contradicting human values.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blog, we will discuss and navigate how to have difficult and frank conversations about aligning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ML's moral compass.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closely examines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interacts with and affects human society. People involved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discuss how to build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–specifically in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makes decisions from data in a way that minimizes any risks.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drive home the point, let's use the example of surgery.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example of </w:t>
      </w:r>
      <w:hyperlink r:id="rId176" w:history="1">
        <w:r>
          <w:rPr>
            <w:rFonts w:ascii="arial" w:eastAsia="arial" w:hAnsi="arial" w:cs="arial"/>
            <w:b w:val="0"/>
            <w:i/>
            <w:strike w:val="0"/>
            <w:noProof w:val="0"/>
            <w:color w:val="0077CC"/>
            <w:position w:val="0"/>
            <w:sz w:val="20"/>
            <w:u w:val="single"/>
            <w:vertAlign w:val="baseline"/>
          </w:rPr>
          <w:t xml:space="preserve">healthcare </w:t>
        </w:r>
      </w:hyperlink>
      <w:hyperlink r:id="rId177"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could be providers training a system to help doctors prioritize patients on a surgery waiting list. In this instance,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would make sure the system uses appropriate metrics to determine priority (like severity of medical condition), not unethical factors (like prioritizing people from richer neighborhoods.)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would </w:t>
      </w:r>
      <w:hyperlink r:id="rId178" w:history="1">
        <w:r>
          <w:rPr>
            <w:rFonts w:ascii="arial" w:eastAsia="arial" w:hAnsi="arial" w:cs="arial"/>
            <w:b w:val="0"/>
            <w:i/>
            <w:strike w:val="0"/>
            <w:noProof w:val="0"/>
            <w:color w:val="0077CC"/>
            <w:position w:val="0"/>
            <w:sz w:val="20"/>
            <w:u w:val="single"/>
            <w:vertAlign w:val="baseline"/>
          </w:rPr>
          <w:t xml:space="preserve">make sure </w:t>
        </w:r>
      </w:hyperlink>
      <w:hyperlink r:id="rId179" w:history="1">
        <w:r>
          <w:rPr>
            <w:rFonts w:ascii="arial" w:eastAsia="arial" w:hAnsi="arial" w:cs="arial"/>
            <w:b/>
            <w:i/>
            <w:strike w:val="0"/>
            <w:noProof w:val="0"/>
            <w:color w:val="0077CC"/>
            <w:position w:val="0"/>
            <w:sz w:val="20"/>
            <w:u w:val="single"/>
            <w:vertAlign w:val="baseline"/>
          </w:rPr>
          <w:t>AI</w:t>
        </w:r>
      </w:hyperlink>
      <w:hyperlink r:id="rId180" w:history="1">
        <w:r>
          <w:rPr>
            <w:rFonts w:ascii="arial" w:eastAsia="arial" w:hAnsi="arial" w:cs="arial"/>
            <w:b w:val="0"/>
            <w:i/>
            <w:strike w:val="0"/>
            <w:noProof w:val="0"/>
            <w:color w:val="0077CC"/>
            <w:position w:val="0"/>
            <w:sz w:val="20"/>
            <w:u w:val="single"/>
            <w:vertAlign w:val="baseline"/>
          </w:rPr>
          <w:t xml:space="preserve"> is fed on </w:t>
        </w:r>
      </w:hyperlink>
      <w:hyperlink r:id="rId181" w:history="1">
        <w:r>
          <w:rPr>
            <w:rFonts w:ascii="arial" w:eastAsia="arial" w:hAnsi="arial" w:cs="arial"/>
            <w:b/>
            <w:i/>
            <w:strike w:val="0"/>
            <w:noProof w:val="0"/>
            <w:color w:val="0077CC"/>
            <w:position w:val="0"/>
            <w:sz w:val="20"/>
            <w:u w:val="single"/>
            <w:vertAlign w:val="baseline"/>
          </w:rPr>
          <w:t>fair</w:t>
        </w:r>
      </w:hyperlink>
      <w:hyperlink r:id="rId182" w:history="1">
        <w:r>
          <w:rPr>
            <w:rFonts w:ascii="arial" w:eastAsia="arial" w:hAnsi="arial" w:cs="arial"/>
            <w:b w:val="0"/>
            <w:i/>
            <w:strike w:val="0"/>
            <w:noProof w:val="0"/>
            <w:color w:val="0077CC"/>
            <w:position w:val="0"/>
            <w:sz w:val="20"/>
            <w:u w:val="single"/>
            <w:vertAlign w:val="baseline"/>
          </w:rPr>
          <w:t xml:space="preserve"> data</w:t>
        </w:r>
      </w:hyperlink>
      <w:r>
        <w:rPr>
          <w:rFonts w:ascii="arial" w:eastAsia="arial" w:hAnsi="arial" w:cs="arial"/>
          <w:b w:val="0"/>
          <w:i w:val="0"/>
          <w:strike w:val="0"/>
          <w:noProof w:val="0"/>
          <w:color w:val="000000"/>
          <w:position w:val="0"/>
          <w:sz w:val="20"/>
          <w:u w:val="none"/>
          <w:vertAlign w:val="baseline"/>
        </w:rPr>
        <w:t xml:space="preserve">. If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given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data to learn from, it will only perpetuate hurtful stereotypes.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core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to create systems that benefit society and minimize harm.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not to get swayed by technological advancements to the extent it can jeopardize certain members of society.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Matters</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protects an individual from harm in the following ways.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Fundamental Rights</w:t>
      </w:r>
    </w:p>
    <w:p>
      <w:pPr>
        <w:pStyle w:val="Normal11"/>
        <w:keepNext w:val="0"/>
        <w:spacing w:before="240" w:after="0" w:line="260" w:lineRule="atLeast"/>
        <w:ind w:left="0" w:right="0" w:firstLine="0"/>
        <w:jc w:val="both"/>
      </w:pPr>
      <w:hyperlink r:id="rId183" w:history="1">
        <w:r>
          <w:rPr>
            <w:rFonts w:ascii="arial" w:eastAsia="arial" w:hAnsi="arial" w:cs="arial"/>
            <w:b/>
            <w:i/>
            <w:strike w:val="0"/>
            <w:color w:val="0077CC"/>
            <w:sz w:val="20"/>
            <w:u w:val="single"/>
            <w:vertAlign w:val="baseline"/>
          </w:rPr>
          <w:t>AI</w:t>
        </w:r>
      </w:hyperlink>
      <w:hyperlink r:id="rId184" w:history="1">
        <w:r>
          <w:rPr>
            <w:rFonts w:ascii="arial" w:eastAsia="arial" w:hAnsi="arial" w:cs="arial"/>
            <w:b w:val="0"/>
            <w:i/>
            <w:strike w:val="0"/>
            <w:color w:val="0077CC"/>
            <w:sz w:val="20"/>
            <w:u w:val="single"/>
            <w:vertAlign w:val="baseline"/>
          </w:rPr>
          <w:t xml:space="preserve"> in businesses</w:t>
        </w:r>
      </w:hyperlink>
      <w:r>
        <w:rPr>
          <w:rFonts w:ascii="arial" w:eastAsia="arial" w:hAnsi="arial" w:cs="arial"/>
          <w:b w:val="0"/>
          <w:i w:val="0"/>
          <w:strike w:val="0"/>
          <w:noProof w:val="0"/>
          <w:color w:val="000000"/>
          <w:position w:val="0"/>
          <w:sz w:val="20"/>
          <w:u w:val="none"/>
          <w:vertAlign w:val="baseline"/>
        </w:rPr>
        <w:t xml:space="preserve"> often work with sensitive data, like a person's financial or biometric information.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safeguards aren't implemented, these systems could breach their human rights. For example: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regard,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role would be to ensure these systems operate transparently.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Preventing Disparate Impacts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intelligent as ML is, learning from data filled with human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can have disastrous consequences. It would be like amplifying racism, sexism, and the like. The outcomes could result in:</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systems design comes in to uproot cognitive and unconscious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Existential and Societal Risks</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misuse in a way that causes existential crises is a real problem. A prime example is deepfakes.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Deepfakes are the name given to creating hyper-realistic fake media. A malicious actor could create a deepfake (lookalike) of a celebrity and make it say anything it wants–just think about how damaging that could be to the victim and society at large.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Deepfakes can result in:</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Deepfake-based identity fraud is on a sharp rise. (</w:t>
      </w:r>
      <w:hyperlink r:id="rId185" w:history="1">
        <w:r>
          <w:rPr>
            <w:rFonts w:ascii="arial" w:eastAsia="arial" w:hAnsi="arial" w:cs="arial"/>
            <w:b w:val="0"/>
            <w:i/>
            <w:strike w:val="0"/>
            <w:noProof w:val="0"/>
            <w:color w:val="0077CC"/>
            <w:position w:val="0"/>
            <w:sz w:val="20"/>
            <w:u w:val="single"/>
            <w:vertAlign w:val="baseline"/>
          </w:rPr>
          <w:t>Image source</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consequences can be catastrophic during global events like general elections.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good that we're raising important questions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use, but how do we implement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There are several questions to consider.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Decides What's Right?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decides what's right and wrong? After all, unless someone is following a strict code of conduct (like those found in organized religion), morality remains subjective.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right could be my wrong.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decides? (and who decides who decides?)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it be: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speaking, the best way forward is a diverse steering group that perhaps holds opinions across different ends of the spectrum. The more diverse input we get, the greater the chances of making a sound choice because each group can make up for each other's respective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blind spots.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subjective as morality can be, there is a large part of it that has 99.99% human consensus, so the moral quagmire isn't necessarily going to be complex each and every time, but we'd need group decision-making.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We Prevent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be designed to avoid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against individuals or groups.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training data can lead to unfair outcomes, such as denying loans based on demographic factors. Ensuring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requires diverse datasets and rigorous testing to detect and correct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Being Transparent?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need to understand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make decisions. A lack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confuses and diminishes trust, especially in critical areas like healthcare or criminal justice. 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means people can understand the reasoning behind decisions.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Protecting People's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offshoot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systems should clearly communicate how user data is collected, stored, and shared–given how </w:t>
      </w:r>
      <w:hyperlink r:id="rId186" w:history="1">
        <w:r>
          <w:rPr>
            <w:rFonts w:ascii="arial" w:eastAsia="arial" w:hAnsi="arial" w:cs="arial"/>
            <w:b/>
            <w:i/>
            <w:strike w:val="0"/>
            <w:noProof w:val="0"/>
            <w:color w:val="0077CC"/>
            <w:position w:val="0"/>
            <w:sz w:val="20"/>
            <w:u w:val="single"/>
            <w:vertAlign w:val="baseline"/>
          </w:rPr>
          <w:t>privacy</w:t>
        </w:r>
      </w:hyperlink>
      <w:hyperlink r:id="rId187" w:history="1">
        <w:r>
          <w:rPr>
            <w:rFonts w:ascii="arial" w:eastAsia="arial" w:hAnsi="arial" w:cs="arial"/>
            <w:b w:val="0"/>
            <w:i/>
            <w:strike w:val="0"/>
            <w:noProof w:val="0"/>
            <w:color w:val="0077CC"/>
            <w:position w:val="0"/>
            <w:sz w:val="20"/>
            <w:u w:val="single"/>
            <w:vertAlign w:val="baseline"/>
          </w:rPr>
          <w:t xml:space="preserve"> is a primary </w:t>
        </w:r>
      </w:hyperlink>
      <w:hyperlink r:id="rId188" w:history="1">
        <w:r>
          <w:rPr>
            <w:rFonts w:ascii="arial" w:eastAsia="arial" w:hAnsi="arial" w:cs="arial"/>
            <w:b/>
            <w:i/>
            <w:strike w:val="0"/>
            <w:noProof w:val="0"/>
            <w:color w:val="0077CC"/>
            <w:position w:val="0"/>
            <w:sz w:val="20"/>
            <w:u w:val="single"/>
            <w:vertAlign w:val="baseline"/>
          </w:rPr>
          <w:t>ethical</w:t>
        </w:r>
      </w:hyperlink>
      <w:hyperlink r:id="rId189" w:history="1">
        <w:r>
          <w:rPr>
            <w:rFonts w:ascii="arial" w:eastAsia="arial" w:hAnsi="arial" w:cs="arial"/>
            <w:b w:val="0"/>
            <w:i/>
            <w:strike w:val="0"/>
            <w:noProof w:val="0"/>
            <w:color w:val="0077CC"/>
            <w:position w:val="0"/>
            <w:sz w:val="20"/>
            <w:u w:val="single"/>
            <w:vertAlign w:val="baseline"/>
          </w:rPr>
          <w:t xml:space="preserve"> concern in </w:t>
        </w:r>
      </w:hyperlink>
      <w:hyperlink r:id="rId190"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Accountable When Things Go Wrong?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 chain of command to follow when things go wrong.</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organizations, or regulatory bodies must establish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frameworks to </w:t>
      </w:r>
      <w:hyperlink r:id="rId191" w:history="1">
        <w:r>
          <w:rPr>
            <w:rFonts w:ascii="arial" w:eastAsia="arial" w:hAnsi="arial" w:cs="arial"/>
            <w:b w:val="0"/>
            <w:i/>
            <w:strike w:val="0"/>
            <w:noProof w:val="0"/>
            <w:color w:val="0077CC"/>
            <w:position w:val="0"/>
            <w:sz w:val="20"/>
            <w:u w:val="single"/>
            <w:vertAlign w:val="baseline"/>
          </w:rPr>
          <w:t>manage risks</w:t>
        </w:r>
      </w:hyperlink>
      <w:r>
        <w:rPr>
          <w:rFonts w:ascii="arial" w:eastAsia="arial" w:hAnsi="arial" w:cs="arial"/>
          <w:b w:val="0"/>
          <w:i w:val="0"/>
          <w:strike w:val="0"/>
          <w:noProof w:val="0"/>
          <w:color w:val="000000"/>
          <w:position w:val="0"/>
          <w:sz w:val="20"/>
          <w:u w:val="none"/>
          <w:vertAlign w:val="baseline"/>
        </w:rPr>
        <w:t xml:space="preserve"> and provide redress for errors.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What Extent Does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Reasoning Replace a Human's?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 factor should never be taken out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equation.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decisions without human oversight can be damaging.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on Jobs</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potential to automate tasks, which can displace workers in various industries.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feel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-related layoffs are inevitable. (</w:t>
      </w:r>
      <w:hyperlink r:id="rId192" w:history="1">
        <w:r>
          <w:rPr>
            <w:rFonts w:ascii="arial" w:eastAsia="arial" w:hAnsi="arial" w:cs="arial"/>
            <w:b w:val="0"/>
            <w:i/>
            <w:strike w:val="0"/>
            <w:noProof w:val="0"/>
            <w:color w:val="0077CC"/>
            <w:position w:val="0"/>
            <w:sz w:val="20"/>
            <w:u w:val="single"/>
            <w:vertAlign w:val="baseline"/>
          </w:rPr>
          <w:t>Image source</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includes strategies to address these disruptions, such as retraining programs or creating new job opportunities to mitigate economic effects.</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Misinformation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mentioned,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like deepfakes can spread false information and manipulate public opinion.</w:t>
      </w:r>
    </w:p>
    <w:p>
      <w:pPr>
        <w:pStyle w:val="Normal1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is arguably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biggest challenge. (</w:t>
      </w:r>
      <w:hyperlink r:id="rId193" w:history="1">
        <w:r>
          <w:rPr>
            <w:rFonts w:ascii="arial" w:eastAsia="arial" w:hAnsi="arial" w:cs="arial"/>
            <w:b w:val="0"/>
            <w:i/>
            <w:strike w:val="0"/>
            <w:noProof w:val="0"/>
            <w:color w:val="0077CC"/>
            <w:position w:val="0"/>
            <w:sz w:val="20"/>
            <w:u w:val="single"/>
            <w:vertAlign w:val="baseline"/>
          </w:rPr>
          <w:t>Image source</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must focus on detecting and preventing the misuse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safeguard the integrity of information and democratic processes.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Goes Wrong: Real-Life Case Studies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aforementioned concerns are valid, given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gone wrong in specific instances over the last several years.</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Recruitment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Amazon's </w:t>
      </w:r>
      <w:r>
        <w:rPr>
          <w:rFonts w:ascii="arial" w:eastAsia="arial" w:hAnsi="arial" w:cs="arial"/>
          <w:b/>
          <w:i/>
          <w:strike w:val="0"/>
          <w:noProof w:val="0"/>
          <w:color w:val="000000"/>
          <w:position w:val="0"/>
          <w:sz w:val="20"/>
          <w:u w:val="single"/>
          <w:vertAlign w:val="baseline"/>
        </w:rPr>
        <w:t>AI</w:t>
      </w:r>
      <w:hyperlink r:id="rId194" w:history="1">
        <w:r>
          <w:rPr>
            <w:rFonts w:ascii="arial" w:eastAsia="arial" w:hAnsi="arial" w:cs="arial"/>
            <w:b w:val="0"/>
            <w:i/>
            <w:strike w:val="0"/>
            <w:noProof w:val="0"/>
            <w:color w:val="0077CC"/>
            <w:position w:val="0"/>
            <w:sz w:val="20"/>
            <w:u w:val="single"/>
            <w:vertAlign w:val="baseline"/>
          </w:rPr>
          <w:t>recruiting tool</w:t>
        </w:r>
      </w:hyperlink>
      <w:r>
        <w:rPr>
          <w:rFonts w:ascii="arial" w:eastAsia="arial" w:hAnsi="arial" w:cs="arial"/>
          <w:b w:val="0"/>
          <w:i w:val="0"/>
          <w:strike w:val="0"/>
          <w:noProof w:val="0"/>
          <w:color w:val="000000"/>
          <w:position w:val="0"/>
          <w:sz w:val="20"/>
          <w:u w:val="none"/>
          <w:vertAlign w:val="baseline"/>
        </w:rPr>
        <w:t xml:space="preserve"> penalized resumes with terms like "women's," favoring male candidates due to patterns in historical hiring data.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Algorithmic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in Government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childcare benefits scandal is a glaring example of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government applications.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w:t>
      </w:r>
      <w:hyperlink r:id="rId195" w:history="1">
        <w:r>
          <w:rPr>
            <w:rFonts w:ascii="arial" w:eastAsia="arial" w:hAnsi="arial" w:cs="arial"/>
            <w:b w:val="0"/>
            <w:i/>
            <w:strike w:val="0"/>
            <w:noProof w:val="0"/>
            <w:color w:val="0077CC"/>
            <w:position w:val="0"/>
            <w:sz w:val="20"/>
            <w:u w:val="single"/>
            <w:vertAlign w:val="baseline"/>
          </w:rPr>
          <w:t>flagged low-income families</w:t>
        </w:r>
      </w:hyperlink>
      <w:r>
        <w:rPr>
          <w:rFonts w:ascii="arial" w:eastAsia="arial" w:hAnsi="arial" w:cs="arial"/>
          <w:b w:val="0"/>
          <w:i w:val="0"/>
          <w:strike w:val="0"/>
          <w:noProof w:val="0"/>
          <w:color w:val="000000"/>
          <w:position w:val="0"/>
          <w:sz w:val="20"/>
          <w:u w:val="none"/>
          <w:vertAlign w:val="baseline"/>
        </w:rPr>
        <w:t xml:space="preserve"> and those with dual nationality as potential fraudsters, leading to false accusations.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Manipulation for Political Gain</w:t>
      </w:r>
    </w:p>
    <w:p>
      <w:pPr>
        <w:pStyle w:val="Normal11"/>
        <w:keepNext w:val="0"/>
        <w:spacing w:before="200" w:after="0" w:line="260" w:lineRule="atLeast"/>
        <w:ind w:left="0" w:right="0" w:firstLine="0"/>
        <w:jc w:val="both"/>
      </w:pPr>
      <w:hyperlink r:id="rId196" w:history="1">
        <w:r>
          <w:rPr>
            <w:rFonts w:ascii="arial" w:eastAsia="arial" w:hAnsi="arial" w:cs="arial"/>
            <w:b w:val="0"/>
            <w:i/>
            <w:strike w:val="0"/>
            <w:color w:val="0077CC"/>
            <w:sz w:val="20"/>
            <w:u w:val="single"/>
            <w:vertAlign w:val="baseline"/>
          </w:rPr>
          <w:t>The Cambridge Analytica scandal</w:t>
        </w:r>
      </w:hyperlink>
      <w:r>
        <w:rPr>
          <w:rFonts w:ascii="arial" w:eastAsia="arial" w:hAnsi="arial" w:cs="arial"/>
          <w:b w:val="0"/>
          <w:i w:val="0"/>
          <w:strike w:val="0"/>
          <w:noProof w:val="0"/>
          <w:color w:val="000000"/>
          <w:position w:val="0"/>
          <w:sz w:val="20"/>
          <w:u w:val="none"/>
          <w:vertAlign w:val="baseline"/>
        </w:rPr>
        <w:t xml:space="preserve"> revealed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analytics can be misused in politics. By exploiting Facebook users' data, the company influenced the 2016 U.S. presidential election, sparking debates about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boundaries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shaping political outcomes.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Steps to Develop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can see,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just as destructive as it is a source of good. As a result, there's a huge need to develop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organization needs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SOP that outlines how they plan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These should become mandatory to publish. Good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prioritizes human rights,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and democratic values.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SOP then acts as an organization's North Star. A report last year recommended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spend 30% of their funding on R&amp;D in </w:t>
      </w:r>
      <w:hyperlink r:id="rId197" w:history="1">
        <w:r>
          <w:rPr>
            <w:rFonts w:ascii="arial" w:eastAsia="arial" w:hAnsi="arial" w:cs="arial"/>
            <w:b w:val="0"/>
            <w:i/>
            <w:strike w:val="0"/>
            <w:noProof w:val="0"/>
            <w:color w:val="0077CC"/>
            <w:position w:val="0"/>
            <w:sz w:val="20"/>
            <w:u w:val="single"/>
            <w:vertAlign w:val="baseline"/>
          </w:rPr>
          <w:t xml:space="preserve">safety and </w:t>
        </w:r>
      </w:hyperlink>
      <w:hyperlink r:id="rId198" w:history="1">
        <w:r>
          <w:rPr>
            <w:rFonts w:ascii="arial" w:eastAsia="arial" w:hAnsi="arial" w:cs="arial"/>
            <w:b/>
            <w:i/>
            <w:strike w:val="0"/>
            <w:noProof w:val="0"/>
            <w:color w:val="0077CC"/>
            <w:position w:val="0"/>
            <w:sz w:val="20"/>
            <w:u w:val="single"/>
            <w:vertAlign w:val="baseline"/>
          </w:rPr>
          <w:t>ethics</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for-profit companies who need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hyperlink r:id="rId199" w:history="1">
        <w:r>
          <w:rPr>
            <w:rFonts w:ascii="arial" w:eastAsia="arial" w:hAnsi="arial" w:cs="arial"/>
            <w:b w:val="0"/>
            <w:i/>
            <w:strike w:val="0"/>
            <w:noProof w:val="0"/>
            <w:color w:val="0077CC"/>
            <w:position w:val="0"/>
            <w:sz w:val="20"/>
            <w:u w:val="single"/>
            <w:vertAlign w:val="baseline"/>
          </w:rPr>
          <w:t xml:space="preserve">Even top UK universities are developing guiding </w:t>
        </w:r>
      </w:hyperlink>
      <w:hyperlink r:id="rId200" w:history="1">
        <w:r>
          <w:rPr>
            <w:rFonts w:ascii="arial" w:eastAsia="arial" w:hAnsi="arial" w:cs="arial"/>
            <w:b/>
            <w:i/>
            <w:strike w:val="0"/>
            <w:noProof w:val="0"/>
            <w:color w:val="0077CC"/>
            <w:position w:val="0"/>
            <w:sz w:val="20"/>
            <w:u w:val="single"/>
            <w:vertAlign w:val="baseline"/>
          </w:rPr>
          <w:t>ethical</w:t>
        </w:r>
      </w:hyperlink>
      <w:hyperlink r:id="rId201" w:history="1">
        <w:r>
          <w:rPr>
            <w:rFonts w:ascii="arial" w:eastAsia="arial" w:hAnsi="arial" w:cs="arial"/>
            <w:b w:val="0"/>
            <w:i/>
            <w:strike w:val="0"/>
            <w:noProof w:val="0"/>
            <w:color w:val="0077CC"/>
            <w:position w:val="0"/>
            <w:sz w:val="20"/>
            <w:u w:val="single"/>
            <w:vertAlign w:val="baseline"/>
          </w:rPr>
          <w:t xml:space="preserve"> </w:t>
        </w:r>
      </w:hyperlink>
      <w:hyperlink r:id="rId202" w:history="1">
        <w:r>
          <w:rPr>
            <w:rFonts w:ascii="arial" w:eastAsia="arial" w:hAnsi="arial" w:cs="arial"/>
            <w:b/>
            <w:i/>
            <w:strike w:val="0"/>
            <w:noProof w:val="0"/>
            <w:color w:val="0077CC"/>
            <w:position w:val="0"/>
            <w:sz w:val="20"/>
            <w:u w:val="single"/>
            <w:vertAlign w:val="baseline"/>
          </w:rPr>
          <w:t>AI</w:t>
        </w:r>
      </w:hyperlink>
      <w:hyperlink r:id="rId203" w:history="1">
        <w:r>
          <w:rPr>
            <w:rFonts w:ascii="arial" w:eastAsia="arial" w:hAnsi="arial" w:cs="arial"/>
            <w:b w:val="0"/>
            <w:i/>
            <w:strike w:val="0"/>
            <w:noProof w:val="0"/>
            <w:color w:val="0077CC"/>
            <w:position w:val="0"/>
            <w:sz w:val="20"/>
            <w:u w:val="single"/>
            <w:vertAlign w:val="baseline"/>
          </w:rPr>
          <w:t xml:space="preserve"> principles</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Conducting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Assessments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enough to simply have a policy in place. Companies need to audit their </w:t>
      </w:r>
      <w:hyperlink r:id="rId204" w:history="1">
        <w:r>
          <w:rPr>
            <w:rFonts w:ascii="arial" w:eastAsia="arial" w:hAnsi="arial" w:cs="arial"/>
            <w:b/>
            <w:i/>
            <w:strike w:val="0"/>
            <w:noProof w:val="0"/>
            <w:color w:val="0077CC"/>
            <w:position w:val="0"/>
            <w:sz w:val="20"/>
            <w:u w:val="single"/>
            <w:vertAlign w:val="baseline"/>
          </w:rPr>
          <w:t>AI</w:t>
        </w:r>
      </w:hyperlink>
      <w:hyperlink r:id="rId205" w:history="1">
        <w:r>
          <w:rPr>
            <w:rFonts w:ascii="arial" w:eastAsia="arial" w:hAnsi="arial" w:cs="arial"/>
            <w:b w:val="0"/>
            <w:i/>
            <w:strike w:val="0"/>
            <w:noProof w:val="0"/>
            <w:color w:val="0077CC"/>
            <w:position w:val="0"/>
            <w:sz w:val="20"/>
            <w:u w:val="single"/>
            <w:vertAlign w:val="baseline"/>
          </w:rPr>
          <w:t xml:space="preserve"> development</w:t>
        </w:r>
      </w:hyperlink>
      <w:r>
        <w:rPr>
          <w:rFonts w:ascii="arial" w:eastAsia="arial" w:hAnsi="arial" w:cs="arial"/>
          <w:b w:val="0"/>
          <w:i w:val="0"/>
          <w:strike w:val="0"/>
          <w:noProof w:val="0"/>
          <w:color w:val="000000"/>
          <w:position w:val="0"/>
          <w:sz w:val="20"/>
          <w:u w:val="none"/>
          <w:vertAlign w:val="baseline"/>
        </w:rPr>
        <w:t xml:space="preserve"> and usage regularly to identify kinks like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violations and discriminatory outputs.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Essentially, it's using good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(like predictive analytics that can foresee potential risks) to outwit bad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(whether malicious or innocuous.)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Implement Sound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w:t>
      </w:r>
    </w:p>
    <w:p>
      <w:pPr>
        <w:pStyle w:val="Normal11"/>
        <w:keepNext w:val="0"/>
        <w:spacing w:before="200" w:after="0" w:line="260" w:lineRule="atLeast"/>
        <w:ind w:left="0" w:right="0" w:firstLine="0"/>
        <w:jc w:val="both"/>
      </w:pPr>
      <w:hyperlink r:id="rId206" w:history="1">
        <w:r>
          <w:rPr>
            <w:rFonts w:ascii="arial" w:eastAsia="arial" w:hAnsi="arial" w:cs="arial"/>
            <w:b w:val="0"/>
            <w:i/>
            <w:strike w:val="0"/>
            <w:color w:val="0077CC"/>
            <w:sz w:val="20"/>
            <w:u w:val="single"/>
            <w:vertAlign w:val="baseline"/>
          </w:rPr>
          <w:t>Bright Data</w:t>
        </w:r>
      </w:hyperlink>
      <w:r>
        <w:rPr>
          <w:rFonts w:ascii="arial" w:eastAsia="arial" w:hAnsi="arial" w:cs="arial"/>
          <w:b w:val="0"/>
          <w:i w:val="0"/>
          <w:strike w:val="0"/>
          <w:noProof w:val="0"/>
          <w:color w:val="000000"/>
          <w:position w:val="0"/>
          <w:sz w:val="20"/>
          <w:u w:val="none"/>
          <w:vertAlign w:val="baseline"/>
        </w:rPr>
        <w:t xml:space="preserve"> sets itself apart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collection by prioritizing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They work with organizations like the World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Forum to address the challenges of responsible data use in the tech world.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 </w:t>
      </w:r>
      <w:hyperlink r:id="rId207" w:history="1">
        <w:r>
          <w:rPr>
            <w:rFonts w:ascii="arial" w:eastAsia="arial" w:hAnsi="arial" w:cs="arial"/>
            <w:b/>
            <w:i/>
            <w:strike w:val="0"/>
            <w:noProof w:val="0"/>
            <w:color w:val="0077CC"/>
            <w:position w:val="0"/>
            <w:sz w:val="20"/>
            <w:u w:val="single"/>
            <w:vertAlign w:val="baseline"/>
          </w:rPr>
          <w:t>ethical</w:t>
        </w:r>
      </w:hyperlink>
      <w:hyperlink r:id="rId208" w:history="1">
        <w:r>
          <w:rPr>
            <w:rFonts w:ascii="arial" w:eastAsia="arial" w:hAnsi="arial" w:cs="arial"/>
            <w:b w:val="0"/>
            <w:i/>
            <w:strike w:val="0"/>
            <w:noProof w:val="0"/>
            <w:color w:val="0077CC"/>
            <w:position w:val="0"/>
            <w:sz w:val="20"/>
            <w:u w:val="single"/>
            <w:vertAlign w:val="baseline"/>
          </w:rPr>
          <w:t xml:space="preserve"> guidelines</w:t>
        </w:r>
      </w:hyperlink>
      <w:r>
        <w:rPr>
          <w:rFonts w:ascii="arial" w:eastAsia="arial" w:hAnsi="arial" w:cs="arial"/>
          <w:b w:val="0"/>
          <w:i w:val="0"/>
          <w:strike w:val="0"/>
          <w:noProof w:val="0"/>
          <w:color w:val="000000"/>
          <w:position w:val="0"/>
          <w:sz w:val="20"/>
          <w:u w:val="none"/>
          <w:vertAlign w:val="baseline"/>
        </w:rPr>
        <w:t xml:space="preserve"> are their approach, supporting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how data is collected and handled.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commitment is further demonstrated through initiatives like their Trust Center, which sets standards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data collection while safeguarding customer and partner interests.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focusing on clear user consent and complying with regulations like GDPR and CCPA, Bright Data shows how responsible practices can go hand in hand with innovation. Their dedication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has made it a standout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collection space, setting an example of how innovation and responsibility can go hand in hand.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Thoughts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essential for navigating the moral challenges ML poses.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like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societal impact, we can help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align with human values and promote trust.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organizations,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into their development processes goes beyond a moral or legal obligation. It is a prerequisite to responsible innovation.</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9" w:history="1">
        <w:r>
          <w:rPr>
            <w:rFonts w:ascii="arial" w:eastAsia="arial" w:hAnsi="arial" w:cs="arial"/>
            <w:b/>
            <w:i/>
            <w:strike w:val="0"/>
            <w:noProof w:val="0"/>
            <w:color w:val="0077CC"/>
            <w:position w:val="0"/>
            <w:sz w:val="20"/>
            <w:u w:val="single"/>
            <w:vertAlign w:val="baseline"/>
          </w:rPr>
          <w:t>AI</w:t>
        </w:r>
      </w:hyperlink>
      <w:hyperlink r:id="rId210" w:history="1">
        <w:r>
          <w:rPr>
            <w:rFonts w:ascii="arial" w:eastAsia="arial" w:hAnsi="arial" w:cs="arial"/>
            <w:b w:val="0"/>
            <w:i/>
            <w:strike w:val="0"/>
            <w:noProof w:val="0"/>
            <w:color w:val="0077CC"/>
            <w:position w:val="0"/>
            <w:sz w:val="20"/>
            <w:u w:val="single"/>
            <w:vertAlign w:val="baseline"/>
          </w:rPr>
          <w:t xml:space="preserve"> </w:t>
        </w:r>
      </w:hyperlink>
      <w:hyperlink r:id="rId211" w:history="1">
        <w:r>
          <w:rPr>
            <w:rFonts w:ascii="arial" w:eastAsia="arial" w:hAnsi="arial" w:cs="arial"/>
            <w:b/>
            <w:i/>
            <w:strike w:val="0"/>
            <w:noProof w:val="0"/>
            <w:color w:val="0077CC"/>
            <w:position w:val="0"/>
            <w:sz w:val="20"/>
            <w:u w:val="single"/>
            <w:vertAlign w:val="baseline"/>
          </w:rPr>
          <w:t>Ethics</w:t>
        </w:r>
      </w:hyperlink>
      <w:hyperlink r:id="rId212" w:history="1">
        <w:r>
          <w:rPr>
            <w:rFonts w:ascii="arial" w:eastAsia="arial" w:hAnsi="arial" w:cs="arial"/>
            <w:b w:val="0"/>
            <w:i/>
            <w:strike w:val="0"/>
            <w:noProof w:val="0"/>
            <w:color w:val="0077CC"/>
            <w:position w:val="0"/>
            <w:sz w:val="20"/>
            <w:u w:val="single"/>
            <w:vertAlign w:val="baseline"/>
          </w:rPr>
          <w:t xml:space="preserve"> 101: Navigating the Moral Landscape of </w:t>
        </w:r>
      </w:hyperlink>
      <w:hyperlink r:id="rId213" w:history="1">
        <w:r>
          <w:rPr>
            <w:rFonts w:ascii="arial" w:eastAsia="arial" w:hAnsi="arial" w:cs="arial"/>
            <w:b/>
            <w:i/>
            <w:strike w:val="0"/>
            <w:noProof w:val="0"/>
            <w:color w:val="0077CC"/>
            <w:position w:val="0"/>
            <w:sz w:val="20"/>
            <w:u w:val="single"/>
            <w:vertAlign w:val="baseline"/>
          </w:rPr>
          <w:t>Machine Learning</w:t>
        </w:r>
      </w:hyperlink>
      <w:r>
        <w:rPr>
          <w:rFonts w:ascii="arial" w:eastAsia="arial" w:hAnsi="arial" w:cs="arial"/>
          <w:b w:val="0"/>
          <w:i w:val="0"/>
          <w:strike w:val="0"/>
          <w:noProof w:val="0"/>
          <w:color w:val="000000"/>
          <w:position w:val="0"/>
          <w:sz w:val="20"/>
          <w:u w:val="none"/>
          <w:vertAlign w:val="baseline"/>
        </w:rPr>
        <w:t xml:space="preserve"> appeared first on </w:t>
      </w:r>
      <w:hyperlink r:id="rId214" w:history="1">
        <w:r>
          <w:rPr>
            <w:rFonts w:ascii="arial" w:eastAsia="arial" w:hAnsi="arial" w:cs="arial"/>
            <w:b w:val="0"/>
            <w:i/>
            <w:strike w:val="0"/>
            <w:noProof w:val="0"/>
            <w:color w:val="0077CC"/>
            <w:position w:val="0"/>
            <w:sz w:val="20"/>
            <w:u w:val="single"/>
            <w:vertAlign w:val="baseline"/>
          </w:rPr>
          <w:t>Metaverse Post</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hyperlink r:id="rId215" w:history="1">
        <w:r>
          <w:rPr>
            <w:rFonts w:ascii="arial" w:eastAsia="arial" w:hAnsi="arial" w:cs="arial"/>
            <w:b/>
            <w:i/>
            <w:strike w:val="0"/>
            <w:color w:val="0077CC"/>
            <w:sz w:val="20"/>
            <w:u w:val="single"/>
            <w:vertAlign w:val="baseline"/>
          </w:rPr>
          <w:t>AI</w:t>
        </w:r>
      </w:hyperlink>
      <w:hyperlink r:id="rId216" w:history="1">
        <w:r>
          <w:rPr>
            <w:rFonts w:ascii="arial" w:eastAsia="arial" w:hAnsi="arial" w:cs="arial"/>
            <w:b w:val="0"/>
            <w:i/>
            <w:strike w:val="0"/>
            <w:color w:val="0077CC"/>
            <w:sz w:val="20"/>
            <w:u w:val="single"/>
            <w:vertAlign w:val="baseline"/>
          </w:rPr>
          <w:t xml:space="preserve"> </w:t>
        </w:r>
      </w:hyperlink>
      <w:hyperlink r:id="rId217" w:history="1">
        <w:r>
          <w:rPr>
            <w:rFonts w:ascii="arial" w:eastAsia="arial" w:hAnsi="arial" w:cs="arial"/>
            <w:b/>
            <w:i/>
            <w:strike w:val="0"/>
            <w:color w:val="0077CC"/>
            <w:sz w:val="20"/>
            <w:u w:val="single"/>
            <w:vertAlign w:val="baseline"/>
          </w:rPr>
          <w:t>Ethics</w:t>
        </w:r>
      </w:hyperlink>
      <w:hyperlink r:id="rId218" w:history="1">
        <w:r>
          <w:rPr>
            <w:rFonts w:ascii="arial" w:eastAsia="arial" w:hAnsi="arial" w:cs="arial"/>
            <w:b w:val="0"/>
            <w:i/>
            <w:strike w:val="0"/>
            <w:color w:val="0077CC"/>
            <w:sz w:val="20"/>
            <w:u w:val="single"/>
            <w:vertAlign w:val="baseline"/>
          </w:rPr>
          <w:t xml:space="preserve"> 101: Navigating the Moral Landscape of </w:t>
        </w:r>
      </w:hyperlink>
      <w:hyperlink r:id="rId219" w:history="1">
        <w:r>
          <w:rPr>
            <w:rFonts w:ascii="arial" w:eastAsia="arial" w:hAnsi="arial" w:cs="arial"/>
            <w:b/>
            <w:i/>
            <w:strike w:val="0"/>
            <w:color w:val="0077CC"/>
            <w:sz w:val="20"/>
            <w:u w:val="single"/>
            <w:vertAlign w:val="baseline"/>
          </w:rPr>
          <w:t>Machine Learning</w:t>
        </w:r>
      </w:hyperlink>
      <w:hyperlink r:id="rId220" w:history="1">
        <w:r>
          <w:rPr>
            <w:rFonts w:ascii="arial" w:eastAsia="arial" w:hAnsi="arial" w:cs="arial"/>
            <w:b w:val="0"/>
            <w:i/>
            <w:strike w:val="0"/>
            <w:color w:val="0077CC"/>
            <w:sz w:val="20"/>
            <w:u w:val="single"/>
            <w:vertAlign w:val="baseline"/>
          </w:rPr>
          <w:t xml:space="preserve"> - Image</w:t>
        </w:r>
      </w:hyperlink>
    </w:p>
    <w:p>
      <w:pPr>
        <w:pStyle w:val="Normal11"/>
        <w:keepNext w:val="0"/>
        <w:spacing w:before="240" w:after="0" w:line="260" w:lineRule="atLeast"/>
        <w:ind w:left="0" w:right="0" w:firstLine="0"/>
        <w:jc w:val="both"/>
      </w:pPr>
      <w:hyperlink r:id="rId221" w:history="1">
        <w:r>
          <w:rPr>
            <w:rFonts w:ascii="arial" w:eastAsia="arial" w:hAnsi="arial" w:cs="arial"/>
            <w:b w:val="0"/>
            <w:i/>
            <w:strike w:val="0"/>
            <w:color w:val="0077CC"/>
            <w:sz w:val="20"/>
            <w:u w:val="single"/>
            <w:vertAlign w:val="baseline"/>
          </w:rPr>
          <w:t>Link to Image</w:t>
        </w:r>
      </w:hyperlink>
    </w:p>
    <w:p>
      <w:pPr>
        <w:pStyle w:val="Normal11"/>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 xml:space="preserve">Companies use of </w:t>
        </w:r>
      </w:hyperlink>
      <w:hyperlink r:id="rId223" w:history="1">
        <w:r>
          <w:rPr>
            <w:rFonts w:ascii="arial" w:eastAsia="arial" w:hAnsi="arial" w:cs="arial"/>
            <w:b/>
            <w:i/>
            <w:strike w:val="0"/>
            <w:color w:val="0077CC"/>
            <w:sz w:val="20"/>
            <w:u w:val="single"/>
            <w:vertAlign w:val="baseline"/>
          </w:rPr>
          <w:t>Ai</w:t>
        </w:r>
      </w:hyperlink>
      <w:hyperlink r:id="rId224" w:history="1">
        <w:r>
          <w:rPr>
            <w:rFonts w:ascii="arial" w:eastAsia="arial" w:hAnsi="arial" w:cs="arial"/>
            <w:b w:val="0"/>
            <w:i/>
            <w:strike w:val="0"/>
            <w:color w:val="0077CC"/>
            <w:sz w:val="20"/>
            <w:u w:val="single"/>
            <w:vertAlign w:val="baseline"/>
          </w:rPr>
          <w:t xml:space="preserve"> to replace workers - Image</w:t>
        </w:r>
      </w:hyperlink>
    </w:p>
    <w:p>
      <w:pPr>
        <w:pStyle w:val="Normal11"/>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 xml:space="preserve">Ipsos | Data dive | </w:t>
        </w:r>
      </w:hyperlink>
      <w:hyperlink r:id="rId226" w:history="1">
        <w:r>
          <w:rPr>
            <w:rFonts w:ascii="arial" w:eastAsia="arial" w:hAnsi="arial" w:cs="arial"/>
            <w:b/>
            <w:i/>
            <w:strike w:val="0"/>
            <w:color w:val="0077CC"/>
            <w:sz w:val="20"/>
            <w:u w:val="single"/>
            <w:vertAlign w:val="baseline"/>
          </w:rPr>
          <w:t>Artificial intelligence</w:t>
        </w:r>
      </w:hyperlink>
      <w:hyperlink r:id="rId227" w:history="1">
        <w:r>
          <w:rPr>
            <w:rFonts w:ascii="arial" w:eastAsia="arial" w:hAnsi="arial" w:cs="arial"/>
            <w:b w:val="0"/>
            <w:i/>
            <w:strike w:val="0"/>
            <w:color w:val="0077CC"/>
            <w:sz w:val="20"/>
            <w:u w:val="single"/>
            <w:vertAlign w:val="baseline"/>
          </w:rPr>
          <w:t xml:space="preserve"> - Image</w:t>
        </w:r>
      </w:hyperlink>
    </w:p>
    <w:p>
      <w:pPr>
        <w:pStyle w:val="Normal11"/>
        <w:keepNext/>
        <w:spacing w:before="240" w:after="0" w:line="340" w:lineRule="atLeast"/>
        <w:ind w:left="0" w:right="0" w:firstLine="0"/>
        <w:jc w:val="left"/>
      </w:pPr>
      <w:bookmarkStart w:id="33" w:name="Classification_9"/>
      <w:bookmarkEnd w:id="33"/>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9" style="position:absolute;z-index:251698176"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12806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TECHNOLOGY (89%); HUMAN RIGHTS VIOLATIONS (78%); BLOGS &amp; MESSAGE BOARDS (73%); DISEASES &amp; DISORDERS (73%); MEDICINE &amp; HEALTH (73%); HUMAN RIGHTS (71%); BIOMETRICS (66%)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(54%)</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METAVERSE (90%); BLOGS &amp; MESSAGE BOARDS (73%); AUTONOMOUS MOTOR VEHICLES (68%)</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70"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Ethics</w:t>
        </w:r>
      </w:hyperlink>
      <w:hyperlink r:id="rId235" w:history="1">
        <w:r>
          <w:rPr>
            <w:rFonts w:ascii="arial" w:eastAsia="arial" w:hAnsi="arial" w:cs="arial"/>
            <w:b/>
            <w:i/>
            <w:strike w:val="0"/>
            <w:color w:val="0077CC"/>
            <w:sz w:val="28"/>
            <w:u w:val="single"/>
            <w:vertAlign w:val="baseline"/>
          </w:rPr>
          <w:t xml:space="preserve"> to be option for all 13-year-olds as O-level candidates grow by 32%</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Malta Today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2024 Thursday</w:t>
      </w:r>
    </w:p>
    <w:p>
      <w:pPr>
        <w:pStyle w:val="Normal12"/>
        <w:keepNext w:val="0"/>
        <w:spacing w:after="0" w:line="240" w:lineRule="atLeast"/>
        <w:ind w:right="0"/>
        <w:jc w:val="both"/>
      </w:pPr>
      <w:bookmarkStart w:id="34" w:name="Bookmark_12"/>
      <w:bookmarkEnd w:id="34"/>
    </w:p>
    <w:p>
      <w:pPr>
        <w:pStyle w:val="Normal12"/>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2024  MediaToday Co. Ltd Provided by </w:t>
      </w:r>
      <w:r>
        <w:rPr>
          <w:rFonts w:ascii="arial" w:eastAsia="arial" w:hAnsi="arial" w:cs="arial"/>
          <w:b w:val="0"/>
          <w:i/>
          <w:strike w:val="0"/>
          <w:noProof w:val="0"/>
          <w:color w:val="000000"/>
          <w:position w:val="0"/>
          <w:sz w:val="16"/>
          <w:u w:val="none"/>
          <w:vertAlign w:val="baseline"/>
        </w:rPr>
        <w:t xml:space="preserve"> </w:t>
      </w:r>
      <w:hyperlink r:id="rId236"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an </w:t>
      </w:r>
      <w:r>
        <w:rPr>
          <w:rFonts w:ascii="arial" w:eastAsia="arial" w:hAnsi="arial" w:cs="arial"/>
          <w:b w:val="0"/>
          <w:i/>
          <w:strike w:val="0"/>
          <w:noProof w:val="0"/>
          <w:color w:val="000000"/>
          <w:position w:val="0"/>
          <w:sz w:val="16"/>
          <w:u w:val="none"/>
          <w:vertAlign w:val="baseline"/>
        </w:rPr>
        <w:t xml:space="preserve"> </w:t>
      </w:r>
      <w:hyperlink r:id="rId237" w:history="1">
        <w:r>
          <w:rPr>
            <w:rFonts w:ascii="arial" w:eastAsia="arial" w:hAnsi="arial" w:cs="arial"/>
            <w:b w:val="0"/>
            <w:i/>
            <w:strike w:val="0"/>
            <w:noProof w:val="0"/>
            <w:color w:val="0077CC"/>
            <w:position w:val="0"/>
            <w:sz w:val="16"/>
            <w:u w:val="single"/>
            <w:vertAlign w:val="baseline"/>
          </w:rPr>
          <w:t>Albawaba.com</w:t>
        </w:r>
      </w:hyperlink>
      <w:r>
        <w:rPr>
          <w:rFonts w:ascii="arial" w:eastAsia="arial" w:hAnsi="arial" w:cs="arial"/>
          <w:b w:val="0"/>
          <w:i w:val="0"/>
          <w:strike w:val="0"/>
          <w:noProof w:val="0"/>
          <w:color w:val="000000"/>
          <w:position w:val="0"/>
          <w:sz w:val="16"/>
          <w:u w:val="none"/>
          <w:vertAlign w:val="baseline"/>
        </w:rPr>
        <w:t xml:space="preserve"> company All Rights Reserved</w:t>
      </w:r>
    </w:p>
    <w:p>
      <w:pPr>
        <w:pStyle w:val="Normal12"/>
        <w:keepNext w:val="0"/>
        <w:spacing w:before="120" w:after="0" w:line="220" w:lineRule="atLeast"/>
        <w:ind w:left="0" w:right="0" w:firstLine="0"/>
        <w:jc w:val="left"/>
      </w:pPr>
      <w:r>
        <w:br/>
      </w:r>
      <w:r>
        <w:pict>
          <v:shape id="_x0000_i1071" type="#_x0000_t75" style="width:177.02pt;height:61.51pt">
            <v:imagedata r:id="rId2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12"/>
        <w:keepNext/>
        <w:spacing w:before="240" w:after="0" w:line="340" w:lineRule="atLeast"/>
        <w:ind w:left="0" w:right="0" w:firstLine="0"/>
        <w:jc w:val="left"/>
      </w:pPr>
      <w:bookmarkStart w:id="35" w:name="Body_10"/>
      <w:bookmarkEnd w:id="3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2" style="position:absolute;z-index:25170022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students registering for the O-level exam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increased by a staggering 32% between 2023 and 2024, with 738 candidates taking up the subject.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statistics show that the number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students has been constantly increasing since 2018 from just 38 who first sat for the exam.</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currently only available to students whose parents opt out of Catholic religious education (CRE), but a new National Strategy for Education is proposing making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 option to CRE students at Year-9 (13 years of age), without having to drop out of religion. A number of independent schools have already gone further by offering both religion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parallel to all students, even to early-year pupils.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statistics suggest that the growth in interest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not been achieved at the cost of religious instruction: The increase in candidates sitting for CRE has remained stable, declining from 3,123 in 2021 to 2,839 in 2023 only to rise again to 2,990 in 2024.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primary aim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programme is that of providing students with a "moral education" and ensure that they can "think and deal reflectively with moral matters, to understand the moral issues they will encounter in their daily lives as adult members of Maltese society and of the world human community."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also taught to exercise "practical wisdom in articulating their moral judgement, to understand and tolerate cultures, life-styles, outlooks, and life choices different from their own" and to offer solidarity to those in their community and elsewhere who suffer injustice and to respect and support "human rights, social justice, and democratic practice".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more students are choosing </w:t>
      </w:r>
      <w:r>
        <w:rPr>
          <w:rFonts w:ascii="arial" w:eastAsia="arial" w:hAnsi="arial" w:cs="arial"/>
          <w:b/>
          <w:i/>
          <w:strike w:val="0"/>
          <w:noProof w:val="0"/>
          <w:color w:val="000000"/>
          <w:position w:val="0"/>
          <w:sz w:val="20"/>
          <w:u w:val="single"/>
          <w:vertAlign w:val="baseline"/>
        </w:rPr>
        <w:t>ethics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Lucianne Zammit, a lecturer at the University of Malta and coordinator of the Teaching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Schools Platform told MaltaToday that ever since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was introduced in 2014 through a gradual rollout, the number of students choosing the subject has been increasing steadily each year.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growth, in my view, is largely due to a highly relevant and contemporary syllabus for moral education that is based on critical thinking, covering topics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environmental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cyberbullying, and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secondary school syllabus also deals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responsibilities associated with voting, emphasising the importance of informed decision-making to counter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"This focus is particularly timely given the recent lowering of the voting age to sixteen, which coincides with the end of compulsory schooling."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Zammit, students find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valuable for their personal development, as it equips them with the" reasoning skills and awareness needed in both civic and personal contexts".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while recognising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popular choice among children of non-Maltese residents, it is also being widely chosen by Maltese students, with the national and MATSEC examination papers offered in both Maltese and English.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examiners are noting that students are finding the subject engaging, with an SEC exam report noting the performance of such candidates "demonstrated a strong engagement with the material, particularly in areas related to practical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majority of candidates showed a commendable understanding of the fundamental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concepts and were able to articulate their thoughts clearly in both the multiple-choice and essay sections.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when writing an essay on bullying the vast majority of candidates provided real-life strategies to discourage and address bullying. "Strong essays incorporated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virtues such as empathy and linked the discussion to important concepts like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care and self-esteem," the report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quizzed on animal rights examiners even found "some standout essays" which discussed "advanced concepts such as sentience, speciesism, the role of PETA, and the notion of animals' voicelessness".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forward</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was originally introduced in the 2012 National Curriculum Framework as an alternative for parents who wished to withdraw their children from Catholic religious education. But since then,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gained popularity with a broad range of students.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Zammit, this appeal "stems from its focus on pressing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affecting society and the engaging teaching methodologies that emphasise class discussions and critical thinking."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notes that many parents and students have expressed the wish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be available to all students without requiring withdrawal from CRE.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measures in the newly launched National Education Strategy is to make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available as an optional subject for all students in Year 9 (Form 3).</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change will allow secondary school students to continue studying CRE while also choosing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one of their option subjects. "In my opinion, all students at all educational levels should have the opportunity to study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alongside CRE, without the need to choose one over the other," Zammit said.</w:t>
      </w:r>
    </w:p>
    <w:p>
      <w:pPr>
        <w:pStyle w:val="Normal12"/>
        <w:keepNext/>
        <w:spacing w:before="240" w:after="0" w:line="340" w:lineRule="atLeast"/>
        <w:ind w:left="0" w:right="0" w:firstLine="0"/>
        <w:jc w:val="left"/>
      </w:pPr>
      <w:bookmarkStart w:id="36" w:name="Classification_10"/>
      <w:bookmarkEnd w:id="36"/>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73" style="position:absolute;z-index:251701248"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1592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RELIGION (91%); ACADEMIC TESTING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RELIGIOUS EDUCATION (90%); STUDENTS &amp; STUDENT LIFE (90%); CURRICULA (89%); SECONDARY SCHOOLS (89%); SOCIETY, SOCIAL ASSISTANCE &amp; LIFESTYLE (89%); SOCIAL JUSTICE (78%); ADULTS (76%); CHILDREN, ADOLESCENTS &amp; TEENS (76%); SELF IMPROVEMENT (76%); COMPULSORY EDUCATION (73%); CATHOLICS &amp; CATHOLICISM (71%);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(64%); HUMAN RIGHTS (63%); VOTERS &amp; VOTING (60%); CYBERBULLYING (50%)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SECONDARY SCHOOLS (89%); EDUCATIONAL SERVICES (78%)</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74"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 xml:space="preserve">Researcher at University of Fort Hare Details Research in </w:t>
        </w:r>
      </w:hyperlink>
      <w:hyperlink r:id="rId246" w:history="1">
        <w:r>
          <w:rPr>
            <w:rFonts w:ascii="arial" w:eastAsia="arial" w:hAnsi="arial" w:cs="arial"/>
            <w:b/>
            <w:i/>
            <w:strike w:val="0"/>
            <w:color w:val="0077CC"/>
            <w:sz w:val="28"/>
            <w:u w:val="single"/>
            <w:vertAlign w:val="baseline"/>
          </w:rPr>
          <w:t>Artificial Intelligence</w:t>
        </w:r>
      </w:hyperlink>
      <w:hyperlink r:id="rId247" w:history="1">
        <w:r>
          <w:rPr>
            <w:rFonts w:ascii="arial" w:eastAsia="arial" w:hAnsi="arial" w:cs="arial"/>
            <w:b/>
            <w:i/>
            <w:strike w:val="0"/>
            <w:color w:val="0077CC"/>
            <w:sz w:val="28"/>
            <w:u w:val="single"/>
            <w:vertAlign w:val="baseline"/>
          </w:rPr>
          <w:t xml:space="preserve"> (The </w:t>
        </w:r>
      </w:hyperlink>
      <w:hyperlink r:id="rId248" w:history="1">
        <w:r>
          <w:rPr>
            <w:rFonts w:ascii="arial" w:eastAsia="arial" w:hAnsi="arial" w:cs="arial"/>
            <w:b/>
            <w:i/>
            <w:strike w:val="0"/>
            <w:color w:val="0077CC"/>
            <w:sz w:val="28"/>
            <w:u w:val="single"/>
            <w:vertAlign w:val="baseline"/>
          </w:rPr>
          <w:t>ethics</w:t>
        </w:r>
      </w:hyperlink>
      <w:hyperlink r:id="rId249" w:history="1">
        <w:r>
          <w:rPr>
            <w:rFonts w:ascii="arial" w:eastAsia="arial" w:hAnsi="arial" w:cs="arial"/>
            <w:b/>
            <w:i/>
            <w:strike w:val="0"/>
            <w:color w:val="0077CC"/>
            <w:sz w:val="28"/>
            <w:u w:val="single"/>
            <w:vertAlign w:val="baseline"/>
          </w:rPr>
          <w:t xml:space="preserve"> at the intersection of </w:t>
        </w:r>
      </w:hyperlink>
      <w:hyperlink r:id="rId250" w:history="1">
        <w:r>
          <w:rPr>
            <w:rFonts w:ascii="arial" w:eastAsia="arial" w:hAnsi="arial" w:cs="arial"/>
            <w:b/>
            <w:i/>
            <w:strike w:val="0"/>
            <w:color w:val="0077CC"/>
            <w:sz w:val="28"/>
            <w:u w:val="single"/>
            <w:vertAlign w:val="baseline"/>
          </w:rPr>
          <w:t>artificial intelligence</w:t>
        </w:r>
      </w:hyperlink>
      <w:hyperlink r:id="rId251" w:history="1">
        <w:r>
          <w:rPr>
            <w:rFonts w:ascii="arial" w:eastAsia="arial" w:hAnsi="arial" w:cs="arial"/>
            <w:b/>
            <w:i/>
            <w:strike w:val="0"/>
            <w:color w:val="0077CC"/>
            <w:sz w:val="28"/>
            <w:u w:val="single"/>
            <w:vertAlign w:val="baseline"/>
          </w:rPr>
          <w:t xml:space="preserve"> and transhumanism: a personhood-based approach)</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Tuesday</w:t>
      </w:r>
    </w:p>
    <w:p>
      <w:pPr>
        <w:pStyle w:val="Normal13"/>
        <w:keepNext w:val="0"/>
        <w:spacing w:after="0" w:line="240" w:lineRule="atLeast"/>
        <w:ind w:right="0"/>
        <w:jc w:val="both"/>
      </w:pPr>
      <w:bookmarkStart w:id="37" w:name="Bookmark_13"/>
      <w:bookmarkEnd w:id="37"/>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13"/>
        <w:keepNext w:val="0"/>
        <w:spacing w:before="120" w:after="0" w:line="220" w:lineRule="atLeast"/>
        <w:ind w:left="0" w:right="0" w:firstLine="0"/>
        <w:jc w:val="left"/>
      </w:pPr>
      <w:r>
        <w:br/>
      </w:r>
      <w:r>
        <w:pict>
          <v:shape id="_x0000_i1075" type="#_x0000_t75" style="width:95.99pt;height:26.25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3"/>
        <w:keepNext/>
        <w:spacing w:before="240" w:after="0" w:line="340" w:lineRule="atLeast"/>
        <w:ind w:left="0" w:right="0" w:firstLine="0"/>
        <w:jc w:val="left"/>
      </w:pPr>
      <w:bookmarkStart w:id="38" w:name="Body_11"/>
      <w:bookmarkEnd w:id="38"/>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6" style="position:absolute;z-index:25170329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DEC 17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publish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originating from Alice, South Africa, by NewsRx correspondents, research stated, "In this article, I will consider the moral issues that might arise from the possibility of creating more complex and sophisticated autonomous intelligent machines or simply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would have the human capacity for moral reasoning, judgment, and decision-making, and (the possibility) of humans enhancing their moral capacities beyond what is considered normal for humanity."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reporters obtained a quote from the research from University of Fort Hare: "These two possibilities raise an urgency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that could be used to analyze the moral consequences of the intersection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transhumanism. In this article, I deploy personhood-based relational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grounded on Afro-communitarianism as an African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to evaluate some of the moral problems at the intersection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transhumanism."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"In doing so, I will propose some Afro-</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research and policy development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transhumanism."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intersection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transhumanism: a personhood-based approach. Data &amp; Policy, 2024,6. The publisher for Data &amp; Policy is Cambridge University Press.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https://doi.org/10.1017/dap.2024.59.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more information may be obtained by contacting Amara Esther Chimakonam, Centre for African Phenomenology, University of Fort Hare, Alice, South Africa.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University of Fort Hare, Alice, South Africa, Africa,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13"/>
        <w:keepNext/>
        <w:spacing w:before="240" w:after="0" w:line="340" w:lineRule="atLeast"/>
        <w:ind w:left="0" w:right="0" w:firstLine="0"/>
        <w:jc w:val="left"/>
      </w:pPr>
      <w:bookmarkStart w:id="39" w:name="Classification_11"/>
      <w:bookmarkEnd w:id="39"/>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7" style="position:absolute;z-index:251704320"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INVESTIGATIONS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COLLEGES &amp; UNIVERSITIES (89%); JOURNALISM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(79%); PHILOSOPHY (77%); EMERGING TECHNOLOGY (74%); TECHNOLOGY (74%); WRITERS (73%); EXPERIMENTATION &amp; RESEARCH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COLLEGES &amp; UNIVERSITIES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(79%); PUBLISHING (78%); WRITERS (73%)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(78%)</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78"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How to Edit Wikipedia the Right Way: Insights for Communicators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NevilleHobson.com</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 Wednesday 7:22 AM EST</w:t>
      </w:r>
    </w:p>
    <w:p>
      <w:pPr>
        <w:pStyle w:val="Normal14"/>
        <w:keepNext w:val="0"/>
        <w:spacing w:after="0" w:line="240" w:lineRule="atLeast"/>
        <w:ind w:right="0"/>
        <w:jc w:val="both"/>
      </w:pPr>
      <w:bookmarkStart w:id="40" w:name="Bookmark_14"/>
      <w:bookmarkEnd w:id="40"/>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NevilleHobson.com</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1461 words</w:t>
      </w:r>
    </w:p>
    <w:p>
      <w:pPr>
        <w:pStyle w:val="Normal14"/>
        <w:keepNext/>
        <w:spacing w:before="240" w:after="0" w:line="340" w:lineRule="atLeast"/>
        <w:ind w:left="0" w:right="0" w:firstLine="0"/>
        <w:jc w:val="left"/>
      </w:pPr>
      <w:bookmarkStart w:id="41" w:name="Body_12"/>
      <w:bookmarkEnd w:id="41"/>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9" style="position:absolute;z-index:251706368" from="0,2pt" to="512pt,2pt" strokecolor="#009ddb" strokeweight="2pt">
            <v:stroke linestyle="single"/>
            <w10:wrap type="topAndBottom"/>
          </v:line>
        </w:pic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4th, 2024 (</w:t>
      </w:r>
      <w:hyperlink r:id="rId259" w:history="1">
        <w:r>
          <w:rPr>
            <w:rFonts w:ascii="arial" w:eastAsia="arial" w:hAnsi="arial" w:cs="arial"/>
            <w:b w:val="0"/>
            <w:i/>
            <w:strike w:val="0"/>
            <w:noProof w:val="0"/>
            <w:color w:val="0077CC"/>
            <w:position w:val="0"/>
            <w:sz w:val="20"/>
            <w:u w:val="single"/>
            <w:vertAlign w:val="baseline"/>
          </w:rPr>
          <w:t>NevilleHobson.com</w:t>
        </w:r>
      </w:hyperlink>
      <w:r>
        <w:rPr>
          <w:rFonts w:ascii="arial" w:eastAsia="arial" w:hAnsi="arial" w:cs="arial"/>
          <w:b w:val="0"/>
          <w:i w:val="0"/>
          <w:strike w:val="0"/>
          <w:noProof w:val="0"/>
          <w:color w:val="000000"/>
          <w:position w:val="0"/>
          <w:sz w:val="20"/>
          <w:u w:val="none"/>
          <w:vertAlign w:val="baseline"/>
        </w:rPr>
        <w:t xml:space="preserve"> — Delivered by </w:t>
      </w:r>
      <w:hyperlink r:id="rId26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4"/>
        <w:keepNext w:val="0"/>
        <w:spacing w:before="240" w:after="0" w:line="260" w:lineRule="atLeast"/>
        <w:ind w:left="0" w:right="0" w:firstLine="0"/>
        <w:jc w:val="both"/>
      </w:pPr>
      <w:hyperlink r:id="rId261" w:history="1">
        <w:r>
          <w:rPr>
            <w:rFonts w:ascii="arial" w:eastAsia="arial" w:hAnsi="arial" w:cs="arial"/>
            <w:b w:val="0"/>
            <w:i/>
            <w:strike w:val="0"/>
            <w:color w:val="0077CC"/>
            <w:sz w:val="20"/>
            <w:u w:val="single"/>
            <w:vertAlign w:val="baseline"/>
          </w:rPr>
          <w:t xml:space="preserve">Wikipedia is undeniably one of the most important digital resources in existence. As the fifth most visited website globally, it shapes public perception, informs billions of users, and serves as a vital repository for </w:t>
        </w:r>
      </w:hyperlink>
      <w:hyperlink r:id="rId262" w:history="1">
        <w:r>
          <w:rPr>
            <w:rFonts w:ascii="arial" w:eastAsia="arial" w:hAnsi="arial" w:cs="arial"/>
            <w:b/>
            <w:i/>
            <w:strike w:val="0"/>
            <w:color w:val="0077CC"/>
            <w:sz w:val="20"/>
            <w:u w:val="single"/>
            <w:vertAlign w:val="baseline"/>
          </w:rPr>
          <w:t>AI</w:t>
        </w:r>
      </w:hyperlink>
      <w:hyperlink r:id="rId263" w:history="1">
        <w:r>
          <w:rPr>
            <w:rFonts w:ascii="arial" w:eastAsia="arial" w:hAnsi="arial" w:cs="arial"/>
            <w:b w:val="0"/>
            <w:i/>
            <w:strike w:val="0"/>
            <w:color w:val="0077CC"/>
            <w:sz w:val="20"/>
            <w:u w:val="single"/>
            <w:vertAlign w:val="baseline"/>
          </w:rPr>
          <w:t xml:space="preserve"> training models. Its open, collaborative nature is a testament to the power of collective knowledge.</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time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language models increasingly depend on Wikipedia for training data, and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spreads rapidly,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engagement with the platform is more critical than ever.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for communicators and PR professionals, navigating Wikipedia's strict guidelines and policies on creating and editing content in any of the different language versions of the encyclopedia can be a daunting challenge.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discussing insights, it's worth expanding on this point as it is key to understanding why it often is such a challenge for communicators, especially PR professionals.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 the Rules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Wikipedia's guidelines are designed to preserve its integrity as a reliable, unbiased source of information. At the heart of this complexity is the labyrinthine nature of </w:t>
      </w:r>
      <w:hyperlink r:id="rId264" w:history="1">
        <w:r>
          <w:rPr>
            <w:rFonts w:ascii="arial" w:eastAsia="arial" w:hAnsi="arial" w:cs="arial"/>
            <w:b w:val="0"/>
            <w:i/>
            <w:strike w:val="0"/>
            <w:noProof w:val="0"/>
            <w:color w:val="0077CC"/>
            <w:position w:val="0"/>
            <w:sz w:val="20"/>
            <w:u w:val="single"/>
            <w:vertAlign w:val="baseline"/>
          </w:rPr>
          <w:t>Wikipedia's policies and guidelines.The labyrinth that is Wikipedia policies and guidelines.</w:t>
        </w:r>
      </w:hyperlink>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its </w:t>
      </w:r>
      <w:hyperlink r:id="rId265" w:history="1">
        <w:r>
          <w:rPr>
            <w:rFonts w:ascii="arial" w:eastAsia="arial" w:hAnsi="arial" w:cs="arial"/>
            <w:b w:val="0"/>
            <w:i/>
            <w:strike w:val="0"/>
            <w:noProof w:val="0"/>
            <w:color w:val="0077CC"/>
            <w:position w:val="0"/>
            <w:sz w:val="20"/>
            <w:u w:val="single"/>
            <w:vertAlign w:val="baseline"/>
          </w:rPr>
          <w:t xml:space="preserve">'Neutral Point of View' policy to its rules on </w:t>
        </w:r>
      </w:hyperlink>
      <w:r>
        <w:rPr>
          <w:rFonts w:ascii="arial" w:eastAsia="arial" w:hAnsi="arial" w:cs="arial"/>
          <w:b w:val="0"/>
          <w:i w:val="0"/>
          <w:strike w:val="0"/>
          <w:noProof w:val="0"/>
          <w:color w:val="000000"/>
          <w:position w:val="0"/>
          <w:sz w:val="20"/>
          <w:u w:val="none"/>
          <w:vertAlign w:val="baseline"/>
        </w:rPr>
        <w:t> </w:t>
      </w:r>
      <w:hyperlink r:id="rId266" w:history="1">
        <w:r>
          <w:rPr>
            <w:rFonts w:ascii="arial" w:eastAsia="arial" w:hAnsi="arial" w:cs="arial"/>
            <w:b w:val="0"/>
            <w:i/>
            <w:strike w:val="0"/>
            <w:noProof w:val="0"/>
            <w:color w:val="0077CC"/>
            <w:position w:val="0"/>
            <w:sz w:val="20"/>
            <w:u w:val="single"/>
            <w:vertAlign w:val="baseline"/>
          </w:rPr>
          <w:t xml:space="preserve">conflicts of interest and </w:t>
        </w:r>
      </w:hyperlink>
      <w:r>
        <w:rPr>
          <w:rFonts w:ascii="arial" w:eastAsia="arial" w:hAnsi="arial" w:cs="arial"/>
          <w:b w:val="0"/>
          <w:i w:val="0"/>
          <w:strike w:val="0"/>
          <w:noProof w:val="0"/>
          <w:color w:val="000000"/>
          <w:position w:val="0"/>
          <w:sz w:val="20"/>
          <w:u w:val="none"/>
          <w:vertAlign w:val="baseline"/>
        </w:rPr>
        <w:t> </w:t>
      </w:r>
      <w:hyperlink r:id="rId267" w:history="1">
        <w:r>
          <w:rPr>
            <w:rFonts w:ascii="arial" w:eastAsia="arial" w:hAnsi="arial" w:cs="arial"/>
            <w:b w:val="0"/>
            <w:i/>
            <w:strike w:val="0"/>
            <w:noProof w:val="0"/>
            <w:color w:val="0077CC"/>
            <w:position w:val="0"/>
            <w:sz w:val="20"/>
            <w:u w:val="single"/>
            <w:vertAlign w:val="baseline"/>
          </w:rPr>
          <w:t>verifiability, understanding and following these guidelines requires significant time and effort, particularly for newcomers.</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platform's sprawling documentation and intricate community expectations often leave even experienced communicators unsure of where to start or how to proceed.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'Neutral Point of View' policy requires content to be written without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a standard that is simple in theory but often difficult to execute in practice, especially for corporate entities with vested interests.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Compounding this challenge is the entrenched attitudes of some PR practitioners who view Wikipedia's guidelines as obstacles to bypass rather than standards to uphold. This approach can lead to </w:t>
      </w:r>
      <w:hyperlink r:id="rId268" w:history="1">
        <w:r>
          <w:rPr>
            <w:rFonts w:ascii="arial" w:eastAsia="arial" w:hAnsi="arial" w:cs="arial"/>
            <w:b w:val="0"/>
            <w:i/>
            <w:strike w:val="0"/>
            <w:noProof w:val="0"/>
            <w:color w:val="0077CC"/>
            <w:position w:val="0"/>
            <w:sz w:val="20"/>
            <w:u w:val="single"/>
            <w:vertAlign w:val="baseline"/>
          </w:rPr>
          <w:t xml:space="preserve">unethical practices, such as covert edits or attempts to manipulate content, which have created </w:t>
        </w:r>
      </w:hyperlink>
      <w:r>
        <w:rPr>
          <w:rFonts w:ascii="arial" w:eastAsia="arial" w:hAnsi="arial" w:cs="arial"/>
          <w:b w:val="0"/>
          <w:i w:val="0"/>
          <w:strike w:val="0"/>
          <w:noProof w:val="0"/>
          <w:color w:val="000000"/>
          <w:position w:val="0"/>
          <w:sz w:val="20"/>
          <w:u w:val="none"/>
          <w:vertAlign w:val="baseline"/>
        </w:rPr>
        <w:t> </w:t>
      </w:r>
      <w:hyperlink r:id="rId269" w:anchor="Editing_Wikipedia" w:history="1">
        <w:r>
          <w:rPr>
            <w:rFonts w:ascii="arial" w:eastAsia="arial" w:hAnsi="arial" w:cs="arial"/>
            <w:b w:val="0"/>
            <w:i/>
            <w:strike w:val="0"/>
            <w:noProof w:val="0"/>
            <w:color w:val="0077CC"/>
            <w:position w:val="0"/>
            <w:sz w:val="20"/>
            <w:u w:val="single"/>
            <w:vertAlign w:val="baseline"/>
          </w:rPr>
          <w:t xml:space="preserve">a legacy of mistrust between the PR industry and Wikipedia's editing community. </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organisations like Beutler Ink have demonstrated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engagement can work, explained below, this mistrust still casts a long shadow, making collaborative efforts harder for those who genuinely wish to follow the rules.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Thankfully, professional bodies such as the </w:t>
      </w:r>
      <w:hyperlink r:id="rId270" w:history="1">
        <w:r>
          <w:rPr>
            <w:rFonts w:ascii="arial" w:eastAsia="arial" w:hAnsi="arial" w:cs="arial"/>
            <w:b w:val="0"/>
            <w:i/>
            <w:strike w:val="0"/>
            <w:noProof w:val="0"/>
            <w:color w:val="0077CC"/>
            <w:position w:val="0"/>
            <w:sz w:val="20"/>
            <w:u w:val="single"/>
            <w:vertAlign w:val="baseline"/>
          </w:rPr>
          <w:t xml:space="preserve">CIPR have taken </w:t>
        </w:r>
      </w:hyperlink>
      <w:r>
        <w:rPr>
          <w:rFonts w:ascii="arial" w:eastAsia="arial" w:hAnsi="arial" w:cs="arial"/>
          <w:b w:val="0"/>
          <w:i w:val="0"/>
          <w:strike w:val="0"/>
          <w:noProof w:val="0"/>
          <w:color w:val="000000"/>
          <w:position w:val="0"/>
          <w:sz w:val="20"/>
          <w:u w:val="none"/>
          <w:vertAlign w:val="baseline"/>
        </w:rPr>
        <w:t> </w:t>
      </w:r>
      <w:hyperlink r:id="rId271" w:history="1">
        <w:r>
          <w:rPr>
            <w:rFonts w:ascii="arial" w:eastAsia="arial" w:hAnsi="arial" w:cs="arial"/>
            <w:b w:val="0"/>
            <w:i/>
            <w:strike w:val="0"/>
            <w:noProof w:val="0"/>
            <w:color w:val="0077CC"/>
            <w:position w:val="0"/>
            <w:sz w:val="20"/>
            <w:u w:val="single"/>
            <w:vertAlign w:val="baseline"/>
          </w:rPr>
          <w:t>clear steps to build a new 'climate of trust' during the past decade.</w:t>
        </w:r>
      </w:hyperlink>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there is the decentralised, </w:t>
      </w:r>
      <w:hyperlink r:id="rId272" w:history="1">
        <w:r>
          <w:rPr>
            <w:rFonts w:ascii="arial" w:eastAsia="arial" w:hAnsi="arial" w:cs="arial"/>
            <w:b w:val="0"/>
            <w:i/>
            <w:strike w:val="0"/>
            <w:noProof w:val="0"/>
            <w:color w:val="0077CC"/>
            <w:position w:val="0"/>
            <w:sz w:val="20"/>
            <w:u w:val="single"/>
            <w:vertAlign w:val="baseline"/>
          </w:rPr>
          <w:t>volunteer-driven nature of Wikipedia. Unlike traditional platforms, there is no central authority to appeal to when edits are delayed or contested. Communicators must navigate interactions with individual volunteer editors, some of whom may be unresponsive or overly rigid in their interpretation of the rules.</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without prior experience or connections within the Wikipedia community, this decentralisation can make the process frustratingly opaque and time-consuming.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these factors — policy complexity, lingering mistrust, and the unique dynamics of Wikipedia's volunteer ecosystem — create a steep learning curve for communicators. However, understanding and respecting these elements is essential for building trust and achieving success on the platform.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 Four Guiding Principles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November long-form edition of our For Immediate Release podcast, episode 437, </w:t>
      </w:r>
      <w:hyperlink r:id="rId273" w:history="1">
        <w:r>
          <w:rPr>
            <w:rFonts w:ascii="arial" w:eastAsia="arial" w:hAnsi="arial" w:cs="arial"/>
            <w:b w:val="0"/>
            <w:i/>
            <w:strike w:val="0"/>
            <w:noProof w:val="0"/>
            <w:color w:val="0077CC"/>
            <w:position w:val="0"/>
            <w:sz w:val="20"/>
            <w:u w:val="single"/>
            <w:vertAlign w:val="baseline"/>
          </w:rPr>
          <w:t xml:space="preserve">Shel Holtz and I discuss the topic of </w:t>
        </w:r>
      </w:hyperlink>
      <w:hyperlink r:id="rId274" w:history="1">
        <w:r>
          <w:rPr>
            <w:rFonts w:ascii="arial" w:eastAsia="arial" w:hAnsi="arial" w:cs="arial"/>
            <w:b/>
            <w:i/>
            <w:strike w:val="0"/>
            <w:noProof w:val="0"/>
            <w:color w:val="0077CC"/>
            <w:position w:val="0"/>
            <w:sz w:val="20"/>
            <w:u w:val="single"/>
            <w:vertAlign w:val="baseline"/>
          </w:rPr>
          <w:t>ethical</w:t>
        </w:r>
      </w:hyperlink>
      <w:hyperlink r:id="rId275" w:history="1">
        <w:r>
          <w:rPr>
            <w:rFonts w:ascii="arial" w:eastAsia="arial" w:hAnsi="arial" w:cs="arial"/>
            <w:b w:val="0"/>
            <w:i/>
            <w:strike w:val="0"/>
            <w:noProof w:val="0"/>
            <w:color w:val="0077CC"/>
            <w:position w:val="0"/>
            <w:sz w:val="20"/>
            <w:u w:val="single"/>
            <w:vertAlign w:val="baseline"/>
          </w:rPr>
          <w:t xml:space="preserve"> Wikipedia editing, using Beutler Ink as a prime example of best practices.</w:t>
        </w:r>
      </w:hyperlink>
    </w:p>
    <w:p>
      <w:pPr>
        <w:pStyle w:val="Normal14"/>
        <w:keepNext w:val="0"/>
        <w:spacing w:before="240" w:after="0" w:line="260" w:lineRule="atLeast"/>
        <w:ind w:left="0" w:right="0" w:firstLine="0"/>
        <w:jc w:val="both"/>
      </w:pPr>
      <w:hyperlink r:id="rId276" w:history="1">
        <w:r>
          <w:rPr>
            <w:rFonts w:ascii="arial" w:eastAsia="arial" w:hAnsi="arial" w:cs="arial"/>
            <w:b w:val="0"/>
            <w:i/>
            <w:strike w:val="0"/>
            <w:color w:val="0077CC"/>
            <w:sz w:val="20"/>
            <w:u w:val="single"/>
            <w:vertAlign w:val="baseline"/>
          </w:rPr>
          <w:t xml:space="preserve">Beutler Ink, founded by </w:t>
        </w:r>
      </w:hyperlink>
      <w:r>
        <w:rPr>
          <w:rFonts w:ascii="arial" w:eastAsia="arial" w:hAnsi="arial" w:cs="arial"/>
          <w:b w:val="0"/>
          <w:i w:val="0"/>
          <w:strike w:val="0"/>
          <w:noProof w:val="0"/>
          <w:color w:val="000000"/>
          <w:position w:val="0"/>
          <w:sz w:val="20"/>
          <w:u w:val="none"/>
          <w:vertAlign w:val="baseline"/>
        </w:rPr>
        <w:t> </w:t>
      </w:r>
      <w:hyperlink r:id="rId277" w:history="1">
        <w:r>
          <w:rPr>
            <w:rFonts w:ascii="arial" w:eastAsia="arial" w:hAnsi="arial" w:cs="arial"/>
            <w:b w:val="0"/>
            <w:i/>
            <w:strike w:val="0"/>
            <w:noProof w:val="0"/>
            <w:color w:val="0077CC"/>
            <w:position w:val="0"/>
            <w:sz w:val="20"/>
            <w:u w:val="single"/>
            <w:vertAlign w:val="baseline"/>
          </w:rPr>
          <w:t xml:space="preserve">William Beutler, is a digital agency that has become synonymous with </w:t>
        </w:r>
      </w:hyperlink>
      <w:hyperlink r:id="rId278" w:history="1">
        <w:r>
          <w:rPr>
            <w:rFonts w:ascii="arial" w:eastAsia="arial" w:hAnsi="arial" w:cs="arial"/>
            <w:b/>
            <w:i/>
            <w:strike w:val="0"/>
            <w:noProof w:val="0"/>
            <w:color w:val="0077CC"/>
            <w:position w:val="0"/>
            <w:sz w:val="20"/>
            <w:u w:val="single"/>
            <w:vertAlign w:val="baseline"/>
          </w:rPr>
          <w:t>ethical</w:t>
        </w:r>
      </w:hyperlink>
      <w:hyperlink r:id="rId279" w:history="1">
        <w:r>
          <w:rPr>
            <w:rFonts w:ascii="arial" w:eastAsia="arial" w:hAnsi="arial" w:cs="arial"/>
            <w:b w:val="0"/>
            <w:i/>
            <w:strike w:val="0"/>
            <w:noProof w:val="0"/>
            <w:color w:val="0077CC"/>
            <w:position w:val="0"/>
            <w:sz w:val="20"/>
            <w:u w:val="single"/>
            <w:vertAlign w:val="baseline"/>
          </w:rPr>
          <w:t xml:space="preserve"> Wikipedia consulting. Their approach, rooted in </w:t>
        </w:r>
      </w:hyperlink>
      <w:hyperlink r:id="rId280" w:history="1">
        <w:r>
          <w:rPr>
            <w:rFonts w:ascii="arial" w:eastAsia="arial" w:hAnsi="arial" w:cs="arial"/>
            <w:b/>
            <w:i/>
            <w:strike w:val="0"/>
            <w:noProof w:val="0"/>
            <w:color w:val="0077CC"/>
            <w:position w:val="0"/>
            <w:sz w:val="20"/>
            <w:u w:val="single"/>
            <w:vertAlign w:val="baseline"/>
          </w:rPr>
          <w:t>transparency</w:t>
        </w:r>
      </w:hyperlink>
      <w:hyperlink r:id="rId281" w:history="1">
        <w:r>
          <w:rPr>
            <w:rFonts w:ascii="arial" w:eastAsia="arial" w:hAnsi="arial" w:cs="arial"/>
            <w:b w:val="0"/>
            <w:i/>
            <w:strike w:val="0"/>
            <w:noProof w:val="0"/>
            <w:color w:val="0077CC"/>
            <w:position w:val="0"/>
            <w:sz w:val="20"/>
            <w:u w:val="single"/>
            <w:vertAlign w:val="baseline"/>
          </w:rPr>
          <w:t xml:space="preserve"> and collaboration, sets a high standard that all communicators should strive to emulate.While everything in this post is to do with the English-language Wikipedia, the principles apply no matter the language.</w:t>
        </w:r>
      </w:hyperlink>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282" w:history="1">
        <w:r>
          <w:rPr>
            <w:rFonts w:ascii="arial" w:eastAsia="arial" w:hAnsi="arial" w:cs="arial"/>
            <w:b w:val="0"/>
            <w:i/>
            <w:strike w:val="0"/>
            <w:noProof w:val="0"/>
            <w:color w:val="0077CC"/>
            <w:position w:val="0"/>
            <w:sz w:val="20"/>
            <w:u w:val="single"/>
            <w:vertAlign w:val="baseline"/>
          </w:rPr>
          <w:t xml:space="preserve">article published on 25 November, Beutler Ink outlined their four guiding principles for engaging with Wikipedia. These principles form a framework that any organisation can adopt to ensure </w:t>
        </w:r>
      </w:hyperlink>
      <w:hyperlink r:id="rId283" w:history="1">
        <w:r>
          <w:rPr>
            <w:rFonts w:ascii="arial" w:eastAsia="arial" w:hAnsi="arial" w:cs="arial"/>
            <w:b/>
            <w:i/>
            <w:strike w:val="0"/>
            <w:noProof w:val="0"/>
            <w:color w:val="0077CC"/>
            <w:position w:val="0"/>
            <w:sz w:val="20"/>
            <w:u w:val="single"/>
            <w:vertAlign w:val="baseline"/>
          </w:rPr>
          <w:t>ethical</w:t>
        </w:r>
      </w:hyperlink>
      <w:hyperlink r:id="rId284" w:history="1">
        <w:r>
          <w:rPr>
            <w:rFonts w:ascii="arial" w:eastAsia="arial" w:hAnsi="arial" w:cs="arial"/>
            <w:b w:val="0"/>
            <w:i/>
            <w:strike w:val="0"/>
            <w:noProof w:val="0"/>
            <w:color w:val="0077CC"/>
            <w:position w:val="0"/>
            <w:sz w:val="20"/>
            <w:u w:val="single"/>
            <w:vertAlign w:val="baseline"/>
          </w:rPr>
          <w:t xml:space="preserve"> engagement:</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Neutral Point of View: Edits must be balanced, accurate, and free from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Conflicts of interest must be disclosed to the Wikipedia editing community.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Collaboration: Work with Wikipedia's volunteer editors instead of bypassing them.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for Wikipedia's Rules: Follow the platform's guidelines without exception.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principles serve as a practical toolkit for any communicator seeking to engage with Wikipedia while maintaining its integrity and their own professional credibility.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that the CIPR's guidelines, emphasising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collaboration as cornerstones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engagement, align closely with Beutler Ink's principles. Collectively, these resources offer communicators a practical roadmap for navigating Wikipedia effectively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prioritising collaboration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Beutler Ink has avoided the pitfalls of unethical editing, earning trust from both the Wikipedia community and their clients.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approach builds on the call to PR practitioners to </w:t>
      </w:r>
      <w:hyperlink r:id="rId285" w:history="1">
        <w:r>
          <w:rPr>
            <w:rFonts w:ascii="arial" w:eastAsia="arial" w:hAnsi="arial" w:cs="arial"/>
            <w:b w:val="0"/>
            <w:i/>
            <w:strike w:val="0"/>
            <w:noProof w:val="0"/>
            <w:color w:val="0077CC"/>
            <w:position w:val="0"/>
            <w:sz w:val="20"/>
            <w:u w:val="single"/>
            <w:vertAlign w:val="baseline"/>
          </w:rPr>
          <w:t xml:space="preserve">re-engage with the principles of </w:t>
        </w:r>
      </w:hyperlink>
      <w:hyperlink r:id="rId286" w:history="1">
        <w:r>
          <w:rPr>
            <w:rFonts w:ascii="arial" w:eastAsia="arial" w:hAnsi="arial" w:cs="arial"/>
            <w:b/>
            <w:i/>
            <w:strike w:val="0"/>
            <w:noProof w:val="0"/>
            <w:color w:val="0077CC"/>
            <w:position w:val="0"/>
            <w:sz w:val="20"/>
            <w:u w:val="single"/>
            <w:vertAlign w:val="baseline"/>
          </w:rPr>
          <w:t>ethical</w:t>
        </w:r>
      </w:hyperlink>
      <w:hyperlink r:id="rId287" w:history="1">
        <w:r>
          <w:rPr>
            <w:rFonts w:ascii="arial" w:eastAsia="arial" w:hAnsi="arial" w:cs="arial"/>
            <w:b w:val="0"/>
            <w:i/>
            <w:strike w:val="0"/>
            <w:noProof w:val="0"/>
            <w:color w:val="0077CC"/>
            <w:position w:val="0"/>
            <w:sz w:val="20"/>
            <w:u w:val="single"/>
            <w:vertAlign w:val="baseline"/>
          </w:rPr>
          <w:t xml:space="preserve"> Wikipedia engagement that William Beutler made when Shel and I interviewed him last March in an FIR Interviews podcast.</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mentioned during the latest podcast that I've led projects in the past that required strict adherence to Wikipedia's policies. These experiences taught me just how important it is to understand and respect the platform's rules.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editing isn't just about following guidelines — it's about maintaining the trust of audiences who rely on Wikipedia for impartial information.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 and I also discussed the challenges faced by PR professionals who are new to Wikipedia, such as I've explained above. Without a clear understanding of the rules, it's easy to misstep.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frameworks like Beutler Ink's are invaluable. They offer a clear path for communicators to engage with Wikipedia in a way that is both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effective, showing how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collaboration can bridge the gap between corporate interests and community expectations.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increasingly rely on Wikipedia's vast repository of information, the accuracy and integrity of its content are more critical than ever.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introduced through unethical editing could amplify errors across countless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tools, underscoring the urgent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engagement.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stakes for maintaining the platform's integrity have never been higher. Communicators must lead by example, adopting practices that align with Wikipedia's ethos of neutrality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Beutler Ink's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provide an excellent starting point for organisations looking to improve their approach.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communicator, here's where to start: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your company's or your client's Wikipedia page for accuracy and neutrality.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Familiarise yourself with Wikipedia's core policies, such as Neutral Point of View and Conflict of Interest.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transparently with Wikipedia's editor community by using Talk pages to suggest edits.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 trusted third-party sources to support your contributions.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communicators, we have a responsibility to uphold the values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neutrality, and collaboration in every interaction with Wikipedia. By adopting frameworks like Beutler Ink's, we can set the standard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engagement and contribute to a more trustworthy digital ecosystem — one that informs billions and shapes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Failing to follow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risks not only reputational damage but also the potential for public backlash in today's hyperconnected world.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FIR 437</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listen to our conversation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Wikipedia editing right here, as part of the 92-minute episode; we start talking about Wikipedia at around the 34-minute mark. While you're here, why not sample the entire episode? </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see the embedded audio player, listen on the </w:t>
      </w:r>
      <w:hyperlink r:id="rId288" w:history="1">
        <w:r>
          <w:rPr>
            <w:rFonts w:ascii="arial" w:eastAsia="arial" w:hAnsi="arial" w:cs="arial"/>
            <w:b w:val="0"/>
            <w:i/>
            <w:strike w:val="0"/>
            <w:noProof w:val="0"/>
            <w:color w:val="0077CC"/>
            <w:position w:val="0"/>
            <w:sz w:val="20"/>
            <w:u w:val="single"/>
            <w:vertAlign w:val="baseline"/>
          </w:rPr>
          <w:t>episode 437 show notes page on the podcast website. You can also find links there to all the source material we used in this episode, along with a verbatim transcript of our whole conversation.</w:t>
        </w:r>
      </w:hyperlink>
    </w:p>
    <w:p>
      <w:pPr>
        <w:pStyle w:val="Normal14"/>
        <w:keepNext w:val="0"/>
        <w:spacing w:before="240" w:after="0" w:line="260" w:lineRule="atLeast"/>
        <w:ind w:left="0" w:right="0" w:firstLine="0"/>
        <w:jc w:val="both"/>
      </w:pPr>
      <w:hyperlink r:id="rId289" w:history="1">
        <w:r>
          <w:rPr>
            <w:rFonts w:ascii="arial" w:eastAsia="arial" w:hAnsi="arial" w:cs="arial"/>
            <w:b w:val="0"/>
            <w:i/>
            <w:strike w:val="0"/>
            <w:color w:val="0077CC"/>
            <w:sz w:val="20"/>
            <w:u w:val="single"/>
            <w:vertAlign w:val="baseline"/>
          </w:rPr>
          <w:t>Embed Player</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Reading, Listening &amp; Viewing:</w:t>
      </w:r>
    </w:p>
    <w:p>
      <w:pPr>
        <w:pStyle w:val="Normal14"/>
        <w:keepNext w:val="0"/>
        <w:spacing w:before="240" w:after="0" w:line="260" w:lineRule="atLeast"/>
        <w:ind w:left="0" w:right="0" w:firstLine="0"/>
        <w:jc w:val="both"/>
      </w:pPr>
      <w:hyperlink r:id="rId290" w:history="1">
        <w:r>
          <w:rPr>
            <w:rFonts w:ascii="arial" w:eastAsia="arial" w:hAnsi="arial" w:cs="arial"/>
            <w:b w:val="0"/>
            <w:i/>
            <w:strike w:val="0"/>
            <w:color w:val="0077CC"/>
            <w:sz w:val="20"/>
            <w:u w:val="single"/>
            <w:vertAlign w:val="baseline"/>
          </w:rPr>
          <w:t>Wikipedia and PR: Navigating a Complex Relationship (FIR Interview with William Beutler, 11 March 2024)</w:t>
        </w:r>
      </w:hyperlink>
    </w:p>
    <w:p>
      <w:pPr>
        <w:pStyle w:val="Normal14"/>
        <w:keepNext w:val="0"/>
        <w:spacing w:before="240" w:after="0" w:line="260" w:lineRule="atLeast"/>
        <w:ind w:left="0" w:right="0" w:firstLine="0"/>
        <w:jc w:val="both"/>
      </w:pPr>
      <w:hyperlink r:id="rId291" w:history="1">
        <w:r>
          <w:rPr>
            <w:rFonts w:ascii="arial" w:eastAsia="arial" w:hAnsi="arial" w:cs="arial"/>
            <w:b w:val="0"/>
            <w:i/>
            <w:strike w:val="0"/>
            <w:color w:val="0077CC"/>
            <w:sz w:val="20"/>
            <w:u w:val="single"/>
            <w:vertAlign w:val="baseline"/>
          </w:rPr>
          <w:t>Wikipedia is about to get easier to edit (31 October 2022)</w:t>
        </w:r>
      </w:hyperlink>
    </w:p>
    <w:p>
      <w:pPr>
        <w:pStyle w:val="Normal14"/>
        <w:keepNext w:val="0"/>
        <w:spacing w:before="240" w:after="0" w:line="260" w:lineRule="atLeast"/>
        <w:ind w:left="0" w:right="0" w:firstLine="0"/>
        <w:jc w:val="both"/>
      </w:pPr>
      <w:hyperlink r:id="rId292" w:history="1">
        <w:r>
          <w:rPr>
            <w:rFonts w:ascii="arial" w:eastAsia="arial" w:hAnsi="arial" w:cs="arial"/>
            <w:b w:val="0"/>
            <w:i/>
            <w:strike w:val="0"/>
            <w:color w:val="0077CC"/>
            <w:sz w:val="20"/>
            <w:u w:val="single"/>
            <w:vertAlign w:val="baseline"/>
          </w:rPr>
          <w:t>Civilising Wikipedia (14 February 2021)</w:t>
        </w:r>
      </w:hyperlink>
    </w:p>
    <w:p>
      <w:pPr>
        <w:pStyle w:val="Normal14"/>
        <w:keepNext w:val="0"/>
        <w:spacing w:before="240" w:after="0" w:line="260" w:lineRule="atLeast"/>
        <w:ind w:left="0" w:right="0" w:firstLine="0"/>
        <w:jc w:val="both"/>
      </w:pPr>
      <w:hyperlink r:id="rId293" w:history="1">
        <w:r>
          <w:rPr>
            <w:rFonts w:ascii="arial" w:eastAsia="arial" w:hAnsi="arial" w:cs="arial"/>
            <w:b w:val="0"/>
            <w:i/>
            <w:strike w:val="0"/>
            <w:color w:val="0077CC"/>
            <w:sz w:val="20"/>
            <w:u w:val="single"/>
            <w:vertAlign w:val="baseline"/>
          </w:rPr>
          <w:t>The journey begins: guidance from the CIPR on PR and Wikipedia published (27 June 2012)</w:t>
        </w:r>
      </w:hyperlink>
    </w:p>
    <w:p>
      <w:pPr>
        <w:pStyle w:val="Normal14"/>
        <w:keepNext w:val="0"/>
        <w:spacing w:before="240" w:after="0" w:line="260" w:lineRule="atLeast"/>
        <w:ind w:left="0" w:right="0" w:firstLine="0"/>
        <w:jc w:val="both"/>
      </w:pPr>
      <w:hyperlink r:id="rId294" w:history="1">
        <w:r>
          <w:rPr>
            <w:rFonts w:ascii="arial" w:eastAsia="arial" w:hAnsi="arial" w:cs="arial"/>
            <w:b w:val="0"/>
            <w:i/>
            <w:strike w:val="0"/>
            <w:color w:val="0077CC"/>
            <w:sz w:val="20"/>
            <w:u w:val="single"/>
            <w:vertAlign w:val="baseline"/>
          </w:rPr>
          <w:t>Closing the chasm between PR and Wikipedia (19 April 2012)</w:t>
        </w:r>
      </w:hyperlink>
    </w:p>
    <w:p>
      <w:pPr>
        <w:pStyle w:val="Normal14"/>
        <w:keepNext w:val="0"/>
        <w:spacing w:before="240" w:after="0" w:line="260" w:lineRule="atLeast"/>
        <w:ind w:left="0" w:right="0" w:firstLine="0"/>
        <w:jc w:val="both"/>
      </w:pPr>
      <w:hyperlink r:id="rId295" w:history="1">
        <w:r>
          <w:rPr>
            <w:rFonts w:ascii="arial" w:eastAsia="arial" w:hAnsi="arial" w:cs="arial"/>
            <w:b w:val="0"/>
            <w:i/>
            <w:strike w:val="0"/>
            <w:color w:val="0077CC"/>
            <w:sz w:val="20"/>
            <w:u w:val="single"/>
            <w:vertAlign w:val="baseline"/>
          </w:rPr>
          <w:t>FIR Video Interview with Stuart Bruce and Phil Gomes on PR and Wikipedia (on YouTube, 12 January 2012)</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
        <w:spacing w:line="60" w:lineRule="exact"/>
      </w:pPr>
      <w:r>
        <w:pict>
          <v:line id="_x0000_s1080" style="position:absolute;z-index:25170739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
        <w:keepNext/>
        <w:spacing w:before="240" w:after="0" w:line="340" w:lineRule="atLeast"/>
        <w:ind w:left="0" w:right="0" w:firstLine="0"/>
        <w:jc w:val="left"/>
      </w:pPr>
      <w:bookmarkStart w:id="42" w:name="Classification_12"/>
      <w:bookmarkEnd w:id="42"/>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81" style="position:absolute;z-index:251708416"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INTERNET SOCIAL NETWORKING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BLOGS &amp; MESSAGE BOARDS (78%); BUSINESS &amp; PROFESSIONAL ASSOCIATIONS (75%); CONFLICTS OF INTEREST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(72%);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(72%); ASSOCIATIONS &amp; ORGANIZATIONS (64%); Public Relations (%); Communication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Beutler Ink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editing (%); guidelines (%); policies (%); principles (%); public relations (%); wikipedia (%); William Beutler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INTERNET SOCIAL NETWORKING (90%); PUBLIC RELATIONS (89%); BLOGS &amp; MESSAGE BOARDS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82"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Conscious advertising in 2025: Kartik Mehta on staying ahead of the curve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 Gully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2024 Tuesday 6:30 AM EST</w:t>
      </w:r>
    </w:p>
    <w:p>
      <w:pPr>
        <w:pStyle w:val="Normal15"/>
        <w:keepNext w:val="0"/>
        <w:spacing w:after="0" w:line="240" w:lineRule="atLeast"/>
        <w:ind w:right="0"/>
        <w:jc w:val="both"/>
      </w:pPr>
      <w:bookmarkStart w:id="43" w:name="Bookmark_15"/>
      <w:bookmarkEnd w:id="43"/>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E7 Network, distributed by Contify.com All Rights Reserved</w:t>
      </w:r>
    </w:p>
    <w:p>
      <w:pPr>
        <w:pStyle w:val="Normal15"/>
        <w:keepNext w:val="0"/>
        <w:spacing w:before="120" w:after="0" w:line="220" w:lineRule="atLeast"/>
        <w:ind w:left="0" w:right="0" w:firstLine="0"/>
        <w:jc w:val="left"/>
      </w:pPr>
      <w:r>
        <w:br/>
      </w:r>
      <w:r>
        <w:pict>
          <v:shape id="_x0000_i1083" type="#_x0000_t75" style="width:0;height:0"/>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BF Firos</w:t>
      </w:r>
    </w:p>
    <w:p>
      <w:pPr>
        <w:pStyle w:val="Normal15"/>
        <w:keepNext/>
        <w:spacing w:before="240" w:after="0" w:line="340" w:lineRule="atLeast"/>
        <w:ind w:left="0" w:right="0" w:firstLine="0"/>
        <w:jc w:val="left"/>
      </w:pPr>
      <w:bookmarkStart w:id="44" w:name="Body_13"/>
      <w:bookmarkEnd w:id="44"/>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4" style="position:absolute;z-index:25171046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Kartik Mehta, Head of Asia at Channel Factory, has been at the forefront of transforming video advertising by leveraging data,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precision targeting. With the evolving digital landscape and increasing demand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conscious, and brand-safe advertising practices, Mehta brings unique insights into how technology is reshaping the industry. As 2025 approaches, the intersection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sustainability, and inclusion is more crucial than ever for brands aiming to balance profitability with social responsibility.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interview with Adgully, Kartik Mehta, Head of Asia, Channel Factory, shares his vision on how platforms like ViewIQ are set to enhance brand safety, targeting precision, and conscious advertising in video marketing. He dives into the evolving role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need for authentic representation, and how brands can stay ahead by adopting purpose-driven strategies that resonate with modern consumers.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approach 2025, how do you see data-driven platforms like ViewIQ evolving to offer even greater precision, brand safety, and targeting capabilities in video advertising? What new technologies might play a role?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step into 2025, data-driven platforms like ViewIQ will play a pivotal role in achieving hyper-precision, ensuring both brand safety and suitability. With the rapid evolution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categorization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models, we anticipate greater advancements in real-time video analysis and contextual targeting. The ability to process vast volumes of content with natural language processing (NLP) and sentiment analysis will help platforms like ViewIQ ensure ads appear in the right context, resonating with audiences more effectively.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Technologies such as predictive analytics,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audience segmentation will further enhance targeting capabilities. For example, understanding behavioural signals from short-form video platforms like TikTok or Instagram Reels, and correlating them with audience intent, will redefine precision. ViewIQ will evolve to not just meet, but anticipate advertiser needs, delivering performance while maintaining an unwavering commitment to brand safety.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brands balance profit-driven goals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imperatives in an increasingly conscious marketplace? Do you foresee more global adoption of conscious advertising strategies by 2025?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 towards conscious advertising is no longer optional; it is imperative. Brands today are navigating an increasingly aware consumer base that values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inclusivity, and purpose. Balancing profit-driven goals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imperatives requires brands to view conscious advertising as a growth strategy rather than a trade-off. By leveraging platforms like ViewIQ, brands can align their messaging with contextually relevant, brand-suitable content while adhering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advertising standards.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anticipate significant global adoption of conscious advertising strategies by 2025. Leading markets in Asia, Europe, and North America are already driving initiatives focused on sustainability, inclusivity, and social impact.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tools will empower brands to measure the alignment between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narratives and audience perceptions, ensuring measurable ROI alongside societal good. Brands that lead this movement will benefit not only from consumer loyalty but also from long-term sustainable growth.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2025, how can inclusion-first approaches in media be further scaled to ensure diverse voices are genuinely represented and not just tokenized? What metrics will define success for these inclusive campaigns?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Scaling inclusion-first approaches requires a shift from performative actions to tangible, measurable impact. By 2025, platforms like Channel Factory's ViewIQ will lead this evolution by providing data-backed insights to ensure diverse voices and creators are genuinely represented in advertising ecosystems. Inclusion-first strategies will thrive when brands actively collaborate with diverse creators, produce localized content, and embrace contextual inclusivity across all platforms.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will be defined by metrics beyond reach and impressions. Authenticity, representation, and engagement rates within diverse communities will take center stage. Metrics like share of voice from underrepresented creators, audience sentiment analysis, and incremental impact on cultural resonance will quantify success. Advertisers must hold themselves accountable to meaningful representation by measuring the societal impact alongside business outcomes.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future tools or frameworks do you anticipate will be developed to further tackle unconscious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content promotion and audience targeting? How can these innovations reshape digital media by 2025?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against unconscious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will be further accelerated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frameworks designed to identify and eliminate prejudices in content promotion and targeting. By 2025, we foresee the development of tools that combine algorithmic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ensuring ads are delivered in a way that avoids reinforcing stereotypes or marginalizing certain groups.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advanced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-detection tools integrated within platforms like ViewIQ can audit campaigns in real-time, flagging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targeting or misaligned content placement. Moreover,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content classifiers will ensure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representation across all demographics. These innovations will reshape digital media by fostering a more inclusive, equitable ecosystem where content speaks to diverse audiences authentically. Brands that embrace these frameworks will set new benchmarks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marketing.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envision the Conscious Advertising Program in India evolving by 2025, particularly in terms of sustainability and diversity? What milestones should brands aim to achieve to stay aligned with societal expectations?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uniquely positioned to lead the Conscious Advertising movement by 2025, given its dynamic media landscape and cultural diversity. Programs like the Conscious Advertising Program will evolve to address critical issues such as sustainability, content inclusivity, and social responsibility. Brands will adopt holistic approaches that prioritize environmentally sustainable messaging and showcase diversity in meaningful ways.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Milestones for brands will include: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Net-zero advertising practices, reducing carbon footprints through sustainable ad delivery.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Increasing representation of diverse voices within campaigns, particularly from regional creators and communities.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benchmarks, where brands commit to sharing progress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initiatives, diversity metrics, and audience inclusivity.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Platforms like Channel Factory will empower brands to meet these milestones through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-led tools that ensure campaigns align with both consumer sentiment and societal expectations.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how can brands stay ahead of the curve in a purpose-driven market? What emerging trends or technologies might enable brands to seamlessly integrate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with data-driven insights?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purpose-driven market, brands that combine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storytelling with data-driven precision will lead the charge.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Emerging trends include: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sentiment tracking, enabling brands to monitor how campaigns resonate with purpose-driven audiences in real-time.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*Predictive audience modelling, helping brands anticipate shifts in consumer consciousness and tailor messages accordingly.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*Interactive and immersive formats, such as AR/VR, to create experiences that educate, inspire, and connect with audiences on deeper, emotional levels.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embedding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into campaign strategies, brands can strike the perfect balance between profitability and purpose. Platforms like Channel Factory will play a critical role in ensuring data-driven insights are aligned with the values of modern consumers, helping brands stay relevant, resonant, and responsible in 2025.</w:t>
      </w:r>
    </w:p>
    <w:p>
      <w:pPr>
        <w:pStyle w:val="Normal15"/>
        <w:keepNext/>
        <w:spacing w:before="240" w:after="0" w:line="340" w:lineRule="atLeast"/>
        <w:ind w:left="0" w:right="0" w:firstLine="0"/>
        <w:jc w:val="left"/>
      </w:pPr>
      <w:bookmarkStart w:id="45" w:name="Classification_13"/>
      <w:bookmarkEnd w:id="45"/>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5" style="position:absolute;z-index:251711488"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MANUFACTURING FACILITIES (90%); SAFETY (90%); CONSUMERS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OUTPUT &amp; DEMAND (89%); SHORT FORM VIDEOS (89%); SOCIETY, SOCIAL ASSISTANCE &amp; LIFESTYLE (89%); TECHNOLOGY (89%); BRANDING (78%); BUSINESS ANALYTICS (78%); DATA ANALYTICS (78%); DATA SCIENCE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NATURAL LANGUAGE PROCESSING (78%); PHOTO &amp; VIDEO SHARING (78%); PREDICTIVE ANALYTICS (78%); PURPOSE DRIVEN BUSINESS (78%); COMPANY STRATEGY (77%); MACHINE VISION (75%)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MANUFACTURING FACILITIES (90%); MARKETING &amp; ADVERTISING (89%); MARKETING STRATEGY (89%); SHORT FORM VIDEOS (89%); BRANDING (78%); BUSINESS ANALYTICS (78%); DATA ANALYTICS (78%); DATA SCIENCE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MARKET SEGMENTATION (78%); NATURAL LANGUAGE PROCESSING (78%); PHOTO &amp; VIDEO SHARING (78%); PREDICTIVE ANALYTICS (78%); VIDEO INDUSTRY (78%); IMAGE PROCESSING &amp;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(77%); MACHINE VISION (75%); SHORT FORM CONTENT (63%)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(90%); EUROPE (71%)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8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Ethical</w:t>
        </w:r>
      </w:hyperlink>
      <w:hyperlink r:id="rId310" w:history="1">
        <w:r>
          <w:rPr>
            <w:rFonts w:ascii="arial" w:eastAsia="arial" w:hAnsi="arial" w:cs="arial"/>
            <w:b/>
            <w:i/>
            <w:strike w:val="0"/>
            <w:color w:val="0077CC"/>
            <w:sz w:val="28"/>
            <w:u w:val="single"/>
            <w:vertAlign w:val="baseline"/>
          </w:rPr>
          <w:t xml:space="preserve"> Web </w:t>
        </w:r>
      </w:hyperlink>
      <w:hyperlink r:id="rId311" w:history="1">
        <w:r>
          <w:rPr>
            <w:rFonts w:ascii="arial" w:eastAsia="arial" w:hAnsi="arial" w:cs="arial"/>
            <w:b/>
            <w:i/>
            <w:strike w:val="0"/>
            <w:color w:val="0077CC"/>
            <w:sz w:val="28"/>
            <w:u w:val="single"/>
            <w:vertAlign w:val="baseline"/>
          </w:rPr>
          <w:t>AI</w:t>
        </w:r>
      </w:hyperlink>
      <w:hyperlink r:id="rId312" w:history="1">
        <w:r>
          <w:rPr>
            <w:rFonts w:ascii="arial" w:eastAsia="arial" w:hAnsi="arial" w:cs="arial"/>
            <w:b/>
            <w:i/>
            <w:strike w:val="0"/>
            <w:color w:val="0077CC"/>
            <w:sz w:val="28"/>
            <w:u w:val="single"/>
            <w:vertAlign w:val="baseline"/>
          </w:rPr>
          <w:t xml:space="preserve"> Partners with BolgiaTen Limited to Transform Enterprise </w:t>
        </w:r>
      </w:hyperlink>
      <w:hyperlink r:id="rId313" w:history="1">
        <w:r>
          <w:rPr>
            <w:rFonts w:ascii="arial" w:eastAsia="arial" w:hAnsi="arial" w:cs="arial"/>
            <w:b/>
            <w:i/>
            <w:strike w:val="0"/>
            <w:color w:val="0077CC"/>
            <w:sz w:val="28"/>
            <w:u w:val="single"/>
            <w:vertAlign w:val="baseline"/>
          </w:rPr>
          <w:t>AI</w:t>
        </w:r>
      </w:hyperlink>
      <w:hyperlink r:id="rId314" w:history="1">
        <w:r>
          <w:rPr>
            <w:rFonts w:ascii="arial" w:eastAsia="arial" w:hAnsi="arial" w:cs="arial"/>
            <w:b/>
            <w:i/>
            <w:strike w:val="0"/>
            <w:color w:val="0077CC"/>
            <w:sz w:val="28"/>
            <w:u w:val="single"/>
            <w:vertAlign w:val="baseline"/>
          </w:rPr>
          <w:t xml:space="preserve"> Training and Drive ...</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GuruFocus.com</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2024 Wednesday 2:00 PM EST</w:t>
      </w:r>
    </w:p>
    <w:p>
      <w:pPr>
        <w:pStyle w:val="Normal16"/>
        <w:keepNext w:val="0"/>
        <w:spacing w:after="0" w:line="240" w:lineRule="atLeast"/>
        <w:ind w:right="0"/>
        <w:jc w:val="both"/>
      </w:pPr>
      <w:bookmarkStart w:id="46" w:name="Bookmark_16"/>
      <w:bookmarkEnd w:id="46"/>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GuruFocus.com </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16"/>
        <w:keepNext/>
        <w:spacing w:before="240" w:after="0" w:line="340" w:lineRule="atLeast"/>
        <w:ind w:left="0" w:right="0" w:firstLine="0"/>
        <w:jc w:val="left"/>
      </w:pPr>
      <w:bookmarkStart w:id="47" w:name="Body_14"/>
      <w:bookmarkEnd w:id="47"/>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7" style="position:absolute;z-index:251713536"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11th, 2024 ( </w:t>
      </w:r>
      <w:hyperlink r:id="rId315" w:history="1">
        <w:r>
          <w:rPr>
            <w:rFonts w:ascii="arial" w:eastAsia="arial" w:hAnsi="arial" w:cs="arial"/>
            <w:b w:val="0"/>
            <w:i/>
            <w:strike w:val="0"/>
            <w:noProof w:val="0"/>
            <w:color w:val="0077CC"/>
            <w:position w:val="0"/>
            <w:sz w:val="20"/>
            <w:u w:val="single"/>
            <w:vertAlign w:val="baseline"/>
          </w:rPr>
          <w:t>GuruFocus.com</w:t>
        </w:r>
      </w:hyperlink>
      <w:r>
        <w:rPr>
          <w:rFonts w:ascii="arial" w:eastAsia="arial" w:hAnsi="arial" w:cs="arial"/>
          <w:b w:val="0"/>
          <w:i w:val="0"/>
          <w:strike w:val="0"/>
          <w:noProof w:val="0"/>
          <w:color w:val="000000"/>
          <w:position w:val="0"/>
          <w:sz w:val="20"/>
          <w:u w:val="none"/>
          <w:vertAlign w:val="baseline"/>
        </w:rPr>
        <w:t xml:space="preserve">  - Delivered by  </w:t>
      </w:r>
      <w:hyperlink r:id="rId31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Dec. 11, 2024 (GLOBE NEWSWIRE)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(d/b/a Bubblr Inc.) ( BBLR), a leader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innovation, proudly announces a landmark partnership with BolgiaTen Limited. This collaboration brings together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and BolgiaTen's Promptathone training program, marking a pivotal shift in the company's strategy to focus on enterprise sales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This move is expected to significantly enhance revenue forecasts for the first half of 2025 and beyond; given that the company has access to over 850 organizations covering 40% of the world's mobile connections, it sees a wide range of future opportunities. Under the terms of the partnership, The bespoke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license will be billed directly to the clients of BolgiaTen, creating a monthly revenue with excellent margins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started on December 9th, 2024, with the first revenue anticipated in Q1 2025.</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Award-winning BolgiaTen ( </w:t>
      </w:r>
      <w:hyperlink r:id="rId317" w:history="1">
        <w:r>
          <w:rPr>
            <w:rFonts w:ascii="arial" w:eastAsia="arial" w:hAnsi="arial" w:cs="arial"/>
            <w:b w:val="0"/>
            <w:i/>
            <w:strike w:val="0"/>
            <w:noProof w:val="0"/>
            <w:color w:val="0077CC"/>
            <w:position w:val="0"/>
            <w:sz w:val="20"/>
            <w:u w:val="single"/>
            <w:vertAlign w:val="baseline"/>
          </w:rPr>
          <w:t xml:space="preserve">https://www.bolgiaten.com/) guides companies and governments in achieving the best </w:t>
        </w:r>
      </w:hyperlink>
      <w:hyperlink r:id="rId318" w:history="1">
        <w:r>
          <w:rPr>
            <w:rFonts w:ascii="arial" w:eastAsia="arial" w:hAnsi="arial" w:cs="arial"/>
            <w:b/>
            <w:i/>
            <w:strike w:val="0"/>
            <w:noProof w:val="0"/>
            <w:color w:val="0077CC"/>
            <w:position w:val="0"/>
            <w:sz w:val="20"/>
            <w:u w:val="single"/>
            <w:vertAlign w:val="baseline"/>
          </w:rPr>
          <w:t>AI</w:t>
        </w:r>
      </w:hyperlink>
      <w:hyperlink r:id="rId319" w:history="1">
        <w:r>
          <w:rPr>
            <w:rFonts w:ascii="arial" w:eastAsia="arial" w:hAnsi="arial" w:cs="arial"/>
            <w:b w:val="0"/>
            <w:i/>
            <w:strike w:val="0"/>
            <w:noProof w:val="0"/>
            <w:color w:val="0077CC"/>
            <w:position w:val="0"/>
            <w:sz w:val="20"/>
            <w:u w:val="single"/>
            <w:vertAlign w:val="baseline"/>
          </w:rPr>
          <w:t xml:space="preserve">-driven, value-centric outcomes in domains like social media, mobility, </w:t>
        </w:r>
      </w:hyperlink>
      <w:hyperlink r:id="rId320" w:history="1">
        <w:r>
          <w:rPr>
            <w:rFonts w:ascii="arial" w:eastAsia="arial" w:hAnsi="arial" w:cs="arial"/>
            <w:b/>
            <w:i/>
            <w:strike w:val="0"/>
            <w:noProof w:val="0"/>
            <w:color w:val="0077CC"/>
            <w:position w:val="0"/>
            <w:sz w:val="20"/>
            <w:u w:val="single"/>
            <w:vertAlign w:val="baseline"/>
          </w:rPr>
          <w:t>AI</w:t>
        </w:r>
      </w:hyperlink>
      <w:hyperlink r:id="rId321" w:history="1">
        <w:r>
          <w:rPr>
            <w:rFonts w:ascii="arial" w:eastAsia="arial" w:hAnsi="arial" w:cs="arial"/>
            <w:b w:val="0"/>
            <w:i/>
            <w:strike w:val="0"/>
            <w:noProof w:val="0"/>
            <w:color w:val="0077CC"/>
            <w:position w:val="0"/>
            <w:sz w:val="20"/>
            <w:u w:val="single"/>
            <w:vertAlign w:val="baseline"/>
          </w:rPr>
          <w:t>, big data, and the cloud.</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Promptathone program is a specialized training initiative designed to help companies train their staff to become proficient, prompt engineers, unlocking the full potential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(GenAI). This program is supported by a bespoke version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which offers critical advantages for enterprises, including: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Enhanced security, ensuring all prompt and answer data remain internal.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savings compared to traditional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Flexibility to integrate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seamlessly across operations, from Finance and HR to Operations and Distribution.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enterprise-focused approach positions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key provider of innovative and secure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After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in training, companies are highly likely to adopt it as their primary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establishing a recurring revenue model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Morris, CTO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remarked: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partnership represents a transformative moment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Shifting to enterprise sales has created a substantial pipeline of opportunities and fundamentally reshaped our business strategy for the better. The enterprise focus will drive significant revenue in 2025, providing a more sustainable and scalable foundation for our future. We are finally turning the corner into revenue."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"Having Professor Paul Morrissey, CEO of BolgiaTen and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Ambassador for TM Forum, championing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amplifies the impact of this partnership. TM Forum, as the key standards body for the global communications industry, represents over 850 member organizations and 40% of the world's mobile connections. This partnership positions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at the forefront of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reaching a highly influential audience in a rapidly growing market."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Paul Morrissey stated: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into our Promptathone program aligns perfectly with our mission to empower enterprises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TM Forum's global network offers unparalleled access to businesses ready to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prioritizes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Together, we are enabling organizations to revolutionize their operations while maintaining control over their data."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shift to enterprise sales has already begun to redefine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business plans, replacing a consumer-focused model with a more lucrative enterprise-driven approach. The partnership with BolgiaTen is expected to significantly boost revenue in the first half of 2025, with ongoing benefits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becomes a preferred solution for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needs.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company championing an anonymous, safe,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new internet. We produce unique intellectual property and technology made defensible by our valuable utility software patents.</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website at  </w:t>
      </w:r>
      <w:hyperlink r:id="rId322" w:history="1">
        <w:r>
          <w:rPr>
            <w:rFonts w:ascii="arial" w:eastAsia="arial" w:hAnsi="arial" w:cs="arial"/>
            <w:b w:val="0"/>
            <w:i/>
            <w:strike w:val="0"/>
            <w:noProof w:val="0"/>
            <w:color w:val="0077CC"/>
            <w:position w:val="0"/>
            <w:sz w:val="20"/>
            <w:u w:val="single"/>
            <w:vertAlign w:val="baseline"/>
          </w:rPr>
          <w:t>https://www.aiseek.</w:t>
        </w:r>
      </w:hyperlink>
      <w:hyperlink r:id="rId323" w:history="1">
        <w:r>
          <w:rPr>
            <w:rFonts w:ascii="arial" w:eastAsia="arial" w:hAnsi="arial" w:cs="arial"/>
            <w:b/>
            <w:i/>
            <w:strike w:val="0"/>
            <w:noProof w:val="0"/>
            <w:color w:val="0077CC"/>
            <w:position w:val="0"/>
            <w:sz w:val="20"/>
            <w:u w:val="single"/>
            <w:vertAlign w:val="baseline"/>
          </w:rPr>
          <w:t>ai</w:t>
        </w:r>
      </w:hyperlink>
      <w:hyperlink r:id="rId324" w:history="1">
        <w:r>
          <w:rPr>
            <w:rFonts w:ascii="arial" w:eastAsia="arial" w:hAnsi="arial" w:cs="arial"/>
            <w:b w:val="0"/>
            <w:i/>
            <w:strike w:val="0"/>
            <w:noProof w:val="0"/>
            <w:color w:val="0077CC"/>
            <w:position w:val="0"/>
            <w:sz w:val="20"/>
            <w:u w:val="single"/>
            <w:vertAlign w:val="baseline"/>
          </w:rPr>
          <w:t>.</w:t>
        </w:r>
      </w:hyperlink>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our company and products, please visit our website at  </w:t>
      </w:r>
      <w:hyperlink r:id="rId325" w:history="1">
        <w:r>
          <w:rPr>
            <w:rFonts w:ascii="arial" w:eastAsia="arial" w:hAnsi="arial" w:cs="arial"/>
            <w:b w:val="0"/>
            <w:i/>
            <w:strike w:val="0"/>
            <w:noProof w:val="0"/>
            <w:color w:val="0077CC"/>
            <w:position w:val="0"/>
            <w:sz w:val="20"/>
            <w:u w:val="single"/>
            <w:vertAlign w:val="baseline"/>
          </w:rPr>
          <w:t>www.</w:t>
        </w:r>
      </w:hyperlink>
      <w:hyperlink r:id="rId326" w:history="1">
        <w:r>
          <w:rPr>
            <w:rFonts w:ascii="arial" w:eastAsia="arial" w:hAnsi="arial" w:cs="arial"/>
            <w:b/>
            <w:i/>
            <w:strike w:val="0"/>
            <w:noProof w:val="0"/>
            <w:color w:val="0077CC"/>
            <w:position w:val="0"/>
            <w:sz w:val="20"/>
            <w:u w:val="single"/>
            <w:vertAlign w:val="baseline"/>
          </w:rPr>
          <w:t>ethicalweb</w:t>
        </w:r>
      </w:hyperlink>
      <w:hyperlink r:id="rId327" w:history="1">
        <w:r>
          <w:rPr>
            <w:rFonts w:ascii="arial" w:eastAsia="arial" w:hAnsi="arial" w:cs="arial"/>
            <w:b w:val="0"/>
            <w:i/>
            <w:strike w:val="0"/>
            <w:noProof w:val="0"/>
            <w:color w:val="0077CC"/>
            <w:position w:val="0"/>
            <w:sz w:val="20"/>
            <w:u w:val="single"/>
            <w:vertAlign w:val="baseline"/>
          </w:rPr>
          <w:t>.</w:t>
        </w:r>
      </w:hyperlink>
      <w:hyperlink r:id="rId328" w:history="1">
        <w:r>
          <w:rPr>
            <w:rFonts w:ascii="arial" w:eastAsia="arial" w:hAnsi="arial" w:cs="arial"/>
            <w:b/>
            <w:i/>
            <w:strike w:val="0"/>
            <w:noProof w:val="0"/>
            <w:color w:val="0077CC"/>
            <w:position w:val="0"/>
            <w:sz w:val="20"/>
            <w:u w:val="single"/>
            <w:vertAlign w:val="baseline"/>
          </w:rPr>
          <w:t>ai</w:t>
        </w:r>
      </w:hyperlink>
      <w:hyperlink r:id="rId329" w:history="1">
        <w:r>
          <w:rPr>
            <w:rFonts w:ascii="arial" w:eastAsia="arial" w:hAnsi="arial" w:cs="arial"/>
            <w:b w:val="0"/>
            <w:i/>
            <w:strike w:val="0"/>
            <w:noProof w:val="0"/>
            <w:color w:val="0077CC"/>
            <w:position w:val="0"/>
            <w:sz w:val="20"/>
            <w:u w:val="single"/>
            <w:vertAlign w:val="baseline"/>
          </w:rPr>
          <w:t>.</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Morris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Bubblr, Inc.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 814 7184</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Harbor Statement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contains forward-looking statements within the meaning of Section 27A of the Securities Act of 1933 and Section 21E of the Securities Exchange Act of 1934. These forward-looking statements are based on the current plans and expectations of management. They are subject to several uncertainties and risks that could significantly affect the company's current plans and expectations, future operations, and financial condition. The company reserves the right to update or alter its forward-looking statements, whether due to new information, future events or otherwise.</w:t>
      </w:r>
    </w:p>
    <w:p>
      <w:pPr>
        <w:pStyle w:val="Normal16"/>
        <w:keepNext w:val="0"/>
        <w:spacing w:before="240" w:after="0" w:line="260" w:lineRule="atLeast"/>
        <w:ind w:left="0" w:right="0" w:firstLine="0"/>
        <w:jc w:val="both"/>
      </w:pPr>
      <w:hyperlink r:id="rId330" w:history="1">
        <w:r>
          <w:rPr>
            <w:rFonts w:ascii="arial" w:eastAsia="arial" w:hAnsi="arial" w:cs="arial"/>
            <w:b w:val="0"/>
            <w:i/>
            <w:strike w:val="0"/>
            <w:color w:val="0077CC"/>
            <w:sz w:val="20"/>
            <w:u w:val="single"/>
            <w:vertAlign w:val="baseline"/>
          </w:rPr>
          <w:t>Link to the original story.</w:t>
        </w:r>
      </w:hyperlink>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
        <w:spacing w:line="60" w:lineRule="exact"/>
      </w:pPr>
      <w:r>
        <w:pict>
          <v:line id="_x0000_s1088" style="position:absolute;z-index:25171456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6"/>
        <w:keepNext/>
        <w:spacing w:before="240" w:after="0" w:line="340" w:lineRule="atLeast"/>
        <w:ind w:left="0" w:right="0" w:firstLine="0"/>
        <w:jc w:val="left"/>
      </w:pPr>
      <w:bookmarkStart w:id="48" w:name="Classification_14"/>
      <w:bookmarkEnd w:id="48"/>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9" style="position:absolute;z-index:251715584"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108642</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MARKET UPDATES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PRESS RELEASES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COMPANY STRATEGY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BLOGS &amp; MESSAGE BOARDS (78%); COMPANY ACTIVITIES &amp; MANAGEMENT (78%); EMERGING TECHNOLOGY (78%); SOCIAL MEDIA (78%); TECHNOLOGY (78%); EMPLOYEE TRAINING (77%); EXECUTIVES (77%); BUSINESS FORECASTS (75%); PRODUCT INNOVATION (72%); ASSOCIATIONS &amp; ORGANIZATIONS (69%); BBLR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FINANCIAL MARKET UPDATES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BLOGS &amp; MESSAGE BOARDS (78%); MEDIA &amp; TELECOMMUNICATIONS (78%); SOCIAL MEDIA (78%); TELECOMMUNICATIONS (74%); BIG DATA (70%)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9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 xml:space="preserve">How Do You Navigate </w:t>
        </w:r>
      </w:hyperlink>
      <w:hyperlink r:id="rId338" w:history="1">
        <w:r>
          <w:rPr>
            <w:rFonts w:ascii="arial" w:eastAsia="arial" w:hAnsi="arial" w:cs="arial"/>
            <w:b/>
            <w:i/>
            <w:strike w:val="0"/>
            <w:color w:val="0077CC"/>
            <w:sz w:val="28"/>
            <w:u w:val="single"/>
            <w:vertAlign w:val="baseline"/>
          </w:rPr>
          <w:t>Ethical</w:t>
        </w:r>
      </w:hyperlink>
      <w:hyperlink r:id="rId339" w:history="1">
        <w:r>
          <w:rPr>
            <w:rFonts w:ascii="arial" w:eastAsia="arial" w:hAnsi="arial" w:cs="arial"/>
            <w:b/>
            <w:i/>
            <w:strike w:val="0"/>
            <w:color w:val="0077CC"/>
            <w:sz w:val="28"/>
            <w:u w:val="single"/>
            <w:vertAlign w:val="baseline"/>
          </w:rPr>
          <w:t xml:space="preserve"> Considerations in the Process of Technological Innovation?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2024 Tuesday 12:20 AM EST</w:t>
      </w:r>
    </w:p>
    <w:p>
      <w:pPr>
        <w:pStyle w:val="Normal17"/>
        <w:keepNext w:val="0"/>
        <w:spacing w:after="0" w:line="240" w:lineRule="atLeast"/>
        <w:ind w:right="0"/>
        <w:jc w:val="both"/>
      </w:pPr>
      <w:bookmarkStart w:id="49" w:name="Bookmark_17"/>
      <w:bookmarkEnd w:id="49"/>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TechBullion </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Brett Farmiloe</w:t>
      </w:r>
    </w:p>
    <w:p>
      <w:pPr>
        <w:pStyle w:val="Normal17"/>
        <w:keepNext/>
        <w:spacing w:before="240" w:after="0" w:line="340" w:lineRule="atLeast"/>
        <w:ind w:left="0" w:right="0" w:firstLine="0"/>
        <w:jc w:val="left"/>
      </w:pPr>
      <w:bookmarkStart w:id="50" w:name="Body_15"/>
      <w:bookmarkEnd w:id="50"/>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717632"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2nd, 2024 ( </w:t>
      </w:r>
      <w:hyperlink r:id="rId340"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34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Navigate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 Process of Technological Innovation?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technology advances at breakneck speed,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it brings are more pressing than ever. In this article, C-suite leaders and cybersecurity experts share their strategies for navigating these complex issues. From the importance of proactive planning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to tackling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these 21 expert insights offer a roadmap for responsible innovation. Whether you're developing new tech or refining existing solutions, this guide will help you balance progress with integrity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Proactively Plan and Commit to </w:t>
      </w:r>
      <w:r>
        <w:rPr>
          <w:rFonts w:ascii="arial" w:eastAsia="arial" w:hAnsi="arial" w:cs="arial"/>
          <w:b/>
          <w:i/>
          <w:strike w:val="0"/>
          <w:noProof w:val="0"/>
          <w:color w:val="000000"/>
          <w:position w:val="0"/>
          <w:sz w:val="20"/>
          <w:u w:val="single"/>
          <w:vertAlign w:val="baseline"/>
        </w:rPr>
        <w:t>Transparency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Connected to Industry Ecosystem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Embrace Constraints as Creativity Drivers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 with Empathy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Prioritize Human Dignity and Social Good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Enhance User Value </w:t>
      </w:r>
      <w:r>
        <w:rPr>
          <w:rFonts w:ascii="arial" w:eastAsia="arial" w:hAnsi="arial" w:cs="arial"/>
          <w:b/>
          <w:i/>
          <w:strike w:val="0"/>
          <w:noProof w:val="0"/>
          <w:color w:val="000000"/>
          <w:position w:val="0"/>
          <w:sz w:val="20"/>
          <w:u w:val="single"/>
          <w:vertAlign w:val="baseline"/>
        </w:rPr>
        <w:t>Ethically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User Well-Being at Center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Innovation with Basic Rights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as Core Value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Design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with Intention and Impact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Prioritize User Empowerment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Foster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Open Dialogue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Responsible and Transparent Use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Development Under Clear Regulations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Technology Accessible to Everyone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Technology as Human Assistant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 Stringent Code of </w:t>
      </w:r>
      <w:r>
        <w:rPr>
          <w:rFonts w:ascii="arial" w:eastAsia="arial" w:hAnsi="arial" w:cs="arial"/>
          <w:b/>
          <w:i/>
          <w:strike w:val="0"/>
          <w:noProof w:val="0"/>
          <w:color w:val="000000"/>
          <w:position w:val="0"/>
          <w:sz w:val="20"/>
          <w:u w:val="single"/>
          <w:vertAlign w:val="baseline"/>
        </w:rPr>
        <w:t>Ethics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 Handbook for Compliance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Proactively Plan and Commit to </w:t>
      </w:r>
      <w:r>
        <w:rPr>
          <w:rFonts w:ascii="arial" w:eastAsia="arial" w:hAnsi="arial" w:cs="arial"/>
          <w:b/>
          <w:i/>
          <w:strike w:val="0"/>
          <w:noProof w:val="0"/>
          <w:color w:val="000000"/>
          <w:position w:val="0"/>
          <w:sz w:val="20"/>
          <w:u w:val="single"/>
          <w:vertAlign w:val="baseline"/>
        </w:rPr>
        <w:t>Transparency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technological innovation requires proactive planning and a commitment to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 guiding principle I follow is 'anticipate, evaluate, and act'-anticipate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evaluate their impact, and act responsibly to address them before they escalate.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project involving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customer profiling, we anticipated concerns about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By designing the system with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-first principles-like minimizing data collection, anonymizing user data, and implementing clear opt-in policies-we ensured compliance and maintained user trust. Open communication with stakeholders about how data was used also helped us navigate potential concerns.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advice for businesses? Embed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your innovation process from the start. Create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framework that evaluates risks at every stage of development, involve diverse stakeholders for balanced perspectives, and 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with users.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foresight isn't just about avoiding backlash-it builds trust, loyalty, and long-term success.</w:t>
      </w:r>
    </w:p>
    <w:p>
      <w:pPr>
        <w:pStyle w:val="Normal17"/>
        <w:keepNext w:val="0"/>
        <w:spacing w:before="240" w:after="0" w:line="260" w:lineRule="atLeast"/>
        <w:ind w:left="0" w:right="0" w:firstLine="0"/>
        <w:jc w:val="both"/>
      </w:pPr>
      <w:hyperlink r:id="rId342" w:history="1">
        <w:r>
          <w:rPr>
            <w:rFonts w:ascii="arial" w:eastAsia="arial" w:hAnsi="arial" w:cs="arial"/>
            <w:b w:val="0"/>
            <w:i/>
            <w:strike w:val="0"/>
            <w:color w:val="0077CC"/>
            <w:sz w:val="20"/>
            <w:u w:val="single"/>
            <w:vertAlign w:val="baseline"/>
          </w:rPr>
          <w:t>Inge von Aulock, COO,</w:t>
        </w:r>
      </w:hyperlink>
      <w:r>
        <w:rPr>
          <w:rFonts w:ascii="arial" w:eastAsia="arial" w:hAnsi="arial" w:cs="arial"/>
          <w:b w:val="0"/>
          <w:i w:val="0"/>
          <w:strike w:val="0"/>
          <w:noProof w:val="0"/>
          <w:color w:val="000000"/>
          <w:position w:val="0"/>
          <w:sz w:val="20"/>
          <w:u w:val="none"/>
          <w:vertAlign w:val="baseline"/>
        </w:rPr>
        <w:t> </w:t>
      </w:r>
      <w:hyperlink r:id="rId343" w:history="1">
        <w:r>
          <w:rPr>
            <w:rFonts w:ascii="arial" w:eastAsia="arial" w:hAnsi="arial" w:cs="arial"/>
            <w:b w:val="0"/>
            <w:i/>
            <w:strike w:val="0"/>
            <w:noProof w:val="0"/>
            <w:color w:val="0077CC"/>
            <w:position w:val="0"/>
            <w:sz w:val="20"/>
            <w:u w:val="single"/>
            <w:vertAlign w:val="baseline"/>
          </w:rPr>
          <w:t>Penfriend</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Connected to Industry Ecosystem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work in emerging technologies within enterprises,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have been a constant and critical focus, particularly with the adoption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potential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unintended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such as in hiring algorithms or facial recognition systems, highlighted the importance of tackling these issues early. I often had to factor these concerns into the projects I led and I quickly realised that staying connected to the broader organisation and industry ecosystem was essential for doing this effectively.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I attended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panels and workshops to understand the latest thinking on mitigating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Engaging with researchers and practitioners through these events, as well as connecting with thought leaders across the enterprise and on platforms like LinkedIn, provided insights that were invaluable for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For instance, I learned about de-</w:t>
      </w:r>
      <w:r>
        <w:rPr>
          <w:rFonts w:ascii="arial" w:eastAsia="arial" w:hAnsi="arial" w:cs="arial"/>
          <w:b/>
          <w:i/>
          <w:strike w:val="0"/>
          <w:noProof w:val="0"/>
          <w:color w:val="000000"/>
          <w:position w:val="0"/>
          <w:sz w:val="20"/>
          <w:u w:val="single"/>
          <w:vertAlign w:val="baseline"/>
        </w:rPr>
        <w:t>biasing</w:t>
      </w:r>
      <w:r>
        <w:rPr>
          <w:rFonts w:ascii="arial" w:eastAsia="arial" w:hAnsi="arial" w:cs="arial"/>
          <w:b w:val="0"/>
          <w:i w:val="0"/>
          <w:strike w:val="0"/>
          <w:noProof w:val="0"/>
          <w:color w:val="000000"/>
          <w:position w:val="0"/>
          <w:sz w:val="20"/>
          <w:u w:val="none"/>
          <w:vertAlign w:val="baseline"/>
        </w:rPr>
        <w:t xml:space="preserve"> techniques and tools that I shared with development teams, ensuring that our projects reflected the latest advancements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This collaboration helped me align our work with the best practices emerging from the wider ecosystem.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Connecting to the industry also highlighted the need to stay ahead of at times slow-moving regulations that can't match the pace of changing innovations. At the time, many of the rules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were still evolving, particularly with the boom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Through my ecosystem engagement, I saw how companies were proactively addressing issues like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to fill this gap. Participating in these conversations wasn't just informative, it allowed me to bring back valuable knowledge to my own work, ensuring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weren't an afterthought but an integral part of the process.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takeaway for me has been that no organisation can navigate these challenges alone. By connecting to the broader ecosystem through events, partnerships and discussions, we can access diverse perspectives and shared knowledge. As a guiding principle, it is essential to be proactive in understanding and managing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when it comes to new technologies at both a company and industry level. Rather than simply reacting to delayed introductions of regulations.</w:t>
      </w:r>
    </w:p>
    <w:p>
      <w:pPr>
        <w:pStyle w:val="Normal17"/>
        <w:keepNext w:val="0"/>
        <w:spacing w:before="240" w:after="0" w:line="260" w:lineRule="atLeast"/>
        <w:ind w:left="0" w:right="0" w:firstLine="0"/>
        <w:jc w:val="both"/>
      </w:pPr>
      <w:hyperlink r:id="rId344" w:history="1">
        <w:r>
          <w:rPr>
            <w:rFonts w:ascii="arial" w:eastAsia="arial" w:hAnsi="arial" w:cs="arial"/>
            <w:b w:val="0"/>
            <w:i/>
            <w:strike w:val="0"/>
            <w:color w:val="0077CC"/>
            <w:sz w:val="20"/>
            <w:u w:val="single"/>
            <w:vertAlign w:val="baseline"/>
          </w:rPr>
          <w:t>Elsie Day, Cyber Security Analyst,</w:t>
        </w:r>
      </w:hyperlink>
      <w:r>
        <w:rPr>
          <w:rFonts w:ascii="arial" w:eastAsia="arial" w:hAnsi="arial" w:cs="arial"/>
          <w:b w:val="0"/>
          <w:i w:val="0"/>
          <w:strike w:val="0"/>
          <w:noProof w:val="0"/>
          <w:color w:val="000000"/>
          <w:position w:val="0"/>
          <w:sz w:val="20"/>
          <w:u w:val="none"/>
          <w:vertAlign w:val="baseline"/>
        </w:rPr>
        <w:t> </w:t>
      </w:r>
      <w:hyperlink r:id="rId345" w:history="1">
        <w:r>
          <w:rPr>
            <w:rFonts w:ascii="arial" w:eastAsia="arial" w:hAnsi="arial" w:cs="arial"/>
            <w:b w:val="0"/>
            <w:i/>
            <w:strike w:val="0"/>
            <w:noProof w:val="0"/>
            <w:color w:val="0077CC"/>
            <w:position w:val="0"/>
            <w:sz w:val="20"/>
            <w:u w:val="single"/>
            <w:vertAlign w:val="baseline"/>
          </w:rPr>
          <w:t>CyPro</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Embrace Constraints as Creativity Drivers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technological innovation, I think what's a crucial principle I focus on is embracing constraints as a driver of creativity. Many businesses see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as barriers to innovation, but I've found that they can spark some of the most groundbreaking ideas.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when working with startups, I've encouraged teams to treat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not as limitations but as opportunities to redefine their approach. Take user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which is a common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 Instead of relying on traditional data collection methods that could border on invasive, one client built an entirely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-first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that analyzed user data locally.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the idea felt restrictive. How do you create meaningful user insights without centralized data? However, this challenge forced the team to innovate, resulting in a decentralized model that earned user trust and positioned them as leaders in a growing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movement.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guiding principle I always emphasize is this: design your innovation process around values, not just outcomes. It may seem counterproductive, but when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embedded from the start, you build products that don't just solve problems but also resonate deeply with people. This resonance is what sets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businesses apart in today's tech landscape.</w:t>
      </w:r>
    </w:p>
    <w:p>
      <w:pPr>
        <w:pStyle w:val="Normal17"/>
        <w:keepNext w:val="0"/>
        <w:spacing w:before="240" w:after="0" w:line="260" w:lineRule="atLeast"/>
        <w:ind w:left="0" w:right="0" w:firstLine="0"/>
        <w:jc w:val="both"/>
      </w:pPr>
      <w:hyperlink r:id="rId346" w:history="1">
        <w:r>
          <w:rPr>
            <w:rFonts w:ascii="arial" w:eastAsia="arial" w:hAnsi="arial" w:cs="arial"/>
            <w:b w:val="0"/>
            <w:i/>
            <w:strike w:val="0"/>
            <w:color w:val="0077CC"/>
            <w:sz w:val="20"/>
            <w:u w:val="single"/>
            <w:vertAlign w:val="baseline"/>
          </w:rPr>
          <w:t>Nicholas Robb, Design agency for startups,</w:t>
        </w:r>
      </w:hyperlink>
      <w:r>
        <w:rPr>
          <w:rFonts w:ascii="arial" w:eastAsia="arial" w:hAnsi="arial" w:cs="arial"/>
          <w:b w:val="0"/>
          <w:i w:val="0"/>
          <w:strike w:val="0"/>
          <w:noProof w:val="0"/>
          <w:color w:val="000000"/>
          <w:position w:val="0"/>
          <w:sz w:val="20"/>
          <w:u w:val="none"/>
          <w:vertAlign w:val="baseline"/>
        </w:rPr>
        <w:t> </w:t>
      </w:r>
      <w:hyperlink r:id="rId347" w:history="1">
        <w:r>
          <w:rPr>
            <w:rFonts w:ascii="arial" w:eastAsia="arial" w:hAnsi="arial" w:cs="arial"/>
            <w:b w:val="0"/>
            <w:i/>
            <w:strike w:val="0"/>
            <w:noProof w:val="0"/>
            <w:color w:val="0077CC"/>
            <w:position w:val="0"/>
            <w:sz w:val="20"/>
            <w:u w:val="single"/>
            <w:vertAlign w:val="baseline"/>
          </w:rPr>
          <w:t>Design Hero</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 with Empathy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principle is always to 'design with empathy.' For us, it's about making sure our product doesn't just work, but that it works in a way that respects users and meets their real needs. For example, when we were building our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we paid close attention to how it could potentially impact users in terms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security. We made sure that users had clear control over their data, and we avoided features that could be intrusive or overly complicated.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is to think beyond functionality. Technology shouldn't just solve a problem, it should also offer solutions in a way that doesn't create new ones. For businesses, this means actively involving users in the design process, getting feedback, and constantly asking if your product is doing more for your customers than just providing a service. It also helps to have a team that can look at your tech from different angles-social, cultural,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-before you launch anything. That's how you create products that people trust.</w:t>
      </w:r>
    </w:p>
    <w:p>
      <w:pPr>
        <w:pStyle w:val="Normal17"/>
        <w:keepNext w:val="0"/>
        <w:spacing w:before="240" w:after="0" w:line="260" w:lineRule="atLeast"/>
        <w:ind w:left="0" w:right="0" w:firstLine="0"/>
        <w:jc w:val="both"/>
      </w:pPr>
      <w:hyperlink r:id="rId348" w:history="1">
        <w:r>
          <w:rPr>
            <w:rFonts w:ascii="arial" w:eastAsia="arial" w:hAnsi="arial" w:cs="arial"/>
            <w:b w:val="0"/>
            <w:i/>
            <w:strike w:val="0"/>
            <w:color w:val="0077CC"/>
            <w:sz w:val="20"/>
            <w:u w:val="single"/>
            <w:vertAlign w:val="baseline"/>
          </w:rPr>
          <w:t>Roman Hipp, Co-founder,</w:t>
        </w:r>
      </w:hyperlink>
      <w:r>
        <w:rPr>
          <w:rFonts w:ascii="arial" w:eastAsia="arial" w:hAnsi="arial" w:cs="arial"/>
          <w:b w:val="0"/>
          <w:i w:val="0"/>
          <w:strike w:val="0"/>
          <w:noProof w:val="0"/>
          <w:color w:val="000000"/>
          <w:position w:val="0"/>
          <w:sz w:val="20"/>
          <w:u w:val="none"/>
          <w:vertAlign w:val="baseline"/>
        </w:rPr>
        <w:t> </w:t>
      </w:r>
      <w:hyperlink r:id="rId349" w:history="1">
        <w:r>
          <w:rPr>
            <w:rFonts w:ascii="arial" w:eastAsia="arial" w:hAnsi="arial" w:cs="arial"/>
            <w:b w:val="0"/>
            <w:i/>
            <w:strike w:val="0"/>
            <w:noProof w:val="0"/>
            <w:color w:val="0077CC"/>
            <w:position w:val="0"/>
            <w:sz w:val="20"/>
            <w:u w:val="single"/>
            <w:vertAlign w:val="baseline"/>
          </w:rPr>
          <w:t>BetterContact</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Prioritize Human Dignity and Social Good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who has worked in tech innovation for over two decades, I've seen firsthand how rapidly advancing technology can outpace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It's crucial that innovators make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priority from the very start of the design process.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guiding principle is to always put human dignity and the greater social good above profits or convenience. Before creating any new product or platform, carefully consider how it could be misused to cause harm, erode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or amplify inequality. Consult with diverse stakeholders-not just other tech experts-to identify potential pitfalls. And be ready to make difficult choices, even if it means shelving a profitable idea.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leaders also have an obligation to use their platforms responsibly once launched. Be transparent about data collection and algorithmic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Allow for outside audits. And build systems to quickly identify and mitigate emerging issues. No technology is value-neutral-you must steward it with wisdom.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Innovation without conscience is not true progress. If we make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compass that guides our work, the tech industry can be a powerful force for human flourishing.</w:t>
      </w:r>
    </w:p>
    <w:p>
      <w:pPr>
        <w:pStyle w:val="Normal17"/>
        <w:keepNext w:val="0"/>
        <w:spacing w:before="240" w:after="0" w:line="260" w:lineRule="atLeast"/>
        <w:ind w:left="0" w:right="0" w:firstLine="0"/>
        <w:jc w:val="both"/>
      </w:pPr>
      <w:hyperlink r:id="rId350" w:history="1">
        <w:r>
          <w:rPr>
            <w:rFonts w:ascii="arial" w:eastAsia="arial" w:hAnsi="arial" w:cs="arial"/>
            <w:b w:val="0"/>
            <w:i/>
            <w:strike w:val="0"/>
            <w:color w:val="0077CC"/>
            <w:sz w:val="20"/>
            <w:u w:val="single"/>
            <w:vertAlign w:val="baseline"/>
          </w:rPr>
          <w:t>Philip Stoelman, Founder &amp; CEO,</w:t>
        </w:r>
      </w:hyperlink>
      <w:r>
        <w:rPr>
          <w:rFonts w:ascii="arial" w:eastAsia="arial" w:hAnsi="arial" w:cs="arial"/>
          <w:b w:val="0"/>
          <w:i w:val="0"/>
          <w:strike w:val="0"/>
          <w:noProof w:val="0"/>
          <w:color w:val="000000"/>
          <w:position w:val="0"/>
          <w:sz w:val="20"/>
          <w:u w:val="none"/>
          <w:vertAlign w:val="baseline"/>
        </w:rPr>
        <w:t> </w:t>
      </w:r>
      <w:hyperlink r:id="rId351" w:history="1">
        <w:r>
          <w:rPr>
            <w:rFonts w:ascii="arial" w:eastAsia="arial" w:hAnsi="arial" w:cs="arial"/>
            <w:b w:val="0"/>
            <w:i/>
            <w:strike w:val="0"/>
            <w:noProof w:val="0"/>
            <w:color w:val="0077CC"/>
            <w:position w:val="0"/>
            <w:sz w:val="20"/>
            <w:u w:val="single"/>
            <w:vertAlign w:val="baseline"/>
          </w:rPr>
          <w:t>Network Republic</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Enhance User Value </w:t>
      </w:r>
      <w:r>
        <w:rPr>
          <w:rFonts w:ascii="arial" w:eastAsia="arial" w:hAnsi="arial" w:cs="arial"/>
          <w:b/>
          <w:i/>
          <w:strike w:val="0"/>
          <w:noProof w:val="0"/>
          <w:color w:val="000000"/>
          <w:position w:val="0"/>
          <w:sz w:val="20"/>
          <w:u w:val="single"/>
          <w:vertAlign w:val="baseline"/>
        </w:rPr>
        <w:t>Ethically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in tech means actively balancing innovation with respect for user trust. Our approach centers around one core value: 'If it doesn't enhance user value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it doesn't belong.' This principle guides every new feature or tool we consider.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developing new functionalities, we 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For instance, we make it a point to clearly explain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-generated outputs and data usage so that users know exactly what's happening behind the scenes. This fosters trust and avoids the 'black box' effect, where users feel uncertain about how their data or content is handled.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bit of advice I'd offer to other businesses is to build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step during development. Before launching a feature, ask: Does this serve users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Is it honest and clear? It can help you steer clear of unintended consequences and ensure tech aligns with your values. This small step can go a long way in creating a tech environment that respects users while driving genuine, sustainable growth.</w:t>
      </w:r>
    </w:p>
    <w:p>
      <w:pPr>
        <w:pStyle w:val="Normal17"/>
        <w:keepNext w:val="0"/>
        <w:spacing w:before="240" w:after="0" w:line="260" w:lineRule="atLeast"/>
        <w:ind w:left="0" w:right="0" w:firstLine="0"/>
        <w:jc w:val="both"/>
      </w:pPr>
      <w:hyperlink r:id="rId352" w:history="1">
        <w:r>
          <w:rPr>
            <w:rFonts w:ascii="arial" w:eastAsia="arial" w:hAnsi="arial" w:cs="arial"/>
            <w:b w:val="0"/>
            <w:i/>
            <w:strike w:val="0"/>
            <w:color w:val="0077CC"/>
            <w:sz w:val="20"/>
            <w:u w:val="single"/>
            <w:vertAlign w:val="baseline"/>
          </w:rPr>
          <w:t>Josh Bluman, Co-Founder,</w:t>
        </w:r>
      </w:hyperlink>
      <w:r>
        <w:rPr>
          <w:rFonts w:ascii="arial" w:eastAsia="arial" w:hAnsi="arial" w:cs="arial"/>
          <w:b w:val="0"/>
          <w:i w:val="0"/>
          <w:strike w:val="0"/>
          <w:noProof w:val="0"/>
          <w:color w:val="000000"/>
          <w:position w:val="0"/>
          <w:sz w:val="20"/>
          <w:u w:val="none"/>
          <w:vertAlign w:val="baseline"/>
        </w:rPr>
        <w:t> </w:t>
      </w:r>
      <w:hyperlink r:id="rId353" w:history="1">
        <w:r>
          <w:rPr>
            <w:rFonts w:ascii="arial" w:eastAsia="arial" w:hAnsi="arial" w:cs="arial"/>
            <w:b w:val="0"/>
            <w:i/>
            <w:strike w:val="0"/>
            <w:noProof w:val="0"/>
            <w:color w:val="0077CC"/>
            <w:position w:val="0"/>
            <w:sz w:val="20"/>
            <w:u w:val="single"/>
            <w:vertAlign w:val="baseline"/>
          </w:rPr>
          <w:t>Hoppy Copy</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User Well-Being at Center</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navigation for us means keeping the user's well-being at the center, evaluating every new feature by asking if it genuinely helps users without causing stress or over-surveillance. This involves balancing efficiency with a respectful approach to personal data, minimizing the information collected and ensuring it's solely used to improve user experience. By treating users as partners, not data sources, we maintain a respectful, responsible approach.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advise businesses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as visible as your product features,' letting users know where you stand on data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Be open about your principles and practices, as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fosters trust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When users see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core part of your brand, they are more likely to engage and remain loyal.</w:t>
      </w:r>
    </w:p>
    <w:p>
      <w:pPr>
        <w:pStyle w:val="Normal17"/>
        <w:keepNext w:val="0"/>
        <w:spacing w:before="240" w:after="0" w:line="260" w:lineRule="atLeast"/>
        <w:ind w:left="0" w:right="0" w:firstLine="0"/>
        <w:jc w:val="both"/>
      </w:pPr>
      <w:hyperlink r:id="rId354" w:history="1">
        <w:r>
          <w:rPr>
            <w:rFonts w:ascii="arial" w:eastAsia="arial" w:hAnsi="arial" w:cs="arial"/>
            <w:b w:val="0"/>
            <w:i/>
            <w:strike w:val="0"/>
            <w:color w:val="0077CC"/>
            <w:sz w:val="20"/>
            <w:u w:val="single"/>
            <w:vertAlign w:val="baseline"/>
          </w:rPr>
          <w:t>Alari Aho, CEO and Founder,</w:t>
        </w:r>
      </w:hyperlink>
      <w:r>
        <w:rPr>
          <w:rFonts w:ascii="arial" w:eastAsia="arial" w:hAnsi="arial" w:cs="arial"/>
          <w:b w:val="0"/>
          <w:i w:val="0"/>
          <w:strike w:val="0"/>
          <w:noProof w:val="0"/>
          <w:color w:val="000000"/>
          <w:position w:val="0"/>
          <w:sz w:val="20"/>
          <w:u w:val="none"/>
          <w:vertAlign w:val="baseline"/>
        </w:rPr>
        <w:t> </w:t>
      </w:r>
      <w:hyperlink r:id="rId355" w:history="1">
        <w:r>
          <w:rPr>
            <w:rFonts w:ascii="arial" w:eastAsia="arial" w:hAnsi="arial" w:cs="arial"/>
            <w:b w:val="0"/>
            <w:i/>
            <w:strike w:val="0"/>
            <w:noProof w:val="0"/>
            <w:color w:val="0077CC"/>
            <w:position w:val="0"/>
            <w:sz w:val="20"/>
            <w:u w:val="single"/>
            <w:vertAlign w:val="baseline"/>
          </w:rPr>
          <w:t>Toggl Inc</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Innovation with Basic Rights</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isn't just about making new technologies; it's also about making systems that make people smarter and more capable while still respecting basic rights and values. Finding the right balance between new ideas and being responsible is hard. We need to make sure that technological progress doesn't hurt people's rights or the well-being of society.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core,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 needs a multilayered approach. Before any development can start, organizations must first set clear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These rules should cover important topics like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algorithms, openness, and responsibility. It is important to describe success not only in technical terms but also in terms of what is right and wrong.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structured framework should be used for the implementation process. Do a risk assessment first to find possible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before they become issues. This includes looking at how it will affect different stakeholder groups, how it might be used wrongly, and what the long-term effects will be on society. Then, put in place safety measures like systems that look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regular audits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clear ways to hold people accountable.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businesses trying to figure out how to operate in this environment, I suggest the following rules: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up strong governance structures and make sure there are clear lines of responsibility for keeping an eye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could mean setting up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laying out how to report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and making 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be reviewed by people who aren't connected to the project.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Prioritize human agency-make 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help people make decisions, not take their place, especially when there is a lot at stake. Create systems that give users control over their data and how they interact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thing I can tell businesses is that they shouldn't see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as limits, but as chances to come up with new ideas. When organizations deal with these problems successfully, they often come up with stronger, more reliable, and long-lasting solutions. They also get closer to their users and other important people, which creates long-term value that goes beyond short-term technical wins.</w:t>
      </w:r>
    </w:p>
    <w:p>
      <w:pPr>
        <w:pStyle w:val="Normal17"/>
        <w:keepNext w:val="0"/>
        <w:spacing w:before="240" w:after="0" w:line="260" w:lineRule="atLeast"/>
        <w:ind w:left="0" w:right="0" w:firstLine="0"/>
        <w:jc w:val="both"/>
      </w:pPr>
      <w:hyperlink r:id="rId356" w:history="1">
        <w:r>
          <w:rPr>
            <w:rFonts w:ascii="arial" w:eastAsia="arial" w:hAnsi="arial" w:cs="arial"/>
            <w:b w:val="0"/>
            <w:i/>
            <w:strike w:val="0"/>
            <w:color w:val="0077CC"/>
            <w:sz w:val="20"/>
            <w:u w:val="single"/>
            <w:vertAlign w:val="baseline"/>
          </w:rPr>
          <w:t>Elvis Sun, Software Engineer &amp; Founder,</w:t>
        </w:r>
      </w:hyperlink>
      <w:r>
        <w:rPr>
          <w:rFonts w:ascii="arial" w:eastAsia="arial" w:hAnsi="arial" w:cs="arial"/>
          <w:b w:val="0"/>
          <w:i w:val="0"/>
          <w:strike w:val="0"/>
          <w:noProof w:val="0"/>
          <w:color w:val="000000"/>
          <w:position w:val="0"/>
          <w:sz w:val="20"/>
          <w:u w:val="none"/>
          <w:vertAlign w:val="baseline"/>
        </w:rPr>
        <w:t> </w:t>
      </w:r>
      <w:hyperlink r:id="rId357" w:history="1">
        <w:r>
          <w:rPr>
            <w:rFonts w:ascii="arial" w:eastAsia="arial" w:hAnsi="arial" w:cs="arial"/>
            <w:b w:val="0"/>
            <w:i/>
            <w:strike w:val="0"/>
            <w:noProof w:val="0"/>
            <w:color w:val="0077CC"/>
            <w:position w:val="0"/>
            <w:sz w:val="20"/>
            <w:u w:val="single"/>
            <w:vertAlign w:val="baseline"/>
          </w:rPr>
          <w:t>Press Pulse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as Core Value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first-ever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-focused search engine, we understand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essential for businesses that want to grow in a sustainable manner. Customers are becoming more and more aware of the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violations, environmental waste, and lobbying which is inherent in the sector, and are taking actions to avoid the worst offenders. We hold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as one of our unshakeable core values, ensuring that every decision we make aligns with this. I would advise that businesses ensure that their core values are clearly written down and reiterated to members of staff at all levels regularly. Hire based upon values matches, and never allow anything to get in the way of the better vision you have for the world!</w:t>
      </w:r>
    </w:p>
    <w:p>
      <w:pPr>
        <w:pStyle w:val="Normal17"/>
        <w:keepNext w:val="0"/>
        <w:spacing w:before="240" w:after="0" w:line="260" w:lineRule="atLeast"/>
        <w:ind w:left="0" w:right="0" w:firstLine="0"/>
        <w:jc w:val="both"/>
      </w:pPr>
      <w:hyperlink r:id="rId358" w:history="1">
        <w:r>
          <w:rPr>
            <w:rFonts w:ascii="arial" w:eastAsia="arial" w:hAnsi="arial" w:cs="arial"/>
            <w:b w:val="0"/>
            <w:i/>
            <w:strike w:val="0"/>
            <w:color w:val="0077CC"/>
            <w:sz w:val="20"/>
            <w:u w:val="single"/>
            <w:vertAlign w:val="baseline"/>
          </w:rPr>
          <w:t>Joshua Long, Head of Comms,</w:t>
        </w:r>
      </w:hyperlink>
      <w:r>
        <w:rPr>
          <w:rFonts w:ascii="arial" w:eastAsia="arial" w:hAnsi="arial" w:cs="arial"/>
          <w:b w:val="0"/>
          <w:i w:val="0"/>
          <w:strike w:val="0"/>
          <w:noProof w:val="0"/>
          <w:color w:val="000000"/>
          <w:position w:val="0"/>
          <w:sz w:val="20"/>
          <w:u w:val="none"/>
          <w:vertAlign w:val="baseline"/>
        </w:rPr>
        <w:t> </w:t>
      </w:r>
      <w:hyperlink r:id="rId359" w:history="1">
        <w:r>
          <w:rPr>
            <w:rFonts w:ascii="arial" w:eastAsia="arial" w:hAnsi="arial" w:cs="arial"/>
            <w:b w:val="0"/>
            <w:i/>
            <w:strike w:val="0"/>
            <w:noProof w:val="0"/>
            <w:color w:val="0077CC"/>
            <w:position w:val="0"/>
            <w:sz w:val="20"/>
            <w:u w:val="single"/>
            <w:vertAlign w:val="baseline"/>
          </w:rPr>
          <w:t>Mojeek Limited</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Design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seen how rushing new tech without thinking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cause big problems. Last year, a friend's startup had to redo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feature because they didn't think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It cost them a lot of money, but the worst part was losing their customers' trust.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being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isn't just a good idea; it's necessary to succeed.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at stake?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like a compass for your company. Every choice we make in tech affects real people. Whether it's about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algorithms, or the environment, these things matter to your neighbors, friends, and even to the community. The real question isn't just, 'Can we make it?' but, 'Should we make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approach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follow a simple rule: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Design.' This means thinking about what's right from the start, not later. Before creating anything new, ask three questions: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could this hurt?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stop that?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values are we sharing?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these questions part of your regular meetings, just like you talk about technical details.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that the key isn't perfection; it's awareness and intention. Better to catch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early than apologize later.</w:t>
      </w:r>
    </w:p>
    <w:p>
      <w:pPr>
        <w:pStyle w:val="Normal17"/>
        <w:keepNext w:val="0"/>
        <w:spacing w:before="240" w:after="0" w:line="260" w:lineRule="atLeast"/>
        <w:ind w:left="0" w:right="0" w:firstLine="0"/>
        <w:jc w:val="both"/>
      </w:pPr>
      <w:hyperlink r:id="rId360" w:history="1">
        <w:r>
          <w:rPr>
            <w:rFonts w:ascii="arial" w:eastAsia="arial" w:hAnsi="arial" w:cs="arial"/>
            <w:b w:val="0"/>
            <w:i/>
            <w:strike w:val="0"/>
            <w:color w:val="0077CC"/>
            <w:sz w:val="20"/>
            <w:u w:val="single"/>
            <w:vertAlign w:val="baseline"/>
          </w:rPr>
          <w:t>Farrukh Muzaffar, CMO | Co-Founder | Business strategist,</w:t>
        </w:r>
      </w:hyperlink>
      <w:r>
        <w:rPr>
          <w:rFonts w:ascii="arial" w:eastAsia="arial" w:hAnsi="arial" w:cs="arial"/>
          <w:b w:val="0"/>
          <w:i w:val="0"/>
          <w:strike w:val="0"/>
          <w:noProof w:val="0"/>
          <w:color w:val="000000"/>
          <w:position w:val="0"/>
          <w:sz w:val="20"/>
          <w:u w:val="none"/>
          <w:vertAlign w:val="baseline"/>
        </w:rPr>
        <w:t> </w:t>
      </w:r>
      <w:hyperlink r:id="rId361" w:history="1">
        <w:r>
          <w:rPr>
            <w:rFonts w:ascii="arial" w:eastAsia="arial" w:hAnsi="arial" w:cs="arial"/>
            <w:b w:val="0"/>
            <w:i/>
            <w:strike w:val="0"/>
            <w:noProof w:val="0"/>
            <w:color w:val="0077CC"/>
            <w:position w:val="0"/>
            <w:sz w:val="20"/>
            <w:u w:val="single"/>
            <w:vertAlign w:val="baseline"/>
          </w:rPr>
          <w:t>Sustainability Jobs</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with Intention and Impact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 innovation requires a commitment to sustainability and responsible development practices. One guiding principle we follow is, 'Build with intention and impact,' which means assessing the environmental and societal effects of every technology we develop or use. This includes choosing environmentally friendly programming languages like Rust or Go, which are known for efficient resource usage and reduced energy consumption.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integrate tools that support sustainable practices, such as cloud services with carbon-neutral goals and energy-efficient infrastructure. By prioritizing tools and languages that minimize environmental impact, we not only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but also promote long-term efficiency.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businesses, my advice is to embed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development lifecycle-from design to deployment. Regularly evaluate the environmental footprint,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societal impact of your technologies. Making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core part of innovation fosters trust with customers and sets a foundation for responsible growth.</w:t>
      </w:r>
    </w:p>
    <w:p>
      <w:pPr>
        <w:pStyle w:val="Normal17"/>
        <w:keepNext w:val="0"/>
        <w:spacing w:before="240" w:after="0" w:line="260" w:lineRule="atLeast"/>
        <w:ind w:left="0" w:right="0" w:firstLine="0"/>
        <w:jc w:val="both"/>
      </w:pPr>
      <w:hyperlink r:id="rId362" w:history="1">
        <w:r>
          <w:rPr>
            <w:rFonts w:ascii="arial" w:eastAsia="arial" w:hAnsi="arial" w:cs="arial"/>
            <w:b w:val="0"/>
            <w:i/>
            <w:strike w:val="0"/>
            <w:color w:val="0077CC"/>
            <w:sz w:val="20"/>
            <w:u w:val="single"/>
            <w:vertAlign w:val="baseline"/>
          </w:rPr>
          <w:t>Sergiy Fitsak, Managing Director, Fintech Expert,</w:t>
        </w:r>
      </w:hyperlink>
      <w:r>
        <w:rPr>
          <w:rFonts w:ascii="arial" w:eastAsia="arial" w:hAnsi="arial" w:cs="arial"/>
          <w:b w:val="0"/>
          <w:i w:val="0"/>
          <w:strike w:val="0"/>
          <w:noProof w:val="0"/>
          <w:color w:val="000000"/>
          <w:position w:val="0"/>
          <w:sz w:val="20"/>
          <w:u w:val="none"/>
          <w:vertAlign w:val="baseline"/>
        </w:rPr>
        <w:t> </w:t>
      </w:r>
      <w:hyperlink r:id="rId363" w:history="1">
        <w:r>
          <w:rPr>
            <w:rFonts w:ascii="arial" w:eastAsia="arial" w:hAnsi="arial" w:cs="arial"/>
            <w:b w:val="0"/>
            <w:i/>
            <w:strike w:val="0"/>
            <w:noProof w:val="0"/>
            <w:color w:val="0077CC"/>
            <w:position w:val="0"/>
            <w:sz w:val="20"/>
            <w:u w:val="single"/>
            <w:vertAlign w:val="baseline"/>
          </w:rPr>
          <w:t>Softjourn</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Prioritize User Empowerment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digital age,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design prioritizes user empowerment, especially when it comes to managing personal data. Many companies overlook the importance of clear communication, but making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settings transparent and user-friendly is crucial. Users should be informed about what data is being collected and how it's used. Often, interfaces are cluttered and confusing, leading to uninformed consent. Streamlining this process through intuitive design and clear language not only builds trust but also aligns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vital approach in this realm is implementing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by Design (PbD). This method integrates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into the core of product development from the beginning, not as an afterthought. PbD requires companies to prioritize data protection, building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directly into systems and processes. It's about giving users straightforward choices and immediate access to their data settings. Regular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checklists can ensure that new tech complies with these principles. This empowers users, ensuring they control their data while businesses maintain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17"/>
        <w:keepNext w:val="0"/>
        <w:spacing w:before="240" w:after="0" w:line="260" w:lineRule="atLeast"/>
        <w:ind w:left="0" w:right="0" w:firstLine="0"/>
        <w:jc w:val="both"/>
      </w:pPr>
      <w:hyperlink r:id="rId364" w:history="1">
        <w:r>
          <w:rPr>
            <w:rFonts w:ascii="arial" w:eastAsia="arial" w:hAnsi="arial" w:cs="arial"/>
            <w:b w:val="0"/>
            <w:i/>
            <w:strike w:val="0"/>
            <w:color w:val="0077CC"/>
            <w:sz w:val="20"/>
            <w:u w:val="single"/>
            <w:vertAlign w:val="baseline"/>
          </w:rPr>
          <w:t>Roy Benesh, CTO and Co-Founder,</w:t>
        </w:r>
      </w:hyperlink>
      <w:r>
        <w:rPr>
          <w:rFonts w:ascii="arial" w:eastAsia="arial" w:hAnsi="arial" w:cs="arial"/>
          <w:b w:val="0"/>
          <w:i w:val="0"/>
          <w:strike w:val="0"/>
          <w:noProof w:val="0"/>
          <w:color w:val="000000"/>
          <w:position w:val="0"/>
          <w:sz w:val="20"/>
          <w:u w:val="none"/>
          <w:vertAlign w:val="baseline"/>
        </w:rPr>
        <w:t> </w:t>
      </w:r>
      <w:hyperlink r:id="rId365" w:history="1">
        <w:r>
          <w:rPr>
            <w:rFonts w:ascii="arial" w:eastAsia="arial" w:hAnsi="arial" w:cs="arial"/>
            <w:b w:val="0"/>
            <w:i/>
            <w:strike w:val="0"/>
            <w:noProof w:val="0"/>
            <w:color w:val="0077CC"/>
            <w:position w:val="0"/>
            <w:sz w:val="20"/>
            <w:u w:val="single"/>
            <w:vertAlign w:val="baseline"/>
          </w:rPr>
          <w:t>eSIMple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Foster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Open Dialogue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technological innovation accelerates,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has become paramount for businesses. One effective way to navigate these concerns is by fostering a culture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open dialogue among team members and stakeholders. Implementing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at each stage of the development process can help identify potential risks and implications early on. A guiding principle for businesses is to prioritize user well-being and societal impact over profit maximization, ensuring that innovation serves the greater good. Ultimately, maintaining a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not only builds trust with consumers but also enhances long-term sustainability and success in the tech industry.</w:t>
      </w:r>
    </w:p>
    <w:p>
      <w:pPr>
        <w:pStyle w:val="Normal17"/>
        <w:keepNext w:val="0"/>
        <w:spacing w:before="240" w:after="0" w:line="260" w:lineRule="atLeast"/>
        <w:ind w:left="0" w:right="0" w:firstLine="0"/>
        <w:jc w:val="both"/>
      </w:pPr>
      <w:hyperlink r:id="rId366" w:history="1">
        <w:r>
          <w:rPr>
            <w:rFonts w:ascii="arial" w:eastAsia="arial" w:hAnsi="arial" w:cs="arial"/>
            <w:b w:val="0"/>
            <w:i/>
            <w:strike w:val="0"/>
            <w:color w:val="0077CC"/>
            <w:sz w:val="20"/>
            <w:u w:val="single"/>
            <w:vertAlign w:val="baseline"/>
          </w:rPr>
          <w:t>Chrissy Steed, CEO,</w:t>
        </w:r>
      </w:hyperlink>
      <w:r>
        <w:rPr>
          <w:rFonts w:ascii="arial" w:eastAsia="arial" w:hAnsi="arial" w:cs="arial"/>
          <w:b w:val="0"/>
          <w:i w:val="0"/>
          <w:strike w:val="0"/>
          <w:noProof w:val="0"/>
          <w:color w:val="000000"/>
          <w:position w:val="0"/>
          <w:sz w:val="20"/>
          <w:u w:val="none"/>
          <w:vertAlign w:val="baseline"/>
        </w:rPr>
        <w:t> </w:t>
      </w:r>
      <w:hyperlink r:id="rId367" w:history="1">
        <w:r>
          <w:rPr>
            <w:rFonts w:ascii="arial" w:eastAsia="arial" w:hAnsi="arial" w:cs="arial"/>
            <w:b w:val="0"/>
            <w:i/>
            <w:strike w:val="0"/>
            <w:noProof w:val="0"/>
            <w:color w:val="0077CC"/>
            <w:position w:val="0"/>
            <w:sz w:val="20"/>
            <w:u w:val="single"/>
            <w:vertAlign w:val="baseline"/>
          </w:rPr>
          <w:t>Small Business Certified</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Responsible and Transparent Use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technological innovation demands a deliberate and focused strategy to ensure that the technologies we create are both responsible and transparent in their use.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Bringing together diverse teams helps to see the bigger picture and understand the potential impacts of your products. Regular assessments of the social, environmental, and economic implications of these innovations, both in the short and long term, are essential. Most critically, when deploying technologies like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decision-making processes, particularly when they directly affect end-users. These practices form a solid foundation for businesses striving to integrate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innovation effectively.</w:t>
      </w:r>
    </w:p>
    <w:p>
      <w:pPr>
        <w:pStyle w:val="Normal17"/>
        <w:keepNext w:val="0"/>
        <w:spacing w:before="240" w:after="0" w:line="260" w:lineRule="atLeast"/>
        <w:ind w:left="0" w:right="0" w:firstLine="0"/>
        <w:jc w:val="both"/>
      </w:pPr>
      <w:hyperlink r:id="rId368" w:history="1">
        <w:r>
          <w:rPr>
            <w:rFonts w:ascii="arial" w:eastAsia="arial" w:hAnsi="arial" w:cs="arial"/>
            <w:b w:val="0"/>
            <w:i/>
            <w:strike w:val="0"/>
            <w:color w:val="0077CC"/>
            <w:sz w:val="20"/>
            <w:u w:val="single"/>
            <w:vertAlign w:val="baseline"/>
          </w:rPr>
          <w:t>Siddhyesh Narkar, Chief Technology Officer</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tech landscape,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integral to innovation. We believe that sustainable and responsible growth goes hand in hand with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especially as we navigate environmental and social impact.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guiding principle we uphold is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-ensuring that our actions, from product development to user engagement, align with our commitments to a positive environmental footprint.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advice to businesses is to prioritize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by implementing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at every stage of the innovation process. This practice not only builds trust but also strengthens the alignment between technological advancements and societal values.</w:t>
      </w:r>
    </w:p>
    <w:p>
      <w:pPr>
        <w:pStyle w:val="Normal17"/>
        <w:keepNext w:val="0"/>
        <w:spacing w:before="240" w:after="0" w:line="260" w:lineRule="atLeast"/>
        <w:ind w:left="0" w:right="0" w:firstLine="0"/>
        <w:jc w:val="both"/>
      </w:pPr>
      <w:hyperlink r:id="rId369" w:history="1">
        <w:r>
          <w:rPr>
            <w:rFonts w:ascii="arial" w:eastAsia="arial" w:hAnsi="arial" w:cs="arial"/>
            <w:b w:val="0"/>
            <w:i/>
            <w:strike w:val="0"/>
            <w:color w:val="0077CC"/>
            <w:sz w:val="20"/>
            <w:u w:val="single"/>
            <w:vertAlign w:val="baseline"/>
          </w:rPr>
          <w:t>Mike English, Creator and CTO,</w:t>
        </w:r>
      </w:hyperlink>
      <w:r>
        <w:rPr>
          <w:rFonts w:ascii="arial" w:eastAsia="arial" w:hAnsi="arial" w:cs="arial"/>
          <w:b w:val="0"/>
          <w:i w:val="0"/>
          <w:strike w:val="0"/>
          <w:noProof w:val="0"/>
          <w:color w:val="000000"/>
          <w:position w:val="0"/>
          <w:sz w:val="20"/>
          <w:u w:val="none"/>
          <w:vertAlign w:val="baseline"/>
        </w:rPr>
        <w:t> </w:t>
      </w:r>
      <w:hyperlink r:id="rId370" w:history="1">
        <w:r>
          <w:rPr>
            <w:rFonts w:ascii="arial" w:eastAsia="arial" w:hAnsi="arial" w:cs="arial"/>
            <w:b w:val="0"/>
            <w:i/>
            <w:strike w:val="0"/>
            <w:noProof w:val="0"/>
            <w:color w:val="0077CC"/>
            <w:position w:val="0"/>
            <w:sz w:val="20"/>
            <w:u w:val="single"/>
            <w:vertAlign w:val="baseline"/>
          </w:rPr>
          <w:t>impt.io</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Development Under Clear Regulations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Innovation is inevitable-if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in regulated markets don't develop new technologies, someone else will. Looking 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companies in China or other less restricted regions will push ahead regardless of Western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about training data or other issues.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question isn't whether potentially controversial innovations should happen-they'll happen anyway. The real question is whether we want established companies operating under clear regulatory frameworks to lead development, or if we'll cede that ground to actors with fewer constraints.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Trying to completely avoid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gray areas means falling behind in critical technological progress. Sometimes what seems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questionable today becomes standard practice tomorrow. Just like fundamental scientific discoveries, many technological advances are less about invention and more about uncovering what's already possible. The choice is really about who gets there first and sets the standards for responsible deployment.</w:t>
      </w:r>
    </w:p>
    <w:p>
      <w:pPr>
        <w:pStyle w:val="Normal17"/>
        <w:keepNext w:val="0"/>
        <w:spacing w:before="240" w:after="0" w:line="260" w:lineRule="atLeast"/>
        <w:ind w:left="0" w:right="0" w:firstLine="0"/>
        <w:jc w:val="both"/>
      </w:pPr>
      <w:hyperlink r:id="rId371" w:history="1">
        <w:r>
          <w:rPr>
            <w:rFonts w:ascii="arial" w:eastAsia="arial" w:hAnsi="arial" w:cs="arial"/>
            <w:b w:val="0"/>
            <w:i/>
            <w:strike w:val="0"/>
            <w:color w:val="0077CC"/>
            <w:sz w:val="20"/>
            <w:u w:val="single"/>
            <w:vertAlign w:val="baseline"/>
          </w:rPr>
          <w:t xml:space="preserve">Vincent Schmalbach, Web Developer, </w:t>
        </w:r>
      </w:hyperlink>
      <w:hyperlink r:id="rId372" w:history="1">
        <w:r>
          <w:rPr>
            <w:rFonts w:ascii="arial" w:eastAsia="arial" w:hAnsi="arial" w:cs="arial"/>
            <w:b/>
            <w:i/>
            <w:strike w:val="0"/>
            <w:color w:val="0077CC"/>
            <w:sz w:val="20"/>
            <w:u w:val="single"/>
            <w:vertAlign w:val="baseline"/>
          </w:rPr>
          <w:t>AI</w:t>
        </w:r>
      </w:hyperlink>
      <w:hyperlink r:id="rId373" w:history="1">
        <w:r>
          <w:rPr>
            <w:rFonts w:ascii="arial" w:eastAsia="arial" w:hAnsi="arial" w:cs="arial"/>
            <w:b w:val="0"/>
            <w:i/>
            <w:strike w:val="0"/>
            <w:color w:val="0077CC"/>
            <w:sz w:val="20"/>
            <w:u w:val="single"/>
            <w:vertAlign w:val="baseline"/>
          </w:rPr>
          <w:t xml:space="preserve"> Engineer &amp; SEO Expert,</w:t>
        </w:r>
      </w:hyperlink>
      <w:r>
        <w:rPr>
          <w:rFonts w:ascii="arial" w:eastAsia="arial" w:hAnsi="arial" w:cs="arial"/>
          <w:b w:val="0"/>
          <w:i w:val="0"/>
          <w:strike w:val="0"/>
          <w:noProof w:val="0"/>
          <w:color w:val="000000"/>
          <w:position w:val="0"/>
          <w:sz w:val="20"/>
          <w:u w:val="none"/>
          <w:vertAlign w:val="baseline"/>
        </w:rPr>
        <w:t> </w:t>
      </w:r>
      <w:hyperlink r:id="rId374" w:history="1">
        <w:r>
          <w:rPr>
            <w:rFonts w:ascii="arial" w:eastAsia="arial" w:hAnsi="arial" w:cs="arial"/>
            <w:b w:val="0"/>
            <w:i/>
            <w:strike w:val="0"/>
            <w:noProof w:val="0"/>
            <w:color w:val="0077CC"/>
            <w:position w:val="0"/>
            <w:sz w:val="20"/>
            <w:u w:val="single"/>
            <w:vertAlign w:val="baseline"/>
          </w:rPr>
          <w:t>Vincent Schmalbach</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Technology Accessible to Everyone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guiding principle that we follow is making sure technology is accessible to everyone, regardless of socioeconomic background, ability, or geography.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design our products with inclusivity in mind by integrating features that cater to diverse needs, such as affordable pricing and accessibility tools. Ensuring that our tech is usable for people with varying abilities or resources allows us to bridge the digital divide and create more equal opportunities.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technology should uplift communities, not exclude them, so we prioritize accessibility in every phase of development. As we increase our focus on inclusivity, we meet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of today and lay the groundwork to enhance equity in the future.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advice? Keep inclusivity at the heart of your innovation process-this will help you create a more impactful and socially responsible product.</w:t>
      </w:r>
    </w:p>
    <w:p>
      <w:pPr>
        <w:pStyle w:val="Normal17"/>
        <w:keepNext w:val="0"/>
        <w:spacing w:before="240" w:after="0" w:line="260" w:lineRule="atLeast"/>
        <w:ind w:left="0" w:right="0" w:firstLine="0"/>
        <w:jc w:val="both"/>
      </w:pPr>
      <w:hyperlink r:id="rId375" w:history="1">
        <w:r>
          <w:rPr>
            <w:rFonts w:ascii="arial" w:eastAsia="arial" w:hAnsi="arial" w:cs="arial"/>
            <w:b w:val="0"/>
            <w:i/>
            <w:strike w:val="0"/>
            <w:color w:val="0077CC"/>
            <w:sz w:val="20"/>
            <w:u w:val="single"/>
            <w:vertAlign w:val="baseline"/>
          </w:rPr>
          <w:t>Rodger Desai, CEO,</w:t>
        </w:r>
      </w:hyperlink>
      <w:r>
        <w:rPr>
          <w:rFonts w:ascii="arial" w:eastAsia="arial" w:hAnsi="arial" w:cs="arial"/>
          <w:b w:val="0"/>
          <w:i w:val="0"/>
          <w:strike w:val="0"/>
          <w:noProof w:val="0"/>
          <w:color w:val="000000"/>
          <w:position w:val="0"/>
          <w:sz w:val="20"/>
          <w:u w:val="none"/>
          <w:vertAlign w:val="baseline"/>
        </w:rPr>
        <w:t> </w:t>
      </w:r>
      <w:hyperlink r:id="rId376" w:history="1">
        <w:r>
          <w:rPr>
            <w:rFonts w:ascii="arial" w:eastAsia="arial" w:hAnsi="arial" w:cs="arial"/>
            <w:b w:val="0"/>
            <w:i/>
            <w:strike w:val="0"/>
            <w:noProof w:val="0"/>
            <w:color w:val="0077CC"/>
            <w:position w:val="0"/>
            <w:sz w:val="20"/>
            <w:u w:val="single"/>
            <w:vertAlign w:val="baseline"/>
          </w:rPr>
          <w:t>Prove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Technology as Human Assistant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Technological innovation requires a balanced and thoughtful approach. When integrating new technology into business processes, a guiding principle is to view it as an assistant, not a replacement for human input.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tools can streamline operations and reduce costs, human oversight remains essential. Conduct tests, analyze data, and monitor performance to identify inconsistencies. Ensure the innovation aligns with your processes and values to enhance, rather than disrupt, service quality and customer experience.</w:t>
      </w:r>
    </w:p>
    <w:p>
      <w:pPr>
        <w:pStyle w:val="Normal17"/>
        <w:keepNext w:val="0"/>
        <w:spacing w:before="240" w:after="0" w:line="260" w:lineRule="atLeast"/>
        <w:ind w:left="0" w:right="0" w:firstLine="0"/>
        <w:jc w:val="both"/>
      </w:pPr>
      <w:hyperlink r:id="rId377" w:history="1">
        <w:r>
          <w:rPr>
            <w:rFonts w:ascii="arial" w:eastAsia="arial" w:hAnsi="arial" w:cs="arial"/>
            <w:b w:val="0"/>
            <w:i/>
            <w:strike w:val="0"/>
            <w:color w:val="0077CC"/>
            <w:sz w:val="20"/>
            <w:u w:val="single"/>
            <w:vertAlign w:val="baseline"/>
          </w:rPr>
          <w:t>Michael Podolsky, Co-Founder and CEO,</w:t>
        </w:r>
      </w:hyperlink>
      <w:r>
        <w:rPr>
          <w:rFonts w:ascii="arial" w:eastAsia="arial" w:hAnsi="arial" w:cs="arial"/>
          <w:b w:val="0"/>
          <w:i w:val="0"/>
          <w:strike w:val="0"/>
          <w:noProof w:val="0"/>
          <w:color w:val="000000"/>
          <w:position w:val="0"/>
          <w:sz w:val="20"/>
          <w:u w:val="none"/>
          <w:vertAlign w:val="baseline"/>
        </w:rPr>
        <w:t> </w:t>
      </w:r>
      <w:hyperlink r:id="rId378" w:history="1">
        <w:r>
          <w:rPr>
            <w:rFonts w:ascii="arial" w:eastAsia="arial" w:hAnsi="arial" w:cs="arial"/>
            <w:b w:val="0"/>
            <w:i/>
            <w:strike w:val="0"/>
            <w:noProof w:val="0"/>
            <w:color w:val="0077CC"/>
            <w:position w:val="0"/>
            <w:sz w:val="20"/>
            <w:u w:val="single"/>
            <w:vertAlign w:val="baseline"/>
          </w:rPr>
          <w:t>PissedConsumer.com</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 Stringent Code of </w:t>
      </w:r>
      <w:r>
        <w:rPr>
          <w:rFonts w:ascii="arial" w:eastAsia="arial" w:hAnsi="arial" w:cs="arial"/>
          <w:b/>
          <w:i/>
          <w:strike w:val="0"/>
          <w:noProof w:val="0"/>
          <w:color w:val="000000"/>
          <w:position w:val="0"/>
          <w:sz w:val="20"/>
          <w:u w:val="single"/>
          <w:vertAlign w:val="baseline"/>
        </w:rPr>
        <w:t>Ethics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Lack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 businesses can lead to several negative consequences ranging from financial losses, damaged reputation, negative publicity, brand erosion, loss of trust, and many more. The new age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other new age technologies need to be administered with a lot of caution and careful consideration. While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enhances efficiency and productivity, it also introduces several risks which if not managed and mitigated can have negative repercussions for the business.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navigate and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businesses must establish a stringent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every employee must be trained on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providing adequate training. The business must focus on education, awareness, and reiteration of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ensure employees understand and practice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Employees must be encouraged to blow the whistle without fear of consequence to report any unethical practice. Data management-including source of data, processing, storage, and disbursal-must be clear to employees as well as customers, with permissions in place for data management. Standard operating procedures for managing security of data at rest and in transit and encryption must be available and practiced.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must be maintained.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guiding principle for businesses is to ensure legal, security, and compliance functions are established to enforce and manage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 operating procedures must be in place for handling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for all technology. Mandatory certifications and accreditations should be implemented and regular audits performed by external agencies to ensure the highest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compliance are adhered to.</w:t>
      </w:r>
    </w:p>
    <w:p>
      <w:pPr>
        <w:pStyle w:val="Normal17"/>
        <w:keepNext w:val="0"/>
        <w:spacing w:before="240" w:after="0" w:line="260" w:lineRule="atLeast"/>
        <w:ind w:left="0" w:right="0" w:firstLine="0"/>
        <w:jc w:val="both"/>
      </w:pPr>
      <w:hyperlink r:id="rId379" w:history="1">
        <w:r>
          <w:rPr>
            <w:rFonts w:ascii="arial" w:eastAsia="arial" w:hAnsi="arial" w:cs="arial"/>
            <w:b w:val="0"/>
            <w:i/>
            <w:strike w:val="0"/>
            <w:color w:val="0077CC"/>
            <w:sz w:val="20"/>
            <w:u w:val="single"/>
            <w:vertAlign w:val="baseline"/>
          </w:rPr>
          <w:t>Swagata Ashwani, Principal Data Scientist,</w:t>
        </w:r>
      </w:hyperlink>
      <w:r>
        <w:rPr>
          <w:rFonts w:ascii="arial" w:eastAsia="arial" w:hAnsi="arial" w:cs="arial"/>
          <w:b w:val="0"/>
          <w:i w:val="0"/>
          <w:strike w:val="0"/>
          <w:noProof w:val="0"/>
          <w:color w:val="000000"/>
          <w:position w:val="0"/>
          <w:sz w:val="20"/>
          <w:u w:val="none"/>
          <w:vertAlign w:val="baseline"/>
        </w:rPr>
        <w:t> </w:t>
      </w:r>
      <w:hyperlink r:id="rId380" w:history="1">
        <w:r>
          <w:rPr>
            <w:rFonts w:ascii="arial" w:eastAsia="arial" w:hAnsi="arial" w:cs="arial"/>
            <w:b w:val="0"/>
            <w:i/>
            <w:strike w:val="0"/>
            <w:noProof w:val="0"/>
            <w:color w:val="0077CC"/>
            <w:position w:val="0"/>
            <w:sz w:val="20"/>
            <w:u w:val="single"/>
            <w:vertAlign w:val="baseline"/>
          </w:rPr>
          <w:t>Boomi</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 Handbook for Compliance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sure that you have a handbook, digital or otherwise, that leadership and operational teams are able to reference to ensure that you remain compliant to industry standards without compromising anything. Remember, technology should not compromise people's sensitive information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Don't get too blinded by the potential cost-savings or profit your business is going to get through technological innovations that you sacrifice your integrity and respect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boundaries.</w:t>
      </w:r>
    </w:p>
    <w:p>
      <w:pPr>
        <w:pStyle w:val="Normal17"/>
        <w:keepNext w:val="0"/>
        <w:spacing w:before="240" w:after="0" w:line="260" w:lineRule="atLeast"/>
        <w:ind w:left="0" w:right="0" w:firstLine="0"/>
        <w:jc w:val="both"/>
      </w:pPr>
      <w:hyperlink r:id="rId381" w:history="1">
        <w:r>
          <w:rPr>
            <w:rFonts w:ascii="arial" w:eastAsia="arial" w:hAnsi="arial" w:cs="arial"/>
            <w:b w:val="0"/>
            <w:i/>
            <w:strike w:val="0"/>
            <w:color w:val="0077CC"/>
            <w:sz w:val="20"/>
            <w:u w:val="single"/>
            <w:vertAlign w:val="baseline"/>
          </w:rPr>
          <w:t>Matthew Franzyshen, Business Development Manager,</w:t>
        </w:r>
      </w:hyperlink>
      <w:r>
        <w:rPr>
          <w:rFonts w:ascii="arial" w:eastAsia="arial" w:hAnsi="arial" w:cs="arial"/>
          <w:b w:val="0"/>
          <w:i w:val="0"/>
          <w:strike w:val="0"/>
          <w:noProof w:val="0"/>
          <w:color w:val="000000"/>
          <w:position w:val="0"/>
          <w:sz w:val="20"/>
          <w:u w:val="none"/>
          <w:vertAlign w:val="baseline"/>
        </w:rPr>
        <w:t> </w:t>
      </w:r>
      <w:hyperlink r:id="rId382" w:history="1">
        <w:r>
          <w:rPr>
            <w:rFonts w:ascii="arial" w:eastAsia="arial" w:hAnsi="arial" w:cs="arial"/>
            <w:b w:val="0"/>
            <w:i/>
            <w:strike w:val="0"/>
            <w:noProof w:val="0"/>
            <w:color w:val="0077CC"/>
            <w:position w:val="0"/>
            <w:sz w:val="20"/>
            <w:u w:val="single"/>
            <w:vertAlign w:val="baseline"/>
          </w:rPr>
          <w:t>Ascendant Technologies, Inc.</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educational video-making opens up a unique opportunity to revolutionize the way we learn.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tools, educators can create more engaging, personalized, and accessible learning experiences. However, as with any technological advancement, it's crucial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to ensure responsible and beneficial use.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 is the potential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If not carefully trained and monitored,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could perpetuate existing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leading to unfair or discriminatory outcomes. To mitigate this, developers and educators must 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the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it's essential to consider the potential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replace human interaction, which could negatively impact the social and emotional development of learners. Striking a balance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tools and human connection is crucial to ensure a well-rounded learning experience.</w:t>
      </w:r>
    </w:p>
    <w:p>
      <w:pPr>
        <w:pStyle w:val="Normal17"/>
        <w:keepNext w:val="0"/>
        <w:spacing w:before="240" w:after="0" w:line="260" w:lineRule="atLeast"/>
        <w:ind w:left="0" w:right="0" w:firstLine="0"/>
        <w:jc w:val="both"/>
      </w:pPr>
      <w:hyperlink r:id="rId383" w:history="1">
        <w:r>
          <w:rPr>
            <w:rFonts w:ascii="arial" w:eastAsia="arial" w:hAnsi="arial" w:cs="arial"/>
            <w:b w:val="0"/>
            <w:i/>
            <w:strike w:val="0"/>
            <w:color w:val="0077CC"/>
            <w:sz w:val="20"/>
            <w:u w:val="single"/>
            <w:vertAlign w:val="baseline"/>
          </w:rPr>
          <w:t xml:space="preserve">Daria Globchak, Generative </w:t>
        </w:r>
      </w:hyperlink>
      <w:hyperlink r:id="rId384" w:history="1">
        <w:r>
          <w:rPr>
            <w:rFonts w:ascii="arial" w:eastAsia="arial" w:hAnsi="arial" w:cs="arial"/>
            <w:b/>
            <w:i/>
            <w:strike w:val="0"/>
            <w:color w:val="0077CC"/>
            <w:sz w:val="20"/>
            <w:u w:val="single"/>
            <w:vertAlign w:val="baseline"/>
          </w:rPr>
          <w:t>AI</w:t>
        </w:r>
      </w:hyperlink>
      <w:hyperlink r:id="rId385" w:history="1">
        <w:r>
          <w:rPr>
            <w:rFonts w:ascii="arial" w:eastAsia="arial" w:hAnsi="arial" w:cs="arial"/>
            <w:b w:val="0"/>
            <w:i/>
            <w:strike w:val="0"/>
            <w:color w:val="0077CC"/>
            <w:sz w:val="20"/>
            <w:u w:val="single"/>
            <w:vertAlign w:val="baseline"/>
          </w:rPr>
          <w:t xml:space="preserve"> Expert,</w:t>
        </w:r>
      </w:hyperlink>
      <w:r>
        <w:rPr>
          <w:rFonts w:ascii="arial" w:eastAsia="arial" w:hAnsi="arial" w:cs="arial"/>
          <w:b w:val="0"/>
          <w:i w:val="0"/>
          <w:strike w:val="0"/>
          <w:noProof w:val="0"/>
          <w:color w:val="000000"/>
          <w:position w:val="0"/>
          <w:sz w:val="20"/>
          <w:u w:val="none"/>
          <w:vertAlign w:val="baseline"/>
        </w:rPr>
        <w:t> </w:t>
      </w:r>
      <w:hyperlink r:id="rId386" w:history="1">
        <w:r>
          <w:rPr>
            <w:rFonts w:ascii="arial" w:eastAsia="arial" w:hAnsi="arial" w:cs="arial"/>
            <w:b w:val="0"/>
            <w:i/>
            <w:strike w:val="0"/>
            <w:noProof w:val="0"/>
            <w:color w:val="0077CC"/>
            <w:position w:val="0"/>
            <w:sz w:val="20"/>
            <w:u w:val="single"/>
            <w:vertAlign w:val="baseline"/>
          </w:rPr>
          <w:t>Elai.io</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Articles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17"/>
        <w:keepNext w:val="0"/>
        <w:spacing w:before="240" w:after="0" w:line="260" w:lineRule="atLeast"/>
        <w:ind w:left="0" w:right="0" w:firstLine="0"/>
        <w:jc w:val="both"/>
      </w:pPr>
      <w:hyperlink r:id="rId387" w:history="1">
        <w:r>
          <w:rPr>
            <w:rFonts w:ascii="arial" w:eastAsia="arial" w:hAnsi="arial" w:cs="arial"/>
            <w:b w:val="0"/>
            <w:i/>
            <w:strike w:val="0"/>
            <w:color w:val="0077CC"/>
            <w:sz w:val="20"/>
            <w:u w:val="single"/>
            <w:vertAlign w:val="baseline"/>
          </w:rPr>
          <w:t>Link to the original story.</w:t>
        </w:r>
      </w:hyperlink>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
        <w:spacing w:line="60" w:lineRule="exact"/>
      </w:pPr>
      <w:r>
        <w:pict>
          <v:line id="_x0000_s1092" style="position:absolute;z-index:25171865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7"/>
        <w:keepNext/>
        <w:spacing w:before="240" w:after="0" w:line="340" w:lineRule="atLeast"/>
        <w:ind w:left="0" w:right="0" w:firstLine="0"/>
        <w:jc w:val="left"/>
      </w:pPr>
      <w:bookmarkStart w:id="51" w:name="Classification_15"/>
      <w:bookmarkEnd w:id="51"/>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93" style="position:absolute;z-index:251719680"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TECHNOLOGY (96%); EMERGING TECHNOLOGY (90%); PRODUCT INNOVATION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NEGATIVE SOCIETAL NEWS (76%); REGULATORY COMPLIANCE (76%); HUMAN RIGHTS (74%); BIOMETRICS (72%);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(68%); Innovation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 innovation (%); Technological Innovation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CYBERSECURITY (72%); PATTERN RECOGNITION (71%)</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9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388"/>
          <w:headerReference w:type="default" r:id="rId389"/>
          <w:footerReference w:type="even" r:id="rId390"/>
          <w:footerReference w:type="default" r:id="rId391"/>
          <w:headerReference w:type="first" r:id="rId392"/>
          <w:footerReference w:type="first" r:id="rId393"/>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394" w:history="1">
        <w:r>
          <w:rPr>
            <w:rFonts w:ascii="arial" w:eastAsia="arial" w:hAnsi="arial" w:cs="arial"/>
            <w:b/>
            <w:i/>
            <w:strike w:val="0"/>
            <w:color w:val="0077CC"/>
            <w:sz w:val="28"/>
            <w:u w:val="single"/>
            <w:vertAlign w:val="baseline"/>
          </w:rPr>
          <w:t xml:space="preserve">Studies from Monash University Have Provided New Data on </w:t>
        </w:r>
      </w:hyperlink>
      <w:hyperlink r:id="rId395" w:history="1">
        <w:r>
          <w:rPr>
            <w:rFonts w:ascii="arial" w:eastAsia="arial" w:hAnsi="arial" w:cs="arial"/>
            <w:b/>
            <w:i/>
            <w:strike w:val="0"/>
            <w:color w:val="0077CC"/>
            <w:sz w:val="28"/>
            <w:u w:val="single"/>
            <w:vertAlign w:val="baseline"/>
          </w:rPr>
          <w:t>Artificial Intelligence</w:t>
        </w:r>
      </w:hyperlink>
      <w:hyperlink r:id="rId396" w:history="1">
        <w:r>
          <w:rPr>
            <w:rFonts w:ascii="arial" w:eastAsia="arial" w:hAnsi="arial" w:cs="arial"/>
            <w:b/>
            <w:i/>
            <w:strike w:val="0"/>
            <w:color w:val="0077CC"/>
            <w:sz w:val="28"/>
            <w:u w:val="single"/>
            <w:vertAlign w:val="baseline"/>
          </w:rPr>
          <w:t xml:space="preserve"> (Developing an </w:t>
        </w:r>
      </w:hyperlink>
      <w:hyperlink r:id="rId397" w:history="1">
        <w:r>
          <w:rPr>
            <w:rFonts w:ascii="arial" w:eastAsia="arial" w:hAnsi="arial" w:cs="arial"/>
            <w:b/>
            <w:i/>
            <w:strike w:val="0"/>
            <w:color w:val="0077CC"/>
            <w:sz w:val="28"/>
            <w:u w:val="single"/>
            <w:vertAlign w:val="baseline"/>
          </w:rPr>
          <w:t>Ethical</w:t>
        </w:r>
      </w:hyperlink>
      <w:hyperlink r:id="rId398" w:history="1">
        <w:r>
          <w:rPr>
            <w:rFonts w:ascii="arial" w:eastAsia="arial" w:hAnsi="arial" w:cs="arial"/>
            <w:b/>
            <w:i/>
            <w:strike w:val="0"/>
            <w:color w:val="0077CC"/>
            <w:sz w:val="28"/>
            <w:u w:val="single"/>
            <w:vertAlign w:val="baseline"/>
          </w:rPr>
          <w:t xml:space="preserve"> Regulatory Framework for </w:t>
        </w:r>
      </w:hyperlink>
      <w:hyperlink r:id="rId399" w:history="1">
        <w:r>
          <w:rPr>
            <w:rFonts w:ascii="arial" w:eastAsia="arial" w:hAnsi="arial" w:cs="arial"/>
            <w:b/>
            <w:i/>
            <w:strike w:val="0"/>
            <w:color w:val="0077CC"/>
            <w:sz w:val="28"/>
            <w:u w:val="single"/>
            <w:vertAlign w:val="baseline"/>
          </w:rPr>
          <w:t>Artificial Intelligence</w:t>
        </w:r>
      </w:hyperlink>
      <w:hyperlink r:id="rId400" w:history="1">
        <w:r>
          <w:rPr>
            <w:rFonts w:ascii="arial" w:eastAsia="arial" w:hAnsi="arial" w:cs="arial"/>
            <w:b/>
            <w:i/>
            <w:strike w:val="0"/>
            <w:color w:val="0077CC"/>
            <w:sz w:val="28"/>
            <w:u w:val="single"/>
            <w:vertAlign w:val="baseline"/>
          </w:rPr>
          <w:t>: Integrating Systematic Review, Thematic Analysis, and Multidisciplinary Theories)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w:t>
      </w:r>
    </w:p>
    <w:p>
      <w:pPr>
        <w:pStyle w:val="Normal18"/>
        <w:keepNext w:val="0"/>
        <w:spacing w:after="0" w:line="240" w:lineRule="atLeast"/>
        <w:ind w:right="0"/>
        <w:jc w:val="both"/>
      </w:pPr>
      <w:bookmarkStart w:id="52" w:name="Bookmark_18"/>
      <w:bookmarkEnd w:id="52"/>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18"/>
        <w:keepNext w:val="0"/>
        <w:spacing w:before="120" w:after="0" w:line="220" w:lineRule="atLeast"/>
        <w:ind w:left="0" w:right="0" w:firstLine="0"/>
        <w:jc w:val="left"/>
      </w:pPr>
      <w:r>
        <w:br/>
      </w:r>
      <w:r>
        <w:pict>
          <v:shape id="_x0000_i1095" type="#_x0000_t75" style="width:95.99pt;height:26.25pt">
            <v:imagedata r:id="rId2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8"/>
        <w:keepNext/>
        <w:spacing w:before="240" w:after="0" w:line="340" w:lineRule="atLeast"/>
        <w:ind w:left="0" w:right="0" w:firstLine="0"/>
        <w:jc w:val="left"/>
      </w:pPr>
      <w:bookmarkStart w:id="53" w:name="Body_16"/>
      <w:bookmarkEnd w:id="53"/>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6" style="position:absolute;z-index:2517217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DEC 19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publish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According to news originating from Melbourne, Australia, by NewsRx correspondents, research stated,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emerged as a global discourse within both academic and policy spheres. However, translating these principles into concrete, real-world applications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remains a pressing need and a significant challenge."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Funders for this research include Open Fund of Key Research Base of Philosophy And Social Science of Higher Education in Guangdong Province.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journalists obtained a quote from the research from Monash University: "This study aims to bridge the gap between principles and practice from a regulatory government perspective and promote best practices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To this end, we developed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Regulatory Framework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(ERF-</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guide regulatory bodies in constructing mechanisms, including role setups, procedural configurations, and strategy design. The framework was developed through a systematic review, thematic analysis, and the integration of interdisciplinary concepts. A comprehensive search was conducted across four electronic databases (PubMed, IEEE Xplore, Web of Science, and Scopus) and four additional sources containing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standards and guidelines from various countries and international organizations, focusing on studies published from 2014 to 2024. Thematic analysis identified and refined key themes from the included literature and integrated concepts from process control theory, computer science, organizational management, information technology, and behavioral psychology. This study adhered to the PRISMA guidelines and employed NVivo for thematic analysis. The resulting framework encompasses 23 themes, particularly emphasizing three feedback-loop processes: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process, the incentive and penalty process, and the mechanism improvement process, offering theoretical guidance for the construction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regulatory mechanisms."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"Based on this framework, a seven-step process and case examples for mechanism design are presented, enhancing the practicality of ERF-</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regulatory mechanisms. Future research is expected to explore customization of the framework to remain responsive to emerging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trends and challenges, supported by empirical studies and rigorous testing for further refinement and expansion."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Developing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Regulatory Framework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Integrating Systematic Review, Thematic Analysis, and Multidisciplinary Theories. IEEE Access, 2024,12():179383-179395. (IEEE Access - http://ieeexplore.ieee.org/servlet/opac?punumber=6287639). The publisher for IEEE Access is IEEE.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https://doi.org/10.1109/ACCESS.2024.3501332.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additional information may be obtained by contacting Jian Wang, School of Public Health and Preventive Medicine, Monash University, Melbourne, VIC, Australia. Additional authors for this research include Yujia Huo, Jinli Mahe, Zongyuan Ge, Zhangdaihong Liu, Wenxin Wang, Lin Zhang.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Monash University, Melbourne, Australia, Australia and New Zealand,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18"/>
        <w:keepNext/>
        <w:spacing w:before="240" w:after="0" w:line="340" w:lineRule="atLeast"/>
        <w:ind w:left="0" w:right="0" w:firstLine="0"/>
        <w:jc w:val="left"/>
      </w:pPr>
      <w:bookmarkStart w:id="54" w:name="Classification_16"/>
      <w:bookmarkEnd w:id="54"/>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7" style="position:absolute;z-index:251722752"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COLLEGES &amp; UNIVERSITIES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INVESTIGATIONS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JOURNALISM (89%); COMPUTER SCIENCE (79%); TECHNOLOGY (79%); BEHAVIOR &amp; COGNITION (78%); PSYCHOLOGY (78%); RESEARCH REPORTS (78%); SOCIAL SCIENCES (78%); WRITERS (78%); HUMANITIES &amp; SOCIAL SCIENCE (77%); TRENDS (77%); BEST PRACTICES (76%); GOVERNMENT &amp; PUBLIC ADMINISTRATION (76%); ASSOCIATIONS &amp; ORGANIZATIONS (70%); MEDICINE &amp; HEALTH (69%); PUBLIC HEALTH (68%); LIBRARY TECHNOLOGY (66%); PREVENTION &amp; WELLNESS (60%);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COLLEGES &amp; UNIVERSITIES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COMPUTER SCIENCE (79%); COMPUTING &amp; INFORMATION TECHNOLOGY (78%); PSYCHOLOGY (78%); PUBLISHING (78%); WRITERS (78%); LIBRARY TECHNOLOGY (66%)</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MELBOURNE, AUSTRALIA (88%); VICTORIA, AUSTRALIA (90%); GUANGDONG, CHINA (76%); SOUTH CHINA (57%); AUSTRALIA (92%); CHINA (77%)</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098"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 xml:space="preserve">University of Sfax Researcher Illuminates Research in Legal Issues (Integrating tax amnesty, CSR, and emerging technologies: Exploring </w:t>
        </w:r>
      </w:hyperlink>
      <w:hyperlink r:id="rId408" w:history="1">
        <w:r>
          <w:rPr>
            <w:rFonts w:ascii="arial" w:eastAsia="arial" w:hAnsi="arial" w:cs="arial"/>
            <w:b/>
            <w:i/>
            <w:strike w:val="0"/>
            <w:color w:val="0077CC"/>
            <w:sz w:val="28"/>
            <w:u w:val="single"/>
            <w:vertAlign w:val="baseline"/>
          </w:rPr>
          <w:t>ethical</w:t>
        </w:r>
      </w:hyperlink>
      <w:hyperlink r:id="rId409" w:history="1">
        <w:r>
          <w:rPr>
            <w:rFonts w:ascii="arial" w:eastAsia="arial" w:hAnsi="arial" w:cs="arial"/>
            <w:b/>
            <w:i/>
            <w:strike w:val="0"/>
            <w:color w:val="0077CC"/>
            <w:sz w:val="28"/>
            <w:u w:val="single"/>
            <w:vertAlign w:val="baseline"/>
          </w:rPr>
          <w:t xml:space="preserve"> challenges and strategic choices)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NewsRx Policy and Law Daily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Tuesday</w:t>
      </w:r>
    </w:p>
    <w:p>
      <w:pPr>
        <w:pStyle w:val="Normal19"/>
        <w:keepNext w:val="0"/>
        <w:spacing w:after="0" w:line="240" w:lineRule="atLeast"/>
        <w:ind w:right="0"/>
        <w:jc w:val="both"/>
      </w:pPr>
      <w:bookmarkStart w:id="55" w:name="Bookmark_19"/>
      <w:bookmarkEnd w:id="55"/>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19"/>
        <w:keepNext w:val="0"/>
        <w:spacing w:before="120" w:after="0" w:line="220" w:lineRule="atLeast"/>
        <w:ind w:left="0" w:right="0" w:firstLine="0"/>
        <w:jc w:val="left"/>
      </w:pPr>
      <w:r>
        <w:br/>
      </w:r>
      <w:r>
        <w:pict>
          <v:shape id="_x0000_i1099" type="#_x0000_t75" style="width:95.99pt;height:26.25pt">
            <v:imagedata r:id="rId2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LEGAL ISSUES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9"/>
        <w:keepNext/>
        <w:spacing w:before="240" w:after="0" w:line="340" w:lineRule="atLeast"/>
        <w:ind w:left="0" w:right="0" w:firstLine="0"/>
        <w:jc w:val="left"/>
      </w:pPr>
      <w:bookmarkStart w:id="56" w:name="Body_17"/>
      <w:bookmarkEnd w:id="56"/>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0" style="position:absolute;z-index:2517248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DEC 17 (NewsRx) -- By a News Reporter-Staff News Editor at NewsRx Policy and Law Daily -- Researchers detail new data in agriculture. According to news reporting out of Sfax, Tunisia, by NewsRx editors, research stated, "This paper explores the relationship between tax amnesty programs and Corporate Social Responsibility (CSR), focusing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businesses face as they navigate financial decisions and societal obligations."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obtained a quote from the research from University of Sfax: "While tax amnesty offers financial relief, it raises significant concerns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The evolution of CSR into a strategic priority necessitates a careful balance between financial goals and broader societal contributions. Emerging technologies, such as artficial intelligence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blockchain, and data analytics, are transforming tax compliance and CSR practices by enhancing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but they also introduce new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This study integrates theoretical frameworks with practical insights, highlighting the need for businesses to align tax amnesty participation with CSR objectives. Key themes include the role of emerging technologies,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and the alignment of financial incentives with societal values."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"By examining these dynamics, the research contributes valuable insights into how businesses can effectively manage the intersection of tax amnesty and CSR, promoting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societal well-being."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Integrating tax amnesty, CSR, and emerging technologies: Exploring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and strategic choices. Journal of Economic Criminology, 2024,6():100107. The publisher for Journal of Economic Criminology is Elsevier.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https://doi.org/10.1016/j.jeconc.2024.100107.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Ines Bouaziz Daoud, Faculty of Economics and Management of Sfax, University of Sfax, Sfax 3072, Tunisia.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University of Sfax, Sfax, Tunisia, Africa, Legal Issues, Technology.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19"/>
        <w:keepNext/>
        <w:spacing w:before="240" w:after="0" w:line="340" w:lineRule="atLeast"/>
        <w:ind w:left="0" w:right="0" w:firstLine="0"/>
        <w:jc w:val="left"/>
      </w:pPr>
      <w:bookmarkStart w:id="57" w:name="Classification_17"/>
      <w:bookmarkEnd w:id="57"/>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101" style="position:absolute;z-index:251725824"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AMNESTY (92%); SOCIETY, SOCIAL ASSISTANCE &amp; LIFESTYLE (91%); EMERGING TECHNOLOGY (90%); JOURNALISM (90%); LAW &amp; LEGAL SYSTEM (90%); TECHNOLOGY (90%); DATA ANALYTICS (78%); ECONOMICS (78%); FINANCIAL TECHNOLOGY (78%); NEWS REPORTING (78%); TAX LAW (78%); BUSINESS ANALYTICS (77%); COLLEGES &amp; UNIVERSITIES (77%); DATA SCIENCE (77%);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(76%); COMPANY STRATEGY (76%); CORPORATE SOCIAL RESPONSIBILITY (76%); ECONOMY &amp; ECONOMIC INDICATORS (76%); ESG FACTORS - SOCIAL (76%);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(74%); BLOCKCHAIN (73%); EXPERIMENTATION &amp; RESEARCH (73%); WRITERS (73%); Legal Issues;Technology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DATA ANALYTICS (78%); FINANCIAL TECHNOLOGY (78%); INFORMATION MANAGEMENT &amp; TECHNOLOGY (78%); NEWS REPORTING (78%); BUSINESS ANALYTICS (77%); COLLEGES &amp; UNIVERSITIES (77%); DATA SCIENCE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(74%); BLOCKCHAIN (73%); WRITERS (73%)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TUNISIA (93%); AFRICA (79%)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10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 xml:space="preserve">Cambridge Quarterly of Healthcare </w:t>
        </w:r>
      </w:hyperlink>
      <w:hyperlink r:id="rId417" w:history="1">
        <w:r>
          <w:rPr>
            <w:rFonts w:ascii="arial" w:eastAsia="arial" w:hAnsi="arial" w:cs="arial"/>
            <w:b/>
            <w:i/>
            <w:strike w:val="0"/>
            <w:color w:val="0077CC"/>
            <w:sz w:val="28"/>
            <w:u w:val="single"/>
            <w:vertAlign w:val="baseline"/>
          </w:rPr>
          <w:t>Ethics</w:t>
        </w:r>
      </w:hyperlink>
      <w:hyperlink r:id="rId418" w:history="1">
        <w:r>
          <w:rPr>
            <w:rFonts w:ascii="arial" w:eastAsia="arial" w:hAnsi="arial" w:cs="arial"/>
            <w:b/>
            <w:i/>
            <w:strike w:val="0"/>
            <w:color w:val="0077CC"/>
            <w:sz w:val="28"/>
            <w:u w:val="single"/>
            <w:vertAlign w:val="baseline"/>
          </w:rPr>
          <w:t xml:space="preserve"> Journal Issues Research Articles in July 2024 Edition</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2024 Saturday 4:47 PM  EST</w:t>
      </w:r>
    </w:p>
    <w:p>
      <w:pPr>
        <w:pStyle w:val="Normal20"/>
        <w:keepNext w:val="0"/>
        <w:spacing w:after="0" w:line="240" w:lineRule="atLeast"/>
        <w:ind w:right="0"/>
        <w:jc w:val="both"/>
      </w:pPr>
      <w:bookmarkStart w:id="58" w:name="Bookmark_20"/>
      <w:bookmarkEnd w:id="5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20"/>
        <w:keepNext w:val="0"/>
        <w:spacing w:before="120" w:after="0" w:line="220" w:lineRule="atLeast"/>
        <w:ind w:left="0" w:right="0" w:firstLine="0"/>
        <w:jc w:val="left"/>
      </w:pPr>
      <w:r>
        <w:br/>
      </w:r>
      <w:r>
        <w:pict>
          <v:shape id="_x0000_i1103" type="#_x0000_t75" style="width:15.19pt;height:15.19pt">
            <v:imagedata r:id="rId41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CAMBRIDGE, England </w:t>
      </w:r>
    </w:p>
    <w:p>
      <w:pPr>
        <w:pStyle w:val="Normal20"/>
        <w:keepNext/>
        <w:spacing w:before="240" w:after="0" w:line="340" w:lineRule="atLeast"/>
        <w:ind w:left="0" w:right="0" w:firstLine="0"/>
        <w:jc w:val="left"/>
      </w:pPr>
      <w:bookmarkStart w:id="59" w:name="Body_18"/>
      <w:bookmarkEnd w:id="5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4" style="position:absolute;z-index:2517278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Cambridge Quarterly of Healthcare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 journal that says it features biology, medicine and healthcare, published research articles on the following topics in its July 2024 edition (Vol. 33, Issue 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in Health Sciences Should Engage Contentious Social Issues: Here Is Why and How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Hammer or Measuring Tape?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Justice in Healthcare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Choices: How Does Injustice Affect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Medical Aid in Dying?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Healthy Mistrust: Medical Black Box Algorithms, Epistemic Authority, and Preemptionism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Learning to Live with Strange Error: Beyond Trustworthiness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Leveraging a Sturdy Norm: How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Really Argue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Machine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Care: Could a Moral Avatar Enhance the Autonomy of Care-Dependent Persons?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Misplaced Trust and Distrust: How Not to Engage with Medical </w:t>
      </w:r>
      <w:r>
        <w:rPr>
          <w:rFonts w:ascii="arial" w:eastAsia="arial" w:hAnsi="arial" w:cs="arial"/>
          <w:b/>
          <w:i/>
          <w:strike w:val="0"/>
          <w:noProof w:val="0"/>
          <w:color w:val="000000"/>
          <w:position w:val="0"/>
          <w:sz w:val="20"/>
          <w:u w:val="single"/>
          <w:vertAlign w:val="baseline"/>
        </w:rPr>
        <w:t>Artificial Intelligence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Naming and Describing Disability in Law and Medicine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Reflection Machines: Supporting Effective Human Oversight Over Medical Decision Support Systems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Virtues of Interpretable Medical </w:t>
      </w:r>
      <w:r>
        <w:rPr>
          <w:rFonts w:ascii="arial" w:eastAsia="arial" w:hAnsi="arial" w:cs="arial"/>
          <w:b/>
          <w:i/>
          <w:strike w:val="0"/>
          <w:noProof w:val="0"/>
          <w:color w:val="000000"/>
          <w:position w:val="0"/>
          <w:sz w:val="20"/>
          <w:u w:val="single"/>
          <w:vertAlign w:val="baseline"/>
        </w:rPr>
        <w:t>AI</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Xenotransplantation Clinical Trials and Equitable Patient Selection</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2024 edition of the Cambridge Quarterly of Healthcare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Journal can be viewed at </w:t>
      </w:r>
      <w:hyperlink r:id="rId420" w:history="1">
        <w:r>
          <w:rPr>
            <w:rFonts w:ascii="arial" w:eastAsia="arial" w:hAnsi="arial" w:cs="arial"/>
            <w:b w:val="0"/>
            <w:i/>
            <w:strike w:val="0"/>
            <w:noProof w:val="0"/>
            <w:color w:val="0077CC"/>
            <w:position w:val="0"/>
            <w:sz w:val="20"/>
            <w:u w:val="single"/>
            <w:vertAlign w:val="baseline"/>
          </w:rPr>
          <w:t>https://www.cambridge.org/core/journals/cambridge-quarterly-of-healthcare-</w:t>
        </w:r>
      </w:hyperlink>
      <w:hyperlink r:id="rId421" w:history="1">
        <w:r>
          <w:rPr>
            <w:rFonts w:ascii="arial" w:eastAsia="arial" w:hAnsi="arial" w:cs="arial"/>
            <w:b/>
            <w:i/>
            <w:strike w:val="0"/>
            <w:noProof w:val="0"/>
            <w:color w:val="0077CC"/>
            <w:position w:val="0"/>
            <w:sz w:val="20"/>
            <w:u w:val="single"/>
            <w:vertAlign w:val="baseline"/>
          </w:rPr>
          <w:t>ethics</w:t>
        </w:r>
      </w:hyperlink>
      <w:hyperlink r:id="rId422" w:history="1">
        <w:r>
          <w:rPr>
            <w:rFonts w:ascii="arial" w:eastAsia="arial" w:hAnsi="arial" w:cs="arial"/>
            <w:b w:val="0"/>
            <w:i/>
            <w:strike w:val="0"/>
            <w:noProof w:val="0"/>
            <w:color w:val="0077CC"/>
            <w:position w:val="0"/>
            <w:sz w:val="20"/>
            <w:u w:val="single"/>
            <w:vertAlign w:val="baseline"/>
          </w:rPr>
          <w:t>/issue/DE5B38C6BC70CCDBE7C87E312953080A</w:t>
        </w:r>
      </w:hyperlink>
      <w:r>
        <w:rPr>
          <w:rFonts w:ascii="arial" w:eastAsia="arial" w:hAnsi="arial" w:cs="arial"/>
          <w:b w:val="0"/>
          <w:i w:val="0"/>
          <w:strike w:val="0"/>
          <w:noProof w:val="0"/>
          <w:color w:val="000000"/>
          <w:position w:val="0"/>
          <w:sz w:val="20"/>
          <w:u w:val="none"/>
          <w:vertAlign w:val="baseline"/>
        </w:rPr>
        <w:t>. The Journal is published by Cambridge University Press.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Health Care]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MSTRUCK-8861062 MSTRUCK</w:t>
      </w:r>
    </w:p>
    <w:p>
      <w:pPr>
        <w:pStyle w:val="Normal20"/>
        <w:keepNext/>
        <w:spacing w:before="240" w:after="0" w:line="340" w:lineRule="atLeast"/>
        <w:ind w:left="0" w:right="0" w:firstLine="0"/>
        <w:jc w:val="left"/>
      </w:pPr>
      <w:bookmarkStart w:id="60" w:name="Classification_18"/>
      <w:bookmarkEnd w:id="60"/>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105" style="position:absolute;z-index:251728896"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MEDICINE &amp; HEALTH (90%); RESEARCH REPORTS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BIOETHICS (78%); CLINICAL DECISION SUPPORT (78%);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MEDICAL SCIENCE (78%); SOCIETAL ISSUES (78%); SOCIETY, SOCIAL ASSISTANCE &amp; LIFESTYLE (78%); HUMAN IN THE LOOP (76%); DECISION SUPPORT SYSTEMS (53%)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DECISION SUPPORT SYSTEMS INC (53%)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SIC5045 COMPUTERS &amp; COMPUTER PERIPHERAL EQUIPMENT &amp; SOFTWARE (53%);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CLINICAL DECISION SUPPORT (78%); PERIODICAL PUBLISHING (78%); PUBLISHING (78%); DECISION SUPPORT SYSTEMS (53%)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CAMBRIDGE, ENGLAND (91%); ENGLAND (59%)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Pr>
        <w:pStyle w:val="Normal20"/>
      </w:pPr>
    </w:p>
    <w:p>
      <w:pPr>
        <w:pStyle w:val="Normal20"/>
        <w:ind w:left="200"/>
        <w:sectPr>
          <w:type w:val="continuous"/>
          <w:pgMar w:top="840" w:right="1000" w:bottom="840" w:left="1000" w:header="400" w:footer="400"/>
          <w:pgNumType w:fmt="decimal"/>
          <w:cols w:space="720"/>
        </w:sectPr>
      </w:pPr>
      <w:r>
        <w:br/>
      </w:r>
      <w:r>
        <w:pict>
          <v:line id="_x0000_s1106"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429" w:history="1">
        <w:r>
          <w:rPr>
            <w:rFonts w:ascii="arial" w:eastAsia="arial" w:hAnsi="arial" w:cs="arial"/>
            <w:b/>
            <w:i/>
            <w:strike w:val="0"/>
            <w:color w:val="0077CC"/>
            <w:sz w:val="28"/>
            <w:u w:val="single"/>
            <w:vertAlign w:val="baseline"/>
          </w:rPr>
          <w:t>/C O R R E C T I O N -- Vault Platform/</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 Europe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2024 Tuesday 11:02 AM EST</w:t>
      </w:r>
    </w:p>
    <w:p>
      <w:pPr>
        <w:pStyle w:val="Normal21"/>
        <w:keepNext w:val="0"/>
        <w:spacing w:after="0" w:line="240" w:lineRule="atLeast"/>
        <w:ind w:right="0"/>
        <w:jc w:val="both"/>
      </w:pPr>
      <w:bookmarkStart w:id="61" w:name="Bookmark_21"/>
      <w:bookmarkEnd w:id="6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Europe Limited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Nov. 19, 2024 </w:t>
      </w:r>
    </w:p>
    <w:p>
      <w:pPr>
        <w:pStyle w:val="Normal21"/>
        <w:keepNext/>
        <w:spacing w:before="240" w:after="0" w:line="340" w:lineRule="atLeast"/>
        <w:ind w:left="0" w:right="0" w:firstLine="0"/>
        <w:jc w:val="left"/>
      </w:pPr>
      <w:bookmarkStart w:id="62" w:name="Body_19"/>
      <w:bookmarkEnd w:id="6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7" style="position:absolute;z-index:2517309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NewswireIn the news release, Vault Unvails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Guidance for Modern Workplaces, issued 19-Nov-2024 by Vault Platform over PR Newswire, we are advised by the company that the headline should read "Vault Unveils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Guidance for Modern Workplaces" rather than as originally issued inadvertently. The complete, corrected release follows:Vault Unveils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Guidance for Modern WorkplacesLONDON, Nov. 19, 2024 /PRNewswire/ --Vault Platform, a leader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solutions and category leader in Active Integrity, proudly introduces</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an innovative new product designed to make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accessible to employees, streamline compliance queries, and enhance workplace integrity. </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can even be used inside Vault's apps for Slack and Microsoft Teams, offering real-time,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guidance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reporting, and resolution, right where work happens.Vault is developing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to empower employees and managers to navigate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confidently, offering consistent, accessible answers to questions on workplace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based on the company's policies and Code of Conduct.Vault's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includes expanding its ability to guide employees in understanding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situations, such as identifying potential Conflicts of Interest or determining whether certain behaviors and events should be reported under company policies."</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is designed to transform an organization's code of conduct into a dynamic, real-time resource, which can be used wherever work happens, in the office or on-the-go" says Neta Meidav, Vault CEO &amp; Co-Founder. "It enables employees to act with integrity in every situation and equips leadership with the information they need to identify trends and proactively manage risks."</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is part of Vault's broader Active Integrity product suite including various mobile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misconduct reporting channels and the Resolution Hub, collectively supporting both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reporting and case resolution workflow. Vault's suite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tools positions the company at the forefront of innovation in the compliance tech space, offering scalable, flexible solutions to meet growing demands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the workplace.As Vault continues to lead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represents a significant step forward in enabling companies to meet compliance challenges while building a culture of integrity.For more information on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and Vault's full suite of compliance tools, visitvautlplatform.com</w:t>
      </w:r>
      <w:r>
        <w:rPr>
          <w:rFonts w:ascii="arial" w:eastAsia="arial" w:hAnsi="arial" w:cs="arial"/>
          <w:b/>
          <w:i w:val="0"/>
          <w:strike w:val="0"/>
          <w:noProof w:val="0"/>
          <w:color w:val="000000"/>
          <w:position w:val="0"/>
          <w:sz w:val="20"/>
          <w:u w:val="none"/>
          <w:vertAlign w:val="baseline"/>
        </w:rPr>
        <w:t>About Vault Platform</w:t>
      </w:r>
      <w:r>
        <w:rPr>
          <w:rFonts w:ascii="arial" w:eastAsia="arial" w:hAnsi="arial" w:cs="arial"/>
          <w:b w:val="0"/>
          <w:i w:val="0"/>
          <w:strike w:val="0"/>
          <w:noProof w:val="0"/>
          <w:color w:val="000000"/>
          <w:position w:val="0"/>
          <w:sz w:val="20"/>
          <w:u w:val="none"/>
          <w:vertAlign w:val="baseline"/>
        </w:rPr>
        <w:t xml:space="preserve">Vault Platform is the Active Integrity platform, modernizing Speak Up programs with digital,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-enabled tools to consolidate Speak Up, investigations, and data reporting, providing organizations with the tools they need to reduce risk, and create a culture of Active Integrity. </w:t>
      </w:r>
      <w:r>
        <w:rPr>
          <w:rFonts w:ascii="arial" w:eastAsia="arial" w:hAnsi="arial" w:cs="arial"/>
          <w:b w:val="0"/>
          <w:i w:val="0"/>
          <w:strike w:val="0"/>
          <w:noProof w:val="0"/>
          <w:color w:val="000000"/>
          <w:position w:val="0"/>
          <w:sz w:val="20"/>
          <w:u w:val="none"/>
          <w:vertAlign w:val="baseline"/>
        </w:rPr>
        <w:t xml:space="preserve"> View original content:https://www.prnewswire.co.uk/news-releases/vault-unvails-</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-guidance-for-modern-workplaces-302310088.html </w:t>
      </w:r>
    </w:p>
    <w:p>
      <w:pPr>
        <w:pStyle w:val="Normal21"/>
        <w:keepNext/>
        <w:spacing w:before="240" w:after="0" w:line="340" w:lineRule="atLeast"/>
        <w:ind w:left="0" w:right="0" w:firstLine="0"/>
        <w:jc w:val="left"/>
      </w:pPr>
      <w:bookmarkStart w:id="63" w:name="Classification_19"/>
      <w:bookmarkEnd w:id="63"/>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8" style="position:absolute;z-index:251731968"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(99%); PRESS RELEASES (92%);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MANAGERS &amp; SUPERVISORS (78%); MISCONDUCT (78%); NEW PRODUCTS (78%); PRODUCT INNOVATION (78%); EXECUTIVES (75%); INVESTIGATIONS (75%); REGULATORY COMPLIANCE (75%); CONFLICTS OF INTEREST (73%); TRENDS (71%); NEGATIVE MISC NEWS (70%); NEGATIVE NEWS (70%); RISK MANAGEMENT (67%); Vault-Platform (%); PDT New Products and Services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(56%); Vault Platform</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NEW PRODUCTS (78%); RISK MANAGEMENT (67%); CPR Computer; Electronics Products (%); STW Computer Software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(59%); CALIFORNIA, USA (73%); EUROPE (73%); ENGLAND (59%); UNITED KINGDOM (59%); England; United Kingdom; California; New York; Wisconsin; Texas; Israel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109"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 xml:space="preserve">Study Findings from Curis Inc. Provide New Insights into </w:t>
        </w:r>
      </w:hyperlink>
      <w:hyperlink r:id="rId437" w:history="1">
        <w:r>
          <w:rPr>
            <w:rFonts w:ascii="arial" w:eastAsia="arial" w:hAnsi="arial" w:cs="arial"/>
            <w:b/>
            <w:i/>
            <w:strike w:val="0"/>
            <w:color w:val="0077CC"/>
            <w:sz w:val="28"/>
            <w:u w:val="single"/>
            <w:vertAlign w:val="baseline"/>
          </w:rPr>
          <w:t>Artificial Intelligence</w:t>
        </w:r>
      </w:hyperlink>
      <w:hyperlink r:id="rId438" w:history="1">
        <w:r>
          <w:rPr>
            <w:rFonts w:ascii="arial" w:eastAsia="arial" w:hAnsi="arial" w:cs="arial"/>
            <w:b/>
            <w:i/>
            <w:strike w:val="0"/>
            <w:color w:val="0077CC"/>
            <w:sz w:val="28"/>
            <w:u w:val="single"/>
            <w:vertAlign w:val="baseline"/>
          </w:rPr>
          <w:t xml:space="preserve"> (Safeguarding Patients In the </w:t>
        </w:r>
      </w:hyperlink>
      <w:hyperlink r:id="rId439" w:history="1">
        <w:r>
          <w:rPr>
            <w:rFonts w:ascii="arial" w:eastAsia="arial" w:hAnsi="arial" w:cs="arial"/>
            <w:b/>
            <w:i/>
            <w:strike w:val="0"/>
            <w:color w:val="0077CC"/>
            <w:sz w:val="28"/>
            <w:u w:val="single"/>
            <w:vertAlign w:val="baseline"/>
          </w:rPr>
          <w:t>Ai</w:t>
        </w:r>
      </w:hyperlink>
      <w:hyperlink r:id="rId440" w:history="1">
        <w:r>
          <w:rPr>
            <w:rFonts w:ascii="arial" w:eastAsia="arial" w:hAnsi="arial" w:cs="arial"/>
            <w:b/>
            <w:i/>
            <w:strike w:val="0"/>
            <w:color w:val="0077CC"/>
            <w:sz w:val="28"/>
            <w:u w:val="single"/>
            <w:vertAlign w:val="baseline"/>
          </w:rPr>
          <w:t xml:space="preserve"> Era: </w:t>
        </w:r>
      </w:hyperlink>
      <w:hyperlink r:id="rId441" w:history="1">
        <w:r>
          <w:rPr>
            <w:rFonts w:ascii="arial" w:eastAsia="arial" w:hAnsi="arial" w:cs="arial"/>
            <w:b/>
            <w:i/>
            <w:strike w:val="0"/>
            <w:color w:val="0077CC"/>
            <w:sz w:val="28"/>
            <w:u w:val="single"/>
            <w:vertAlign w:val="baseline"/>
          </w:rPr>
          <w:t>Ethics</w:t>
        </w:r>
      </w:hyperlink>
      <w:hyperlink r:id="rId442" w:history="1">
        <w:r>
          <w:rPr>
            <w:rFonts w:ascii="arial" w:eastAsia="arial" w:hAnsi="arial" w:cs="arial"/>
            <w:b/>
            <w:i/>
            <w:strike w:val="0"/>
            <w:color w:val="0077CC"/>
            <w:sz w:val="28"/>
            <w:u w:val="single"/>
            <w:vertAlign w:val="baseline"/>
          </w:rPr>
          <w:t xml:space="preserve"> At the Forefront of Pharmacovigilance)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Biotech News Daily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2024 Tuesday</w:t>
      </w:r>
    </w:p>
    <w:p>
      <w:pPr>
        <w:pStyle w:val="Normal22"/>
        <w:keepNext w:val="0"/>
        <w:spacing w:after="0" w:line="240" w:lineRule="atLeast"/>
        <w:ind w:right="0"/>
        <w:jc w:val="both"/>
      </w:pPr>
      <w:bookmarkStart w:id="64" w:name="Bookmark_22"/>
      <w:bookmarkEnd w:id="6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22"/>
        <w:keepNext w:val="0"/>
        <w:spacing w:before="120" w:after="0" w:line="220" w:lineRule="atLeast"/>
        <w:ind w:left="0" w:right="0" w:firstLine="0"/>
        <w:jc w:val="left"/>
      </w:pPr>
      <w:r>
        <w:br/>
      </w:r>
      <w:r>
        <w:pict>
          <v:shape id="_x0000_i1110" type="#_x0000_t75" style="width:95.99pt;height:26.25pt">
            <v:imagedata r:id="rId2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2"/>
        <w:keepNext/>
        <w:spacing w:before="240" w:after="0" w:line="340" w:lineRule="atLeast"/>
        <w:ind w:left="0" w:right="0" w:firstLine="0"/>
        <w:jc w:val="left"/>
      </w:pPr>
      <w:bookmarkStart w:id="65" w:name="Body_20"/>
      <w:bookmarkEnd w:id="6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1" style="position:absolute;z-index:2517340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OCT 22 (NewsRx) -- By a News Reporter-Staff News Editor at Biotech News Daily -- New research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the subject of a report. According to news reporting out of Lexington, Massachusetts, by NewsRx editors, research stated,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increasingly being used in pharmacovigilance. However,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pharmacovigilance raises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related to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compliance, and responsibility as the central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risk assessment and regulatory requirements."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Curis Inc., "This paper explores these concerns and provides a roadmap to how to address these challenges by considering data collection,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model training, and explainability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decision making for drug safety surveillance. A number of responsible approaches have been identified including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and best practices to enhance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use in healthcare. The document also recognizes some initiatives that have demonstrated 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pharmacovigilance. Nevertheless, the major needs mentioned in this paper are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data protection,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which stress the necessity of collaboration to construct a cognitive framework aimed at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into pharmacovigilance."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"Innovation should be balanced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responsibility to enhance public health outcomes as well as patient safety."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Safeguarding Patients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Era: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Forefront of Pharmacovigilance. Drug Safety, 2024. Drug Safety can be contacted at: Adis Int Ltd, 5 The Warehouse Way, Northcote 0627, Auckland, New Zealand.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Ashish Jain, Curis Inc., 128 Spring St, Suite 500, Lexington, MA 02421, United States. Additional authors for this research include Maribel Salas, Omar Aimer and Zahabia Adenwala.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https://doi.org/10.1007/s40264-024-01483-9. This DOI is a link to an online electronic document that is either free or for purchase, and can be your direct source for a journal article and its citation.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Lexington, Massachusetts, United States, North and Central America,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Business, Business, Curis Inc., Drugs and Therapies, Emerging Technologies, Healthcare Biotechnology Companies,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Curis Inc.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22"/>
        <w:keepNext/>
        <w:spacing w:before="240" w:after="0" w:line="340" w:lineRule="atLeast"/>
        <w:ind w:left="0" w:right="0" w:firstLine="0"/>
        <w:jc w:val="left"/>
      </w:pPr>
      <w:bookmarkStart w:id="66" w:name="Classification_20"/>
      <w:bookmarkEnd w:id="66"/>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12" style="position:absolute;z-index:251735040"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DRUG SAFETY (99%);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DRUG SAFETY REGULATION (90%); JOURNALISM (90%); NEWS REPORTING (90%); RESEARCH REPORTS (90%); SAFETY (90%); WRITERS (89%); BIOTECHNOLOGY INDUSTRY (79%); EMERGING TECHNOLOGY (79%); TECHNOLOGY (79%); BEST PRACTICES (78%); PUBLIC HEALTH (78%); BIOTECHNOLOGY &amp; GENETIC SCIENCE (74%);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(74%); SURVEILLANCE (73%); REGULATORY ACTIONS (71%); SAFETY, ACCIDENTS &amp; DISASTERS (71%);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(69%); Lexington;State:Massachusetts;United States;North and Central America;</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;Business;Business;Curis Inc.;Drugs and Therapies;Emerging Technologies;Healthcare Biotechnology Companies;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CURIS INC (93%)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CRIS (NASDAQ) (93%)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NAICS325414 BIOLOGICAL PRODUCT (EXCEPT DIAGNOSTIC) MANUFACTURING (93%); SIC2836 BIOLOGICAL PRODUCTS, EXCEPT DIAGNOSTIC SUBSTANCES (93%); DRUG SAFETY (99%); PHARMACEUTICALS &amp; BIOTECHNOLOGY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DRUG SAFETY REGULATION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NEWS REPORTING (90%); WRITERS (89%); BIOTECHNOLOGY INDUSTRY (79%); DATA SECURITY (76%);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(74%)</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AUCKLAND, NEW ZEALAND (53%); MASSACHUSETTS, USA (94%); NEW ZEALAND (77%); CENTRAL AMERICA (73%)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11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 xml:space="preserve">CALL FOR PAPERS: IEEE EDUCON SPECIAL SESSION ON GENERATIVE </w:t>
        </w:r>
      </w:hyperlink>
      <w:hyperlink r:id="rId450" w:history="1">
        <w:r>
          <w:rPr>
            <w:rFonts w:ascii="arial" w:eastAsia="arial" w:hAnsi="arial" w:cs="arial"/>
            <w:b/>
            <w:i/>
            <w:strike w:val="0"/>
            <w:color w:val="0077CC"/>
            <w:sz w:val="28"/>
            <w:u w:val="single"/>
            <w:vertAlign w:val="baseline"/>
          </w:rPr>
          <w:t>AI</w:t>
        </w:r>
      </w:hyperlink>
      <w:hyperlink r:id="rId451" w:history="1">
        <w:r>
          <w:rPr>
            <w:rFonts w:ascii="arial" w:eastAsia="arial" w:hAnsi="arial" w:cs="arial"/>
            <w:b/>
            <w:i/>
            <w:strike w:val="0"/>
            <w:color w:val="0077CC"/>
            <w:sz w:val="28"/>
            <w:u w:val="single"/>
            <w:vertAlign w:val="baseline"/>
          </w:rPr>
          <w:t xml:space="preserve"> AND </w:t>
        </w:r>
      </w:hyperlink>
      <w:hyperlink r:id="rId452" w:history="1">
        <w:r>
          <w:rPr>
            <w:rFonts w:ascii="arial" w:eastAsia="arial" w:hAnsi="arial" w:cs="arial"/>
            <w:b/>
            <w:i/>
            <w:strike w:val="0"/>
            <w:color w:val="0077CC"/>
            <w:sz w:val="28"/>
            <w:u w:val="single"/>
            <w:vertAlign w:val="baseline"/>
          </w:rPr>
          <w:t>ETHICAL</w:t>
        </w:r>
      </w:hyperlink>
      <w:hyperlink r:id="rId453" w:history="1">
        <w:r>
          <w:rPr>
            <w:rFonts w:ascii="arial" w:eastAsia="arial" w:hAnsi="arial" w:cs="arial"/>
            <w:b/>
            <w:i/>
            <w:strike w:val="0"/>
            <w:color w:val="0077CC"/>
            <w:sz w:val="28"/>
            <w:u w:val="single"/>
            <w:vertAlign w:val="baseline"/>
          </w:rPr>
          <w:t xml:space="preserve"> INTEGRATION IN HIGHER EDUCATION</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w:t>
      </w:r>
    </w:p>
    <w:p>
      <w:pPr>
        <w:pStyle w:val="Normal23"/>
        <w:keepNext w:val="0"/>
        <w:spacing w:after="0" w:line="240" w:lineRule="atLeast"/>
        <w:ind w:right="0"/>
        <w:jc w:val="both"/>
      </w:pPr>
      <w:bookmarkStart w:id="67" w:name="Bookmark_23"/>
      <w:bookmarkEnd w:id="67"/>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AMHERST, Mass. </w:t>
      </w:r>
    </w:p>
    <w:p>
      <w:pPr>
        <w:pStyle w:val="Normal23"/>
        <w:keepNext/>
        <w:spacing w:before="240" w:after="0" w:line="340" w:lineRule="atLeast"/>
        <w:ind w:left="0" w:right="0" w:firstLine="0"/>
        <w:jc w:val="left"/>
      </w:pPr>
      <w:bookmarkStart w:id="68" w:name="Body_21"/>
      <w:bookmarkEnd w:id="68"/>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4" style="position:absolute;z-index:2517370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University of Massachusetts - Amherst: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UMass Amherst faculty members are encouraged to submit papers for a special session of the IEEE Global Engineering Education Conference (EDUCON) 2025 conference titled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Integration in Higher Education: Navigating Innovation and Responsibility."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session will explore the transformative potential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with a focus on addressing critical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such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explainability and trustworthiness.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UMass doctoral student Krishna Chaitanya Rao Kathala, global engagement graduate assistant in the Office of Global Affairs and co-chair of the conference special session, invites submissions that examine best practices, challenges and strategies for 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in higher education.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increasingly influencing personalized learning, admissions and assessment, Kathala says that the need for embedding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educational practices has never been more urgent.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Topics of interest for submissions include, but are not limited to: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educators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-augmented learning environments</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around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tools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Creativity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using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teaching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Challenges and opportunities in teaching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within engineering curricula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traditional pedagogical practices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Mitigating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and deep fakes in education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submissions is Jan. 10, 2025. Notifications of acceptance are expected by Jan. 29, with a final manuscript deadline set for Feb. 19.</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EDUCON 2025, which provides a forum for academic, research and industrial collaboration on global engineering education, will be held April 22-25 in London.</w:t>
      </w:r>
    </w:p>
    <w:p>
      <w:pPr>
        <w:pStyle w:val="Normal23"/>
        <w:keepNext/>
        <w:spacing w:before="240" w:after="0" w:line="340" w:lineRule="atLeast"/>
        <w:ind w:left="0" w:right="0" w:firstLine="0"/>
        <w:jc w:val="left"/>
      </w:pPr>
      <w:bookmarkStart w:id="69" w:name="Classification_21"/>
      <w:bookmarkEnd w:id="69"/>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15" style="position:absolute;z-index:251738112"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COLLEGES &amp; UNIVERSITIES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 &amp; UNIVERSITY PROFESSORS (90%); CONFERENCES &amp; CONVENTIONS (89%); ENGINEERING (89%); CURRICULA (78%);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(78%); GRADUATE &amp; PROFESSIONAL SCHOOLS (78%);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BEST PRACTICES (77%); DEEPFAKE TECHNOLOGY (72%)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MASSACHUSETTS (94%)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(55%);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(94%); COLLEGES &amp; UNIVERSITIES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 &amp; UNIVERSITY PROFESSORS (90%); ENGINEERING (89%); GRADUATE &amp; PROFESSIONAL SCHOOLS (78%);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DEEPFAKE TECHNOLOGY (72%)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(51%); MASSACHUSETTS, USA (92%)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 xml:space="preserve">Transformed Institute for </w:t>
        </w:r>
      </w:hyperlink>
      <w:hyperlink r:id="rId461" w:history="1">
        <w:r>
          <w:rPr>
            <w:rFonts w:ascii="arial" w:eastAsia="arial" w:hAnsi="arial" w:cs="arial"/>
            <w:b/>
            <w:i/>
            <w:strike w:val="0"/>
            <w:color w:val="0077CC"/>
            <w:sz w:val="28"/>
            <w:u w:val="single"/>
            <w:vertAlign w:val="baseline"/>
          </w:rPr>
          <w:t>Ethics</w:t>
        </w:r>
      </w:hyperlink>
      <w:hyperlink r:id="rId462" w:history="1">
        <w:r>
          <w:rPr>
            <w:rFonts w:ascii="arial" w:eastAsia="arial" w:hAnsi="arial" w:cs="arial"/>
            <w:b/>
            <w:i/>
            <w:strike w:val="0"/>
            <w:color w:val="0077CC"/>
            <w:sz w:val="28"/>
            <w:u w:val="single"/>
            <w:vertAlign w:val="baseline"/>
          </w:rPr>
          <w:t xml:space="preserve"> and the Common Good advances Notre Dame's commitment to excellence in study of </w:t>
        </w:r>
      </w:hyperlink>
      <w:hyperlink r:id="rId463" w:history="1">
        <w:r>
          <w:rPr>
            <w:rFonts w:ascii="arial" w:eastAsia="arial" w:hAnsi="arial" w:cs="arial"/>
            <w:b/>
            <w:i/>
            <w:strike w:val="0"/>
            <w:color w:val="0077CC"/>
            <w:sz w:val="28"/>
            <w:u w:val="single"/>
            <w:vertAlign w:val="baseline"/>
          </w:rPr>
          <w:t>ethics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2024 Thursday 2:17 PM  EST</w:t>
      </w:r>
    </w:p>
    <w:p>
      <w:pPr>
        <w:pStyle w:val="Normal24"/>
        <w:keepNext w:val="0"/>
        <w:spacing w:after="0" w:line="240" w:lineRule="atLeast"/>
        <w:ind w:right="0"/>
        <w:jc w:val="both"/>
      </w:pPr>
      <w:bookmarkStart w:id="70" w:name="Bookmark_24"/>
      <w:bookmarkEnd w:id="70"/>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24"/>
        <w:keepNext w:val="0"/>
        <w:spacing w:before="120" w:after="0" w:line="220" w:lineRule="atLeast"/>
        <w:ind w:left="0" w:right="0" w:firstLine="0"/>
        <w:jc w:val="left"/>
      </w:pPr>
      <w:r>
        <w:br/>
      </w:r>
      <w:r>
        <w:pict>
          <v:shape id="_x0000_i1117" type="#_x0000_t75" style="width:15.19pt;height:15.19pt">
            <v:imagedata r:id="rId41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NOTRE DAME, Indiana </w:t>
      </w:r>
    </w:p>
    <w:p>
      <w:pPr>
        <w:pStyle w:val="Normal24"/>
        <w:keepNext/>
        <w:spacing w:before="240" w:after="0" w:line="340" w:lineRule="atLeast"/>
        <w:ind w:left="0" w:right="0" w:firstLine="0"/>
        <w:jc w:val="left"/>
      </w:pPr>
      <w:bookmarkStart w:id="71" w:name="Body_22"/>
      <w:bookmarkEnd w:id="71"/>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8" style="position:absolute;z-index:2517401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Notre Dame issued the following news: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Notre Dame's Institute for Advanced Study is now the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Common Good, launching its website today 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.nd.edu. The transformed, expanded institute will play an essential role in advancing the University-wide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emerging from "Notre Dame 2033: A Strategic Framework."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today is changing rapidly, and with those changes come a host of challenging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said Wilsey Family College Professor of Philosophy Meghan Sullivan, who directs both the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Common Good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"We need a place where people can weigh these questions, discern the good, and find the inspiration to keep our most fundamental values at the center of all the decisions we make. With its deep, complementary roots of faith and reason, the University of Notre Dame can be that place."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a rich history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2008, the Notre Dame Institute for Advanced Study (NDIAS) has worked to foster research focused on significant questions and enriched by interdisciplinary collaboration. More than 350 faculty, graduate students and undergraduates have served as NDIAS fellows, generating research and publications that advanced knowledge, inspired new undergraduate courses and opened channels of dialogue across disparate fields.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on this rich history, the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Common Good (ECG) will facilitate interdisciplinary research in foundational and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coordinate projects that cross departments and units, and support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-related education and public engagement efforts.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continue its highly competitive and successful fellowship programs for faculty, graduate students and undergraduates, creating opportunities for fellows to develop cutting-edge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and deepen personal formation.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a major John Templeton Foundation grant, the institute will expand its popular Signature Course Fellowship program. This program, which in the past has supported faculty at Notre Dame in developing undergraduate "signature courses" focused on student flourishing, will now be open to faculty at other colleges and universities who wish to learn from Notre Dame's successful model and create similar courses to benefit students on their campuses.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research endeavors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ECG will be the home of the new Rev. John I. Jenkins, C.S.C., Center for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recently established in honor of University President Emeritus Father Jenkins. The Jenkins Center will support preeminent scholars whose research advances human flourishing in both moral and spiritual contexts, facilitate the development of undergraduate courses exploring topics such as justice and the common good, and deepen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formation of Notre Dame students and faculty. The work of the Jenkins Center will bring renewed vigor to the study of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continuing the long history of Catholic thought leadership in this field.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Notre Dame-IBM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Lab will now be a key element of the institute. The lab promotes broad-based, far-reaching interdisciplinary research, thought and policy leadership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other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engaging with relevant stakeholders to examine real-world challenges and provide practical models and applied solutions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design, development, and deployment. The lab is sponsored by IBM through a 10-year, $20 million investment.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institute grows, it will focus attention on other pillars of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including environmental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business and governance.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work, the institute and its team will strive to fully integrate intellectual and moral development, guided by the vision of Blessed Basil Moreau, founder of the Congregation of Holy Cross.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Supporting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ECG is a signature element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one of several University-wide strategic efforts that will draw on expertise from multiple colleges, schools, centers and institutes to make the most meaningful contributions to questions of national and international concern.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aims to establish Notre Dame as a premier global destination for the study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offering superb training for future generations of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and moral leaders, a platform for engagement of the Catholic moral tradition with other modes of inquiry, and an opportunity to forge insights into some of the most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of our time.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advance these goals, the initiative will make strategic hiring investments in key departments and area groups, grow opportunities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Notre Dame graduate students, and foster collaboration and coordination among the many departments and academic units on campus that focus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launch of the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Common Good is an exciting milestone for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said John T. McGreevy, the Charles and Jill Fischer Provost. "As the only formally religious institution in the Association of American Universities, Notre Dame has the capacity to make a unique and strongly needed contribution to understanding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we face today. The work of the institute, together with the related activities of the initiative and its many current and potential partners, will play an important role in advancing Notre Dame as a leading global Catholic research university and a powerful force for good in the world."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published by Laura Moran Walton 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.nd.edu on July 25, 2024.</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64" w:history="1">
        <w:r>
          <w:rPr>
            <w:rFonts w:ascii="arial" w:eastAsia="arial" w:hAnsi="arial" w:cs="arial"/>
            <w:b w:val="0"/>
            <w:i/>
            <w:strike w:val="0"/>
            <w:noProof w:val="0"/>
            <w:color w:val="0077CC"/>
            <w:position w:val="0"/>
            <w:sz w:val="20"/>
            <w:u w:val="single"/>
            <w:vertAlign w:val="baseline"/>
          </w:rPr>
          <w:t>https://news.nd.edu/news/transformed-institute-for-</w:t>
        </w:r>
      </w:hyperlink>
      <w:hyperlink r:id="rId465" w:history="1">
        <w:r>
          <w:rPr>
            <w:rFonts w:ascii="arial" w:eastAsia="arial" w:hAnsi="arial" w:cs="arial"/>
            <w:b/>
            <w:i/>
            <w:strike w:val="0"/>
            <w:noProof w:val="0"/>
            <w:color w:val="0077CC"/>
            <w:position w:val="0"/>
            <w:sz w:val="20"/>
            <w:u w:val="single"/>
            <w:vertAlign w:val="baseline"/>
          </w:rPr>
          <w:t>ethics</w:t>
        </w:r>
      </w:hyperlink>
      <w:hyperlink r:id="rId466" w:history="1">
        <w:r>
          <w:rPr>
            <w:rFonts w:ascii="arial" w:eastAsia="arial" w:hAnsi="arial" w:cs="arial"/>
            <w:b w:val="0"/>
            <w:i/>
            <w:strike w:val="0"/>
            <w:noProof w:val="0"/>
            <w:color w:val="0077CC"/>
            <w:position w:val="0"/>
            <w:sz w:val="20"/>
            <w:u w:val="single"/>
            <w:vertAlign w:val="baseline"/>
          </w:rPr>
          <w:t>-and-the-common-good-advances-notre-dames-commitment-to-excellence-in-the-study-of-</w:t>
        </w:r>
      </w:hyperlink>
      <w:hyperlink r:id="rId467" w:history="1">
        <w:r>
          <w:rPr>
            <w:rFonts w:ascii="arial" w:eastAsia="arial" w:hAnsi="arial" w:cs="arial"/>
            <w:b/>
            <w:i/>
            <w:strike w:val="0"/>
            <w:noProof w:val="0"/>
            <w:color w:val="0077CC"/>
            <w:position w:val="0"/>
            <w:sz w:val="20"/>
            <w:u w:val="single"/>
            <w:vertAlign w:val="baseline"/>
          </w:rPr>
          <w:t>ethics</w:t>
        </w:r>
      </w:hyperlink>
      <w:hyperlink r:id="rId468" w:history="1">
        <w:r>
          <w:rPr>
            <w:rFonts w:ascii="arial" w:eastAsia="arial" w:hAnsi="arial" w:cs="arial"/>
            <w:b w:val="0"/>
            <w:i/>
            <w:strike w:val="0"/>
            <w:noProof w:val="0"/>
            <w:color w:val="0077CC"/>
            <w:position w:val="0"/>
            <w:sz w:val="20"/>
            <w:u w:val="single"/>
            <w:vertAlign w:val="baseline"/>
          </w:rPr>
          <w:t>/</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MSTRUCK-8742307 MSTRUCK</w:t>
      </w:r>
    </w:p>
    <w:p>
      <w:pPr>
        <w:pStyle w:val="Normal24"/>
        <w:keepNext/>
        <w:spacing w:before="240" w:after="0" w:line="340" w:lineRule="atLeast"/>
        <w:ind w:left="0" w:right="0" w:firstLine="0"/>
        <w:jc w:val="left"/>
      </w:pPr>
      <w:bookmarkStart w:id="72" w:name="Classification_22"/>
      <w:bookmarkEnd w:id="72"/>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9" style="position:absolute;z-index:251741184"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COLLEGES &amp; UNIVERSITIES (90%); STUDENTS &amp; STUDENT LIFE (90%); COLLEGE &amp; UNIVERSITY PROFESSORS (89%); COLLEGE STUDENTS (89%); GRADUATE &amp; PROFESSIONAL SCHOOLS (78%); PHILOSOPHY (78%); SOCIAL SCIENCE EDUCATION (78%); UNIVERSITY ADMINISTRATION (73%); GRANTS &amp; GIFTS (64%); FOUNDATIONS (50%)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NOTRE DAME (94%); INSTITUTE FOR ADVANCED STUDY (91%)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(90%); COLLEGE &amp; UNIVERSITY PROFESSORS (89%); COLLEGE STUDENTS (89%); EDUCATIONAL SERVICES (78%); GRADUATE &amp; PROFESSIONAL SCHOOLS (78%)</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 USA (79%)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 xml:space="preserve">Northampton researchers help set the course for </w:t>
        </w:r>
      </w:hyperlink>
      <w:hyperlink r:id="rId476" w:history="1">
        <w:r>
          <w:rPr>
            <w:rFonts w:ascii="arial" w:eastAsia="arial" w:hAnsi="arial" w:cs="arial"/>
            <w:b/>
            <w:i/>
            <w:strike w:val="0"/>
            <w:color w:val="0077CC"/>
            <w:sz w:val="28"/>
            <w:u w:val="single"/>
            <w:vertAlign w:val="baseline"/>
          </w:rPr>
          <w:t>ethical</w:t>
        </w:r>
      </w:hyperlink>
      <w:hyperlink r:id="rId477" w:history="1">
        <w:r>
          <w:rPr>
            <w:rFonts w:ascii="arial" w:eastAsia="arial" w:hAnsi="arial" w:cs="arial"/>
            <w:b/>
            <w:i/>
            <w:strike w:val="0"/>
            <w:color w:val="0077CC"/>
            <w:sz w:val="28"/>
            <w:u w:val="single"/>
            <w:vertAlign w:val="baseline"/>
          </w:rPr>
          <w:t xml:space="preserve"> use of </w:t>
        </w:r>
      </w:hyperlink>
      <w:hyperlink r:id="rId478" w:history="1">
        <w:r>
          <w:rPr>
            <w:rFonts w:ascii="arial" w:eastAsia="arial" w:hAnsi="arial" w:cs="arial"/>
            <w:b/>
            <w:i/>
            <w:strike w:val="0"/>
            <w:color w:val="0077CC"/>
            <w:sz w:val="28"/>
            <w:u w:val="single"/>
            <w:vertAlign w:val="baseline"/>
          </w:rPr>
          <w:t>AI</w:t>
        </w:r>
      </w:hyperlink>
      <w:hyperlink r:id="rId479" w:history="1">
        <w:r>
          <w:rPr>
            <w:rFonts w:ascii="arial" w:eastAsia="arial" w:hAnsi="arial" w:cs="arial"/>
            <w:b/>
            <w:i/>
            <w:strike w:val="0"/>
            <w:color w:val="0077CC"/>
            <w:sz w:val="28"/>
            <w:u w:val="single"/>
            <w:vertAlign w:val="baseline"/>
          </w:rPr>
          <w:t xml:space="preserve"> in policing</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Northampton Chronicle &amp; Echo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2024 Friday</w:t>
      </w:r>
    </w:p>
    <w:p>
      <w:pPr>
        <w:pStyle w:val="Normal25"/>
        <w:keepNext w:val="0"/>
        <w:spacing w:after="0" w:line="240" w:lineRule="atLeast"/>
        <w:ind w:right="0"/>
        <w:jc w:val="both"/>
      </w:pPr>
      <w:bookmarkStart w:id="73" w:name="Bookmark_25"/>
      <w:bookmarkEnd w:id="73"/>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JPIMedia Publishing Ltd All Rights Reserved</w:t>
      </w:r>
    </w:p>
    <w:p>
      <w:pPr>
        <w:pStyle w:val="Normal25"/>
        <w:keepNext w:val="0"/>
        <w:spacing w:before="120" w:after="0" w:line="220" w:lineRule="atLeast"/>
        <w:ind w:left="0" w:right="0" w:firstLine="0"/>
        <w:jc w:val="left"/>
      </w:pPr>
      <w:r>
        <w:br/>
      </w:r>
      <w:r>
        <w:pict>
          <v:shape id="_x0000_i1121" type="#_x0000_t75" style="width:142.48pt;height:38.25pt">
            <v:imagedata r:id="rId48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COMMUNITYYOUR WORLD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study that will be a national blueprint for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policing, has been published thanks to help from researchers at the University of Northampton (UON).</w:t>
      </w:r>
    </w:p>
    <w:p>
      <w:pPr>
        <w:pStyle w:val="Normal25"/>
        <w:keepNext/>
        <w:spacing w:before="240" w:after="0" w:line="340" w:lineRule="atLeast"/>
        <w:ind w:left="0" w:right="0" w:firstLine="0"/>
        <w:jc w:val="left"/>
      </w:pPr>
      <w:bookmarkStart w:id="74" w:name="Body_23"/>
      <w:bookmarkEnd w:id="74"/>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2" style="position:absolute;z-index:25174323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groundbreaking research was led by Professor Marion Oswald MBE from Northumbria Law School and supported by Dr Claire Paterson-Young and Dr Michael Maher from UON’s Institute for Social Innovation and Impact (ISII)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said: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a powerful tool to police forces around the world in terms of crime prevention and detection.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need to make sure it is applied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 that puts human rights at the centre of decision making and builds trust in policing rather than eroding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we have worked with a group of researchers from around the UK, led by Prof Oswald, to see how the use of an independent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Advisory Committee by West Midlands Police has transformed the understanding of how to achieve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policing.”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five years, the West Midlands Police and Crime Commissioner (WMOPCC) and West Midlands Police (WMP) have maintained an innovative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Committee.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interdisciplinary body, comprised of independent experts in law, computer science,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social impact, and victims’ rights, advises on the design, development, and deployment of advanced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data analytics in policing.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research highlights how this model has transformed police officers' understanding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technical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while simultaneously ensuring that human rights are at the forefront of thinking around new technology initiatives.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Funded by the Arts and Humanities Research Council (AHRC) through its Bridging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Divides (BRAID) programme, the research concludes that this type of independent advice can help to bridge the gap between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scientific rigor, and human rights considerations in law enforcement.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found that the Committee’s work did not impede operational policing, but rather supported it, leading to more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Chief Constable Matt Welsted from West Midlands Police said the use of powerful new technology came with significant responsibilities, adding: “This research and the recommendations made will be invaluable to helping us and other forces get this balance right and ensure that the decisions we make and the tools we use to police our communities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legitimate.”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which included interviews with Committee members, police officers, data scientists, and community representatives, as well as a review of Committee documents and observations of technology in action, calls for greater community involvement in the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process.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team emphasises that community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policing tools can only be achieved if the voices of community representatives are respected and visibly influential.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Oswald MBE, said: “Our research underscores the importance of balancing technological advancement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 advocating for a structured, transparent, and inclusive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policing, with the West Midlands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Committee serving as a leading example.”</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23" style="position:absolute;z-index:251744256"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40" w:after="0" w:line="260" w:lineRule="atLeast"/>
        <w:ind w:left="0" w:right="0" w:firstLine="0"/>
        <w:jc w:val="both"/>
      </w:pPr>
      <w:hyperlink r:id="rId481" w:history="1">
        <w:r>
          <w:rPr>
            <w:rFonts w:ascii="arial" w:eastAsia="arial" w:hAnsi="arial" w:cs="arial"/>
            <w:b/>
            <w:i/>
            <w:strike w:val="0"/>
            <w:color w:val="0077CC"/>
            <w:sz w:val="20"/>
            <w:u w:val="single"/>
            <w:vertAlign w:val="baseline"/>
          </w:rPr>
          <w:t>AI</w:t>
        </w:r>
      </w:hyperlink>
      <w:hyperlink r:id="rId482" w:history="1">
        <w:r>
          <w:rPr>
            <w:rFonts w:ascii="arial" w:eastAsia="arial" w:hAnsi="arial" w:cs="arial"/>
            <w:b w:val="0"/>
            <w:i/>
            <w:strike w:val="0"/>
            <w:color w:val="0077CC"/>
            <w:sz w:val="20"/>
            <w:u w:val="single"/>
            <w:vertAlign w:val="baseline"/>
          </w:rPr>
          <w:t xml:space="preserve"> must be applied in an </w:t>
        </w:r>
      </w:hyperlink>
      <w:hyperlink r:id="rId483" w:history="1">
        <w:r>
          <w:rPr>
            <w:rFonts w:ascii="arial" w:eastAsia="arial" w:hAnsi="arial" w:cs="arial"/>
            <w:b/>
            <w:i/>
            <w:strike w:val="0"/>
            <w:color w:val="0077CC"/>
            <w:sz w:val="20"/>
            <w:u w:val="single"/>
            <w:vertAlign w:val="baseline"/>
          </w:rPr>
          <w:t>ethical</w:t>
        </w:r>
      </w:hyperlink>
      <w:hyperlink r:id="rId484" w:history="1">
        <w:r>
          <w:rPr>
            <w:rFonts w:ascii="arial" w:eastAsia="arial" w:hAnsi="arial" w:cs="arial"/>
            <w:b w:val="0"/>
            <w:i/>
            <w:strike w:val="0"/>
            <w:color w:val="0077CC"/>
            <w:sz w:val="20"/>
            <w:u w:val="single"/>
            <w:vertAlign w:val="baseline"/>
          </w:rPr>
          <w:t xml:space="preserve"> way that builds trust in policing rather than eroding it.</w:t>
        </w:r>
      </w:hyperlink>
    </w:p>
    <w:p>
      <w:pPr>
        <w:pStyle w:val="Normal25"/>
        <w:keepNext/>
        <w:spacing w:before="240" w:after="0" w:line="340" w:lineRule="atLeast"/>
        <w:ind w:left="0" w:right="0" w:firstLine="0"/>
        <w:jc w:val="left"/>
      </w:pPr>
      <w:bookmarkStart w:id="75" w:name="Classification_23"/>
      <w:bookmarkEnd w:id="75"/>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24" style="position:absolute;z-index:251745280"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 &amp; UNIVERSITY PROFESSORS (90%); CRIME, LAW ENFORCEMENT &amp; CORRECTIONS (90%); HUMAN RIGHTS (90%); HUMAN RIGHTS &amp; CIVIL LIBERTIES LAW (90%); LAW SCHOOLS (90%); NEGATIVE NEWS (90%); DATA SCIENCE (89%); LAW ENFORCEMENT (89%); TECHNOLOGY (89%); COLLEGES &amp; UNIVERSITIES (78%); COMPUTER SCIENCE (78%); DATA ANALYTICS (78%); EXPERIMENTATION &amp; RESEARCH (78%); GRADUATE &amp; PROFESSIONAL SCHOOLS (78%); HUMANITIES &amp; SOCIAL SCIENCE (78%); LAWYERS (78%); POLICE FORCES (78%); SOCIETY, SOCIAL ASSISTANCE &amp; LIFESTYLE (78%); HUMANITIES (73%); RESEARCH REPORTS (73%); CRIME PREVENTION (71%)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 &amp; UNIVERSITY PROFESSORS (90%); LAW SCHOOLS (90%); DATA SCIENCE (89%); COLLEGES &amp; UNIVERSITIES (78%); COMPUTER SCIENCE (78%); DATA ANALYTICS (78%); GRADUATE &amp; PROFESSIONAL SCHOOLS (78%); INFORMATION MANAGEMENT &amp; TECHNOLOGY (78%); LAWYERS (78%); PUBLISHING (78%)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ENGLAND (94%); UNITED KINGDOM (77%)</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Pr>
        <w:pStyle w:val="Normal25"/>
      </w:pPr>
    </w:p>
    <w:p>
      <w:pPr>
        <w:pStyle w:val="Normal25"/>
        <w:ind w:left="200"/>
        <w:sectPr>
          <w:type w:val="continuous"/>
          <w:pgMar w:top="840" w:right="1000" w:bottom="840" w:left="1000" w:header="400" w:footer="400"/>
          <w:pgNumType w:fmt="decimal"/>
          <w:cols w:space="720"/>
        </w:sectPr>
      </w:pPr>
      <w:r>
        <w:br/>
      </w:r>
      <w:r>
        <w:pict>
          <v:line id="_x0000_s112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 xml:space="preserve">NATIONAL SCIENCE FOUNDATION SUPPORTS HODA ELDARDIRY'S RESEARCH TO ENHANCE </w:t>
        </w:r>
      </w:hyperlink>
      <w:hyperlink r:id="rId492" w:history="1">
        <w:r>
          <w:rPr>
            <w:rFonts w:ascii="arial" w:eastAsia="arial" w:hAnsi="arial" w:cs="arial"/>
            <w:b/>
            <w:i/>
            <w:strike w:val="0"/>
            <w:color w:val="0077CC"/>
            <w:sz w:val="28"/>
            <w:u w:val="single"/>
            <w:vertAlign w:val="baseline"/>
          </w:rPr>
          <w:t>AI</w:t>
        </w:r>
      </w:hyperlink>
      <w:hyperlink r:id="rId493" w:history="1">
        <w:r>
          <w:rPr>
            <w:rFonts w:ascii="arial" w:eastAsia="arial" w:hAnsi="arial" w:cs="arial"/>
            <w:b/>
            <w:i/>
            <w:strike w:val="0"/>
            <w:color w:val="0077CC"/>
            <w:sz w:val="28"/>
            <w:u w:val="single"/>
            <w:vertAlign w:val="baseline"/>
          </w:rPr>
          <w:t xml:space="preserve"> </w:t>
        </w:r>
      </w:hyperlink>
      <w:hyperlink r:id="rId494" w:history="1">
        <w:r>
          <w:rPr>
            <w:rFonts w:ascii="arial" w:eastAsia="arial" w:hAnsi="arial" w:cs="arial"/>
            <w:b/>
            <w:i/>
            <w:strike w:val="0"/>
            <w:color w:val="0077CC"/>
            <w:sz w:val="28"/>
            <w:u w:val="single"/>
            <w:vertAlign w:val="baseline"/>
          </w:rPr>
          <w:t>ETHICS</w:t>
        </w:r>
      </w:hyperlink>
      <w:hyperlink r:id="rId495" w:history="1">
        <w:r>
          <w:rPr>
            <w:rFonts w:ascii="arial" w:eastAsia="arial" w:hAnsi="arial" w:cs="arial"/>
            <w:b/>
            <w:i/>
            <w:strike w:val="0"/>
            <w:color w:val="0077CC"/>
            <w:sz w:val="28"/>
            <w:u w:val="single"/>
            <w:vertAlign w:val="baseline"/>
          </w:rPr>
          <w:t xml:space="preserve"> EDUCATION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w:t>
      </w:r>
    </w:p>
    <w:p>
      <w:pPr>
        <w:pStyle w:val="Normal26"/>
        <w:keepNext w:val="0"/>
        <w:spacing w:after="0" w:line="240" w:lineRule="atLeast"/>
        <w:ind w:right="0"/>
        <w:jc w:val="both"/>
      </w:pPr>
      <w:bookmarkStart w:id="76" w:name="Bookmark_26"/>
      <w:bookmarkEnd w:id="76"/>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BLACKSBURG, VA </w:t>
      </w:r>
    </w:p>
    <w:p>
      <w:pPr>
        <w:pStyle w:val="Normal26"/>
        <w:keepNext/>
        <w:spacing w:before="240" w:after="0" w:line="340" w:lineRule="atLeast"/>
        <w:ind w:left="0" w:right="0" w:firstLine="0"/>
        <w:jc w:val="left"/>
      </w:pPr>
      <w:bookmarkStart w:id="77" w:name="Body_24"/>
      <w:bookmarkEnd w:id="77"/>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6" style="position:absolute;z-index:25174732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Virginia Tech: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Eldardiry and her team will develop practical competencies that enable students to translate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into concrete decision-making in artificial intellingence system design.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L. Micale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Nov 2024</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increasingly affects peoples' everyday lives,Hoda Eldardiry,associate professor in theDepartment of Computer Scienceand core faculty at theSanghani Center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Data Analytics,isconducting research in engineering and computing education that will help studentsin majors such as computer science, computer engineering, and data sciencebridge the gap between the classroom and the job site.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she receiveda$349,360grant fromtheNational Science Foundation's (NSF) Engineering Education programto support her work.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ensure thatevery student is adequately prepared to not only confront but act on the challenges that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pose to humans and society," saidEldardiry.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team for the estimated three-year projectincludes co-principal investigatorsQin Zhu,associate professor, andDayoung Kim, assistant professor, both in the Department of Engineering Education; James Weichert, a master's degree student in computer science advised by Eldardiry; and two Ph.D. students in engineering education, Yixiang Sun advised by Zhu and Emad Ali advised by Kim.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Eldardiry said their research which includes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related to autonomous vehicles,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differs from theoretical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because their approach is to improve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from the perspective of industry professionals currently working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already interviewed a group of these professionals to get a better sense of how they view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policy landscape and more crucially, what skills they need to apply their technical backgrounds to real-world problems involving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this project, they aim to engage practicing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engineers to better understand how they translate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into practical applications when designing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call these skills 'translational competencies,' and this is really the heart of our research," Eldardiry said. "A curriculum shaped by this research can help cultivate the competencies needed for students to apply often vague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to concrete decision-making in the development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reviewing current curricula, Eldardiry said, one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 that arises with more and more powerful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vast amounts of data is the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 user data. This is especially important 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can leverage that user data to find connections or identify users in a way that humans cannot. The social media platform TikTok is a good example of this because it collects so much data about what videos you are watching and is, therefore, really good at triangulating what your interests are and perhaps more personal things like your political ideology or sexual orientation.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talk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a computer science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class, it is brought up as a fundamental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 but then the conversation normally stops there. Our current curriculum does not go further into depth about what specific kind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we want to guarantee or the technical details required to build a system that does actually preserve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she said. "This is seen as an 'advanced topic' that is outside the scope of an undergraduate or even graduate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course, but the reality is that these details might be key when a student graduates and is in charge of using or developing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example is self-driving cars and how they should be programmed to prioritize human life. While it is easy to say that the car should avoid any harm to humans all the time, there are inevitably situations where that is not possible and the car must make a split-second decision. So what should the car be programmed to do in that case? Perhaps there is no single "correct" answer, but this is also not anunrealistic scenario to be talking about in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class, Eldardiry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we would like to see a paradigm shift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away from a hands-off approach where students are not engaging with the course material to a very hands-on approach where students are taught and expected to apply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they learn or develop to their engineering work," said Eldardiry. "These translational skills are something that future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engineers will undoubtedly need in their toolkit and will form a growing part of their job expectations as even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programs becomes more automated."</w:t>
      </w:r>
    </w:p>
    <w:p>
      <w:pPr>
        <w:pStyle w:val="Normal26"/>
        <w:keepNext/>
        <w:spacing w:before="240" w:after="0" w:line="340" w:lineRule="atLeast"/>
        <w:ind w:left="0" w:right="0" w:firstLine="0"/>
        <w:jc w:val="left"/>
      </w:pPr>
      <w:bookmarkStart w:id="78" w:name="Classification_24"/>
      <w:bookmarkEnd w:id="78"/>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7" style="position:absolute;z-index:251748352"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 &amp; UNIVERSITY PROFESSORS (90%); COMPUTER SCIENCE (90%); ENGINEERING (90%); FOUNDATIONS (90%); SCIENCE FUNDING (90%); STUDENTS &amp; STUDENT LIFE (90%); TEACHING &amp; TEACHERS (90%); CURRICULA (89%); PROFESSIONAL WORKERS (89%); TECHNOLOGY (89%); CERTIFICATES, DEGREES &amp; DIPLOMAS (78%); DATA ANALYTICS (78%); EDUCATION &amp; TRAINING (78%); POLITICAL &amp; SOCIAL IDEOLOGIES (78%); TECHNICIANS &amp; TECHNOLOGICAL WORKERS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(77%); DATA SCIENCE (77%); EXPERIMENTATION &amp; RESEARCH (77%); BUSINESS ANALYTICS (76%); COMPUTER ENGINEERING (76%); INTERNET SOCIAL NETWORKING (75%); PHOTO &amp; VIDEO SHARING (75%); LGBTQ+ PERSONS (65%); SOCIAL MEDIA (60%)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SCIENCE FOUNDATION (84%)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 &amp; UNIVERSITY PROFESSORS (90%); COMPUTER SCIENCE (90%); ENGINEERING (90%); DATA ANALYTICS (78%); INFORMATION MANAGEMENT &amp; TECHNOLOGY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(77%); DATA SCIENCE (77%); BUSINESS ANALYTICS (76%); COMPUTER ENGINEERING (76%); INTERNET SOCIAL NETWORKING (75%); PHOTO &amp; VIDEO SHARING (75%); SOCIAL MEDIA (60%); AUTONOMOUS VEHICLES (50%)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2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502" w:history="1">
        <w:r>
          <w:rPr>
            <w:rFonts w:ascii="arial" w:eastAsia="arial" w:hAnsi="arial" w:cs="arial"/>
            <w:b/>
            <w:i/>
            <w:strike w:val="0"/>
            <w:color w:val="0077CC"/>
            <w:sz w:val="28"/>
            <w:u w:val="single"/>
            <w:vertAlign w:val="baseline"/>
          </w:rPr>
          <w:t xml:space="preserve">Investigators from European University Institute Report New Data on Robotics (Social Assistive Robotics: an </w:t>
        </w:r>
      </w:hyperlink>
      <w:hyperlink r:id="rId503" w:history="1">
        <w:r>
          <w:rPr>
            <w:rFonts w:ascii="arial" w:eastAsia="arial" w:hAnsi="arial" w:cs="arial"/>
            <w:b/>
            <w:i/>
            <w:strike w:val="0"/>
            <w:color w:val="0077CC"/>
            <w:sz w:val="28"/>
            <w:u w:val="single"/>
            <w:vertAlign w:val="baseline"/>
          </w:rPr>
          <w:t>Ethical</w:t>
        </w:r>
      </w:hyperlink>
      <w:hyperlink r:id="rId504" w:history="1">
        <w:r>
          <w:rPr>
            <w:rFonts w:ascii="arial" w:eastAsia="arial" w:hAnsi="arial" w:cs="arial"/>
            <w:b/>
            <w:i/>
            <w:strike w:val="0"/>
            <w:color w:val="0077CC"/>
            <w:sz w:val="28"/>
            <w:u w:val="single"/>
            <w:vertAlign w:val="baseline"/>
          </w:rPr>
          <w:t xml:space="preserve"> and Political Inquiry Through the Lens of Freedom)</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2024 Wednesday</w:t>
      </w:r>
    </w:p>
    <w:p>
      <w:pPr>
        <w:pStyle w:val="Normal27"/>
        <w:keepNext w:val="0"/>
        <w:spacing w:after="0" w:line="240" w:lineRule="atLeast"/>
        <w:ind w:right="0"/>
        <w:jc w:val="both"/>
      </w:pPr>
      <w:bookmarkStart w:id="79" w:name="Bookmark_27"/>
      <w:bookmarkEnd w:id="79"/>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27"/>
        <w:keepNext w:val="0"/>
        <w:spacing w:before="120" w:after="0" w:line="220" w:lineRule="atLeast"/>
        <w:ind w:left="0" w:right="0" w:firstLine="0"/>
        <w:jc w:val="left"/>
      </w:pPr>
      <w:r>
        <w:br/>
      </w:r>
      <w:r>
        <w:pict>
          <v:shape id="_x0000_i1129" type="#_x0000_t75" style="width:95.99pt;height:26.25pt">
            <v:imagedata r:id="rId2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ROBOTICS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27"/>
        <w:keepNext/>
        <w:spacing w:before="240" w:after="0" w:line="340" w:lineRule="atLeast"/>
        <w:ind w:left="0" w:right="0" w:firstLine="0"/>
        <w:jc w:val="left"/>
      </w:pPr>
      <w:bookmarkStart w:id="80" w:name="Body_25"/>
      <w:bookmarkEnd w:id="80"/>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0" style="position:absolute;z-index:25175040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AUG 14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publish new report on Robotics. According to news reporting out of Florence, Italy, by NewsRx editors, research stated, "The development of social assistive robots for supporting healthcare provision faces a lack of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that adequately addresses the normatively relevant challenges regarding its deployment. Current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is primarily informed by an individual-centered perspective focused on robots' implications for their end-users and thereby limited to the dyadic human-robot interaction sphere."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Funders for this research include CRUE-CSIC agreement, Springer Nature, MCIN/AEI, ESF Investing in your future, European Union Horizon 2020 Programme.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European University Institute, "Considering that this is tightly correlated to the restricted understanding of core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concepts upon which reflection stands, this paper delves into the concept of freedom from a philosophical perspective to unfold its full normative breadth for a critical assessment of technological development. By bringing to the fore the political-structural dimension of freedom and, in turn, elaborating the political dimension of technology, the undertaken philosophical approach discloses freedom as a transversal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concept for a normative reflection on technology. Thereby, it broadens the scope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attention beyond the sphere of human-robot interaction and turns attention to the so far overlooked structural dimension of human-robot relations. Drawing on conceptions of freedom as non-domination, among others, the paper approaches social assistive robotics and reexamines the terrain of relevant issues for its development. Since freedom is one major issue upon which current concerns revolve, the undertaken analysis substantially enriches the ongoing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discussion on social assistive robotics' implications for human freedom."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"In this way, this work contributes to going beyond the current individual-centered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perspective by laying conceptual grounds for a comprehensive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social assistive robotics' development."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Social Assistive Robotics: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Political Inquiry Through the Lens of Freedom. International Journal of Social Robotics, 2024. International Journal of Social Robotics can be contacted at: Springer, Van Godewijckstraat 30, 3311 Gz Dordrecht, Netherlands. (Springer - www.springer.com; International Journal of Social Robotics - www.springerlink.com/content/1875-4791/)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Julia Pareto, European University Institute, Florence Sch Transnatl Governance, Palazzo Buontalenti, Via Camillo Cavour 65, I-50129 Florence, Italy.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https://doi.org/10.1007/s12369-024-01161-x. This DOI is a link to an online electronic document that is either free or for purchase, and can be your direct source for a journal article and its citation.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Florence, Italy, Europe,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Nano-robot, Robot, Robotics, Technology, European University Institute.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27"/>
        <w:keepNext/>
        <w:spacing w:before="240" w:after="0" w:line="340" w:lineRule="atLeast"/>
        <w:ind w:left="0" w:right="0" w:firstLine="0"/>
        <w:jc w:val="left"/>
      </w:pPr>
      <w:bookmarkStart w:id="81" w:name="Classification_25"/>
      <w:bookmarkEnd w:id="81"/>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31" style="position:absolute;z-index:251751424"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INVESTIGATIONS (90%); JOURNALISM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TECHNOLOGY (90%); HUMAN MACHINE INTERACTION (89%); EUROPEAN UNION (78%); NEWS REPORTING (78%); WRITERS (78%); EXPERIMENTATION &amp; RESEARCH (72%); COLLEGES &amp; UNIVERSITIES (71%); Florence;Italy;Europe;Emerging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;Nano-robot;Robot;Robotics;Technology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(56%)</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HUMAN MACHINE INTERACTION (89%); NEWS REPORTING (78%); WRITERS (78%); COLLEGES &amp; UNIVERSITIES (71%)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(91%); EUROPEAN UNION MEMBER STATES (79%); NETHERLANDS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 xml:space="preserve">IT ministry to bring voluntary code of conduct and </w:t>
        </w:r>
      </w:hyperlink>
      <w:hyperlink r:id="rId512" w:history="1">
        <w:r>
          <w:rPr>
            <w:rFonts w:ascii="arial" w:eastAsia="arial" w:hAnsi="arial" w:cs="arial"/>
            <w:b/>
            <w:i/>
            <w:strike w:val="0"/>
            <w:color w:val="0077CC"/>
            <w:sz w:val="28"/>
            <w:u w:val="single"/>
            <w:vertAlign w:val="baseline"/>
          </w:rPr>
          <w:t>ethics</w:t>
        </w:r>
      </w:hyperlink>
      <w:hyperlink r:id="rId513" w:history="1">
        <w:r>
          <w:rPr>
            <w:rFonts w:ascii="arial" w:eastAsia="arial" w:hAnsi="arial" w:cs="arial"/>
            <w:b/>
            <w:i/>
            <w:strike w:val="0"/>
            <w:color w:val="0077CC"/>
            <w:sz w:val="28"/>
            <w:u w:val="single"/>
            <w:vertAlign w:val="baseline"/>
          </w:rPr>
          <w:t xml:space="preserve"> for </w:t>
        </w:r>
      </w:hyperlink>
      <w:hyperlink r:id="rId514" w:history="1">
        <w:r>
          <w:rPr>
            <w:rFonts w:ascii="arial" w:eastAsia="arial" w:hAnsi="arial" w:cs="arial"/>
            <w:b/>
            <w:i/>
            <w:strike w:val="0"/>
            <w:color w:val="0077CC"/>
            <w:sz w:val="28"/>
            <w:u w:val="single"/>
            <w:vertAlign w:val="baseline"/>
          </w:rPr>
          <w:t>AI</w:t>
        </w:r>
      </w:hyperlink>
      <w:hyperlink r:id="rId515" w:history="1">
        <w:r>
          <w:rPr>
            <w:rFonts w:ascii="arial" w:eastAsia="arial" w:hAnsi="arial" w:cs="arial"/>
            <w:b/>
            <w:i/>
            <w:strike w:val="0"/>
            <w:color w:val="0077CC"/>
            <w:sz w:val="28"/>
            <w:u w:val="single"/>
            <w:vertAlign w:val="baseline"/>
          </w:rPr>
          <w:t xml:space="preserve"> firms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Best Media Info</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2024 6:30 AM EST</w:t>
      </w:r>
    </w:p>
    <w:p>
      <w:pPr>
        <w:pStyle w:val="Normal28"/>
        <w:keepNext w:val="0"/>
        <w:spacing w:after="0" w:line="240" w:lineRule="atLeast"/>
        <w:ind w:right="0"/>
        <w:jc w:val="both"/>
      </w:pPr>
      <w:bookmarkStart w:id="82" w:name="Bookmark_28"/>
      <w:bookmarkEnd w:id="82"/>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Best Media Info, distributed by Contify.com All Rights Reserved</w:t>
      </w:r>
    </w:p>
    <w:p>
      <w:pPr>
        <w:pStyle w:val="Normal28"/>
        <w:keepNext w:val="0"/>
        <w:spacing w:before="120" w:after="0" w:line="220" w:lineRule="atLeast"/>
        <w:ind w:left="0" w:right="0" w:firstLine="0"/>
        <w:jc w:val="left"/>
      </w:pPr>
      <w:r>
        <w:br/>
      </w:r>
      <w:r>
        <w:pict>
          <v:shape id="_x0000_i1133" type="#_x0000_t75" style="width:0;height:0"/>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BestMediaInfo Bureau</w:t>
      </w:r>
    </w:p>
    <w:p>
      <w:pPr>
        <w:pStyle w:val="Normal28"/>
        <w:keepNext/>
        <w:spacing w:before="240" w:after="0" w:line="340" w:lineRule="atLeast"/>
        <w:ind w:left="0" w:right="0" w:firstLine="0"/>
        <w:jc w:val="left"/>
      </w:pPr>
      <w:bookmarkStart w:id="83" w:name="Body_26"/>
      <w:bookmarkEnd w:id="83"/>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4" style="position:absolute;z-index:25175347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takes into account aspects like how to look at data, the nuances of data being used and labelling aimed at safety,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 </w:t>
      </w:r>
      <w:r>
        <w:rPr>
          <w:rFonts w:ascii="arial" w:eastAsia="arial" w:hAnsi="arial" w:cs="arial"/>
          <w:b/>
          <w:i/>
          <w:strike w:val="0"/>
          <w:noProof w:val="0"/>
          <w:color w:val="000000"/>
          <w:position w:val="0"/>
          <w:sz w:val="20"/>
          <w:u w:val="single"/>
          <w:vertAlign w:val="baseline"/>
        </w:rPr>
        <w:t>AI</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IT Ministry is crafting a voluntary code of conduct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work around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talks are on with companies and stakeholders for the same, according to a source.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 would take into account aspects like how to look at data, the nuances of data being used, and labelling among other aspects.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said that the work on voluntary code of conduct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firms is currently 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gold rush of sorts among companies, nations across the globe are stressing the importance of responsible practices related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UNESCO in collaboration with the IT Ministry held a stakeholder consultation on safety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as India aims to craft a policy that envisions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All'.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initiative came at a crucial moment as India embarked on its ambitious 'IndiaAI Mission' backed by over Rs 10,000 crore in funding.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to the mission is the safe and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pillar, which underscores the commitment to ensuring safety,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promoting indigenous frameworks, robust governance tools, and self-assessment guidelines, the IndiaAI Mission aims to empower innovators and democratise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benefits across sectors.</w:t>
      </w:r>
    </w:p>
    <w:p>
      <w:pPr>
        <w:pStyle w:val="Normal28"/>
        <w:keepNext/>
        <w:spacing w:before="240" w:after="0" w:line="340" w:lineRule="atLeast"/>
        <w:ind w:left="0" w:right="0" w:firstLine="0"/>
        <w:jc w:val="left"/>
      </w:pPr>
      <w:bookmarkStart w:id="84" w:name="Classification_26"/>
      <w:bookmarkEnd w:id="84"/>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35" style="position:absolute;z-index:251754496"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SAFETY (90%)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(91%)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2024</w:t>
      </w:r>
    </w:p>
    <w:p>
      <w:pPr>
        <w:pStyle w:val="Normal28"/>
      </w:pPr>
    </w:p>
    <w:p>
      <w:pPr>
        <w:pStyle w:val="Normal28"/>
        <w:ind w:left="200"/>
        <w:sectPr>
          <w:type w:val="continuous"/>
          <w:pgMar w:top="840" w:right="1000" w:bottom="840" w:left="1000" w:header="400" w:footer="400"/>
          <w:pgNumType w:fmt="decimal"/>
          <w:cols w:space="720"/>
        </w:sectPr>
      </w:pPr>
      <w:r>
        <w:br/>
      </w:r>
      <w:r>
        <w:pict>
          <v:line id="_x0000_s113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516"/>
          <w:headerReference w:type="default" r:id="rId517"/>
          <w:footerReference w:type="even" r:id="rId518"/>
          <w:footerReference w:type="default" r:id="rId519"/>
          <w:headerReference w:type="first" r:id="rId520"/>
          <w:footerReference w:type="first" r:id="rId521"/>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522" w:history="1">
        <w:r>
          <w:rPr>
            <w:rFonts w:ascii="arial" w:eastAsia="arial" w:hAnsi="arial" w:cs="arial"/>
            <w:b/>
            <w:i/>
            <w:strike w:val="0"/>
            <w:color w:val="0077CC"/>
            <w:sz w:val="28"/>
            <w:u w:val="single"/>
            <w:vertAlign w:val="baseline"/>
          </w:rPr>
          <w:t xml:space="preserve">NEW </w:t>
        </w:r>
      </w:hyperlink>
      <w:hyperlink r:id="rId523" w:history="1">
        <w:r>
          <w:rPr>
            <w:rFonts w:ascii="arial" w:eastAsia="arial" w:hAnsi="arial" w:cs="arial"/>
            <w:b/>
            <w:i/>
            <w:strike w:val="0"/>
            <w:color w:val="0077CC"/>
            <w:sz w:val="28"/>
            <w:u w:val="single"/>
            <w:vertAlign w:val="baseline"/>
          </w:rPr>
          <w:t>ETHICAL</w:t>
        </w:r>
      </w:hyperlink>
      <w:hyperlink r:id="rId524" w:history="1">
        <w:r>
          <w:rPr>
            <w:rFonts w:ascii="arial" w:eastAsia="arial" w:hAnsi="arial" w:cs="arial"/>
            <w:b/>
            <w:i/>
            <w:strike w:val="0"/>
            <w:color w:val="0077CC"/>
            <w:sz w:val="28"/>
            <w:u w:val="single"/>
            <w:vertAlign w:val="baseline"/>
          </w:rPr>
          <w:t xml:space="preserve"> FRAMEWORK TO HELP NAVIGATE USE OF </w:t>
        </w:r>
      </w:hyperlink>
      <w:hyperlink r:id="rId525" w:history="1">
        <w:r>
          <w:rPr>
            <w:rFonts w:ascii="arial" w:eastAsia="arial" w:hAnsi="arial" w:cs="arial"/>
            <w:b/>
            <w:i/>
            <w:strike w:val="0"/>
            <w:color w:val="0077CC"/>
            <w:sz w:val="28"/>
            <w:u w:val="single"/>
            <w:vertAlign w:val="baseline"/>
          </w:rPr>
          <w:t>AI</w:t>
        </w:r>
      </w:hyperlink>
      <w:hyperlink r:id="rId526" w:history="1">
        <w:r>
          <w:rPr>
            <w:rFonts w:ascii="arial" w:eastAsia="arial" w:hAnsi="arial" w:cs="arial"/>
            <w:b/>
            <w:i/>
            <w:strike w:val="0"/>
            <w:color w:val="0077CC"/>
            <w:sz w:val="28"/>
            <w:u w:val="single"/>
            <w:vertAlign w:val="baseline"/>
          </w:rPr>
          <w:t xml:space="preserve"> IN ACADEMIC RESEARCH</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29"/>
        <w:keepNext w:val="0"/>
        <w:spacing w:after="0" w:line="240" w:lineRule="atLeast"/>
        <w:ind w:right="0"/>
        <w:jc w:val="both"/>
      </w:pPr>
      <w:bookmarkStart w:id="85" w:name="Bookmark_29"/>
      <w:bookmarkEnd w:id="85"/>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OXFORD, UK </w:t>
      </w:r>
    </w:p>
    <w:p>
      <w:pPr>
        <w:pStyle w:val="Normal29"/>
        <w:keepNext/>
        <w:spacing w:before="240" w:after="0" w:line="340" w:lineRule="atLeast"/>
        <w:ind w:left="0" w:right="0" w:firstLine="0"/>
        <w:jc w:val="left"/>
      </w:pPr>
      <w:bookmarkStart w:id="86" w:name="Body_27"/>
      <w:bookmarkEnd w:id="86"/>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7" style="position:absolute;z-index:25175654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University of Oxford: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from the University of Oxford, University of Cambridge, University of Copenhagen, National University of Singapore, and other leading institutions have devised philosophically-grounded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using Large Language Models in academic writing.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Large Language Models (LLMs) become more prevalent and easy to access, academics across the globe are using their assistance for academic manuscript writing, in particular developing ideas and content. However, several concerns arise from their probabilistic nature relating to plagiarism, authorship attribution, and the integrity of academia as a whole.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become increasingly sophisticated, clear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are therefore crucial to maintaining the quality and credibility of scholarly work.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research, published in Nature Machine Intelligence, outlines three essential criteria that maximise the beneficial impacts of LLMs on scientific advancement and academic equity: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vetting and guaranteeing of accuracy and integrity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substantial human contribution to the work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Appropriate acknowledgment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of LLM use.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define a template LLM Use Acknowledgement, which researchers can utilise when submitting manuscripts. This practical tool will streamline adherence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-assisted academic writing, and provide greater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about LLM use.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the guidelines, co-author, Professor Julian Savulescu, of The Uehiro Oxford Institute, said: 'Large Language Models are the Pandora's Box for academic research. They could eliminate academic independence, creativity, originality and thought itself. But they could also facilitate unimaginable co-creation and productivity. These guidelines are the first steps to using LLMs responsibly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 academic writing and research.'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publication marks a crucial step in managing the relationship between human academic work and machine intelligence. By empowering researchers to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they aim to boost productivity and innovation while preserving academic integrity.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Co-author, Dr Brian Earp, of The Uehiro Oxford Institute, said: 'It's appropriate and necessary to be extremely cautious when faced with new technological possibilities, including the ability for human writers to co-create academic material using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is especially true when things are scaling up and moving quickly. But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are not only about reducing risk; they are also about maximizing potential benefits.'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Timo Minssen from the University of Copenhagen said: 'Guidance is essential in shaping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academic research, and in particular concerning the co-creation of academic articles with LLMs. Appropriate acknowledgment based on the principles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ensure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and proper attribution. Ideally, this will promote a collaborative and more inclusive environment where human ingenuity and machine intelligence can enhance scholarly discourse.'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research presents opportunities for academic communities worldwide, and can be used across all academic disciplines.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'Guidelines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and acknowledgement of large language models in academic writing' has been published in Nature Machine Intelligence.</w:t>
      </w:r>
    </w:p>
    <w:p>
      <w:pPr>
        <w:pStyle w:val="Normal29"/>
        <w:keepNext/>
        <w:spacing w:before="240" w:after="0" w:line="340" w:lineRule="atLeast"/>
        <w:ind w:left="0" w:right="0" w:firstLine="0"/>
        <w:jc w:val="left"/>
      </w:pPr>
      <w:bookmarkStart w:id="87" w:name="Classification_27"/>
      <w:bookmarkEnd w:id="87"/>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8" style="position:absolute;z-index:251757568"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EXPERIMENTATION &amp; RESEARCH (90%); LARGE LANGUAGE MODELS (90%); WRITERS (90%); TECHNOLOGY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COLLEGE &amp; UNIVERSITY PROFESSORS (78%); SCHOOL CHEATING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(77%); RESEARCH REPORTS (73%); PLAGIARISM (71%)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LARGE LANGUAGE MODELS (90%); WRITERS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COLLEGE &amp; UNIVERSITY PROFESSORS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(77%)</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OXFORD, ENGLAND (89%)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29"/>
      </w:pPr>
    </w:p>
    <w:p>
      <w:pPr>
        <w:pStyle w:val="Normal29"/>
        <w:ind w:left="200"/>
        <w:sectPr>
          <w:type w:val="continuous"/>
          <w:pgMar w:top="840" w:right="1000" w:bottom="840" w:left="1000" w:header="400" w:footer="400"/>
          <w:pgNumType w:fmt="decimal"/>
          <w:cols w:space="720"/>
        </w:sectPr>
      </w:pPr>
      <w:r>
        <w:br/>
      </w:r>
      <w:r>
        <w:pict>
          <v:line id="_x0000_s113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 xml:space="preserve">Airmic: ALMOST 60% SAY </w:t>
        </w:r>
      </w:hyperlink>
      <w:hyperlink r:id="rId534" w:history="1">
        <w:r>
          <w:rPr>
            <w:rFonts w:ascii="arial" w:eastAsia="arial" w:hAnsi="arial" w:cs="arial"/>
            <w:b/>
            <w:i/>
            <w:strike w:val="0"/>
            <w:color w:val="0077CC"/>
            <w:sz w:val="28"/>
            <w:u w:val="single"/>
            <w:vertAlign w:val="baseline"/>
          </w:rPr>
          <w:t>AI</w:t>
        </w:r>
      </w:hyperlink>
      <w:hyperlink r:id="rId535" w:history="1">
        <w:r>
          <w:rPr>
            <w:rFonts w:ascii="arial" w:eastAsia="arial" w:hAnsi="arial" w:cs="arial"/>
            <w:b/>
            <w:i/>
            <w:strike w:val="0"/>
            <w:color w:val="0077CC"/>
            <w:sz w:val="28"/>
            <w:u w:val="single"/>
            <w:vertAlign w:val="baseline"/>
          </w:rPr>
          <w:t xml:space="preserve"> </w:t>
        </w:r>
      </w:hyperlink>
      <w:hyperlink r:id="rId536" w:history="1">
        <w:r>
          <w:rPr>
            <w:rFonts w:ascii="arial" w:eastAsia="arial" w:hAnsi="arial" w:cs="arial"/>
            <w:b/>
            <w:i/>
            <w:strike w:val="0"/>
            <w:color w:val="0077CC"/>
            <w:sz w:val="28"/>
            <w:u w:val="single"/>
            <w:vertAlign w:val="baseline"/>
          </w:rPr>
          <w:t>ETHICAL</w:t>
        </w:r>
      </w:hyperlink>
      <w:hyperlink r:id="rId537" w:history="1">
        <w:r>
          <w:rPr>
            <w:rFonts w:ascii="arial" w:eastAsia="arial" w:hAnsi="arial" w:cs="arial"/>
            <w:b/>
            <w:i/>
            <w:strike w:val="0"/>
            <w:color w:val="0077CC"/>
            <w:sz w:val="28"/>
            <w:u w:val="single"/>
            <w:vertAlign w:val="baseline"/>
          </w:rPr>
          <w:t xml:space="preserve"> RISKS NOT TREATED SEPARATELY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Contify Insurance News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2024 Tuesday 6:30 AM EST</w:t>
      </w:r>
    </w:p>
    <w:p>
      <w:pPr>
        <w:pStyle w:val="Normal30"/>
        <w:keepNext w:val="0"/>
        <w:spacing w:after="0" w:line="240" w:lineRule="atLeast"/>
        <w:ind w:right="0"/>
        <w:jc w:val="both"/>
      </w:pPr>
      <w:bookmarkStart w:id="88" w:name="Bookmark_30"/>
      <w:bookmarkEnd w:id="8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Contify.com All Rights Reserved</w:t>
      </w:r>
    </w:p>
    <w:p>
      <w:pPr>
        <w:pStyle w:val="Normal30"/>
        <w:keepNext w:val="0"/>
        <w:spacing w:before="120" w:after="0" w:line="220" w:lineRule="atLeast"/>
        <w:ind w:left="0" w:right="0" w:firstLine="0"/>
        <w:jc w:val="left"/>
      </w:pPr>
      <w:r>
        <w:br/>
      </w:r>
      <w:r>
        <w:pict>
          <v:shape id="_x0000_i1140" type="#_x0000_t75" style="width:0;height:0"/>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0"/>
        <w:keepNext/>
        <w:spacing w:before="240" w:after="0" w:line="340" w:lineRule="atLeast"/>
        <w:ind w:left="0" w:right="0" w:firstLine="0"/>
        <w:jc w:val="left"/>
      </w:pPr>
      <w:bookmarkStart w:id="89" w:name="Body_28"/>
      <w:bookmarkEnd w:id="8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1" style="position:absolute;z-index:25175961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 of respondents believe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are not treated separately. Organizations are advised to establish separate frameworks for managing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Julia Graham emphasizes the need for better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while Hoe-Yeong Loke highlights the challenge of managing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separately.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Organizations are urged to establish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and separate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 assessment frameworks.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Graham, CEO of Airmic, emphasizes the need for better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Hoe-Yeong Loke, Head of Research at Airmic, highlights the challenge of managing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separately.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Press Release: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9 -- Airmicissued the following news release: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Findings open debate on managing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alongside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Organisations are treating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from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together with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said 59% of respondents in an Airmic survey this week. Respondents were almost evenly split as to whether they thought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ought to be treated separately.</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are rapidly being adopted by organisations and individuals, respondents thought it sensible to give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extra visibility and attention within the risk management frameworks and processes. This comes as more bodies are calling for organisations to establish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and separate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 assessment frameworks, to steer the organisations through contentious situations relating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Graham, CEO of Airmic, said: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not yet well understood and additional attention could be spent understanding them, although in time, our members expect these risks to be considered alongside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Disclaimer: chart can be viewed at: </w:t>
      </w:r>
      <w:hyperlink r:id="rId538" w:history="1">
        <w:r>
          <w:rPr>
            <w:rFonts w:ascii="arial" w:eastAsia="arial" w:hAnsi="arial" w:cs="arial"/>
            <w:b w:val="0"/>
            <w:i/>
            <w:strike w:val="0"/>
            <w:noProof w:val="0"/>
            <w:color w:val="0077CC"/>
            <w:position w:val="0"/>
            <w:sz w:val="20"/>
            <w:u w:val="single"/>
            <w:vertAlign w:val="baseline"/>
          </w:rPr>
          <w:t>https://www.airmic.com/news/press/almost-60-say-</w:t>
        </w:r>
      </w:hyperlink>
      <w:hyperlink r:id="rId539" w:history="1">
        <w:r>
          <w:rPr>
            <w:rFonts w:ascii="arial" w:eastAsia="arial" w:hAnsi="arial" w:cs="arial"/>
            <w:b/>
            <w:i/>
            <w:strike w:val="0"/>
            <w:noProof w:val="0"/>
            <w:color w:val="0077CC"/>
            <w:position w:val="0"/>
            <w:sz w:val="20"/>
            <w:u w:val="single"/>
            <w:vertAlign w:val="baseline"/>
          </w:rPr>
          <w:t>ai</w:t>
        </w:r>
      </w:hyperlink>
      <w:hyperlink r:id="rId540" w:history="1">
        <w:r>
          <w:rPr>
            <w:rFonts w:ascii="arial" w:eastAsia="arial" w:hAnsi="arial" w:cs="arial"/>
            <w:b w:val="0"/>
            <w:i/>
            <w:strike w:val="0"/>
            <w:noProof w:val="0"/>
            <w:color w:val="0077CC"/>
            <w:position w:val="0"/>
            <w:sz w:val="20"/>
            <w:u w:val="single"/>
            <w:vertAlign w:val="baseline"/>
          </w:rPr>
          <w:t>-</w:t>
        </w:r>
      </w:hyperlink>
      <w:hyperlink r:id="rId541" w:history="1">
        <w:r>
          <w:rPr>
            <w:rFonts w:ascii="arial" w:eastAsia="arial" w:hAnsi="arial" w:cs="arial"/>
            <w:b/>
            <w:i/>
            <w:strike w:val="0"/>
            <w:noProof w:val="0"/>
            <w:color w:val="0077CC"/>
            <w:position w:val="0"/>
            <w:sz w:val="20"/>
            <w:u w:val="single"/>
            <w:vertAlign w:val="baseline"/>
          </w:rPr>
          <w:t>ethical</w:t>
        </w:r>
      </w:hyperlink>
      <w:hyperlink r:id="rId542" w:history="1">
        <w:r>
          <w:rPr>
            <w:rFonts w:ascii="arial" w:eastAsia="arial" w:hAnsi="arial" w:cs="arial"/>
            <w:b w:val="0"/>
            <w:i/>
            <w:strike w:val="0"/>
            <w:noProof w:val="0"/>
            <w:color w:val="0077CC"/>
            <w:position w:val="0"/>
            <w:sz w:val="20"/>
            <w:u w:val="single"/>
            <w:vertAlign w:val="baseline"/>
          </w:rPr>
          <w:t>-risks-not-treated-separately</w:t>
        </w:r>
      </w:hyperlink>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Hoe-Yeong Loke, Head of Research, Airmic, said: "There is a sense among our members that 'either you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 you are not' - that it may not always be practical or desirable to separate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from all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faced by the organisation."</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calls for is more debate on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are managed. Regardless, organisations should carefully consider the implications of potentially overlapping risk management and governance structures."</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like to request an interview and or have any further questions, please let me know.</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sharing the results of the Airmic Big Question with the press weekly.</w:t>
      </w:r>
    </w:p>
    <w:p>
      <w:pPr>
        <w:pStyle w:val="Normal30"/>
      </w:pP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find the results here(</w:t>
      </w:r>
      <w:hyperlink r:id="rId543" w:history="1">
        <w:r>
          <w:rPr>
            <w:rFonts w:ascii="arial" w:eastAsia="arial" w:hAnsi="arial" w:cs="arial"/>
            <w:b w:val="0"/>
            <w:i/>
            <w:strike w:val="0"/>
            <w:noProof w:val="0"/>
            <w:color w:val="0077CC"/>
            <w:position w:val="0"/>
            <w:sz w:val="20"/>
            <w:u w:val="single"/>
            <w:vertAlign w:val="baseline"/>
          </w:rPr>
          <w:t>https://www.airmic.com/news/press</w:t>
        </w:r>
      </w:hyperlink>
      <w:r>
        <w:rPr>
          <w:rFonts w:ascii="arial" w:eastAsia="arial" w:hAnsi="arial" w:cs="arial"/>
          <w:b w:val="0"/>
          <w:i w:val="0"/>
          <w:strike w:val="0"/>
          <w:noProof w:val="0"/>
          <w:color w:val="000000"/>
          <w:position w:val="0"/>
          <w:sz w:val="20"/>
          <w:u w:val="none"/>
          <w:vertAlign w:val="baseline"/>
        </w:rPr>
        <w:t>).</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Airmic</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[Category: Investment Banking &amp; Brokerage,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30"/>
        <w:keepNext/>
        <w:spacing w:before="240" w:after="0" w:line="340" w:lineRule="atLeast"/>
        <w:ind w:left="0" w:right="0" w:firstLine="0"/>
        <w:jc w:val="left"/>
      </w:pPr>
      <w:bookmarkStart w:id="90" w:name="Classification_28"/>
      <w:bookmarkEnd w:id="90"/>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42" style="position:absolute;z-index:251760640"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RISK MANAGEMENT (90%); CORPORATE GOVERNANCE (78%); EXECUTIVES (78%); PRESS RELEASES (72%)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RISK MANAGEMENT (90%); BANKING &amp; FINANCE (60%); INVESTMENT BANKING (60%)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43"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 xml:space="preserve">Book Review: </w:t>
        </w:r>
      </w:hyperlink>
      <w:hyperlink r:id="rId551" w:history="1">
        <w:r>
          <w:rPr>
            <w:rFonts w:ascii="arial" w:eastAsia="arial" w:hAnsi="arial" w:cs="arial"/>
            <w:b/>
            <w:i/>
            <w:strike w:val="0"/>
            <w:color w:val="0077CC"/>
            <w:sz w:val="28"/>
            <w:u w:val="single"/>
            <w:vertAlign w:val="baseline"/>
          </w:rPr>
          <w:t>Ethics</w:t>
        </w:r>
      </w:hyperlink>
      <w:hyperlink r:id="rId552" w:history="1">
        <w:r>
          <w:rPr>
            <w:rFonts w:ascii="arial" w:eastAsia="arial" w:hAnsi="arial" w:cs="arial"/>
            <w:b/>
            <w:i/>
            <w:strike w:val="0"/>
            <w:color w:val="0077CC"/>
            <w:sz w:val="28"/>
            <w:u w:val="single"/>
            <w:vertAlign w:val="baseline"/>
          </w:rPr>
          <w:t xml:space="preserve"> of </w:t>
        </w:r>
      </w:hyperlink>
      <w:hyperlink r:id="rId553" w:history="1">
        <w:r>
          <w:rPr>
            <w:rFonts w:ascii="arial" w:eastAsia="arial" w:hAnsi="arial" w:cs="arial"/>
            <w:b/>
            <w:i/>
            <w:strike w:val="0"/>
            <w:color w:val="0077CC"/>
            <w:sz w:val="28"/>
            <w:u w:val="single"/>
            <w:vertAlign w:val="baseline"/>
          </w:rPr>
          <w:t>Artificial Intelligence</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w:t>
      </w:r>
    </w:p>
    <w:p>
      <w:pPr>
        <w:pStyle w:val="Normal31"/>
        <w:keepNext w:val="0"/>
        <w:spacing w:after="0" w:line="240" w:lineRule="atLeast"/>
        <w:ind w:right="0"/>
        <w:jc w:val="both"/>
      </w:pPr>
      <w:bookmarkStart w:id="91" w:name="Bookmark_31"/>
      <w:bookmarkEnd w:id="9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31"/>
        <w:keepNext w:val="0"/>
        <w:spacing w:before="120" w:after="0" w:line="220" w:lineRule="atLeast"/>
        <w:ind w:left="0" w:right="0" w:firstLine="0"/>
        <w:jc w:val="left"/>
      </w:pPr>
      <w:r>
        <w:br/>
      </w:r>
      <w:r>
        <w:pict>
          <v:shape id="_x0000_i1144" type="#_x0000_t75" style="width:95.99pt;height:26.25pt">
            <v:imagedata r:id="rId2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31"/>
        <w:keepNext/>
        <w:spacing w:before="240" w:after="0" w:line="340" w:lineRule="atLeast"/>
        <w:ind w:left="0" w:right="0" w:firstLine="0"/>
        <w:jc w:val="left"/>
      </w:pPr>
      <w:bookmarkStart w:id="92" w:name="Body_29"/>
      <w:bookmarkEnd w:id="9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5" style="position:absolute;z-index:25176268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NOV 04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According to news reporting based on a preprint abstract, our journalists obtained the following quote sourced from osf.io: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offers a solid exploration of arguments and real-world examples that enrich the ongoing debate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12 insightful chapters, the book delves into pressing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such as the enhancement of human abilities, the nature of consciousness, and questions of responsibility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various contexts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is used.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work connects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broader philosophical discussions and provides valuable perspectives on the societal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Engaging and accessible, it can serve as an essential resource for scholars, technology-enthusiasts, policymakers, and anyone with an interest in the transformative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preprint has not been peer-reviewed.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osf.io/preprints/socarxiv/27uy6/</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Technology.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31"/>
        <w:keepNext/>
        <w:spacing w:before="240" w:after="0" w:line="340" w:lineRule="atLeast"/>
        <w:ind w:left="0" w:right="0" w:firstLine="0"/>
        <w:jc w:val="left"/>
      </w:pPr>
      <w:bookmarkStart w:id="93" w:name="Classification_29"/>
      <w:bookmarkEnd w:id="93"/>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46" style="position:absolute;z-index:251763712"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BOOK REVIEWS (90%); JOURNALISM (90%); ROBOTICS (90%); TECHNOLOGY (90%); NEWS REPORTING (78%); WRITERS (78%); SOCIETY, SOCIAL ASSISTANCE &amp; LIFESTYLE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;Technology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BOOK REVIEWS (90%); ROBOTICS (90%); NEWS REPORTING (78%); WRITERS (78%)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4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54"/>
          <w:headerReference w:type="default" r:id="rId555"/>
          <w:footerReference w:type="even" r:id="rId556"/>
          <w:footerReference w:type="default" r:id="rId557"/>
          <w:headerReference w:type="first" r:id="rId558"/>
          <w:footerReference w:type="first" r:id="rId559"/>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560" w:history="1">
        <w:r>
          <w:rPr>
            <w:rFonts w:ascii="arial" w:eastAsia="arial" w:hAnsi="arial" w:cs="arial"/>
            <w:b/>
            <w:i/>
            <w:strike w:val="0"/>
            <w:color w:val="0077CC"/>
            <w:sz w:val="28"/>
            <w:u w:val="single"/>
            <w:vertAlign w:val="baseline"/>
          </w:rPr>
          <w:t xml:space="preserve">Florida Takes a Measured Approach to </w:t>
        </w:r>
      </w:hyperlink>
      <w:hyperlink r:id="rId561" w:history="1">
        <w:r>
          <w:rPr>
            <w:rFonts w:ascii="arial" w:eastAsia="arial" w:hAnsi="arial" w:cs="arial"/>
            <w:b/>
            <w:i/>
            <w:strike w:val="0"/>
            <w:color w:val="0077CC"/>
            <w:sz w:val="28"/>
            <w:u w:val="single"/>
            <w:vertAlign w:val="baseline"/>
          </w:rPr>
          <w:t>Ethical</w:t>
        </w:r>
      </w:hyperlink>
      <w:hyperlink r:id="rId562" w:history="1">
        <w:r>
          <w:rPr>
            <w:rFonts w:ascii="arial" w:eastAsia="arial" w:hAnsi="arial" w:cs="arial"/>
            <w:b/>
            <w:i/>
            <w:strike w:val="0"/>
            <w:color w:val="0077CC"/>
            <w:sz w:val="28"/>
            <w:u w:val="single"/>
            <w:vertAlign w:val="baseline"/>
          </w:rPr>
          <w:t xml:space="preserve"> Guardrails on Generative </w:t>
        </w:r>
      </w:hyperlink>
      <w:hyperlink r:id="rId563" w:history="1">
        <w:r>
          <w:rPr>
            <w:rFonts w:ascii="arial" w:eastAsia="arial" w:hAnsi="arial" w:cs="arial"/>
            <w:b/>
            <w:i/>
            <w:strike w:val="0"/>
            <w:color w:val="0077CC"/>
            <w:sz w:val="28"/>
            <w:u w:val="single"/>
            <w:vertAlign w:val="baseline"/>
          </w:rPr>
          <w:t>AI</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2024 Thursday 12:25 PM EST</w:t>
      </w:r>
    </w:p>
    <w:p>
      <w:pPr>
        <w:pStyle w:val="Normal32"/>
        <w:keepNext w:val="0"/>
        <w:spacing w:after="0" w:line="240" w:lineRule="atLeast"/>
        <w:ind w:right="0"/>
        <w:jc w:val="both"/>
      </w:pPr>
      <w:bookmarkStart w:id="94" w:name="Bookmark_32"/>
      <w:bookmarkEnd w:id="9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JD Supra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EDRM - Electronic Discovery Reference ModelHon. Ralph Artigliere</w:t>
      </w:r>
    </w:p>
    <w:p>
      <w:pPr>
        <w:pStyle w:val="Normal32"/>
        <w:keepNext/>
        <w:spacing w:before="240" w:after="0" w:line="340" w:lineRule="atLeast"/>
        <w:ind w:left="0" w:right="0" w:firstLine="0"/>
        <w:jc w:val="left"/>
      </w:pPr>
      <w:bookmarkStart w:id="95" w:name="Body_30"/>
      <w:bookmarkEnd w:id="9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8" style="position:absolute;z-index:251765760"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5th, 2024 ( </w:t>
      </w:r>
      <w:hyperlink r:id="rId564" w:history="1">
        <w:r>
          <w:rPr>
            <w:rFonts w:ascii="arial" w:eastAsia="arial" w:hAnsi="arial" w:cs="arial"/>
            <w:b w:val="0"/>
            <w:i/>
            <w:strike w:val="0"/>
            <w:noProof w:val="0"/>
            <w:color w:val="0077CC"/>
            <w:position w:val="0"/>
            <w:sz w:val="20"/>
            <w:u w:val="single"/>
            <w:vertAlign w:val="baseline"/>
          </w:rPr>
          <w:t>JD Supra</w:t>
        </w:r>
      </w:hyperlink>
      <w:r>
        <w:rPr>
          <w:rFonts w:ascii="arial" w:eastAsia="arial" w:hAnsi="arial" w:cs="arial"/>
          <w:b w:val="0"/>
          <w:i w:val="0"/>
          <w:strike w:val="0"/>
          <w:noProof w:val="0"/>
          <w:color w:val="000000"/>
          <w:position w:val="0"/>
          <w:sz w:val="20"/>
          <w:u w:val="none"/>
          <w:vertAlign w:val="baseline"/>
        </w:rPr>
        <w:t xml:space="preserve">  - Delivered by  </w:t>
      </w:r>
      <w:hyperlink r:id="rId56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Holley Robinson, EDRM.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rapidly transforming the landscape of legal and judicial practice, raising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that demand thoughtful regulation. Recognizing this, on August 29, 2024, the Florida Supreme Court took a significant step by amending the Rules Regulating the Florida Bar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lawyers. These changes mark a forward-thinking approach to managing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impact on the legal profession. Were these amendments necessary? Absolutely. Were they implemented effectively? Yes. This article explores why these changes are crucial and what every lawyer needs to understand about them.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Power in Legal Workflow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more than just a new trend; it's a transformative technology with profound implications for legal practice.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new to lawyers or the support systems and vendors that assist in managing their practices and tasks, but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represents a giant step forward, bringing both opportunities and challenges.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traditional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which identifies patterns and makes decisions based on existing data,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uses advanced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 create original content, such as text and images. This technology has transformative potential in legal practice, where vast amounts of data require careful management, analysis, and the precise application of rules and judgment.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streamline tasks like drafting documents and conducting research, enhancing both efficiency and decision-making processes.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these benefits come with risks.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produce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or misleading content, potentially affecting case outcomes. Using these products without careful attention to terms of use regarding information provided to the platform can result in breaching client confidentiality. The legal industry is seeing a surge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tools, ranging from comprehensive platforms to accessible models like OpenAI's ChatGPT. While these tools promise increased efficiency, their misuse-such as drafting legal briefs without verifying sources-underscores the necessity for proper understanding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If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incorrectly cites case law or leaks confidential client information, the consequences could be severe for both the lawyer and their client.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rapid development of this technology and its significant impact on legal practice, responsible regulation is essential. Regulatory bodies must craft guidelines that protect against risks without stifling innovation, striking a balance that allows lawyers to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effectively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Recognizing these opportunities and risks, The Florida Bar proposed, and the Florida Supreme Court adopted, amendments that reflect this measured approach, guiding legal professionals in navigating the evolving landscape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their practice.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Taking a Leading Role in </w:t>
      </w:r>
      <w:r>
        <w:rPr>
          <w:rFonts w:ascii="arial" w:eastAsia="arial" w:hAnsi="arial" w:cs="arial"/>
          <w:b/>
          <w:i/>
          <w:strike w:val="0"/>
          <w:noProof w:val="0"/>
          <w:color w:val="000000"/>
          <w:position w:val="0"/>
          <w:sz w:val="20"/>
          <w:u w:val="single"/>
          <w:vertAlign w:val="baseline"/>
        </w:rPr>
        <w:t>AI</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state bar associations and courts, The Florida Bar and the Florida Supreme Court are understandably monitoring the rise in the use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by lawyers and judges. Earlier this year, The Florida Bar released  </w:t>
      </w:r>
      <w:hyperlink r:id="rId566" w:history="1">
        <w:r>
          <w:rPr>
            <w:rFonts w:ascii="arial" w:eastAsia="arial" w:hAnsi="arial" w:cs="arial"/>
            <w:b/>
            <w:i/>
            <w:strike w:val="0"/>
            <w:noProof w:val="0"/>
            <w:color w:val="0077CC"/>
            <w:position w:val="0"/>
            <w:sz w:val="20"/>
            <w:u w:val="single"/>
            <w:vertAlign w:val="baseline"/>
          </w:rPr>
          <w:t>Ethics</w:t>
        </w:r>
      </w:hyperlink>
      <w:hyperlink r:id="rId567" w:history="1">
        <w:r>
          <w:rPr>
            <w:rFonts w:ascii="arial" w:eastAsia="arial" w:hAnsi="arial" w:cs="arial"/>
            <w:b w:val="0"/>
            <w:i/>
            <w:strike w:val="0"/>
            <w:noProof w:val="0"/>
            <w:color w:val="0077CC"/>
            <w:position w:val="0"/>
            <w:sz w:val="20"/>
            <w:u w:val="single"/>
            <w:vertAlign w:val="baseline"/>
          </w:rPr>
          <w:t xml:space="preserve"> Opinion 24-1 ('Opinion 24-1') regarding the use of generative </w:t>
        </w:r>
      </w:hyperlink>
      <w:hyperlink r:id="rId568" w:history="1">
        <w:r>
          <w:rPr>
            <w:rFonts w:ascii="arial" w:eastAsia="arial" w:hAnsi="arial" w:cs="arial"/>
            <w:b/>
            <w:i/>
            <w:strike w:val="0"/>
            <w:noProof w:val="0"/>
            <w:color w:val="0077CC"/>
            <w:position w:val="0"/>
            <w:sz w:val="20"/>
            <w:u w:val="single"/>
            <w:vertAlign w:val="baseline"/>
          </w:rPr>
          <w:t>artificial intelligence</w:t>
        </w:r>
      </w:hyperlink>
      <w:hyperlink r:id="rId569" w:history="1">
        <w:r>
          <w:rPr>
            <w:rFonts w:ascii="arial" w:eastAsia="arial" w:hAnsi="arial" w:cs="arial"/>
            <w:b w:val="0"/>
            <w:i/>
            <w:strike w:val="0"/>
            <w:noProof w:val="0"/>
            <w:color w:val="0077CC"/>
            <w:position w:val="0"/>
            <w:sz w:val="20"/>
            <w:u w:val="single"/>
            <w:vertAlign w:val="baseline"/>
          </w:rPr>
          <w:t xml:space="preserve"> ('</w:t>
        </w:r>
      </w:hyperlink>
      <w:hyperlink r:id="rId570" w:history="1">
        <w:r>
          <w:rPr>
            <w:rFonts w:ascii="arial" w:eastAsia="arial" w:hAnsi="arial" w:cs="arial"/>
            <w:b/>
            <w:i/>
            <w:strike w:val="0"/>
            <w:noProof w:val="0"/>
            <w:color w:val="0077CC"/>
            <w:position w:val="0"/>
            <w:sz w:val="20"/>
            <w:u w:val="single"/>
            <w:vertAlign w:val="baseline"/>
          </w:rPr>
          <w:t>AI</w:t>
        </w:r>
      </w:hyperlink>
      <w:hyperlink r:id="rId571" w:history="1">
        <w:r>
          <w:rPr>
            <w:rFonts w:ascii="arial" w:eastAsia="arial" w:hAnsi="arial" w:cs="arial"/>
            <w:b w:val="0"/>
            <w:i/>
            <w:strike w:val="0"/>
            <w:noProof w:val="0"/>
            <w:color w:val="0077CC"/>
            <w:position w:val="0"/>
            <w:sz w:val="20"/>
            <w:u w:val="single"/>
            <w:vertAlign w:val="baseline"/>
          </w:rPr>
          <w:t xml:space="preserve">') in the practice of law. Opinion 24-1 is based on existing universal </w:t>
        </w:r>
      </w:hyperlink>
      <w:hyperlink r:id="rId572" w:history="1">
        <w:r>
          <w:rPr>
            <w:rFonts w:ascii="arial" w:eastAsia="arial" w:hAnsi="arial" w:cs="arial"/>
            <w:b/>
            <w:i/>
            <w:strike w:val="0"/>
            <w:noProof w:val="0"/>
            <w:color w:val="0077CC"/>
            <w:position w:val="0"/>
            <w:sz w:val="20"/>
            <w:u w:val="single"/>
            <w:vertAlign w:val="baseline"/>
          </w:rPr>
          <w:t>ethical</w:t>
        </w:r>
      </w:hyperlink>
      <w:hyperlink r:id="rId573" w:history="1">
        <w:r>
          <w:rPr>
            <w:rFonts w:ascii="arial" w:eastAsia="arial" w:hAnsi="arial" w:cs="arial"/>
            <w:b w:val="0"/>
            <w:i/>
            <w:strike w:val="0"/>
            <w:noProof w:val="0"/>
            <w:color w:val="0077CC"/>
            <w:position w:val="0"/>
            <w:sz w:val="20"/>
            <w:u w:val="single"/>
            <w:vertAlign w:val="baseline"/>
          </w:rPr>
          <w:t xml:space="preserve"> rules and standards, which the opinion recognized and applied to current issues with generative </w:t>
        </w:r>
      </w:hyperlink>
      <w:hyperlink r:id="rId574" w:history="1">
        <w:r>
          <w:rPr>
            <w:rFonts w:ascii="arial" w:eastAsia="arial" w:hAnsi="arial" w:cs="arial"/>
            <w:b/>
            <w:i/>
            <w:strike w:val="0"/>
            <w:noProof w:val="0"/>
            <w:color w:val="0077CC"/>
            <w:position w:val="0"/>
            <w:sz w:val="20"/>
            <w:u w:val="single"/>
            <w:vertAlign w:val="baseline"/>
          </w:rPr>
          <w:t>AI</w:t>
        </w:r>
      </w:hyperlink>
      <w:hyperlink r:id="rId575" w:history="1">
        <w:r>
          <w:rPr>
            <w:rFonts w:ascii="arial" w:eastAsia="arial" w:hAnsi="arial" w:cs="arial"/>
            <w:b w:val="0"/>
            <w:i/>
            <w:strike w:val="0"/>
            <w:noProof w:val="0"/>
            <w:color w:val="0077CC"/>
            <w:position w:val="0"/>
            <w:sz w:val="20"/>
            <w:u w:val="single"/>
            <w:vertAlign w:val="baseline"/>
          </w:rPr>
          <w:t xml:space="preserve">. I thought that effort was a good step for Florida lawyers and one that would be helpful for other jurisdictions and Bar associations looking to issue guidance. See Florida's New Advisory </w:t>
        </w:r>
      </w:hyperlink>
      <w:hyperlink r:id="rId576" w:history="1">
        <w:r>
          <w:rPr>
            <w:rFonts w:ascii="arial" w:eastAsia="arial" w:hAnsi="arial" w:cs="arial"/>
            <w:b/>
            <w:i/>
            <w:strike w:val="0"/>
            <w:noProof w:val="0"/>
            <w:color w:val="0077CC"/>
            <w:position w:val="0"/>
            <w:sz w:val="20"/>
            <w:u w:val="single"/>
            <w:vertAlign w:val="baseline"/>
          </w:rPr>
          <w:t>Ethics</w:t>
        </w:r>
      </w:hyperlink>
      <w:hyperlink r:id="rId577" w:history="1">
        <w:r>
          <w:rPr>
            <w:rFonts w:ascii="arial" w:eastAsia="arial" w:hAnsi="arial" w:cs="arial"/>
            <w:b w:val="0"/>
            <w:i/>
            <w:strike w:val="0"/>
            <w:noProof w:val="0"/>
            <w:color w:val="0077CC"/>
            <w:position w:val="0"/>
            <w:sz w:val="20"/>
            <w:u w:val="single"/>
            <w:vertAlign w:val="baseline"/>
          </w:rPr>
          <w:t xml:space="preserve"> Opinion on Generative </w:t>
        </w:r>
      </w:hyperlink>
      <w:hyperlink r:id="rId578" w:history="1">
        <w:r>
          <w:rPr>
            <w:rFonts w:ascii="arial" w:eastAsia="arial" w:hAnsi="arial" w:cs="arial"/>
            <w:b/>
            <w:i/>
            <w:strike w:val="0"/>
            <w:noProof w:val="0"/>
            <w:color w:val="0077CC"/>
            <w:position w:val="0"/>
            <w:sz w:val="20"/>
            <w:u w:val="single"/>
            <w:vertAlign w:val="baseline"/>
          </w:rPr>
          <w:t>AI</w:t>
        </w:r>
      </w:hyperlink>
      <w:hyperlink r:id="rId579" w:history="1">
        <w:r>
          <w:rPr>
            <w:rFonts w:ascii="arial" w:eastAsia="arial" w:hAnsi="arial" w:cs="arial"/>
            <w:b w:val="0"/>
            <w:i/>
            <w:strike w:val="0"/>
            <w:noProof w:val="0"/>
            <w:color w:val="0077CC"/>
            <w:position w:val="0"/>
            <w:sz w:val="20"/>
            <w:u w:val="single"/>
            <w:vertAlign w:val="baseline"/>
          </w:rPr>
          <w:t xml:space="preserve"> Hits the Mark found</w:t>
        </w:r>
      </w:hyperlink>
      <w:r>
        <w:rPr>
          <w:rFonts w:ascii="arial" w:eastAsia="arial" w:hAnsi="arial" w:cs="arial"/>
          <w:b w:val="0"/>
          <w:i w:val="0"/>
          <w:strike w:val="0"/>
          <w:noProof w:val="0"/>
          <w:color w:val="000000"/>
          <w:position w:val="0"/>
          <w:sz w:val="20"/>
          <w:u w:val="none"/>
          <w:vertAlign w:val="baseline"/>
        </w:rPr>
        <w:t> </w:t>
      </w:r>
      <w:hyperlink r:id="rId580" w:history="1">
        <w:r>
          <w:rPr>
            <w:rFonts w:ascii="arial" w:eastAsia="arial" w:hAnsi="arial" w:cs="arial"/>
            <w:b w:val="0"/>
            <w:i/>
            <w:strike w:val="0"/>
            <w:noProof w:val="0"/>
            <w:color w:val="0077CC"/>
            <w:position w:val="0"/>
            <w:sz w:val="20"/>
            <w:u w:val="single"/>
            <w:vertAlign w:val="baseline"/>
          </w:rPr>
          <w:t>here.</w:t>
        </w:r>
      </w:hyperlink>
    </w:p>
    <w:p>
      <w:pPr>
        <w:pStyle w:val="Normal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Opinions like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Opinion 24-1 are advisory and not binding. Changing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is another matter.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 Judge Ralph Artigliere (ret).</w:t>
      </w:r>
    </w:p>
    <w:p>
      <w:pPr>
        <w:pStyle w:val="Normal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Opinions like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Opinion 24-1 are advisory and not binding. Changing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is another matter. The rules establish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that lawyers must adhere to, ensuring they maintain integrity, competence, and professionalism in their practice. Rules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shape professional conduct and responsibilities of lawyers to each other, their clients, the public, and the system of law. They also have a disciplinary component to ensure compliance and maintain the integrity of the legal profession. Accordingly, changing the rules will have a greater impact on the overall practice environment and should be adopted with careful consideration.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matter of technological innovation, undue or excessive regulation can stifle innovation and growth. The dizzying change brought about by the emergence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since November of 2022 poses challenges for regulation of the profession of law. Leaders in state bar associations and courts must adapt professionalism standards to the evolving landscape. At the same time, they want to ensure that lawyers have access to tools that make their practices more efficient and allow for sound judgment in methodology and workflow. The key is to keep the rules fresh and relevant with only necessary and measured change. In my opinion that is exactly what The Florida Court did.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 Amendments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Bar petitioned the Florida Supreme Court proposing amendments to Chapter 4 of the Rules Regulating The Florida Bar,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governing Florida lawyers. Among the proposals were changes to the rules and comments on lawyer responsibilities when using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Florida Bar's Board of Governors approved the proposed amendments, and the Bar published the proposed amendments for comment in The Florida Bar News. No comments were received. All of the proposed changes involving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were adopted by the Court in a unanimous opinion, IN RE: AMENDMENTS TO RULES REGULATING THE FLORIDA BAR - CHAPTER 4, 2024 Fla. LEXIS 1373 (Fla. August 29, 2024) also available  </w:t>
      </w:r>
      <w:hyperlink r:id="rId581" w:history="1">
        <w:r>
          <w:rPr>
            <w:rFonts w:ascii="arial" w:eastAsia="arial" w:hAnsi="arial" w:cs="arial"/>
            <w:b w:val="0"/>
            <w:i/>
            <w:strike w:val="0"/>
            <w:noProof w:val="0"/>
            <w:color w:val="0077CC"/>
            <w:position w:val="0"/>
            <w:sz w:val="20"/>
            <w:u w:val="single"/>
            <w:vertAlign w:val="baseline"/>
          </w:rPr>
          <w:t>here. The amendments are effective October 28, 2024.</w:t>
        </w:r>
      </w:hyperlink>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proposed changes involving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were adopted by the Court in a unanimous opinion, IN RE: AMENDMENTS TO RULES REGULATING THE FLORIDA BAR - CHAPTER 4, 2024 Fla. LEXIS 1373 (Fla. August 29, 2024) also available  </w:t>
      </w:r>
      <w:hyperlink r:id="rId582" w:history="1">
        <w:r>
          <w:rPr>
            <w:rFonts w:ascii="arial" w:eastAsia="arial" w:hAnsi="arial" w:cs="arial"/>
            <w:b w:val="0"/>
            <w:i/>
            <w:strike w:val="0"/>
            <w:noProof w:val="0"/>
            <w:color w:val="0077CC"/>
            <w:position w:val="0"/>
            <w:sz w:val="20"/>
            <w:u w:val="single"/>
            <w:vertAlign w:val="baseline"/>
          </w:rPr>
          <w:t>here.The Hon. Judge Ralph Artigliere (ret).</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various grammatical changes, the Court amended the Comments to rules 4-1.1, 4-1.6, 4-5.1, and 4-5.3, adding a warning about the necessity to take care in using 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The changes were made to comments in the following rules with the new language underlined below: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to RULE 4-1.1 COMPETENCE: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Maintaining Competence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maintain the requisite knowledge and skill, a lawyer should keep abreast of changes in the law and its practice, engage in continuing study and education, including an understanding of the benefits and risks associated with the use of technology, including 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and comply with all continuing legal education requirements to which the lawyer is subject.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to RULE 4-1.6. CONFIDENTIALITY OF INFORMATION: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Competently to Preserve Confidentiality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Paragraph (e) requires a lawyer to act competently to safeguard information relating to the representation of a client against unauthorized access by third parties and against inadvertent or unauthorized disclosure by the lawyer or other persons who are participating in the representation of the client or who are subject to the lawyer's supervision. See rules 4-1.1, 4-5.1 and 4-5.3. For example, a lawyer should be aware that 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may create risks to the lawyer's duty of confidentiality.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to: RULE 4-5.1. RESPONSIBILITIES OF PARTNERS, MANAGERS, AND SUPERVISORY LAWYERS: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Subdivision (a) requires lawyers with managerial authority within a firm to make reasonable efforts to establish internal policies and procedures designed to provide reasonable assurance that all lawyers in the firm will conform to the Rules of Professional Conduct. Such policies and procedures include those designed to detect and resolve conflicts of interest, identify dates by which actions must be taken in pending matters, account for client funds and property, consider safeguards for the firm's use of technologies such as 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and ensure that inexperienced lawyers are properly supervised.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to: RULE 4-5.3. RESPONSIBILITIES REGARDING NONLAWYER ASSISTANTS: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generally employ assistants in their practice, including secretaries, investigators, law student interns, and paraprofessionals such as paralegals and legal assistants. Such assistants, whether employees or independent contractors, act for the lawyer in rendition of the lawyer's professional services. A lawyer must give such assistants appropriate instruction and supervision concerning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their employment, particularly regarding the obligation not to disclose information relating to representation of the client. A lawyer should also consider safeguards when assistants use technologies such as 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Nonlawyers Outside the Firm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lawyer may use nonlawyers outside the firm to assist the lawyer in rendering legal services to the client. Examples include the retention of an investigative or paraprofessional service, hiring a document management company to create and maintain a database for complex litigation, sending client documents to a third party for printing or scanning, using 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and using an Internet-based service to store client information. When using these services outside the firm, a lawyer must make reasonable efforts to ensure that the services are provided in a manner that is compatible with the lawyer's professional obligations.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underscore the need for continuous adaptation and vigilance as the legal community navigates the evolving challenges posed by new technologies.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Amending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Bar and the Court took a forward-thinking but measured approach to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Especially in the professional world, undue hype and carelessly using tools with potential down issues like hallucinations,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data insecurity are dangers to lawyers, their clients, and the courts. But careful and effective use is possible, the tools are improving all the time, and there is no way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advantage is a passing fad. For those reasons, it is important that regulation of use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 targeted and measured.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should highlight the responsibility without throwing a wet blanket on the fire of learning and progress. The changes made by the Florida Court are right in line with what is needed.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amendments like this will spur a discussion in the legal community and raise awareness of the benefits as well as the risks of new technology. Likewise, lawyers should understand and comment when necessary on the regulations that affect them and their profession. Stay informed about technological advancements and engage in discussions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Dialogue is good for all of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New Rules Necessary?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say that the amendments specifically mentioning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were not needed as they are covered by existing rules, including the Comment to Rule 4-1.1 requiring lawyers to be competent in technology. Yes, the existing rules already require the competence, diligence, and responsibilities that use of other technologies already in widespread use. Careless or uninformed use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 different from cloud computing or use of other products without confidentiality safeguards. However, since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still in its infancy, lawyers are still making mistakes despite the current rules, previous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guidance, and widespread coverage of missteps.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 changes made by Florida are in the comments, not the rules themselves. There is no downside to adding the careful wording in the comments as the Court did here, and hopefully publicizing and enforcing these rule changes will broaden the understanding of the potential consequences of careless use of technology tools. Whether the new language is needed to clarify and enforce the rules is probably less important than the value of informing The Bar of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responsibilities as to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applaud the Florida Bar Association and Supreme Court for their approach to a growing problem existing in the wake of the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juggernaut: lawyer apathy, ignorance, or abuse of a valuable tool with a tremendous upside but the potential for harm if not carefully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employed in law practice. Measured steps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and guidance at this early stage of development of the technology will allow progress to occur with guidance and guardrails that keep lawyer use within safe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bounds.</w:t>
      </w:r>
    </w:p>
    <w:p>
      <w:pPr>
        <w:pStyle w:val="Normal32"/>
        <w:keepNext w:val="0"/>
        <w:spacing w:before="240" w:after="0" w:line="260" w:lineRule="atLeast"/>
        <w:ind w:left="0" w:right="0" w:firstLine="0"/>
        <w:jc w:val="both"/>
      </w:pPr>
      <w:hyperlink r:id="rId583" w:history="1">
        <w:r>
          <w:rPr>
            <w:rFonts w:ascii="arial" w:eastAsia="arial" w:hAnsi="arial" w:cs="arial"/>
            <w:b w:val="0"/>
            <w:i/>
            <w:strike w:val="0"/>
            <w:color w:val="0077CC"/>
            <w:sz w:val="20"/>
            <w:u w:val="single"/>
            <w:vertAlign w:val="baseline"/>
          </w:rPr>
          <w:t>Link to the original story.</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
        <w:spacing w:line="60" w:lineRule="exact"/>
      </w:pPr>
      <w:r>
        <w:pict>
          <v:line id="_x0000_s1149" style="position:absolute;z-index:251766784"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2"/>
        <w:keepNext/>
        <w:spacing w:before="240" w:after="0" w:line="340" w:lineRule="atLeast"/>
        <w:ind w:left="0" w:right="0" w:firstLine="0"/>
        <w:jc w:val="left"/>
      </w:pPr>
      <w:bookmarkStart w:id="96" w:name="Classification_30"/>
      <w:bookmarkEnd w:id="96"/>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50" style="position:absolute;z-index:251767808"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105411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LAW &amp; LEGAL SYSTEM (90%); LAWYERS (90%); LEGAL SERVICES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GOVERNMENT BODIES &amp; OFFICES (89%); LAW COURTS &amp; TRIBUNALS (89%); PROFESSIONAL WORKERS (89%); SUPREME COURTS (89%); TECHNOLOGY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CHATBOTS (78%); EMERGING TECHNOLOGY (78%); AGENCY RULEMAKING (77%); JUDGES (77%); TRENDS (76%);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BUSINESS &amp; PROFESSIONAL ASSOCIATIONS (70%); ASSOCIATIONS &amp; ORGANIZATIONS (50%)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SUPREME COURT (58%)</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(94%); LAWYERS (90%); LEGAL SERVICES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DIGITAL RIGHTS MANAGEMENT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CHATBOTS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5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84"/>
          <w:headerReference w:type="default" r:id="rId585"/>
          <w:footerReference w:type="even" r:id="rId586"/>
          <w:footerReference w:type="default" r:id="rId587"/>
          <w:headerReference w:type="first" r:id="rId588"/>
          <w:footerReference w:type="first" r:id="rId589"/>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90" w:history="1">
        <w:r>
          <w:rPr>
            <w:rFonts w:ascii="arial" w:eastAsia="arial" w:hAnsi="arial" w:cs="arial"/>
            <w:b/>
            <w:i/>
            <w:strike w:val="0"/>
            <w:color w:val="0077CC"/>
            <w:sz w:val="28"/>
            <w:u w:val="single"/>
            <w:vertAlign w:val="baseline"/>
          </w:rPr>
          <w:t>Studies from Fitchburg State University in the Area of COVID-19 Published (</w:t>
        </w:r>
      </w:hyperlink>
      <w:hyperlink r:id="rId591" w:history="1">
        <w:r>
          <w:rPr>
            <w:rFonts w:ascii="arial" w:eastAsia="arial" w:hAnsi="arial" w:cs="arial"/>
            <w:b/>
            <w:i/>
            <w:strike w:val="0"/>
            <w:color w:val="0077CC"/>
            <w:sz w:val="28"/>
            <w:u w:val="single"/>
            <w:vertAlign w:val="baseline"/>
          </w:rPr>
          <w:t>Ethical</w:t>
        </w:r>
      </w:hyperlink>
      <w:hyperlink r:id="rId592" w:history="1">
        <w:r>
          <w:rPr>
            <w:rFonts w:ascii="arial" w:eastAsia="arial" w:hAnsi="arial" w:cs="arial"/>
            <w:b/>
            <w:i/>
            <w:strike w:val="0"/>
            <w:color w:val="0077CC"/>
            <w:sz w:val="28"/>
            <w:u w:val="single"/>
            <w:vertAlign w:val="baseline"/>
          </w:rPr>
          <w:t xml:space="preserve"> Social Media Communication during the COVID-19 Pandemic: A Case Study)</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NewsRx COVID-19 Daily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2024 Friday</w:t>
      </w:r>
    </w:p>
    <w:p>
      <w:pPr>
        <w:pStyle w:val="Normal33"/>
        <w:keepNext w:val="0"/>
        <w:spacing w:after="0" w:line="240" w:lineRule="atLeast"/>
        <w:ind w:right="0"/>
        <w:jc w:val="both"/>
      </w:pPr>
      <w:bookmarkStart w:id="97" w:name="Bookmark_33"/>
      <w:bookmarkEnd w:id="97"/>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33"/>
        <w:keepNext w:val="0"/>
        <w:spacing w:before="120" w:after="0" w:line="220" w:lineRule="atLeast"/>
        <w:ind w:left="0" w:right="0" w:firstLine="0"/>
        <w:jc w:val="left"/>
      </w:pPr>
      <w:r>
        <w:br/>
      </w:r>
      <w:r>
        <w:pict>
          <v:shape id="_x0000_i1152" type="#_x0000_t75" style="width:95.99pt;height:26.25pt">
            <v:imagedata r:id="rId2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CORONAVIRUS - COVID-19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33"/>
        <w:keepNext/>
        <w:spacing w:before="240" w:after="0" w:line="340" w:lineRule="atLeast"/>
        <w:ind w:left="0" w:right="0" w:firstLine="0"/>
        <w:jc w:val="left"/>
      </w:pPr>
      <w:bookmarkStart w:id="98" w:name="Body_31"/>
      <w:bookmarkEnd w:id="98"/>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3" style="position:absolute;z-index:25176985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DEC 06 (NewsRx) -- By a News Reporter-Staff News Editor at NewsRx COVID-19 Daily -- Investigators publish new report on COVID-19. According to news originating from Fitchburg, Massachusetts, by NewsRx correspondents, research stated, "This case study explores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social media communication during the COVID-19 pandemic, focusing on its dual role in disseminating both accurate health information and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obtained a quote from the research from Fitchburg State University: "As the pandemic escalated, many turned to social platforms for updates, resulting in widespread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that generated public confusion, anxiety, and vaccine hesitancy. The study highlights the critical responsibilities of health professionals, social media platforms, and public health organizations in ensuring accurate information dissemination while actively combating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It emphasizes the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communication strategies focused on integrity,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"Additionally, it proposes practical solutions, such as automated fact-checking through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algorithms, human monitoring, and collaborative educational campaigns, to enhance the reliability of health information shared on social media. The findings aim to inform best practices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digital communication in future health crises, fostering public trust and improving health outcomes."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Social Media Communication during the COVID-19 Pandemic: A Case Study. International Journal of Health Sciences and Research, 2024,14(11). The publisher for International Journal of Health Sciences and Research is Galore Knowledge Publication Pvt. Ltd.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https://doi.org/10.52403/ijhsr.20241128.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more information may be obtained by contacting Anthony Vincent Razzano, School of Arts and Sciences, Fitchburg State University, Fitchburg, Massachusetts, United States.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Fitchburg State University, Fitchburg, Massachusetts, United States, North and Central America, COVID-19, Coronavirus, Epidemiology, Health and Medicine, Pandemic, RNA Viruses, SARS-CoV-2, Severe Acute Respiratory Syndrome Coronavirus 2, Social Media, Viral, Virology.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33"/>
        <w:keepNext/>
        <w:spacing w:before="240" w:after="0" w:line="340" w:lineRule="atLeast"/>
        <w:ind w:left="0" w:right="0" w:firstLine="0"/>
        <w:jc w:val="left"/>
      </w:pPr>
      <w:bookmarkStart w:id="99" w:name="Classification_31"/>
      <w:bookmarkEnd w:id="99"/>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54" style="position:absolute;z-index:251770880"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EPIDEMICS (96%); COVID CORONAVIRUS (94%); COVID-19 CORONAVIRUS (94%); PANDEMICS (91%); CASE STUDIES (90%);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HEALTH CARE INFORMATION (90%); INFECTIOUS DISEASE (90%); INVESTIGATIONS (90%); PUBLIC HEALTH (90%); SOCIAL MEDIA (90%); COLLEGES &amp; UNIVERSITIES (89%); CORONAVIRUSES (89%); EPIDEMIOLOGY (89%); MEDICAL SCIENCE (89%); MEDICINE &amp; HEALTH (89%); VIRUSES (89%); HEALTH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(79%); RESPIRATORY DISORDERS &amp; INJURIES (79%); SARS (79%); VIROLOGY (79%); ZOONOTIC DISEASES (79%); FACT CHECKING (78%); JOURNALISM (78%); MICROBIOLOGY (78%); NEGATIVE NEWS (78%); PUBLIC HEALTH ADMINISTRATION (78%); VACCINES (74%); HEALTH CARE PROFESSIONALS (73%); PROFESSIONAL WORKERS (73%); ARTS &amp; HUMANITIES EDUCATION (71%); ASSOCIATIONS &amp; ORGANIZATIONS (69%);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 COVID-19;Coronavirus;Epidemiology;Health and Medicine;Pandemic;RNA Viruses;SARS-CoV-2;Severe Acute Respiratory Syndrome Coronavirus 2;Social Media;Viral;Virology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HEALTH CARE INFORMATION (90%); SOCIAL MEDIA (90%); COLLEGES &amp; UNIVERSITIES (89%); EPIDEMIOLOGY (89%); HEALTH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(79%); VIROLOGY (79%); PUBLISHING (78%); VACCINES (74%); HEALTH CARE PROFESSIONALS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(93%); CENTRAL AMERICA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55"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 xml:space="preserve">Study Findings on </w:t>
        </w:r>
      </w:hyperlink>
      <w:hyperlink r:id="rId600" w:history="1">
        <w:r>
          <w:rPr>
            <w:rFonts w:ascii="arial" w:eastAsia="arial" w:hAnsi="arial" w:cs="arial"/>
            <w:b/>
            <w:i/>
            <w:strike w:val="0"/>
            <w:color w:val="0077CC"/>
            <w:sz w:val="28"/>
            <w:u w:val="single"/>
            <w:vertAlign w:val="baseline"/>
          </w:rPr>
          <w:t>Artificial Intelligence</w:t>
        </w:r>
      </w:hyperlink>
      <w:hyperlink r:id="rId601" w:history="1">
        <w:r>
          <w:rPr>
            <w:rFonts w:ascii="arial" w:eastAsia="arial" w:hAnsi="arial" w:cs="arial"/>
            <w:b/>
            <w:i/>
            <w:strike w:val="0"/>
            <w:color w:val="0077CC"/>
            <w:sz w:val="28"/>
            <w:u w:val="single"/>
            <w:vertAlign w:val="baseline"/>
          </w:rPr>
          <w:t xml:space="preserve"> Described by Researchers at University of Lubeck (A systemic perspective on bridging the principles-to-practice gap in creating </w:t>
        </w:r>
      </w:hyperlink>
      <w:hyperlink r:id="rId602" w:history="1">
        <w:r>
          <w:rPr>
            <w:rFonts w:ascii="arial" w:eastAsia="arial" w:hAnsi="arial" w:cs="arial"/>
            <w:b/>
            <w:i/>
            <w:strike w:val="0"/>
            <w:color w:val="0077CC"/>
            <w:sz w:val="28"/>
            <w:u w:val="single"/>
            <w:vertAlign w:val="baseline"/>
          </w:rPr>
          <w:t>ethical</w:t>
        </w:r>
      </w:hyperlink>
      <w:hyperlink r:id="rId603" w:history="1">
        <w:r>
          <w:rPr>
            <w:rFonts w:ascii="arial" w:eastAsia="arial" w:hAnsi="arial" w:cs="arial"/>
            <w:b/>
            <w:i/>
            <w:strike w:val="0"/>
            <w:color w:val="0077CC"/>
            <w:sz w:val="28"/>
            <w:u w:val="single"/>
            <w:vertAlign w:val="baseline"/>
          </w:rPr>
          <w:t xml:space="preserve"> </w:t>
        </w:r>
      </w:hyperlink>
      <w:hyperlink r:id="rId604" w:history="1">
        <w:r>
          <w:rPr>
            <w:rFonts w:ascii="arial" w:eastAsia="arial" w:hAnsi="arial" w:cs="arial"/>
            <w:b/>
            <w:i/>
            <w:strike w:val="0"/>
            <w:color w:val="0077CC"/>
            <w:sz w:val="28"/>
            <w:u w:val="single"/>
            <w:vertAlign w:val="baseline"/>
          </w:rPr>
          <w:t>artificial intelligence</w:t>
        </w:r>
      </w:hyperlink>
      <w:hyperlink r:id="rId605" w:history="1">
        <w:r>
          <w:rPr>
            <w:rFonts w:ascii="arial" w:eastAsia="arial" w:hAnsi="arial" w:cs="arial"/>
            <w:b/>
            <w:i/>
            <w:strike w:val="0"/>
            <w:color w:val="0077CC"/>
            <w:sz w:val="28"/>
            <w:u w:val="single"/>
            <w:vertAlign w:val="baseline"/>
          </w:rPr>
          <w:t xml:space="preserve"> solutions - a critique of dominant ...)</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2024 Tuesday</w:t>
      </w:r>
    </w:p>
    <w:p>
      <w:pPr>
        <w:pStyle w:val="Normal34"/>
        <w:keepNext w:val="0"/>
        <w:spacing w:after="0" w:line="240" w:lineRule="atLeast"/>
        <w:ind w:right="0"/>
        <w:jc w:val="both"/>
      </w:pPr>
      <w:bookmarkStart w:id="100" w:name="Bookmark_34"/>
      <w:bookmarkEnd w:id="100"/>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34"/>
        <w:keepNext w:val="0"/>
        <w:spacing w:before="120" w:after="0" w:line="220" w:lineRule="atLeast"/>
        <w:ind w:left="0" w:right="0" w:firstLine="0"/>
        <w:jc w:val="left"/>
      </w:pPr>
      <w:r>
        <w:br/>
      </w:r>
      <w:r>
        <w:pict>
          <v:shape id="_x0000_i1156" type="#_x0000_t75" style="width:95.99pt;height:26.25pt">
            <v:imagedata r:id="rId24"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4"/>
        <w:keepNext/>
        <w:spacing w:before="240" w:after="0" w:line="340" w:lineRule="atLeast"/>
        <w:ind w:left="0" w:right="0" w:firstLine="0"/>
        <w:jc w:val="left"/>
      </w:pPr>
      <w:bookmarkStart w:id="101" w:name="Body_32"/>
      <w:bookmarkEnd w:id="101"/>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7" style="position:absolute;z-index:25177292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DEC 10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publish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reporting originating from Lubeck, Germany, by NewsRx correspondents, research stated, "We critique demands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technology development for bridging the so-called principles-to-practice gap that are voiced for instrumental reasons, such as accelerating adoption or creating trust, via clearly actionable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rules or via outsourced guidance offered by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'experts.' We contend that these views are prone to amount to a simple reconfiguration of technical implementation."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reporters obtained a quote from the research from University of Lubeck: "We support inclusive and philosophically grounded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as key to bridging the gap. However, we acknowledge that this requires assistance, e.g., in the form of platform structures as part of ecosystem governance. Such platforms should facilitate inclusive discourse to disaggregate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on different levels of abstraction, and contextual framings, as well as support the considerable interdisciplinary work for unpacking them. Translating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into practice involves indispensable collaborative processes of (self-)reflection, including those with epistemic privilege on the relevant subject matter."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"We propose that ecosystems should provide the corresponding infrastructure."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A systemic perspective on bridging the principles-to-practice gap in creating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solutions - a critique of dominant narratives and proposal for a collaborative way forward. Journal of Responsible Innovation, 2024,11(1). The publisher for Journal of Responsible Innovation is Taylor &amp; Francis Group.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https://doi.org/10.1080/23299460.2024.2431350.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more information may be obtained by contacting Christian Herzog,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Innovation Hub, University of Lubeck, Lubeck, Germany. Additional authors for this research include Sabrina Blank.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University of Lubeck, Lubeck, Germany, Europe,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34"/>
        <w:keepNext/>
        <w:spacing w:before="240" w:after="0" w:line="340" w:lineRule="atLeast"/>
        <w:ind w:left="0" w:right="0" w:firstLine="0"/>
        <w:jc w:val="left"/>
      </w:pPr>
      <w:bookmarkStart w:id="102" w:name="Classification_32"/>
      <w:bookmarkEnd w:id="102"/>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58" style="position:absolute;z-index:251773952"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INVESTIGATIONS (90%); JOURNALISM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RESEARCH REPORTS (90%); ROBOTICS (90%); COLLEGES &amp; UNIVERSITIES (89%); TECHNOLOGY (89%); EMERGING TECHNOLOGY (79%); NEWS REPORTING (78%); WRITERS (78%); EXPERIMENTATION &amp; RESEARCH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TAYLOR &amp; FRANCIS GROUP LTD (52%)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COLLEGES &amp; UNIVERSITIES (89%); NEWS REPORTING (78%); PUBLISHING (78%); WRITERS (78%)</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GERMANY (90%); EUROPE (58%)</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5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612" w:history="1">
        <w:r>
          <w:rPr>
            <w:rFonts w:ascii="arial" w:eastAsia="arial" w:hAnsi="arial" w:cs="arial"/>
            <w:b/>
            <w:i/>
            <w:strike w:val="0"/>
            <w:color w:val="0077CC"/>
            <w:sz w:val="28"/>
            <w:u w:val="single"/>
            <w:vertAlign w:val="baseline"/>
          </w:rPr>
          <w:t>Doha Institute holds seminar on cyber security, intrusions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Peninsula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2024 Monday</w:t>
      </w:r>
    </w:p>
    <w:p>
      <w:pPr>
        <w:pStyle w:val="Normal35"/>
        <w:keepNext w:val="0"/>
        <w:spacing w:after="0" w:line="240" w:lineRule="atLeast"/>
        <w:ind w:right="0"/>
        <w:jc w:val="both"/>
      </w:pPr>
      <w:bookmarkStart w:id="103" w:name="Bookmark_35"/>
      <w:bookmarkEnd w:id="103"/>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Dar Al Sharq Press, Printing &amp; Distribution Provided by Syndigate Media Inc. All Rights Reserved</w:t>
      </w:r>
    </w:p>
    <w:p>
      <w:pPr>
        <w:pStyle w:val="Normal35"/>
        <w:keepNext w:val="0"/>
        <w:spacing w:before="120" w:after="0" w:line="220" w:lineRule="atLeast"/>
        <w:ind w:left="0" w:right="0" w:firstLine="0"/>
        <w:jc w:val="left"/>
      </w:pPr>
      <w:r>
        <w:br/>
      </w:r>
      <w:r>
        <w:pict>
          <v:shape id="_x0000_i1160" type="#_x0000_t75" style="width:220.53pt;height:58.51pt">
            <v:imagedata r:id="rId13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Peninsula Newspaper</w:t>
      </w:r>
    </w:p>
    <w:p>
      <w:pPr>
        <w:pStyle w:val="Normal35"/>
        <w:keepNext/>
        <w:spacing w:before="240" w:after="0" w:line="340" w:lineRule="atLeast"/>
        <w:ind w:left="0" w:right="0" w:firstLine="0"/>
        <w:jc w:val="left"/>
      </w:pPr>
      <w:bookmarkStart w:id="104" w:name="Body_33"/>
      <w:bookmarkEnd w:id="104"/>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1" style="position:absolute;z-index:25177600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Doha, Qatar: The Excellence Center for Training and Consultancy at the Doha Institute for Graduate Studies DI organized, on Sunday, November 24, 2024, a seminar titled 'Cybersecurity and the Contemporary Challenges in Facing Cyber Intrusions: Practices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in collaboration with the Kindi Center for Computing Research at Qatar University.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featured the participation of HE Dr Ahmed Bin Hamad AlMohanadi, Shura Council Member, and the attendance of HE Brigadier General Abdelrahman Al Sulaiti, President of the Police Academy, Dr. Abdelwahab ElAffendi, President of the DI, Dr Ayhab Saad, Dean of the School of Economics, Administration and Public Policy, Dr Amal Gazal, Dean of the School of Social Sciences and Humanities, with a number of leaders, academics and researchers.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opening remarks, Amal Al-Subaie, Manager of the Development and Initiatives Section at the Excellence Center, emphasized the growing cybersecurity threats globally. She highlighted the importance of raising societal and institutional awareness of these risks and the need for additional measures to ensure comprehensive protection against cyber threats.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Devren Unal, speaking on behalf of the Director of the Qatar Mobility Innovations Center (QMIC) and the KINDI Center for Computing Research, expressed his pleasure in cooperating with the Excellence Center to organize the seminar. He underscored the significance of cybersecurity in today's world and its challenges.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seminar, moderated by Dr. Fadi Zaraket, Head of the Arab Digital Social Research Unit at the Arab Center for Research and Policy Studies, featured five key presentations. HE Dr. Ahmed bin Hamad Al-Mohannadi discussed "Digital Transformation and Integrating Digital Technology in All Business Fields: Cloud Computing as a Model," highlighting the rapid evolution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its impact on daily life. He emphasized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benefits and risks and called for its positive utilization.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Rateb Al-Jabbar, a researcher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cybersecurity at the KINDI Center, presented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Cyber Risks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He explored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economic impact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including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violations, legal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model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and influence on employment.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Mohamed Al-Durani, Professor of Critical Security Studies at the Doha Institute, addressed global and regional cybersecurity challenges. He stressed the significant impacts of cyber threats on infrastructure, discussing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 and methods hackers use to infiltrate institutional systems.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Dhiab Al-Badaina spoke about cyber defense and cyber-attacks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He highlighted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dual role in defense and attack,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over misuse,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fears, and regulatory gaps. Al-Badaina posed the question: Can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take on the role of cybersecurity?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final presentation, Dr. Bashir bin Issa Al-Shirawi focused on "Adhering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Developing Cybersecurity Strategies." He elaborated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in cybersecurity, emphasizing core values such as integrity,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justice, and diligence.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seminar holds prominence in a world that is witnessing rapid digital transformations by the minute, where the internet plays a crucial role in social and economic development, improving quality of life, fostering innovation, and opening new opportunities across various sectors. However, cyberattacks targeting both public and private institutions have increased significantly, threatening national and economic security. These threats go beyond traditional breaches, encompassing attacks on personal data, critical infrastructure disruptions, and sensitive information leaks. This situation places growing pressure on governments and international institutions to address these challenges and enhance their ability to protect digital networks and systems.</w:t>
      </w:r>
    </w:p>
    <w:p>
      <w:pPr>
        <w:pStyle w:val="Normal35"/>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Peninsula - Image</w:t>
        </w:r>
      </w:hyperlink>
    </w:p>
    <w:p>
      <w:pPr>
        <w:pStyle w:val="Normal35"/>
        <w:keepNext/>
        <w:spacing w:before="240" w:after="0" w:line="340" w:lineRule="atLeast"/>
        <w:ind w:left="0" w:right="0" w:firstLine="0"/>
        <w:jc w:val="left"/>
      </w:pPr>
      <w:bookmarkStart w:id="105" w:name="Classification_33"/>
      <w:bookmarkEnd w:id="105"/>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62" style="position:absolute;z-index:251777024"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RESEARCH INSTITUTES (91%); CYBERATTACKS (90%); CYBERCRIME (90%); NEGATIVE TECHNOLOGY NEWS (90%); SOCIAL SCIENCES (90%); UNIVERSITY ADMINISTRATION (90%); COMPUTATIONAL RESEARCH (89%); COMPUTER SCIENCE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HACKING (89%); PUBLIC POLICY (89%); BUSINESS EDUCATION (78%); BUSINESS NEWS (78%); COMPUTER CRIME (78%); ECONOMICS (78%); GRADUATE &amp; PROFESSIONAL SCHOOLS (78%); HUMANITIES &amp; SOCIAL SCIENCE (78%); NEGATIVE NEWS (78%);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(78%); SOCIETY, SOCIAL ASSISTANCE &amp; LIFESTYLE (78%); TECHNOLOGY (77%); COLLEGE &amp; UNIVERSITY PROFESSORS (76%); SOCIAL SCIENCE EDUCATION (76%); CRIME, LAW ENFORCEMENT &amp; CORRECTIONS (75%); LAW ENFORCEMENT TRAINING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(68%); INVASION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CYBERATTACKS (90%); CYBERCRIME (90%); CYBERSECURITY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COMPUTATIONAL RESEARCH (89%); COMPUTER SCIENCE (89%); HACKING (89%); COMPUTER CRIME (78%); CONSULTING SERVICES (78%); DIGITALIZATION &amp; DIGITAL TRANSFORMATION (78%); GRADUATE &amp; PROFESSIONAL SCHOOLS (78%); COLLEGE &amp; UNIVERSITY PROFESSORS (76%); LAW ENFORCEMENT TRAINING (73%); CLOUD COMPUTING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(68%)</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DOHA, QATAR (91%); QATAR (92%)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63"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 xml:space="preserve">The key role of </w:t>
        </w:r>
      </w:hyperlink>
      <w:hyperlink r:id="rId621" w:history="1">
        <w:r>
          <w:rPr>
            <w:rFonts w:ascii="arial" w:eastAsia="arial" w:hAnsi="arial" w:cs="arial"/>
            <w:b/>
            <w:i/>
            <w:strike w:val="0"/>
            <w:color w:val="0077CC"/>
            <w:sz w:val="28"/>
            <w:u w:val="single"/>
            <w:vertAlign w:val="baseline"/>
          </w:rPr>
          <w:t>ethics</w:t>
        </w:r>
      </w:hyperlink>
      <w:hyperlink r:id="rId622" w:history="1">
        <w:r>
          <w:rPr>
            <w:rFonts w:ascii="arial" w:eastAsia="arial" w:hAnsi="arial" w:cs="arial"/>
            <w:b/>
            <w:i/>
            <w:strike w:val="0"/>
            <w:color w:val="0077CC"/>
            <w:sz w:val="28"/>
            <w:u w:val="single"/>
            <w:vertAlign w:val="baseline"/>
          </w:rPr>
          <w:t xml:space="preserve"> in the development of </w:t>
        </w:r>
      </w:hyperlink>
      <w:hyperlink r:id="rId623" w:history="1">
        <w:r>
          <w:rPr>
            <w:rFonts w:ascii="arial" w:eastAsia="arial" w:hAnsi="arial" w:cs="arial"/>
            <w:b/>
            <w:i/>
            <w:strike w:val="0"/>
            <w:color w:val="0077CC"/>
            <w:sz w:val="28"/>
            <w:u w:val="single"/>
            <w:vertAlign w:val="baseline"/>
          </w:rPr>
          <w:t>artificial intelligence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36"/>
        <w:keepNext w:val="0"/>
        <w:spacing w:after="0" w:line="240" w:lineRule="atLeast"/>
        <w:ind w:right="0"/>
        <w:jc w:val="both"/>
      </w:pPr>
      <w:bookmarkStart w:id="106" w:name="Bookmark_36"/>
      <w:bookmarkEnd w:id="106"/>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6"/>
        <w:keepNext/>
        <w:spacing w:before="240" w:after="0" w:line="340" w:lineRule="atLeast"/>
        <w:ind w:left="0" w:right="0" w:firstLine="0"/>
        <w:jc w:val="left"/>
      </w:pPr>
      <w:bookmarkStart w:id="107" w:name="Body_34"/>
      <w:bookmarkEnd w:id="107"/>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4" style="position:absolute;z-index:25177907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&lt;p&gt;We are heading towards a society in which &lt;strong&gt;</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will become more and more intertwined with our social fabric&lt;/strong&gt;. &lt;strong&gt;People and machines will increasingly intersect with each other&lt;/strong&gt; to the point where the line that separates us today will become thinner and thinner...invisible......&lt;/p&gt;&lt;p&gt;This being the case, we must consider not only what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do, but above all how it should be done. In other words, &lt;strong&gt;introducing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will surround us will be not only a good complement, but fundamental.&lt;/strong&gt;&lt;/p&gt;&lt;p&gt;This means that we will need to integrate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into all stages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What does this idea imply?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it &lt;strong&gt;is not just a matter of avoiding the misuse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but above all of consciously adopting moral principles to guide both the creation and application of these technologies&lt;/strong&gt;. But: how do we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acts in the best interests of humanity? And who decides what is 'best interests'?&lt;/p&gt;&lt;p&gt;Here, some will say, regulation....siempre....regulation comes into play. Our social lifeline... the thing is that&lt;strong&gt; regulation applied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also limit innovation&lt;/strong&gt;. By placing too many restrictions, we could stall technological progress that could solve some of humanity's most pressing problems. The key is to find a balance between innovation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regulation, but is that balance really achievable?&lt;/p&gt;&lt;p&gt;As a society, &lt;strong&gt;we must be both the creators and custodians of the technology that will define the future&lt;/strong&gt;. To that end, I envision a future where every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 has to take a 'technological Hippocratic' oath before writing a line of code. Not just "thou shalt do no harm," but "thou shalt not program harm." &lt;/p&gt;&lt;p&gt;This commitment would not only emphasize the importance of integrity in technology, but could transform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into &lt;strong&gt;a practice as mindful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guided as medicine&lt;/strong&gt;. In this scenario,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would become as crucial a pillar as technological innovation, a balance that could ensure a future in which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amplifies the best of humanity without replicating its past mistakes made by companies like Google, Twitter, Amazon, Facebook and the like....&lt;/p&gt;       </w:t>
      </w:r>
    </w:p>
    <w:p>
      <w:pPr>
        <w:pStyle w:val="Normal36"/>
        <w:keepNext/>
        <w:spacing w:before="240" w:after="0" w:line="340" w:lineRule="atLeast"/>
        <w:ind w:left="0" w:right="0" w:firstLine="0"/>
        <w:jc w:val="left"/>
      </w:pPr>
      <w:bookmarkStart w:id="108" w:name="Classification_34"/>
      <w:bookmarkEnd w:id="108"/>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65" style="position:absolute;z-index:251780096"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EMERGING TECHNOLOGY (78%); PRODUCT INNOVATION (68%); economia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(52%);  META PLATFORMS INC (50%)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(52%); NAICS516210 MEDIA STREAMING DIST SVCS, SOCIAL NETWORKS, AND OTHER MEDIA NETWORKS AND CONTENT PROVIDERS (50%); SIC7374 COMPUTER PROCESSING &amp; DATA PREPARATION &amp; PROCESSING SERVICES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36"/>
      </w:pPr>
    </w:p>
    <w:p>
      <w:pPr>
        <w:pStyle w:val="Normal36"/>
        <w:ind w:left="200"/>
        <w:sectPr>
          <w:type w:val="continuous"/>
          <w:pgMar w:top="840" w:right="1000" w:bottom="840" w:left="1000" w:header="400" w:footer="400"/>
          <w:pgNumType w:fmt="decimal"/>
          <w:cols w:space="720"/>
        </w:sectPr>
      </w:pPr>
      <w:r>
        <w:br/>
      </w:r>
      <w:r>
        <w:pict>
          <v:line id="_x0000_s1166"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624"/>
          <w:headerReference w:type="default" r:id="rId625"/>
          <w:footerReference w:type="even" r:id="rId626"/>
          <w:footerReference w:type="default" r:id="rId627"/>
          <w:headerReference w:type="first" r:id="rId628"/>
          <w:footerReference w:type="first" r:id="rId629"/>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630" w:history="1">
        <w:r>
          <w:rPr>
            <w:rFonts w:ascii="arial" w:eastAsia="arial" w:hAnsi="arial" w:cs="arial"/>
            <w:b/>
            <w:i/>
            <w:strike w:val="0"/>
            <w:color w:val="0077CC"/>
            <w:sz w:val="28"/>
            <w:u w:val="single"/>
            <w:vertAlign w:val="baseline"/>
          </w:rPr>
          <w:t xml:space="preserve">India: UNESCO and MeitY organise National Stakeholder Workshop on </w:t>
        </w:r>
      </w:hyperlink>
      <w:hyperlink r:id="rId631" w:history="1">
        <w:r>
          <w:rPr>
            <w:rFonts w:ascii="arial" w:eastAsia="arial" w:hAnsi="arial" w:cs="arial"/>
            <w:b/>
            <w:i/>
            <w:strike w:val="0"/>
            <w:color w:val="0077CC"/>
            <w:sz w:val="28"/>
            <w:u w:val="single"/>
            <w:vertAlign w:val="baseline"/>
          </w:rPr>
          <w:t>Ethics</w:t>
        </w:r>
      </w:hyperlink>
      <w:hyperlink r:id="rId632" w:history="1">
        <w:r>
          <w:rPr>
            <w:rFonts w:ascii="arial" w:eastAsia="arial" w:hAnsi="arial" w:cs="arial"/>
            <w:b/>
            <w:i/>
            <w:strike w:val="0"/>
            <w:color w:val="0077CC"/>
            <w:sz w:val="28"/>
            <w:u w:val="single"/>
            <w:vertAlign w:val="baseline"/>
          </w:rPr>
          <w:t xml:space="preserve"> of </w:t>
        </w:r>
      </w:hyperlink>
      <w:hyperlink r:id="rId633" w:history="1">
        <w:r>
          <w:rPr>
            <w:rFonts w:ascii="arial" w:eastAsia="arial" w:hAnsi="arial" w:cs="arial"/>
            <w:b/>
            <w:i/>
            <w:strike w:val="0"/>
            <w:color w:val="0077CC"/>
            <w:sz w:val="28"/>
            <w:u w:val="single"/>
            <w:vertAlign w:val="baseline"/>
          </w:rPr>
          <w:t>AI</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w:t>
      </w:r>
    </w:p>
    <w:p>
      <w:pPr>
        <w:pStyle w:val="Normal37"/>
        <w:keepNext w:val="0"/>
        <w:spacing w:after="0" w:line="240" w:lineRule="atLeast"/>
        <w:ind w:right="0"/>
        <w:jc w:val="both"/>
      </w:pPr>
      <w:bookmarkStart w:id="109" w:name="Bookmark_37"/>
      <w:bookmarkEnd w:id="109"/>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Thai News Service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37"/>
        <w:keepNext/>
        <w:spacing w:before="240" w:after="0" w:line="340" w:lineRule="atLeast"/>
        <w:ind w:left="0" w:right="0" w:firstLine="0"/>
        <w:jc w:val="left"/>
      </w:pPr>
      <w:bookmarkStart w:id="110" w:name="Body_35"/>
      <w:bookmarkEnd w:id="110"/>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7" style="position:absolute;z-index:2517821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Nations Education, Scientific and Cultural Organization (UNESCO) South Asia Regional Office, in collaboration with the Ministry of Electronics and Information Technology (MeitY), Government of India, hosted the National Stakeholder Workshop on Safe, Trusted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Taj Palace Hotel, New Delhi.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was held at a crucial juncture, following the Government of India's recent approval of the IndiaAI Mission, which has been allocated more than Rs 10,000 crore, marking a significant step towards bolstering India's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The workshop provided a platform for critical discussions intended at integrating safe, trusted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considerations into the national and state-level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strategies and programmes, ensuring that 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aligns with public welfare and adheres to international norms and standards.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Workshop featured participation from senior level officials from various Central Line Ministries, State Governments, NITI Aayog and Industry partners such as NASSCOM, ensuring a broad representation of perspectives. Extensive dialogue on the concept of safe and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and the societal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were deliberated upon through panel discussions with breakout group sessions on India harnessing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inaugural session was graced by eminent dignitaries -Prof Ajay Kumar Sood, Principal Scientific Adviser to the Government of India; Shri Abhishek Singh, Additional Secretary, MeitY; Mr Tim Curtis, Director, UNESCO South Asia Regional Office and Ms Gabriela Ramos, UNESCO Assistant Director General for Social and Human Sciences.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Workshop was also attended by Ms Debjani Ghosh, President NASSCOM; Shri Prakash Kumar, CEO at Wadhwani Centre for Government Digital Transformation; Mr James Wright, Programme Specialist, Section for Bioethics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Science and Technology, UNESCO Headquarters; Mr Joe Hironaka, Regional Advisor for Communication and Information, UNESCO Regional Office, Bangkok; Mr Jian Xi Teng, Programme Specialist, Education, UNESCO South Asia Regional Office and Ms Eunsong Kim, Programme Specialist, UNESCO South Asia Regional Office.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inaugural address, Prof Ajay Kumar Sood, PSA said,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raises concerns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its societal implications, India aims to adopt a balanced approach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India has launched several initiatives including, the India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mission to foster the development and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Globally, UNESCO has played a commendable role in promoting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the world and getting UNESCO Member States to support the UNESCO Recommendation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great example.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Shri Abhishek Singh, Additional Secretary, MeitY elucidated, When it comes to the use of the word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we prefer to define it in terms of building a safe and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which will not result in user harm; which will result in ensuring a framework that will promote innovation and that will restrict the risks that are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expected to add nearly $500 billion to India's GDP by 2025, driven by advancements in various sectors such as healthcare, financial services, and telecommunications. To support this vision, MeitY has been entrusted with the responsibility of leading the IndiaAI Mission. This mission is set to further catalyze technological self-reliance across the nation through its key components, including the IndiaAI Compute Capacity, IndiaAI Innovation Centre (IAIC), IndiaAI Datasets Platform, IndiaAI Application Development Initiative, IndiaAI FutureSkills, IndiaAI Startup Financing, and Safe &amp;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workshop's comprehensive agenda included sessions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fundamentals,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UNESCO's Role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current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policy landscape in India.By collectively enhancing understanding and preparing for challenges and opportunities presented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workshop aimed to establish a foundation for informed policy development that promotes equitable and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nationwide.</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immense potential to contribute in achieving the Sustainable Development Goals (SDGs); it also poses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practical risks if deployed without proper frameworks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and use. UNESCO aims to support the Indian government in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the national and state-level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strategies and programmes, ensuring that 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aligns with and adheres to international norms and standards outlined in the UNESCO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Mr Tim Curtis, UNESCO Representative to India and the Director of UNESCO South Asia Regional Office said in his remarks.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panellist on the discussion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India: Policy and Practice, NASSCOM President, Ms Debjani Ghosh opined, First, humans need to adhere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then extend those principles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about equity and inclusion; we cannot afford a closed sytem where only a few companies control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was unanimously adopted in November 2021 by all 193 UNESCO Member States and is the first international standard setting instrument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protection of human rights and dignity is the cornerstone of the Recommendation. This is largely based on fundamental principles such as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as well as to ensure the critical role of human oversight in maintaining checks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UNESCO is working with the Ministry of Electronics and IT, Government of India, to ensure that the core values and principles of the Global Recommendation is translated into concrete policy action with respect to data governance, environment and ecosystems, gender, education and research, and health and social wellbeing, among many other spheres.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Information Bureau, Government of India)</w:t>
      </w:r>
    </w:p>
    <w:p>
      <w:pPr>
        <w:pStyle w:val="Normal37"/>
        <w:keepNext/>
        <w:spacing w:before="240" w:after="0" w:line="340" w:lineRule="atLeast"/>
        <w:ind w:left="0" w:right="0" w:firstLine="0"/>
        <w:jc w:val="left"/>
      </w:pPr>
      <w:bookmarkStart w:id="111" w:name="Classification_35"/>
      <w:bookmarkEnd w:id="111"/>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8" style="position:absolute;z-index:251783168"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GOVERNMENT DEPARTMENTS &amp; AUTHORITIES (90%); TECHNOLOGY (90%); UNITED NATIONS (90%); UNITED NATIONS INSTITUTIONS (90%); SOCIETY, SOCIAL ASSISTANCE &amp; LIFESTYLE (89%); GOVERNMENT ADVISORS &amp; MINISTERS (79%); ALLIANCES &amp; PARTNERSHIPS (78%); ASSOCIATIONS &amp; ORGANIZATIONS (78%); GOVERNMENT &amp; PUBLIC ADMINISTRATION (78%); GOVERNMENT BODIES &amp; OFFICES (78%); REGIONAL &amp; LOCAL GOVERNMENTS (78%); APPROVALS (73%); HUMANITIES &amp; SOCIAL SCIENCE (73%); BIOETHICS (72%)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DIGITALIZATION &amp; DIGITAL TRANSFORMATION (78%); BANKING &amp; FINANCE (73%); TELECOMMUNICATIONS (73%); HOTELS &amp; MOTELS (57%)</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JAMES F WRIGHT (50%)</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BANGKOK, THAILAND (79%); NEW DELHI, INDIA (79%); INDIA (99%); ASIA (94%); SOUTHERN ASIA (94%)</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Pr>
        <w:pStyle w:val="Normal37"/>
      </w:pPr>
    </w:p>
    <w:p>
      <w:pPr>
        <w:pStyle w:val="Normal37"/>
        <w:ind w:left="200"/>
        <w:sectPr>
          <w:type w:val="continuous"/>
          <w:pgMar w:top="840" w:right="1000" w:bottom="840" w:left="1000" w:header="400" w:footer="400"/>
          <w:pgNumType w:fmt="decimal"/>
          <w:cols w:space="720"/>
        </w:sectPr>
      </w:pPr>
      <w:r>
        <w:br/>
      </w:r>
      <w:r>
        <w:pict>
          <v:line id="_x0000_s1169"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 xml:space="preserve">New </w:t>
        </w:r>
      </w:hyperlink>
      <w:hyperlink r:id="rId641" w:history="1">
        <w:r>
          <w:rPr>
            <w:rFonts w:ascii="arial" w:eastAsia="arial" w:hAnsi="arial" w:cs="arial"/>
            <w:b/>
            <w:i/>
            <w:strike w:val="0"/>
            <w:color w:val="0077CC"/>
            <w:sz w:val="28"/>
            <w:u w:val="single"/>
            <w:vertAlign w:val="baseline"/>
          </w:rPr>
          <w:t>Artificial Intelligence</w:t>
        </w:r>
      </w:hyperlink>
      <w:hyperlink r:id="rId642" w:history="1">
        <w:r>
          <w:rPr>
            <w:rFonts w:ascii="arial" w:eastAsia="arial" w:hAnsi="arial" w:cs="arial"/>
            <w:b/>
            <w:i/>
            <w:strike w:val="0"/>
            <w:color w:val="0077CC"/>
            <w:sz w:val="28"/>
            <w:u w:val="single"/>
            <w:vertAlign w:val="baseline"/>
          </w:rPr>
          <w:t xml:space="preserve"> Study Findings Have Been Reported by a Researcher at Islamic Azad University (</w:t>
        </w:r>
      </w:hyperlink>
      <w:hyperlink r:id="rId643" w:history="1">
        <w:r>
          <w:rPr>
            <w:rFonts w:ascii="arial" w:eastAsia="arial" w:hAnsi="arial" w:cs="arial"/>
            <w:b/>
            <w:i/>
            <w:strike w:val="0"/>
            <w:color w:val="0077CC"/>
            <w:sz w:val="28"/>
            <w:u w:val="single"/>
            <w:vertAlign w:val="baseline"/>
          </w:rPr>
          <w:t>Artificial Intelligence</w:t>
        </w:r>
      </w:hyperlink>
      <w:hyperlink r:id="rId644" w:history="1">
        <w:r>
          <w:rPr>
            <w:rFonts w:ascii="arial" w:eastAsia="arial" w:hAnsi="arial" w:cs="arial"/>
            <w:b/>
            <w:i/>
            <w:strike w:val="0"/>
            <w:color w:val="0077CC"/>
            <w:sz w:val="28"/>
            <w:u w:val="single"/>
            <w:vertAlign w:val="baseline"/>
          </w:rPr>
          <w:t xml:space="preserve"> </w:t>
        </w:r>
      </w:hyperlink>
      <w:hyperlink r:id="rId645" w:history="1">
        <w:r>
          <w:rPr>
            <w:rFonts w:ascii="arial" w:eastAsia="arial" w:hAnsi="arial" w:cs="arial"/>
            <w:b/>
            <w:i/>
            <w:strike w:val="0"/>
            <w:color w:val="0077CC"/>
            <w:sz w:val="28"/>
            <w:u w:val="single"/>
            <w:vertAlign w:val="baseline"/>
          </w:rPr>
          <w:t>Ethics</w:t>
        </w:r>
      </w:hyperlink>
      <w:hyperlink r:id="rId646" w:history="1">
        <w:r>
          <w:rPr>
            <w:rFonts w:ascii="arial" w:eastAsia="arial" w:hAnsi="arial" w:cs="arial"/>
            <w:b/>
            <w:i/>
            <w:strike w:val="0"/>
            <w:color w:val="0077CC"/>
            <w:sz w:val="28"/>
            <w:u w:val="single"/>
            <w:vertAlign w:val="baseline"/>
          </w:rPr>
          <w:t xml:space="preserve"> in Organizational Human Resources Management)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38"/>
        <w:keepNext w:val="0"/>
        <w:spacing w:after="0" w:line="240" w:lineRule="atLeast"/>
        <w:ind w:right="0"/>
        <w:jc w:val="both"/>
      </w:pPr>
      <w:bookmarkStart w:id="112" w:name="Bookmark_38"/>
      <w:bookmarkEnd w:id="112"/>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38"/>
        <w:keepNext w:val="0"/>
        <w:spacing w:before="120" w:after="0" w:line="220" w:lineRule="atLeast"/>
        <w:ind w:left="0" w:right="0" w:firstLine="0"/>
        <w:jc w:val="left"/>
      </w:pPr>
      <w:r>
        <w:br/>
      </w:r>
      <w:r>
        <w:pict>
          <v:shape id="_x0000_i1170" type="#_x0000_t75" style="width:95.99pt;height:26.25pt">
            <v:imagedata r:id="rId2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8"/>
        <w:keepNext/>
        <w:spacing w:before="240" w:after="0" w:line="340" w:lineRule="atLeast"/>
        <w:ind w:left="0" w:right="0" w:firstLine="0"/>
        <w:jc w:val="left"/>
      </w:pPr>
      <w:bookmarkStart w:id="113" w:name="Body_36"/>
      <w:bookmarkEnd w:id="113"/>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1" style="position:absolute;z-index:2517852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NOV 05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discuss new findings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reporting out of Tehran, Iran, by NewsRx editors, research stated, "There are whispers about whether or not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become more powerful in the field of competition with the human resources of organizations."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journalists obtained a quote from the research from Islamic Azad University: "The main problem for organizations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mental ambiguity of their organizational resources about this intelligence in the field of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business requires a manager who is familiar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issues. Unfortunately, many human resource managers still think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myth, have unscientific and somewhat imaginative expectations, and do not know what transformation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bring to their business. This study uses a qualitative meta-analysis method to explore and synthesize existing literature on the role of organizational human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based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management. Based on the findings of the research, the components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management based on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ability to explain,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robustness,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international cooperation of use, awareness, use of good data hygiene, use of good data collection, were identified. Controlling users and reducing the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no place among human intelligence and can only be defined as a helper and not a substitute for humans and the humanity of human resources of organizations."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"If in planning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human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are considered together, organizations can hope to realize the dream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entrepreneurial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Organizational Human Resources Management. International Journal of Management, Accounting and Economics, 2024,11(7):930-950. The publisher for International Journal of Management, Accounting and Economics is Mashhad: Behzad Hassannezhad Kashani.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https://doi.org/10.5281/zenodo.12752414.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additional information may be obtained by contacting Behnoush Jovari, Department of Public Management, Central Tehran Branch, Islamic Azad University, Tehran, Iran.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Islamic Azad University, Tehran, Iran, Asia,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38"/>
        <w:keepNext/>
        <w:spacing w:before="240" w:after="0" w:line="340" w:lineRule="atLeast"/>
        <w:ind w:left="0" w:right="0" w:firstLine="0"/>
        <w:jc w:val="left"/>
      </w:pPr>
      <w:bookmarkStart w:id="114" w:name="Classification_36"/>
      <w:bookmarkEnd w:id="114"/>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72" style="position:absolute;z-index:251786240"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HUMAN RESOURCES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HUMAN RESOURCES &amp; PERSONNEL MANAGEMENT (90%); INVESTIGATIONS (90%); JOURNALISM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MANAGERS &amp; SUPERVISORS (90%); MUSLIMS &amp; ISLAM (90%); RESEARCH REPORTS (90%); ROBOTICS (90%); ASSOCIATIONS &amp; ORGANIZATIONS (89%); RELIGION (89%); INTERNATIONAL RELATIONS &amp; NATIONAL SECURITY (78%); NEWS REPORTING (78%); INTELLIGENCE &amp; COGNITION (75%); EMERGING TECHNOLOGY (74%); ENTREPRENEURSHIP (74%); TECHNOLOGY (74%); WRITERS (73%); COLLEGES &amp; UNIVERSITIES (71%); INTERNATIONAL RELATIONS (67%);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RESOURCE MANAGEMENT INTERNATIONAL INC (58%)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NEWS REPORTING (78%); WRITERS (73%); COLLEGES &amp; UNIVERSITIES (71%);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TEHRAN, IRAN (90%); MASHHAD, IRAN (58%); ASIA (78%)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 xml:space="preserve">Readers' Favorite Announces The Review Of The Non-Fiction - Business/Finance Book "Navigating </w:t>
        </w:r>
      </w:hyperlink>
      <w:hyperlink r:id="rId654" w:history="1">
        <w:r>
          <w:rPr>
            <w:rFonts w:ascii="arial" w:eastAsia="arial" w:hAnsi="arial" w:cs="arial"/>
            <w:b/>
            <w:i/>
            <w:strike w:val="0"/>
            <w:color w:val="0077CC"/>
            <w:sz w:val="28"/>
            <w:u w:val="single"/>
            <w:vertAlign w:val="baseline"/>
          </w:rPr>
          <w:t>Ethical</w:t>
        </w:r>
      </w:hyperlink>
      <w:hyperlink r:id="rId655" w:history="1">
        <w:r>
          <w:rPr>
            <w:rFonts w:ascii="arial" w:eastAsia="arial" w:hAnsi="arial" w:cs="arial"/>
            <w:b/>
            <w:i/>
            <w:strike w:val="0"/>
            <w:color w:val="0077CC"/>
            <w:sz w:val="28"/>
            <w:u w:val="single"/>
            <w:vertAlign w:val="baseline"/>
          </w:rPr>
          <w:t xml:space="preserve"> Leadership In The Age Of </w:t>
        </w:r>
      </w:hyperlink>
      <w:hyperlink r:id="rId656" w:history="1">
        <w:r>
          <w:rPr>
            <w:rFonts w:ascii="arial" w:eastAsia="arial" w:hAnsi="arial" w:cs="arial"/>
            <w:b/>
            <w:i/>
            <w:strike w:val="0"/>
            <w:color w:val="0077CC"/>
            <w:sz w:val="28"/>
            <w:u w:val="single"/>
            <w:vertAlign w:val="baseline"/>
          </w:rPr>
          <w:t>AI</w:t>
        </w:r>
      </w:hyperlink>
      <w:hyperlink r:id="rId657" w:history="1">
        <w:r>
          <w:rPr>
            <w:rFonts w:ascii="arial" w:eastAsia="arial" w:hAnsi="arial" w:cs="arial"/>
            <w:b/>
            <w:i/>
            <w:strike w:val="0"/>
            <w:color w:val="0077CC"/>
            <w:sz w:val="28"/>
            <w:u w:val="single"/>
            <w:vertAlign w:val="baseline"/>
          </w:rPr>
          <w:t>" By Annette Bühler</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2024 Friday</w:t>
      </w:r>
    </w:p>
    <w:p>
      <w:pPr>
        <w:pStyle w:val="Normal39"/>
        <w:keepNext w:val="0"/>
        <w:spacing w:after="0" w:line="240" w:lineRule="atLeast"/>
        <w:ind w:right="0"/>
        <w:jc w:val="both"/>
      </w:pPr>
      <w:bookmarkStart w:id="115" w:name="Bookmark_39"/>
      <w:bookmarkEnd w:id="115"/>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39"/>
        <w:keepNext w:val="0"/>
        <w:spacing w:before="120" w:after="0" w:line="220" w:lineRule="atLeast"/>
        <w:ind w:left="0" w:right="0" w:firstLine="0"/>
        <w:jc w:val="left"/>
      </w:pPr>
      <w:r>
        <w:br/>
      </w:r>
      <w:r>
        <w:pict>
          <v:shape id="_x0000_i1174" type="#_x0000_t75" style="width:187.48pt;height:37.5pt">
            <v:imagedata r:id="rId1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39"/>
        <w:keepNext/>
        <w:spacing w:before="240" w:after="0" w:line="340" w:lineRule="atLeast"/>
        <w:ind w:left="0" w:right="0" w:firstLine="0"/>
        <w:jc w:val="left"/>
      </w:pPr>
      <w:bookmarkStart w:id="116" w:name="Body_37"/>
      <w:bookmarkEnd w:id="116"/>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5" style="position:absolute;z-index:251788288" from="0,2pt" to="512pt,2pt" strokecolor="#009ddb" strokeweight="2pt">
            <v:stroke linestyle="single"/>
            <w10:wrap type="topAndBottom"/>
          </v:line>
        </w:pict>
      </w:r>
    </w:p>
    <w:p>
      <w:pPr>
        <w:pStyle w:val="Normal39"/>
      </w:pPr>
    </w:p>
    <w:p>
      <w:pPr>
        <w:pStyle w:val="Normal39"/>
        <w:keepNext w:val="0"/>
        <w:spacing w:before="240" w:after="0" w:line="260" w:lineRule="atLeast"/>
        <w:ind w:left="0" w:right="0" w:firstLine="0"/>
        <w:jc w:val="both"/>
      </w:pPr>
      <w:hyperlink r:id="rId658" w:history="1">
        <w:r>
          <w:rPr>
            <w:rFonts w:ascii="arial" w:eastAsia="arial" w:hAnsi="arial" w:cs="arial"/>
            <w:b w:val="0"/>
            <w:i/>
            <w:strike w:val="0"/>
            <w:color w:val="0077CC"/>
            <w:sz w:val="20"/>
            <w:u w:val="single"/>
            <w:vertAlign w:val="baseline"/>
          </w:rPr>
          <w:t>Link to Story</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Favorite announces the review of the Non-Fiction - Business/Finance book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by Annette Bühler, currently available at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Favorite is one of the largest book review and award contest sites on the Internet. They have earned the respect of renowned publishers like Random House, Simon &amp; Schuster, and Harper Collins, and have received the "Best Websites for Authors" and "Honoring Excellence" awards from the Association of Independent Authors. They are also fully accredited by the BBB (A+ rating), which is a rarity among Book Review and Book Award Contest companies.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 Asher Syed for Readers' Favorite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Annette Bühler's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Pocketknife covers the roles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take off. Bühler emphasizes how important it is to incorporate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frameworks-deontological, teleological, and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-into leadership work to avoid 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hitches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like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Bühler gives us the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Pocketknife," a toolkit to help leaders add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to their decision-making. Her toolkit includes sections like the Integrity Blade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File, which help make sure decisions are in line with human values and society. Bühler shows us its application by including case studies in sectors like healthcare and fintech, drawing out continuous improvement, stakeholder engagement, and the balance between technological progress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sensitivity means recognizing the broader implications of our actions and striving to do what is right, even when it's not the easiest path." Annette Bühler has done an excellent job of writing clear and well-structured arguments logically in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breaking the work down into organized sections, distinct definitions, and in a style that is both professional and wonderfully accessible. Bühler amplifies this for readers by giving actionable insight that can be applied to businesses in almost any sector. I really appreciate the practical tools she spells out for us, the key piece being the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Pocketknife. It's quite an innovative concept when you think about the handiness of a pocketknife, and I loved that the different tools that flip out of it are symbolic of Bühler's components. I'm partial to the Collaboration Corkscrew; you'll have to find out for yourself what that means. Overall, this is a fantastic, progressive, and forward-thinking guide that should be required reading for leaders, and leaders in the making."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learn more about Annette Bühler and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at where you can read reviews and the author's biography, as well as connect with the author directly or through their website and social media pages.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MENAFN25102024003238003268ID1108819611</w:t>
      </w:r>
    </w:p>
    <w:p>
      <w:pPr>
        <w:pStyle w:val="Normal39"/>
        <w:keepNext/>
        <w:spacing w:before="240" w:after="0" w:line="340" w:lineRule="atLeast"/>
        <w:ind w:left="0" w:right="0" w:firstLine="0"/>
        <w:jc w:val="left"/>
      </w:pPr>
      <w:bookmarkStart w:id="117" w:name="Classification_37"/>
      <w:bookmarkEnd w:id="117"/>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76" style="position:absolute;z-index:251789312"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BOOK REVIEWS (90%); PRESS RELEASES (90%); WRITERS (90%); TECHNOLOGY (89%); BIOGRAPHICAL LITERATURE (78%); ENTERTAINMENT &amp; ARTS AWARDS (78%); FINANCIAL TECHNOLOGY (78%); CASE STUDIES (77%); ACCREDITATION (75%); QUALITY CONTROL (75%); BETTER BUSINESS BUREAUS (73%); PROFILES &amp; BIOGRAPHIES (73%); SOCIAL MEDIA (72%)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SIMON &amp; SCHUSTER INC (57%);  BEST INC (57%)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NAICS513130 BOOK PUBLISHERS (57%); SIC2731 BOOKS: PUBLISHING, OR PUBLISHING &amp; PRINTING (57%); SIC5999 MISCELLANEOUS RETAIL STORES, NEC (57%); BOOK REVIEWS (90%); WRITERS (90%); ENTERTAINMENT &amp; ARTS AWARDS (78%); FINANCIAL TECHNOLOGY (78%); PUBLISHING (78%); INTERNET &amp; WWW (77%); WEBSITES (77%); SOCIAL MEDIA (72%);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77"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 xml:space="preserve">A question of </w:t>
        </w:r>
      </w:hyperlink>
      <w:hyperlink r:id="rId666" w:history="1">
        <w:r>
          <w:rPr>
            <w:rFonts w:ascii="arial" w:eastAsia="arial" w:hAnsi="arial" w:cs="arial"/>
            <w:b/>
            <w:i/>
            <w:strike w:val="0"/>
            <w:color w:val="0077CC"/>
            <w:sz w:val="28"/>
            <w:u w:val="single"/>
            <w:vertAlign w:val="baseline"/>
          </w:rPr>
          <w:t>ethics</w:t>
        </w:r>
      </w:hyperlink>
      <w:hyperlink r:id="rId667" w:history="1">
        <w:r>
          <w:rPr>
            <w:rFonts w:ascii="arial" w:eastAsia="arial" w:hAnsi="arial" w:cs="arial"/>
            <w:b/>
            <w:i/>
            <w:strike w:val="0"/>
            <w:color w:val="0077CC"/>
            <w:sz w:val="28"/>
            <w:u w:val="single"/>
            <w:vertAlign w:val="baseline"/>
          </w:rPr>
          <w:t xml:space="preserve">: </w:t>
        </w:r>
      </w:hyperlink>
      <w:hyperlink r:id="rId668" w:history="1">
        <w:r>
          <w:rPr>
            <w:rFonts w:ascii="arial" w:eastAsia="arial" w:hAnsi="arial" w:cs="arial"/>
            <w:b/>
            <w:i/>
            <w:strike w:val="0"/>
            <w:color w:val="0077CC"/>
            <w:sz w:val="28"/>
            <w:u w:val="single"/>
            <w:vertAlign w:val="baseline"/>
          </w:rPr>
          <w:t>artificial intelligence</w:t>
        </w:r>
      </w:hyperlink>
      <w:hyperlink r:id="rId669" w:history="1">
        <w:r>
          <w:rPr>
            <w:rFonts w:ascii="arial" w:eastAsia="arial" w:hAnsi="arial" w:cs="arial"/>
            <w:b/>
            <w:i/>
            <w:strike w:val="0"/>
            <w:color w:val="0077CC"/>
            <w:sz w:val="28"/>
            <w:u w:val="single"/>
            <w:vertAlign w:val="baseline"/>
          </w:rPr>
          <w:t xml:space="preserve"> faces its most important crossroads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Wish Magazine Online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2024 Sunday 1:00 PM AEDT</w:t>
      </w:r>
    </w:p>
    <w:p>
      <w:pPr>
        <w:pStyle w:val="Normal40"/>
        <w:keepNext w:val="0"/>
        <w:spacing w:after="0" w:line="240" w:lineRule="atLeast"/>
        <w:ind w:right="0"/>
        <w:jc w:val="both"/>
      </w:pPr>
      <w:bookmarkStart w:id="118" w:name="Bookmark_40"/>
      <w:bookmarkEnd w:id="11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Nationwide News Pty Limited All Rights Reserved</w:t>
      </w:r>
    </w:p>
    <w:p>
      <w:pPr>
        <w:pStyle w:val="Normal40"/>
        <w:keepNext w:val="0"/>
        <w:spacing w:before="120" w:after="0" w:line="220" w:lineRule="atLeast"/>
        <w:ind w:left="0" w:right="0" w:firstLine="0"/>
        <w:jc w:val="left"/>
      </w:pPr>
      <w:r>
        <w:br/>
      </w:r>
      <w:r>
        <w:pict>
          <v:shape id="_x0000_i1178" type="#_x0000_t75" style="width:161.98pt;height:17.25pt">
            <v:imagedata r:id="rId670"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O'Neill</w:t>
      </w:r>
    </w:p>
    <w:p>
      <w:pPr>
        <w:pStyle w:val="Normal40"/>
        <w:keepNext/>
        <w:spacing w:before="240" w:after="0" w:line="340" w:lineRule="atLeast"/>
        <w:ind w:left="0" w:right="0" w:firstLine="0"/>
        <w:jc w:val="left"/>
      </w:pPr>
      <w:bookmarkStart w:id="119" w:name="Body_38"/>
      <w:bookmarkEnd w:id="11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9" style="position:absolute;z-index:2517913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especially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 longer the stuff of science fiction - it's here, it's powerful, and it's transforming every facet of our lives. From healthcare and finance to environmental management and entertainment, its influence is per­vasive. But here's the catch: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holds immense promise, it also poses significant risks if not guided by strong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business stands at a crossroads. Will we harness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to benefit all, or will we let it run mostly unchecked, risking societal harm and eroding public trust?</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high stakes of ignoring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make decisions that unfairly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invade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or operate without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 this isn't a dystopian fantasy -  but a looming reality. Missteps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lead to public backlash, legal troubles, and long-term damage to brand reputations. Some 58 per cent of Australians are concerned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issues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accessing their personal data; they need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according to Dentsu's Data Consciousness Project. Companies that ignore these demands risk losing customer loyalty and market share.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including two of the three "godfathers" of modern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Geoffrey Hinton and Yoshua Bengio, believe society isn't putting enough of a priority on the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misuse, focusing instead on pushing the boundaries of innovation whatever the cost to society.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can't ignore the risk to society. We need to be able to understand and address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falter, in three pivotal ways.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it's only as good as the data we feed it. If that data is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unrepresentative, or flawed,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decisions will mirror those imperfections - sometimes with serious repercussions. This year New York City council's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 designed to help businesses navigate regulations went awry due to flawed training data. Instead of promoting compliance, it advised companies to ignore legal requirements, essentially telling them to break the law. This was due to  incomplete data that failed to  cover the complex legal landscape.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occur when systems generate outputs that are false, misleading, or downright nonsensical, yet present them as accurate, leading to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and eroding trust. In April, Elon Musk's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 Grok hallucinated publicly and accused NBA start Klay Thompson of going on a vandalism spree in California. To be clear, he did no such thing. It was pointed out that Grok likely confused a common basketball term in which players are said to be throwing "bricks" - when they take an air ball shot that doesn't hit the rim - with vandalism.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more sophisticated, there's a danger that humans might over-rely on it, removing responsibility to think critically and make informed judgments. This complacency can allow errors to go unchecked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oversights to multiply, undermining the very benefits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seeks to provide. Famously in 2023, a lawyer at Levidow, Levidow &amp; Oberman relied on ChatGPT to research precedents for a case. But at least six of the cases submitted in the brief didn't exist. The result was a fine for the business and the case being thrown out, leading to significant brand damage to the firm.</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importance of having human oversight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prevent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from making flawed decisions that could lead to financial troubles or damage reputations, businesses must implement rigorous data management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This means ensuring all training data is accurate and truly representative of Australia's diverse population - regularly auditing datasets for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inaccuracies.</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sourcing is just as crucial: collect data responsibly, respect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laws, obtain necessary consent, and avoid perpetuating stereotypes or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Moreover, involving diverse teams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brings varied perspectives, helping to spot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that homogeneous groups might overlook. By prioritising data integrity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companies can safeguard against the pitfalls of flawed or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training data.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maintain a level of human oversight and human verification mechanisms, aligning with best practice policies laid out by the federal government to ­ensure we're not missing critical decision-making processes.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Continuous staff training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limitations and the importance of critical thinking is essential, emphasising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tool to aid, not replace, human judgment. By fostering a culture of scepticism and verification, Australian businesses can avoid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errors and maintain trust with their stakeholders.</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Call to action: Embrace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or risk being left behind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advancement is on, but without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guardrails, it's a race to the bottom. Companies that ignore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may gain short-term advantages but will ultimately face backlash - from consumers, regulators, and society at large.</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operate in alignment with human values. Brands must put people and community above the short-term advantages and focus on driving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within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This is the only way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drive positive results for people, society and business.</w:t>
      </w:r>
    </w:p>
    <w:p>
      <w:pPr>
        <w:pStyle w:val="Normal4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Jack O'Neill is client partner at Merkle, a Dentsu company.</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
        <w:spacing w:line="60" w:lineRule="exact"/>
      </w:pPr>
      <w:r>
        <w:pict>
          <v:line id="_x0000_s1180" style="position:absolute;z-index:25179238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 links may not lead to an active page. Page maintenance is at the discretion of the publisher.</w:t>
      </w:r>
    </w:p>
    <w:p>
      <w:pPr>
        <w:pStyle w:val="Normal40"/>
        <w:keepNext/>
        <w:spacing w:before="240" w:after="0" w:line="340" w:lineRule="atLeast"/>
        <w:ind w:left="0" w:right="0" w:firstLine="0"/>
        <w:jc w:val="left"/>
      </w:pPr>
      <w:bookmarkStart w:id="120" w:name="Classification_38"/>
      <w:bookmarkEnd w:id="120"/>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81" style="position:absolute;z-index:251793408"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The Australian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(89%); CHATBOTS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(79%); SOCIETY, SOCIAL ASSISTANCE &amp; LIFESTYLE (78%); VANDALISM (78%); BRANDING (77%);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(76%); CITY GOVERNMENT (71%); INVASION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(71%); BASKETBALL (63%);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(63%); CITIES (57%); ENVIRONMENT &amp; NATURAL RESOURCES (57%); decision-making processes (%); positive results (%); United States of America (%); backlash-from consumers (%); vandalism spree (%); security issues (%); North America (%); Oceania (%); Klay Thompson (%); air ball shot (%); Levidow, Levidow &amp; Oberman (%); science fiction-it (%); eroding trust (%); America (%); training data (%); federal government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sourcing (%); market share (%); rigorous data management (%); New York (%); human judgment (%); City council (%); Geoffrey Hinton (%); Australia and New Zealand (%); client partner (%); prioritising data integrity (%); losing customer loyalty (%); human values (%); Australian businesses (%); California (%); respect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laws (%); Continuous staff training (%); research precedents (%); practice policies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 human oversight (%); Northern America (%); human verification mechanisms (%); looming reality (%); immense promise (%); Elon Musk (%); Australia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(89%); CHATBOTS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BRANDING (77%); MARKET SHARE (72%)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KLAY THOMPSON (88%); ELON MUSK (72%)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(78%); CALIFORNIA, USA (92%); NEW YORK, USA (90%); AUSTRALIA (93%); UNITED STATES (93%); AUSTRALIA &amp; NEW ZEALAND (79%); NEW ZEALAND (79%); NORTH AMERICA (79%); OCEANIA (73%)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CPE events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BVWire Articles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2024 05:00 AM EST</w:t>
      </w:r>
    </w:p>
    <w:p>
      <w:pPr>
        <w:pStyle w:val="Normal41"/>
        <w:keepNext w:val="0"/>
        <w:spacing w:after="0" w:line="240" w:lineRule="atLeast"/>
        <w:ind w:right="0"/>
        <w:jc w:val="both"/>
      </w:pPr>
      <w:bookmarkStart w:id="121" w:name="Bookmark_41"/>
      <w:bookmarkEnd w:id="12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Business Valuation Resources,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 267-2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41"/>
        <w:keepNext/>
        <w:spacing w:before="240" w:after="0" w:line="340" w:lineRule="atLeast"/>
        <w:ind w:left="0" w:right="0" w:firstLine="0"/>
        <w:jc w:val="left"/>
      </w:pPr>
      <w:bookmarkStart w:id="122" w:name="Body_39"/>
      <w:bookmarkEnd w:id="12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3" style="position:absolute;z-index:251795456"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DealStats: What You Need to Know (FREE WEBINAR), December 11, 10:00 a.m.-11:15 a.m. PT/1:00 p.m.-2:15 p.m. ET. Featuring: Adam Manson (Business Valuation Resources) and Oday Merhi (Business Valuation Resources). CPE credits: 1.5.</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hyperlink r:id="rId678" w:history="1">
        <w:r>
          <w:rPr>
            <w:rFonts w:ascii="arial" w:eastAsia="arial" w:hAnsi="arial" w:cs="arial"/>
            <w:b w:val="0"/>
            <w:i/>
            <w:strike w:val="0"/>
            <w:noProof w:val="0"/>
            <w:color w:val="0077CC"/>
            <w:position w:val="0"/>
            <w:sz w:val="20"/>
            <w:u w:val="single"/>
            <w:vertAlign w:val="baseline"/>
          </w:rPr>
          <w:t>Understanding DealStats: What You Need to Know (FREE WEBINAR)</w:t>
        </w:r>
      </w:hyperlink>
      <w:r>
        <w:rPr>
          <w:rFonts w:ascii="arial" w:eastAsia="arial" w:hAnsi="arial" w:cs="arial"/>
          <w:b w:val="0"/>
          <w:i w:val="0"/>
          <w:strike w:val="0"/>
          <w:noProof w:val="0"/>
          <w:color w:val="000000"/>
          <w:position w:val="0"/>
          <w:sz w:val="20"/>
          <w:u w:val="none"/>
          <w:vertAlign w:val="baseline"/>
        </w:rPr>
        <w:t xml:space="preserve"> , December 11, 10:00 a.m.-11:15 a.m. PT/1:00 p.m.-2:15 p.m. ET. Featuring: </w:t>
      </w:r>
      <w:r>
        <w:rPr>
          <w:rFonts w:ascii="arial" w:eastAsia="arial" w:hAnsi="arial" w:cs="arial"/>
          <w:b/>
          <w:i w:val="0"/>
          <w:strike w:val="0"/>
          <w:noProof w:val="0"/>
          <w:color w:val="000000"/>
          <w:position w:val="0"/>
          <w:sz w:val="20"/>
          <w:u w:val="none"/>
          <w:vertAlign w:val="baseline"/>
        </w:rPr>
        <w:t>Adam Manson</w:t>
      </w:r>
      <w:r>
        <w:rPr>
          <w:rFonts w:ascii="arial" w:eastAsia="arial" w:hAnsi="arial" w:cs="arial"/>
          <w:b w:val="0"/>
          <w:i w:val="0"/>
          <w:strike w:val="0"/>
          <w:noProof w:val="0"/>
          <w:color w:val="000000"/>
          <w:position w:val="0"/>
          <w:sz w:val="20"/>
          <w:u w:val="none"/>
          <w:vertAlign w:val="baseline"/>
        </w:rPr>
        <w:t xml:space="preserve"> (Business Valuation Resources) and </w:t>
      </w:r>
      <w:r>
        <w:rPr>
          <w:rFonts w:ascii="arial" w:eastAsia="arial" w:hAnsi="arial" w:cs="arial"/>
          <w:b/>
          <w:i w:val="0"/>
          <w:strike w:val="0"/>
          <w:noProof w:val="0"/>
          <w:color w:val="000000"/>
          <w:position w:val="0"/>
          <w:sz w:val="20"/>
          <w:u w:val="none"/>
          <w:vertAlign w:val="baseline"/>
        </w:rPr>
        <w:t>Oday Merhi</w:t>
      </w:r>
      <w:r>
        <w:rPr>
          <w:rFonts w:ascii="arial" w:eastAsia="arial" w:hAnsi="arial" w:cs="arial"/>
          <w:b w:val="0"/>
          <w:i w:val="0"/>
          <w:strike w:val="0"/>
          <w:noProof w:val="0"/>
          <w:color w:val="000000"/>
          <w:position w:val="0"/>
          <w:sz w:val="20"/>
          <w:u w:val="none"/>
          <w:vertAlign w:val="baseline"/>
        </w:rPr>
        <w:t xml:space="preserve"> (Business Valuation Resources). CPE credits: 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aware of the newest enhancements to DealStats? The speakers will cover them and include a background on the resource, such as the data sources DealStats uses, how the data are reviewed and vetted, and what benefits the database can provide.</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hyperlink r:id="rId679" w:history="1">
        <w:r>
          <w:rPr>
            <w:rFonts w:ascii="arial" w:eastAsia="arial" w:hAnsi="arial" w:cs="arial"/>
            <w:b w:val="0"/>
            <w:i/>
            <w:strike w:val="0"/>
            <w:noProof w:val="0"/>
            <w:color w:val="0077CC"/>
            <w:position w:val="0"/>
            <w:sz w:val="20"/>
            <w:u w:val="single"/>
            <w:vertAlign w:val="baseline"/>
          </w:rPr>
          <w:t> </w:t>
        </w:r>
      </w:hyperlink>
      <w:r>
        <w:rPr>
          <w:rFonts w:ascii="arial" w:eastAsia="arial" w:hAnsi="arial" w:cs="arial"/>
          <w:b w:val="0"/>
          <w:i w:val="0"/>
          <w:strike w:val="0"/>
          <w:noProof w:val="0"/>
          <w:color w:val="000000"/>
          <w:position w:val="0"/>
          <w:sz w:val="20"/>
          <w:u w:val="none"/>
          <w:vertAlign w:val="baseline"/>
        </w:rPr>
        <w: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hyperlink r:id="rId680" w:history="1">
        <w:r>
          <w:rPr>
            <w:rFonts w:ascii="arial" w:eastAsia="arial" w:hAnsi="arial" w:cs="arial"/>
            <w:b/>
            <w:i/>
            <w:strike w:val="0"/>
            <w:noProof w:val="0"/>
            <w:color w:val="0077CC"/>
            <w:position w:val="0"/>
            <w:sz w:val="20"/>
            <w:u w:val="single"/>
            <w:vertAlign w:val="baseline"/>
          </w:rPr>
          <w:t>Ethical</w:t>
        </w:r>
      </w:hyperlink>
      <w:hyperlink r:id="rId681" w:history="1">
        <w:r>
          <w:rPr>
            <w:rFonts w:ascii="arial" w:eastAsia="arial" w:hAnsi="arial" w:cs="arial"/>
            <w:b w:val="0"/>
            <w:i/>
            <w:strike w:val="0"/>
            <w:noProof w:val="0"/>
            <w:color w:val="0077CC"/>
            <w:position w:val="0"/>
            <w:sz w:val="20"/>
            <w:u w:val="single"/>
            <w:vertAlign w:val="baseline"/>
          </w:rPr>
          <w:t xml:space="preserve"> Issues in Business Valuation—December 2024</w:t>
        </w:r>
      </w:hyperlink>
      <w:r>
        <w:rPr>
          <w:rFonts w:ascii="arial" w:eastAsia="arial" w:hAnsi="arial" w:cs="arial"/>
          <w:b w:val="0"/>
          <w:i w:val="0"/>
          <w:strike w:val="0"/>
          <w:noProof w:val="0"/>
          <w:color w:val="000000"/>
          <w:position w:val="0"/>
          <w:sz w:val="20"/>
          <w:u w:val="none"/>
          <w:vertAlign w:val="baseline"/>
        </w:rPr>
        <w:t xml:space="preserve"> , December 12, 10:00 a.m.-11:40 a.m. PT/1:00 p.m.-2:40 p.m. ET. Featuring: </w:t>
      </w:r>
      <w:r>
        <w:rPr>
          <w:rFonts w:ascii="arial" w:eastAsia="arial" w:hAnsi="arial" w:cs="arial"/>
          <w:b/>
          <w:i w:val="0"/>
          <w:strike w:val="0"/>
          <w:noProof w:val="0"/>
          <w:color w:val="000000"/>
          <w:position w:val="0"/>
          <w:sz w:val="20"/>
          <w:u w:val="none"/>
          <w:vertAlign w:val="baseline"/>
        </w:rPr>
        <w:t>R. James Alerding</w:t>
      </w:r>
      <w:r>
        <w:rPr>
          <w:rFonts w:ascii="arial" w:eastAsia="arial" w:hAnsi="arial" w:cs="arial"/>
          <w:b w:val="0"/>
          <w:i w:val="0"/>
          <w:strike w:val="0"/>
          <w:noProof w:val="0"/>
          <w:color w:val="000000"/>
          <w:position w:val="0"/>
          <w:sz w:val="20"/>
          <w:u w:val="none"/>
          <w:vertAlign w:val="baseline"/>
        </w:rPr>
        <w:t xml:space="preserve"> (Alerding Consulting) and </w:t>
      </w:r>
      <w:r>
        <w:rPr>
          <w:rFonts w:ascii="arial" w:eastAsia="arial" w:hAnsi="arial" w:cs="arial"/>
          <w:b/>
          <w:i w:val="0"/>
          <w:strike w:val="0"/>
          <w:noProof w:val="0"/>
          <w:color w:val="000000"/>
          <w:position w:val="0"/>
          <w:sz w:val="20"/>
          <w:u w:val="none"/>
          <w:vertAlign w:val="baseline"/>
        </w:rPr>
        <w:t>John Barrett Jr.</w:t>
      </w:r>
      <w:r>
        <w:rPr>
          <w:rFonts w:ascii="arial" w:eastAsia="arial" w:hAnsi="arial" w:cs="arial"/>
          <w:b w:val="0"/>
          <w:i w:val="0"/>
          <w:strike w:val="0"/>
          <w:noProof w:val="0"/>
          <w:color w:val="000000"/>
          <w:position w:val="0"/>
          <w:sz w:val="20"/>
          <w:u w:val="none"/>
          <w:vertAlign w:val="baseline"/>
        </w:rPr>
        <w:t xml:space="preserve"> (Barrett Valuation Services Inc.). CPE credits: 2.0.</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speakers will cover a broad range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topics, from review of BV standards relating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examples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practice, as well as a section discussing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relating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41"/>
        <w:keepNext/>
        <w:spacing w:before="240" w:after="0" w:line="340" w:lineRule="atLeast"/>
        <w:ind w:left="0" w:right="0" w:firstLine="0"/>
        <w:jc w:val="left"/>
      </w:pPr>
      <w:bookmarkStart w:id="123" w:name="Classification_39"/>
      <w:bookmarkEnd w:id="123"/>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84" style="position:absolute;z-index:251796480"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(65%)</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(65%)</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2024</w:t>
      </w:r>
    </w:p>
    <w:p>
      <w:pPr>
        <w:pStyle w:val="Normal41"/>
      </w:pPr>
    </w:p>
    <w:p>
      <w:pPr>
        <w:pStyle w:val="Normal41"/>
        <w:ind w:left="200"/>
        <w:sectPr>
          <w:type w:val="continuous"/>
          <w:pgMar w:top="840" w:right="1000" w:bottom="840" w:left="1000" w:header="400" w:footer="400"/>
          <w:pgNumType w:fmt="decimal"/>
          <w:cols w:space="720"/>
        </w:sectPr>
      </w:pPr>
      <w:r>
        <w:br/>
      </w:r>
      <w:r>
        <w:pict>
          <v:line id="_x0000_s11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HASTINGS CENTER WELCOMES 2024 FELLOWS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w:t>
      </w:r>
    </w:p>
    <w:p>
      <w:pPr>
        <w:pStyle w:val="Normal42"/>
        <w:keepNext w:val="0"/>
        <w:spacing w:after="0" w:line="240" w:lineRule="atLeast"/>
        <w:ind w:right="0"/>
        <w:jc w:val="both"/>
      </w:pPr>
      <w:bookmarkStart w:id="124" w:name="Bookmark_42"/>
      <w:bookmarkEnd w:id="12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GARRISON, NY </w:t>
      </w:r>
    </w:p>
    <w:p>
      <w:pPr>
        <w:pStyle w:val="Normal42"/>
        <w:keepNext/>
        <w:spacing w:before="240" w:after="0" w:line="340" w:lineRule="atLeast"/>
        <w:ind w:left="0" w:right="0" w:firstLine="0"/>
        <w:jc w:val="left"/>
      </w:pPr>
      <w:bookmarkStart w:id="125" w:name="Body_40"/>
      <w:bookmarkEnd w:id="12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6" style="position:absolute;z-index:2517985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Hastings Center: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Hastings Center is pleased to announce the election of the 2024 fellows. Hastings Center fellows are a group of about 300 individuals of outstanding accomplishment whose work has informed scholarship and public understanding of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health, health care, science, and technology.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new fellows are leaders in a wide range of areas of global importance, including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infectious disease outbreaks,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 neuroscience, reproductive rights, genetics and race, and disability," said Hastings Center President Vardit Ravitsky. "I welcome them and look forward to working with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to announce this dynamic slate of Hastings Center fellows," said Michele Goodwin, the chair of the Fellow's Council, who is Linda D. and Timothy J. O'Neill Professor of Constitutional Law and Global Health Policy at Georgetown Law School. "These individuals are thought leaders whose research, scholarship, and policy advocacy have shaped the bioethics and health fields in tremendous, impactful ways.Theircontributions in policy and academic discourses offer urgentlyneeded pathways forward for tackling the most challenging health related conundrums. We are honored to recognize them and their election to this esteemed fellowship."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Hastings Center fellows are: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 Coleman, JD, is Associate Dean for Graduate Programs and Professor of Law at Seton Hall Law. He specializes in the legal,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public policy implications of medical treatment, research, and public health. He served as Bioethics and Law Adviser at the World Health Organization from 2006 to 2007 and has continued to work closely with WHO's Global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team. In addition, he is the lead author of numerous WHO guidance documents on topics such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infectious disease outbreaks, tuberculosis care and control, and clinical trials oversight. From 2010 to 2013, he was a member of the Secretary's Advisory Committee on Human Research Protections, which is charged with providing expert advice to the Office for Human Research Protections of the U.S. Department of Health and Human Services. Prior to joining the Seton Hall faculty, he served as Executive Director of the New York State Task Force on Life and the Law, supporting the Task Force's work in the areas of end-of-life decision-making, assisted reproductive technologies, and genetic testing and screening. Carl H. Coleman Seton Hall Law School</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L. Gibson, PhD, is the Sun Life Financial Chair in Bioethics andDirector of the University of Toronto Joint Centre for Bioethics (JCB) and an associate professor in the Division of Clinical Public Health and the Institute of Health Policy, Management, and Evaluation of the Dalla Lana School of Public Health. She is a health policy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scholar whose research, teaching, and policy work focuses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contemporary health institutions and systems. She has advised governments and policymakers on issues such as medical assistance in dying, public health emergencies, health technology assessment, drug funding and supply, and resource allocation. From 2020 to 2022, she created and co-chaired the Ontario Covid-19 Bioethics Table and served as bioethics advisor to several planning tables of the Ontario Ministry of Health. In 2018, she founded the JCB's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Good Health Program, which explores and engages inethics and governance issues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 care and public health through research and training initiatives.In addition, she is a member of the WHO Expert Group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Health and recently completed a three-year ministerial appointment as Vice-Chair of the Ontario Health Data Council. Her research and policy interests are increasingly turning toward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and of wicked problems, including problems involving convergent existential risk and their implications for health and a sustainable future for all. </w:t>
      </w:r>
      <w:hyperlink r:id="rId689" w:history="1">
        <w:r>
          <w:rPr>
            <w:rFonts w:ascii="arial" w:eastAsia="arial" w:hAnsi="arial" w:cs="arial"/>
            <w:b w:val="0"/>
            <w:i/>
            <w:strike w:val="0"/>
            <w:noProof w:val="0"/>
            <w:color w:val="0077CC"/>
            <w:position w:val="0"/>
            <w:sz w:val="20"/>
            <w:u w:val="single"/>
            <w:vertAlign w:val="baseline"/>
          </w:rPr>
          <w:t>https://jcb.utoronto.ca/people/our-team/jennifer-gibson/</w:t>
        </w:r>
      </w:hyperlink>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Giordano, PhD, DPhil, is the Pellegrino Center Professor in the Departments of Neurology and Biochemistry and Chief of the Neuroethics Studies Program at Georgetown University Medical Center. He is senior bioethicist of the Defense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Center and adjunct professor of Psychiatry at the Uniformed Services University of Health Sciences; Distinguished Visiting Professor of Health Promotions, Technology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Coburg University of Applied Sciences in Germany; Stockdale Fellow in Science, Technology,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United States Naval Academy; Senior Science Advisory Fellow of the Strategic Multilayer Assessment Branch of the Joint Staff, Pentagon; and Chair Emeritus of the IEEE Brain Initiative Project on Neurotechnology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Previously, he was Fellow and Task Leader of the Neuroethics Study Section of the European Union Human Brain Project. He is an elected member of the U.S. Department of Health and Human Services Secretary's Advisory Committee; Fulbright Professor of Neuroscience and the European Academy of Science and Arts Neuroethics at the Ludwig Maximilians University in Munich; and Associate Fellow of the Oxford Centre for Neuroethics. He is an elected founding member of the Neuroethics, Legal, and Social Issues Advisory Panel of the U.S. Defense Advanced Research Projects Agency (DARPA), an elected member of the European Academy of Science and Arts; and an Overseas Fellow of the Royal Society of Medicine in the U.K. </w:t>
      </w:r>
      <w:hyperlink r:id="rId690" w:history="1">
        <w:r>
          <w:rPr>
            <w:rFonts w:ascii="arial" w:eastAsia="arial" w:hAnsi="arial" w:cs="arial"/>
            <w:b w:val="0"/>
            <w:i/>
            <w:strike w:val="0"/>
            <w:noProof w:val="0"/>
            <w:color w:val="0077CC"/>
            <w:position w:val="0"/>
            <w:sz w:val="20"/>
            <w:u w:val="single"/>
            <w:vertAlign w:val="baseline"/>
          </w:rPr>
          <w:t>https://gufaculty360.georgetown.edu/s/contact/00336000014Tm4oAAC/james-giordano-phd</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Heitman, PhD, is a professor at the University of Texas Southwestern Medical Center in the Department of Psychiatry's Division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Program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Science and Medicine, with secondary appointments in the Department of Applied Clinical Research and the O'Donnell School of Public Health. Her work focuses on cultural aspects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clinical medicine, biomedical science, and public health, particularly international standards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education in the responsible conduct of research. She co-directs two National Institutes of Health-sponsored collaborative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programs in Mozambique and Peru, and is the co-editor of four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texts, most recently Race and Research: Perspectives on Minority Participation in Health Studies (American Public Health Association, 2024). As a national associate and report author for the National Academy of Sciences, she has trained her expertise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technology assessment on technologies with public health impact: bioterrorism countermeasures using animal models, gene drive technology, and research with dual use potential. In 2023, she was named as a Fellow of the American Association for the Advancement of Science. Elizabeth Heitman, Ph.D. Faculty Profile UT Southwestern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Micah Hester, PhD, HEC-C, is the Chair of the Department of Medical Humanities and Bioethics and Professor of Medical Humanities and Pediatrics at University of Arkansas for Medical Sciences, as well as clinical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at Arkansas Children's Hospital and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consultant for the UAMS Translational Research Institute. He was trained in philosophy with a focus on American pragmatism and is recognized as a leader in "pragmatic bioethics." He has written extensively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patient-professional relationships (Community as Healing, Rowmanand Littlefield, 2001) and end-of-life issues (End-of-life Care and Pragmatic Decision Making, Cambridge University Press, 2010]. In both these texts, he argues for a pragmatic and narrative approach to bioethical considerations, which are the bases of much of his scholarly work. His two books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consultationEthics By Committee (Rowman and Littlefield, 2008) and Guidance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(Cambridge University Press, 2012, with a second edition in 2022) are widely used textbooks. D. Micah Hester, Ph.D. | UAMS Department of Medical Humanities and Bioethics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Judy Illes, CM, PhD, is a professor of neurology, Distinguished University Scholar, and Distinguished Professor in Neuroethics at the University of British Columbia. She is director of Neuroethics Canada and faculty in the Centre for Brain Health and at the Vancouver Coastal Health Research Institute. In addition, she holds associate appointments in Population and Public Health and in Journalism at UBC and in the Department of Computer Science and Engineering at the University of Washington in Seattle. Dr. Illes is a pioneer in the field of neuroethics. Her research, teaching, and outreach initiatives are devoted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legal, social and policy challenges at the intersection of the brain sciences and biomedical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She has made groundbreakingcontributions to neuroethical thinking for neuroscience discovery and clinical translation across the life span, and to entrepreneurship and the commercialization of health care. Dr. Illes has held many leadership positions. She serves as Chair of the International Brain Initiative, co-Lead of the Canadian Brain Research Strategy, expert consultant to UNESCO and WHO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neurotechnology, as the expert advisor to EuroBioImaging, and as a member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Law and Humanities Committee of the American Academy of Neurology. Most recently, she became Vice Chair of the newly incorporated Bioethics Council for Canada. She held the Canada Research Chair in Neuroethics from 2007 to 2021.In 2017,Dr. Illes was awarded the Order of Canada, the country's highest recognition of its citizens. Neuroethics Canada University of British Columbia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N. Meyer, PhD, JD, HEC-C, is the Chief Bioethics Officer at Geisinger, an integrated, nonprofit health system in Pennsylvania, and associate professor and Chair of the Department of Bioethics and Decision Sciences at Geisinger College of Health Sciences. In addition to conducting normative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scholarship and empirical legal research, she uses survey experiments and qualitative methods of investigating judgments and decision-making related to science, innovation, and health. She is also faculty codirector of Geisinger's Behavioral Insights Team, which designs, implements, and uses large field experiments to rigorously evaluate behavioral science-informed provider and patient-facing interventions that aim to make healthy choices easier. Her work has appeared in leading journals of bioethics, law, science, and medicine, as well as in the New York Times, Slate, Wired, and the Los Angeles Times. Her research has been funded by the National Institutes of Health, the U.S. Food and Drug Administration, the National Science Foundation, the National Bureau of Economic Research (NBER) Roybal Center for Behavior Change in Health, the Russell Sage Foundation, and the Robert Wood Johnson Foundation, and covered by Science, The Economist, and many other leading media outlets around the world. Michelle N. Meyer About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Stuart Rennie, PhD, is a professor in social medicine at the University of North Carolina School of Medicine Center of Bioethics. His current work focuses on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public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particularly in the context of the developing world. He was co-principal investigator of two National Institutes of Health/Fogarty International Center bioethics educational projects, in the Central Francophone Africa (Building Bioethics Capacity and Justice in Health) and South Africa (Advancing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Southern Africa). He was also co-principal investigator of a NIH-funded research project on the social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HIV cure research and is part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 of UNC's Center for AIDS Research. He is currently co-principal investigator of two NIH-funded collaborative projects with Stellenbosch University in South Africa: a PhD program in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 project entitled Research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Science in sub-Saharan Africa. With support of the NIH and in collaboration with the Pacific Institute of Research and Evaluation, he has conducted research on the responsible conduct of HIV-related research among adolescents in western Kenya. Stuart Rennie | UNC Center for Bioethics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Charmaine DM Royal, PhD,is the Robert O. Keohane Professor of African and African American Studies, Biology, Global Health, and Family Medicine and Community Health at Duke University. She is also a senior fellow at the Kenan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 faculty associate at the Trent Center for Bioethics, Humanities and History of Medicine. She directs the Duke Center on Genomics, Race, Identity, Difference and the Duke Center for Truth, Racial Healing and Transformation. She is a human geneticist and bioethicist whose global research and scholarly pursuits span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social, scientific, clinical, and policy implications of human genetics and genomics. She focuses primarily on issues at the intersection of genetics and "race," with a twofold goal of 1) dispelling notions of the validity of biological human races and racial hierarchies and 2) dismantling intellectual and institutional structures that are based on those false notions. Her empirical and normative work has been published in a wide range of journals covering the life sciences, medicine, social sciences, and humanities. She has served on numerous national and international advisory boards and committees for government agencies, professional organizations, research initiatives, not-for-profit entities, and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w:t>
      </w:r>
      <w:hyperlink r:id="rId691" w:history="1">
        <w:r>
          <w:rPr>
            <w:rFonts w:ascii="arial" w:eastAsia="arial" w:hAnsi="arial" w:cs="arial"/>
            <w:b w:val="0"/>
            <w:i/>
            <w:strike w:val="0"/>
            <w:noProof w:val="0"/>
            <w:color w:val="0077CC"/>
            <w:position w:val="0"/>
            <w:sz w:val="20"/>
            <w:u w:val="single"/>
            <w:vertAlign w:val="baseline"/>
          </w:rPr>
          <w:t>https://scholars.duke.edu/person/charmaine.royal</w:t>
        </w:r>
      </w:hyperlink>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 Schwartz, PhD, MBE, is an associate professor in the Department of Health Policy and Management at the Yale School of Public Health and the Section of the History of Medicine at the Yale School of Medicine. His research examines vaccines and vaccination policy, decision-making in medical regulation and public health policy, and the structure and function of scientific expert advice to the government. The overall focus of his work is on the ways in which evidence is translated into regulation and policy in medicine and public health and the role of values and value judgments in those activities. His research has been published in leading journals of medicine, health policy, public health, bioethics, and related fields. During the Covid-19 pandemic, he served as an advisor to the State of Connecticut, colleges and universities, K-12 schools, and other organizations regarding their Covid policies. His research, analysis, and perspectives have been featured in the New York Times, Washington Post,CNN, NPR, BBC, and elsewhere. </w:t>
      </w:r>
      <w:hyperlink r:id="rId692" w:history="1">
        <w:r>
          <w:rPr>
            <w:rFonts w:ascii="arial" w:eastAsia="arial" w:hAnsi="arial" w:cs="arial"/>
            <w:b w:val="0"/>
            <w:i/>
            <w:strike w:val="0"/>
            <w:noProof w:val="0"/>
            <w:color w:val="0077CC"/>
            <w:position w:val="0"/>
            <w:sz w:val="20"/>
            <w:u w:val="single"/>
            <w:vertAlign w:val="baseline"/>
          </w:rPr>
          <w:t>http://jschwartz.yale.edu</w:t>
        </w:r>
      </w:hyperlink>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"Gretchen" Schwarze, MD, MPP, is the Morgridge Professor of Vascular Surgery and a professor in the Departments of Surgery and Medical History and Bioethics at the University of Wisconsin. She is a practicing vascular surgeon and health services researcher who also directs the hospital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Her research interests focus on informed consent, high-stakes decisions, and end-of-life care for older patients with complex illnesses. With her research, she aims to improve communication between older patients and their surgeons so that patients can avoid unwanted treatment and make decisions that align with their values, preferences, and goals. She is an alumna of the Greenwall Faculty Scholar and the Cambia Foundation Sojourns Scholar programs. She is currently funded by the National Institute on Aging. </w:t>
      </w:r>
      <w:hyperlink r:id="rId693" w:history="1">
        <w:r>
          <w:rPr>
            <w:rFonts w:ascii="arial" w:eastAsia="arial" w:hAnsi="arial" w:cs="arial"/>
            <w:b w:val="0"/>
            <w:i/>
            <w:strike w:val="0"/>
            <w:noProof w:val="0"/>
            <w:color w:val="0077CC"/>
            <w:position w:val="0"/>
            <w:sz w:val="20"/>
            <w:u w:val="single"/>
            <w:vertAlign w:val="baseline"/>
          </w:rPr>
          <w:t>https://patientpreferences.org</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 Tabor, PhD, is the Director of the Stanford Center for Biomedical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She is a professor in the Department of Medicine at Stanford University and by courtesy with the Departments of Pediatrics and Epidemiology and Population Health. She is a globally recognized expert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surrounding health care and research for patients with disabilities, especially intellectual and developmental disability, and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legal, and social issues in genetics. Her research has shed light on the benefits and risks of participating in genomic research, particularly of rare and undiagnosed diseases. She is editor-in-chief of the American Journal of Bioethical Empirical Research. In 2022, she received the Stanford School of Medicine Henry J. Kaiser Award for Excellence in Preclinical Teaching and the Stanford Faculty Women's Forum Allyship Award, specifically for her advocacy for trainees and faculty with disabilities. </w:t>
      </w:r>
      <w:hyperlink r:id="rId694" w:history="1">
        <w:r>
          <w:rPr>
            <w:rFonts w:ascii="arial" w:eastAsia="arial" w:hAnsi="arial" w:cs="arial"/>
            <w:b w:val="0"/>
            <w:i/>
            <w:strike w:val="0"/>
            <w:noProof w:val="0"/>
            <w:color w:val="0077CC"/>
            <w:position w:val="0"/>
            <w:sz w:val="20"/>
            <w:u w:val="single"/>
            <w:vertAlign w:val="baseline"/>
          </w:rPr>
          <w:t>https://med.stanford.edu/profiles/holly-tabor</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Watson, JD, is a professor at the Northwestern Feinberg School of Medicine, teaching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humanities, and law to medical students and students in the master's program in medical humanities and bioethics. Before becoming an academic she clerked in the federal judiciary, worked as an appellate public defender for death row inmates, practiced poverty law at Legal Aid of Chicago, and practiced health law at the firm of Ross and Hardies. In 2017-2018, she left the Feinberg School of Medicine faculty part-time to serve as senior counsel for the ACLU-IL Women's and Reproductive Rights project. In bioethics Watson is best known for her scholarship in abortion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practice, and law. She is the author of Scarlet A: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Law, and Politics of Ordinary Abortion(Oxford University Press, 2018).Her articles on these topics have appeared in publications including JAMA, the New England Journal of Medicine, the Lancet, the American Journal of Bioethics (AJOB), and The New Yorker, and when abortion is in the news she is regularly interviewed and quoted in media outlets including CNN, the Washington Post, and the New York Times. She has been a member of the Northwestern Memorial Hospital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for over 15 years, and she is currently a Board member of the Midwest Access Coalition and a member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of the International Federation of Gynecology and Obstetrics (FIGO).</w:t>
      </w:r>
    </w:p>
    <w:p>
      <w:pPr>
        <w:pStyle w:val="Normal42"/>
        <w:keepNext/>
        <w:spacing w:before="240" w:after="0" w:line="340" w:lineRule="atLeast"/>
        <w:ind w:left="0" w:right="0" w:firstLine="0"/>
        <w:jc w:val="left"/>
      </w:pPr>
      <w:bookmarkStart w:id="126" w:name="Classification_40"/>
      <w:bookmarkEnd w:id="126"/>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87" style="position:absolute;z-index:251799552"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LAW SCHOOLS (90%); MEDICAL SCIENCE (90%); PUBLIC HEALTH (90%); PUBLIC HEALTH ADMINISTRATION (90%); PUBLIC POLICY (90%); BIOETHICS (89%); COLLEGE &amp; UNIVERSITY PROFESSORS (89%); DISEASES &amp; DISORDERS (89%); GRADUATE &amp; PROFESSIONAL SCHOOLS (89%); HEALTH CARE POLICY (89%); HEALTH CARE REGULATION &amp; POLICY (89%); INFECTIOUS DISEASE (89%); STUDENT EXPENSES &amp; FINANCING (89%); TEACHING &amp; TEACHERS (88%); GOVERNMENT DEPARTMENTS &amp; AUTHORITIES (79%); MEDICAID (79%); EMPLOYMENT HISTORY (78%); INTERNATIONAL ORGANIZATIONS &amp; BODIES (78%); COLLEGES &amp; UNIVERSITIES (77%); HEALTH DEPARTMENTS (77%); RESEARCH INSTITUTES (77%); SOCIAL SERVICES DEPARTMENTS (77%); BIOTECHNOLOGY &amp; GENETIC SCIENCE (76%); COMMUNICABLE DISEASE CONTROL (76%); EXECUTIVES (76%); GENETIC SCREENING (76%); INTERNATIONAL GOVERNMENTAL ORGANIZATIONS (76%); REPRODUCTIVE RIGHTS (75%); UNITED NATIONS INSTITUTIONS (74%); LAWYERS (73%); ASSOCIATIONS &amp; ORGANIZATIONS (72%); MEDICAL TREATMENTS &amp; PROCEDURES (72%); NEUROSCIENCE (72%); DEATH &amp; DYING (71%); REPRODUCTIVE TECHNOLOGY (71%); TUBERCULOSIS (71%); END OF LIFE DECISIONS (50%)</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SUN LIFE FINANCIAL INC (51%)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HASTINGS CENTER (94%); WORLD HEALTH ORGANIZATION (54%)</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SLF (TSX) (51%); SLF (NYSE) (51%)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NAICS524113 DIRECT LIFE INSURANCE CARRIERS (51%); SIC6311 LIFE INSURANCE (51%); LAW SCHOOLS (90%); COLLEGE &amp; UNIVERSITY PROFESSORS (89%); GRADUATE &amp; PROFESSIONAL SCHOOLS (89%); HEALTH CARE POLICY (89%); HEALTH CARE REGULATION &amp; POLICY (89%); MEDICAID (79%); COLLEGES &amp; UNIVERSITIES (77%); HEALTH CARE (77%); HEALTH DEPARTMENTS (77%); LAWYERS (73%); REPRODUCTIVE TECHNOLOGY (71%)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(79%); ONTARIO, CANADA (58%)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8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Suchir Balaji’s mom seeks Musk help in case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2024 Monday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Goa Edition</w:t>
      </w:r>
    </w:p>
    <w:p>
      <w:pPr>
        <w:pStyle w:val="Normal43"/>
        <w:keepNext w:val="0"/>
        <w:spacing w:after="0" w:line="240" w:lineRule="atLeast"/>
        <w:ind w:right="0"/>
        <w:jc w:val="both"/>
      </w:pPr>
      <w:bookmarkStart w:id="127" w:name="Bookmark_43"/>
      <w:bookmarkEnd w:id="127"/>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43"/>
        <w:keepNext/>
        <w:spacing w:before="240" w:after="0" w:line="340" w:lineRule="atLeast"/>
        <w:ind w:left="0" w:right="0" w:firstLine="0"/>
        <w:jc w:val="left"/>
      </w:pPr>
      <w:bookmarkStart w:id="128" w:name="Body_41"/>
      <w:bookmarkEnd w:id="128"/>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9" style="position:absolute;z-index:2518016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Musk has backed Poornima Ramarao’s claims of foul play in the mysterious death of her son, Suchir Balaji, in San Francisco on Nov 26. The mother of the PIO tech researcher and ex-OpenAI staffer has called for an FBI probe, arguing evidence uncovered through a private autopsy and investigation casts doubt on police’s conclusion of suicide.  Musk, who co-founded OpenAI and later parted ways with the company, tweeted, “This doesn’t seem like a suicide.”  The whistleblower was known for his critical stance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 he shared with NYT concerns about copyright violations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firms. After quitting OpenAI due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differences, he turned a key figure in NYT’s copyright case against the firm.TNNPoornima Ramarao shared her concerns, writing, “Suchir’s apartment was ransacked, sign of struggle in the bathroom and looks like someone hit him in bathroom based on blood spots. It’s a cold-blooded mu*d*r declared by authorities as suicide. Lobbying in SF city doesn’t stop us from getting justices. We demand FBI investigation.” Following Musk’s comments, Ramarao reached out to him, asking for further assistance in the case. The tragedy has prompted prominent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advocates and creators to demand a full and transparent investigation, alongside stronger protections for individuals who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within the tech industry.  Balaji was found dead in his San Francisco apartment on Nov 26. Police ruled his death a suicide, citing CCTV footage that showed he was alone at the time. TNN</w:t>
      </w:r>
    </w:p>
    <w:p>
      <w:pPr>
        <w:pStyle w:val="Normal43"/>
        <w:keepNext/>
        <w:spacing w:before="240" w:after="0" w:line="340" w:lineRule="atLeast"/>
        <w:ind w:left="0" w:right="0" w:firstLine="0"/>
        <w:jc w:val="left"/>
      </w:pPr>
      <w:bookmarkStart w:id="129" w:name="Classification_41"/>
      <w:bookmarkEnd w:id="129"/>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90" style="position:absolute;z-index:251802624"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COPYRIGHT (90%); CRIMINAL INVESTIGATIONS (90%); DEATH &amp; DYING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HOMICIDE (90%); INVESTIGATIONS (90%); LAW ENFORCEMENT (90%); NEGATIVE BUSINESS NEWS (90%); NEGATIVE NEWS (90%); SUICIDE (90%); AUTOPSIES (78%); LOBBYING (78%); FEDERAL INVESTIGATIONS (77%); WHISTLEBLOWERS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(75%); COPYRIGHT INFRINGEMENT (73%); TECHNOLOGY (73%)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INFORMATION TECHNOLOGY INDUSTRY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(90%); CALIFORNIA, USA (78%)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9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Ethics</w:t>
        </w:r>
      </w:hyperlink>
      <w:hyperlink r:id="rId709" w:history="1">
        <w:r>
          <w:rPr>
            <w:rFonts w:ascii="arial" w:eastAsia="arial" w:hAnsi="arial" w:cs="arial"/>
            <w:b/>
            <w:i/>
            <w:strike w:val="0"/>
            <w:color w:val="0077CC"/>
            <w:sz w:val="28"/>
            <w:u w:val="single"/>
            <w:vertAlign w:val="baseline"/>
          </w:rPr>
          <w:t xml:space="preserve"> is an enabler, not a barrier to effective policymaking</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Service World (online)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12:51 PM GMT</w:t>
      </w:r>
    </w:p>
    <w:p>
      <w:pPr>
        <w:pStyle w:val="Normal44"/>
        <w:keepNext w:val="0"/>
        <w:spacing w:after="0" w:line="240" w:lineRule="atLeast"/>
        <w:ind w:right="0"/>
        <w:jc w:val="both"/>
      </w:pPr>
      <w:bookmarkStart w:id="130" w:name="Bookmark_44"/>
      <w:bookmarkEnd w:id="130"/>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Dods Parliamentary Communications Limited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regulatory challenges associated with developments in biomedicine, health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set to intensify, writes the director of the Nuffield Council on Bioethics</w:t>
      </w:r>
    </w:p>
    <w:p>
      <w:pPr>
        <w:pStyle w:val="Normal44"/>
        <w:keepNext/>
        <w:spacing w:before="240" w:after="0" w:line="340" w:lineRule="atLeast"/>
        <w:ind w:left="0" w:right="0" w:firstLine="0"/>
        <w:jc w:val="left"/>
      </w:pPr>
      <w:bookmarkStart w:id="131" w:name="Body_42"/>
      <w:bookmarkEnd w:id="131"/>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2" style="position:absolute;z-index:2518046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people across the world face situations where they need to make a decision. More often than not, no choice that is available will be perfect. Instead, there is a need to balance trade-offs and prioritise what matters most.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policymaker, the decisions you face can be monumental. Developments in biomedical technologies may offer you, in part, a way to tackle some of the most pressing health and wider societal issues in the world today. Yet in doing so, they will often raise profound risks and benefits for the people, communities and populations that need support.    </w:t>
      </w:r>
    </w:p>
    <w:p>
      <w:pPr>
        <w:pStyle w:val="Normal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thrive in the world of complexity, where there is no obvious right and wrong. Becoming aware of these and being unafraid to explore and discuss them can help ensure policies reflect public values, that regulation is proportionate and diverse interests are balanced. In short, being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aware helps policymakers get closer to making choices that result in a better and more equitable experience for all. Why then,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evidence so often overlooked?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a main reason is an assumption of lengthy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being a block to scientific progress. While is it true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assessment takes time, I would argue this is an investment and, when well utilised,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an enabler of innovation. A clear example of this can be found in the Human Fertilisation and Embryology Authority - the regulator of assisted reproduction and research on human gametes and human embryos. It is the proportionate,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informed regulation the HFEA provides that helps the UK to attract some of the most talented scientists.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government wanting to harness the potential of science and technology will need to anticipate and respond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presented by them"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regulatory challenges associated with developments in biomedicine, health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set to intensify. Indeed, we are increasingly seeing situations where science has outpaced regulation. Any government wanting to harness the potential of science and technology will need to anticipate and respond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presented by them. And I believe the bioethics sector, including organisations such as the Nuffield Council on Bioethics, must step forward to help better equip policymakers with the tools they need to navigate this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terrain successfully.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achieve this, we are enhancing our ability to anticipate disruptive developments and technologies. This will ensure we have a strong grasp on acute issues so we can give policymakers the advice they need now, as well as an understanding of what is coming, so we can present them with information they are not yet aware of but would benefit to be. This is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can become part of a short- and longer-term view. Indeed, this is how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become both an agenda response and an agenda setting item.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component of the answer resides in how we present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advice. By embracing a new, modular approach to research where we break down large topics into a series of questions and then publish our advice one question at a time, I believe we will deliver robust evidence in a more succinct and timely way.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we must better connect civil servants and government with the UK bioethics sector. For by having a joined-up network of active bioethicists' and our nation's decision makers, we will support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counsel being more easily accessed and utilised as an integral part of the policy development process. This is what will ensure we are in a stronger position to codesign future-proofed solutions. And it is only by working effectively together that we will be able to place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centre of decisions about biomedicine and health, so we all benefit.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Danielle Hamm is director of the Nuffield Council on Bioethics </w:t>
      </w:r>
    </w:p>
    <w:p>
      <w:pPr>
        <w:pStyle w:val="Normal44"/>
        <w:keepNext/>
        <w:spacing w:before="240" w:after="0" w:line="340" w:lineRule="atLeast"/>
        <w:ind w:left="0" w:right="0" w:firstLine="0"/>
        <w:jc w:val="left"/>
      </w:pPr>
      <w:bookmarkStart w:id="132" w:name="Classification_42"/>
      <w:bookmarkEnd w:id="132"/>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93" style="position:absolute;z-index:251805696"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BIOETHICS (90%); BIOMEDICINE (90%); PUBLIC POLICY (90%); TECHNOLOGY (89%); REPRODUCTIVE TECHNOLOGY (86%); ASSOCIATIONS &amp; ORGANIZATIONS (78%); EMERGING TECHNOLOGY (78%); GOVERNMENT &amp; PUBLIC ADMINISTRATION (78%); HUMAN SUBJECTS (78%); MEDICAL TECHNOLOGY (78%); SOCIETY, SOCIAL ASSISTANCE &amp; LIFESTYLE (78%); REPRODUCTIVE MEDICINE (76%); SOCIETAL ISSUES (73%); DISRUPTIVE INNOVATION (71%)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NUFFIELD COUNCIL ON BIOETHICS (59%)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BIOMEDICINE (90%); REPRODUCTIVE TECHNOLOGY (86%); MEDICAL TECHNOLOGY (78%); REPRODUCTIVE MEDICINE (76%)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(78%)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194"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 xml:space="preserve">Building a data governance framework for </w:t>
        </w:r>
      </w:hyperlink>
      <w:hyperlink r:id="rId717" w:history="1">
        <w:r>
          <w:rPr>
            <w:rFonts w:ascii="arial" w:eastAsia="arial" w:hAnsi="arial" w:cs="arial"/>
            <w:b/>
            <w:i/>
            <w:strike w:val="0"/>
            <w:color w:val="0077CC"/>
            <w:sz w:val="28"/>
            <w:u w:val="single"/>
            <w:vertAlign w:val="baseline"/>
          </w:rPr>
          <w:t>AI</w:t>
        </w:r>
      </w:hyperlink>
      <w:hyperlink r:id="rId718" w:history="1">
        <w:r>
          <w:rPr>
            <w:rFonts w:ascii="arial" w:eastAsia="arial" w:hAnsi="arial" w:cs="arial"/>
            <w:b/>
            <w:i/>
            <w:strike w:val="0"/>
            <w:color w:val="0077CC"/>
            <w:sz w:val="28"/>
            <w:u w:val="single"/>
            <w:vertAlign w:val="baseline"/>
          </w:rPr>
          <w:t xml:space="preserve"> integration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Bizcommunity.com (South Africa: Other industries)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pStyle w:val="Normal45"/>
        <w:keepNext w:val="0"/>
        <w:spacing w:after="0" w:line="240" w:lineRule="atLeast"/>
        <w:ind w:right="0"/>
        <w:jc w:val="both"/>
      </w:pPr>
      <w:bookmarkStart w:id="133" w:name="Bookmark_45"/>
      <w:bookmarkEnd w:id="133"/>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Bizcommunity Publishing SA (Pty) Ltd All Rights Reserved</w:t>
      </w:r>
    </w:p>
    <w:p>
      <w:pPr>
        <w:pStyle w:val="Normal45"/>
        <w:keepNext w:val="0"/>
        <w:spacing w:before="120" w:after="0" w:line="220" w:lineRule="atLeast"/>
        <w:ind w:left="0" w:right="0" w:firstLine="0"/>
        <w:jc w:val="left"/>
      </w:pPr>
      <w:r>
        <w:br/>
      </w:r>
      <w:r>
        <w:pict>
          <v:shape id="_x0000_i1195" type="#_x0000_t75" style="width:253.47pt;height:30pt">
            <v:imagedata r:id="rId7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4TH INDUSTRIAL REVOLUTION</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5"/>
        <w:keepNext/>
        <w:spacing w:before="240" w:after="0" w:line="340" w:lineRule="atLeast"/>
        <w:ind w:left="0" w:right="0" w:firstLine="0"/>
        <w:jc w:val="left"/>
      </w:pPr>
      <w:bookmarkStart w:id="134" w:name="Body_43"/>
      <w:bookmarkEnd w:id="134"/>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6" style="position:absolute;z-index:2518077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transforming how companies across industry sectors and geographies govern data. This means that updating data governance frameworks to reflect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is critical for business success and adherence to regulatory requirements.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becoming intertwined with data-driven processes, ensuring rigorous standards when it comes to data quality,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usage,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are non-negotiable.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reliant on large datasets, putting in place comprehensive data governance practices should be an essential starting point.</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need high-quality, well-labelled data to deliver accurate outcomes,  says Petrus Keyter, data governance consultant at PBT Group. Ensuring data accuracy, completeness, and consistency is vital, as any degradation in quality can undermine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performance.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these needs, data governance frameworks must evolve to include processes for ongoing data validation, quality checks, and error correction.The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also play a significant role in shaping data governance.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 capacity for complex decision-making raises concerns when it comes 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.Compliance with regulation</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governance must include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to prevent unintended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Compliance with regulations like POPIA and GDPR is also critical to ensure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 decision-making processes,  adds Keyter. Regular audits and stringent data usage protocols can help companies align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both with legal standards as well as customers  expectations.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data security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are also vital considerations.</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often handle sensitive data, increasing the risk of data breaches, unauthorised access, and misuse.</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Implementing a detailed security framework in this regard is essential,  Keyter emphasises. Data encryption, access control, and anonymisation are necessary to protect sensitive information and maintain trust.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unique requirements of </w:t>
      </w:r>
      <w:r>
        <w:rPr>
          <w:rFonts w:ascii="arial" w:eastAsia="arial" w:hAnsi="arial" w:cs="arial"/>
          <w:b/>
          <w:i/>
          <w:strike w:val="0"/>
          <w:noProof w:val="0"/>
          <w:color w:val="000000"/>
          <w:position w:val="0"/>
          <w:sz w:val="20"/>
          <w:u w:val="single"/>
          <w:vertAlign w:val="baseline"/>
        </w:rPr>
        <w:t>AI</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-compatible data governance framework means going beyond traditional data management practices.Data quality standards must be even higher,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require clean, consistent data for optimal performance.</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benefit from real-time data quality monitoring. Data drift detection tools help maintain these standards over time,  says Keyter. Regular assessments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rely on accurate and relevant data, a foundational element of successful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important consideration is understanding the full journey of data, including its origination and lineage.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transparencyFor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function transparently and accountably, companies must track the data flow from its source to its transformation and eventual use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crucial for regulatory compliance and troubleshooting. Data lineage tools allow us to trace issues back to their source, making adjustments easier and enhancing the reliability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outcomes. </w:t>
      </w:r>
    </w:p>
    <w:p>
      <w:pPr>
        <w:pStyle w:val="Normal45"/>
      </w:pP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also introduces the need to actively address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data.Without careful oversight,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can perpetuate existing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their training data, leading to unfair results.</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governance frameworks must incorporate checks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ensuring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says Keyter. Through regular data audits and diverse data sampling, businesses can reduce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create more balanced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w:t>
      </w:r>
    </w:p>
    <w:p>
      <w:pPr>
        <w:pStyle w:val="Normal45"/>
      </w:pP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-by-designThe sensitive nature of data often used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means that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protocols must be especially stringent.</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-by-design is an absolute necessity in this regard. Role-based access controls, anonymisation techniques, and encryption are essential for safeguarding data integrity and aligning with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regulations.</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Putting in place a comprehensive data governance framework that takes the above into consideration is key to unlocking the full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mitigating risks around data quality,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security.</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evolve, data governance frameworks must keep pace, ensuring that data integrity,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are upheld.  By integrating these principles, businesses can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creating impactful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solutions that drive meaningful insights and decision-making,  concludes Keyter.</w:t>
      </w:r>
    </w:p>
    <w:p>
      <w:pPr>
        <w:pStyle w:val="Normal45"/>
        <w:keepNext/>
        <w:spacing w:before="240" w:after="0" w:line="340" w:lineRule="atLeast"/>
        <w:ind w:left="0" w:right="0" w:firstLine="0"/>
        <w:jc w:val="left"/>
      </w:pPr>
      <w:bookmarkStart w:id="135" w:name="Classification_43"/>
      <w:bookmarkEnd w:id="135"/>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97" style="position:absolute;z-index:251808768"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REGULATORY ACTIONS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(89%); QUALITY CONTROL (89%); DATA BREACHES (78%); NEGATIVE BUSINESS NEWS (78%); REGULATORY COMPLIANCE (77%); ENCRYPTION (73%); CRYPTOLOGY (71%); UNCONSCIOUS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(67%); NEGATIVE TECHNOLOGY NEWS (50%); PBT Group (%); data governance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Petrus Keyter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DATA GOVERNANCE &amp; STEWARDSHIP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(89%); DATA SECURITY (89%); INFORMATION MANAGEMENT &amp; TECHNOLOGY (79%); DATA BREACHES (78%); BIG DATA (73%); ENCRYPTION (73%); CRYPTOLOGY (71%)</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198"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Business Integrity Innovations: Collective Action Against Corruption: Insights from Pana Ratanabanangkoon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 1:11 AM EST</w:t>
      </w:r>
    </w:p>
    <w:p>
      <w:pPr>
        <w:pStyle w:val="Normal46"/>
        <w:keepNext w:val="0"/>
        <w:spacing w:after="0" w:line="240" w:lineRule="atLeast"/>
        <w:ind w:right="0"/>
        <w:jc w:val="both"/>
      </w:pPr>
      <w:bookmarkStart w:id="136" w:name="Bookmark_46"/>
      <w:bookmarkEnd w:id="136"/>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JD Supra </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Fox - Compliance Evangelist</w:t>
      </w:r>
    </w:p>
    <w:p>
      <w:pPr>
        <w:pStyle w:val="Normal46"/>
        <w:keepNext/>
        <w:spacing w:before="240" w:after="0" w:line="340" w:lineRule="atLeast"/>
        <w:ind w:left="0" w:right="0" w:firstLine="0"/>
        <w:jc w:val="left"/>
      </w:pPr>
      <w:bookmarkStart w:id="137" w:name="Body_44"/>
      <w:bookmarkEnd w:id="137"/>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9" style="position:absolute;z-index:251810816" from="0,2pt" to="512pt,2pt" strokecolor="#009ddb" strokeweight="2pt">
            <v:stroke linestyle="single"/>
            <w10:wrap type="topAndBottom"/>
          </v:line>
        </w:pict>
      </w:r>
    </w:p>
    <w:p>
      <w:pPr>
        <w:pStyle w:val="Normal46"/>
      </w:pP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18th, 2024 ( </w:t>
      </w:r>
      <w:hyperlink r:id="rId727" w:history="1">
        <w:r>
          <w:rPr>
            <w:rFonts w:ascii="arial" w:eastAsia="arial" w:hAnsi="arial" w:cs="arial"/>
            <w:b w:val="0"/>
            <w:i/>
            <w:strike w:val="0"/>
            <w:noProof w:val="0"/>
            <w:color w:val="0077CC"/>
            <w:position w:val="0"/>
            <w:sz w:val="20"/>
            <w:u w:val="single"/>
            <w:vertAlign w:val="baseline"/>
          </w:rPr>
          <w:t>JD Supra</w:t>
        </w:r>
      </w:hyperlink>
      <w:r>
        <w:rPr>
          <w:rFonts w:ascii="arial" w:eastAsia="arial" w:hAnsi="arial" w:cs="arial"/>
          <w:b w:val="0"/>
          <w:i w:val="0"/>
          <w:strike w:val="0"/>
          <w:noProof w:val="0"/>
          <w:color w:val="000000"/>
          <w:position w:val="0"/>
          <w:sz w:val="20"/>
          <w:u w:val="none"/>
          <w:vertAlign w:val="baseline"/>
        </w:rPr>
        <w:t xml:space="preserve">  - Delivered by  </w:t>
      </w:r>
      <w:hyperlink r:id="rId72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Integrity Innovations is brought to you by the Center for International Private Enterprise (CIPE) and the Compliance Podcast Network (CPN). This podcast is inspired by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1st - a multi-stakeholder initiative led by CIPE, that is creating pathways for accountable and sustainable investment in Africa. Companies can standardize their business practices, develop sound corporate governance systems, and demonstrate their commitment to compliance and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using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Seemore+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Integrity Innovations is brought to you by the Center for International Private Enterprise (CIPE) and the Compliance Podcast Network (CPN). This podcast is inspired by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1st - a multi-stakeholder initiative led by CIPE, that is creating pathways for accountable and sustainable investment in Africa. Companies can standardize their business practices, develop sound corporate governance systems, and demonstrate their commitment to compliance and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using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1st.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episode, Tom and Lola are joined by Pana Ratanabanangkoon, who has over 30 years of experience in the energy industry and a key figure in the anti-corruption movement. Pana shares his journey from working with Shell in various countries to leading the Thai Collective Action Against Corruption (Thai CAC). He details the evolution of Thai CAC, highlighting its significant growth and innovative strategies in collective action, certification processes, and compliance. Pana also discusses the establishment of the International Collective Action Network (ICANN) to support similar initiatives globally. The conversation delves into the challenges and motivations driving anti-corruption efforts in the private sector and explores future trends, including the potential role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enhancing compliance programs.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Pana's Professional Background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 in Anti-Corruption Efforts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Evolution of Thai CAC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 and Experiences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of Anti-Corruption Initiatives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Solutions to Corruption Seeless-</w:t>
      </w:r>
    </w:p>
    <w:p>
      <w:pPr>
        <w:pStyle w:val="Normal46"/>
        <w:keepNext w:val="0"/>
        <w:spacing w:before="240" w:after="0" w:line="260" w:lineRule="atLeast"/>
        <w:ind w:left="0" w:right="0" w:firstLine="0"/>
        <w:jc w:val="both"/>
      </w:pPr>
      <w:hyperlink r:id="rId729" w:history="1">
        <w:r>
          <w:rPr>
            <w:rFonts w:ascii="arial" w:eastAsia="arial" w:hAnsi="arial" w:cs="arial"/>
            <w:b w:val="0"/>
            <w:i/>
            <w:strike w:val="0"/>
            <w:color w:val="0077CC"/>
            <w:sz w:val="20"/>
            <w:u w:val="single"/>
            <w:vertAlign w:val="baseline"/>
          </w:rPr>
          <w:t>Link to the original story.</w:t>
        </w:r>
      </w:hyperlink>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
        <w:spacing w:line="60" w:lineRule="exact"/>
      </w:pPr>
      <w:r>
        <w:pict>
          <v:line id="_x0000_s1200" style="position:absolute;z-index:251811840"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6"/>
        <w:keepNext/>
        <w:spacing w:before="240" w:after="0" w:line="340" w:lineRule="atLeast"/>
        <w:ind w:left="0" w:right="0" w:firstLine="0"/>
        <w:jc w:val="left"/>
      </w:pPr>
      <w:bookmarkStart w:id="138" w:name="Classification_44"/>
      <w:bookmarkEnd w:id="138"/>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201" style="position:absolute;z-index:251812864"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105411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(90%); COMPANY ACTIVITIES &amp; MANAGEMENT (90%); CORPORATE GOVERNANCE (90%); CORRUPTION (90%); ANTI-CORRUPTION (89%); ENERGY &amp; UTILITY REGULATORY COMPLIANCE (77%); ESG FACTORS - GOVERNANCE (76%); EMPLOYMENT HISTORY (72%); GREEN FINANCE (71%); SUSTAINABLE INVESTING (71%); TRENDS (70%)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INTERNET CORP FOR ASSIGNED NAMES &amp; NUMBERS (52%)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(91%); ENERGY &amp; UTILITY REGULATORY COMPLIANCE (77%); ELECTRIC POWER INDUSTRY (73%); GREEN FINANCE (71%); SUSTAINABLE INVESTING (71%)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(88%)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202"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 xml:space="preserve">Author'S New Book "Navigating </w:t>
        </w:r>
      </w:hyperlink>
      <w:hyperlink r:id="rId737" w:history="1">
        <w:r>
          <w:rPr>
            <w:rFonts w:ascii="arial" w:eastAsia="arial" w:hAnsi="arial" w:cs="arial"/>
            <w:b/>
            <w:i/>
            <w:strike w:val="0"/>
            <w:color w:val="0077CC"/>
            <w:sz w:val="28"/>
            <w:u w:val="single"/>
            <w:vertAlign w:val="baseline"/>
          </w:rPr>
          <w:t>Ethical</w:t>
        </w:r>
      </w:hyperlink>
      <w:hyperlink r:id="rId738" w:history="1">
        <w:r>
          <w:rPr>
            <w:rFonts w:ascii="arial" w:eastAsia="arial" w:hAnsi="arial" w:cs="arial"/>
            <w:b/>
            <w:i/>
            <w:strike w:val="0"/>
            <w:color w:val="0077CC"/>
            <w:sz w:val="28"/>
            <w:u w:val="single"/>
            <w:vertAlign w:val="baseline"/>
          </w:rPr>
          <w:t xml:space="preserve"> Leadership In The Age Of </w:t>
        </w:r>
      </w:hyperlink>
      <w:hyperlink r:id="rId739" w:history="1">
        <w:r>
          <w:rPr>
            <w:rFonts w:ascii="arial" w:eastAsia="arial" w:hAnsi="arial" w:cs="arial"/>
            <w:b/>
            <w:i/>
            <w:strike w:val="0"/>
            <w:color w:val="0077CC"/>
            <w:sz w:val="28"/>
            <w:u w:val="single"/>
            <w:vertAlign w:val="baseline"/>
          </w:rPr>
          <w:t>AI</w:t>
        </w:r>
      </w:hyperlink>
      <w:hyperlink r:id="rId740" w:history="1">
        <w:r>
          <w:rPr>
            <w:rFonts w:ascii="arial" w:eastAsia="arial" w:hAnsi="arial" w:cs="arial"/>
            <w:b/>
            <w:i/>
            <w:strike w:val="0"/>
            <w:color w:val="0077CC"/>
            <w:sz w:val="28"/>
            <w:u w:val="single"/>
            <w:vertAlign w:val="baseline"/>
          </w:rPr>
          <w:t>" Receives A Warm Literary Welcome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2024 Monday</w:t>
      </w:r>
    </w:p>
    <w:p>
      <w:pPr>
        <w:pStyle w:val="Normal47"/>
        <w:keepNext w:val="0"/>
        <w:spacing w:after="0" w:line="240" w:lineRule="atLeast"/>
        <w:ind w:right="0"/>
        <w:jc w:val="both"/>
      </w:pPr>
      <w:bookmarkStart w:id="139" w:name="Bookmark_47"/>
      <w:bookmarkEnd w:id="139"/>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47"/>
        <w:keepNext w:val="0"/>
        <w:spacing w:before="120" w:after="0" w:line="220" w:lineRule="atLeast"/>
        <w:ind w:left="0" w:right="0" w:firstLine="0"/>
        <w:jc w:val="left"/>
      </w:pPr>
      <w:r>
        <w:br/>
      </w:r>
      <w:r>
        <w:pict>
          <v:shape id="_x0000_i1203" type="#_x0000_t75" style="width:187.48pt;height:37.5pt">
            <v:imagedata r:id="rId1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47"/>
        <w:keepNext/>
        <w:spacing w:before="240" w:after="0" w:line="340" w:lineRule="atLeast"/>
        <w:ind w:left="0" w:right="0" w:firstLine="0"/>
        <w:jc w:val="left"/>
      </w:pPr>
      <w:bookmarkStart w:id="140" w:name="Body_45"/>
      <w:bookmarkEnd w:id="140"/>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4" style="position:absolute;z-index:251814912"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hyperlink r:id="rId741" w:history="1">
        <w:r>
          <w:rPr>
            <w:rFonts w:ascii="arial" w:eastAsia="arial" w:hAnsi="arial" w:cs="arial"/>
            <w:b w:val="0"/>
            <w:i/>
            <w:strike w:val="0"/>
            <w:color w:val="0077CC"/>
            <w:sz w:val="20"/>
            <w:u w:val="single"/>
            <w:vertAlign w:val="baseline"/>
          </w:rPr>
          <w:t>Link to Story</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Favorite announces the review of the Non-Fiction - Business/Finance book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by Annette Bühler, currently available at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Favorite is one of the largest book review and award contest sites on the Internet. They have earned the respect of renowned publishers like Random House, Simon &amp; Schuster, and Harper Collins, and have received the "Best Websites for Authors" and "Honoring Excellence" awards from the Association of Independent Authors. They are also fully accredited by the BBB (A+ rating), which is a rarity among Book Review and Book Award Contest companies.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 Asher Syed for Readers' Favorite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Annette Bühler's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Pocketknife covers the roles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take off. Bühler emphasizes how important it is to incorporate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frameworks-deontological, teleological, and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-into leadership work to avoid 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hitches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like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Bühler gives us the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Pocketknife," a toolkit to help leaders add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to their decision-making. Her toolkit includes sections like the Integrity Blade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File, which help make sure decisions are in line with human values and society. Bühler shows us its application by including case studies in sectors like healthcare and fintech, drawing out continuous improvement, stakeholder engagement, and the balance between technological progress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sensitivity means recognizing the broader implications of our actions and striving to do what is right, even when it's not the easiest path." Annette Bühler has done an excellent job of writing clear and well-structured arguments logically in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breaking the work down into organized sections, distinct definitions, and in a style that is both professional and wonderfully accessible. Bühler amplifies this for readers by giving actionable insight that can be applied to businesses in almost any sector. I really appreciate the practical tools she spells out for us, the key piece being the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Pocketknife. It's quite an innovative concept when you think about the handiness of a pocketknife, and I loved that the different tools that flip out of it are symbolic of Bühler's components. I'm partial to the Collaboration Corkscrew; you'll have to find out for yourself what that means. Overall, this is a fantastic, progressive, and forward-thinking guide that should be required reading for leaders, and leaders in the making."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learn more about Annette Bühler and "Navigating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at where you can read reviews and the author's biography, as well as connect with the author directly or through their website and social media pages.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MENAFN26082024003238003268ID1108601612</w:t>
      </w:r>
    </w:p>
    <w:p>
      <w:pPr>
        <w:pStyle w:val="Normal47"/>
        <w:keepNext/>
        <w:spacing w:before="240" w:after="0" w:line="340" w:lineRule="atLeast"/>
        <w:ind w:left="0" w:right="0" w:firstLine="0"/>
        <w:jc w:val="left"/>
      </w:pPr>
      <w:bookmarkStart w:id="141" w:name="Classification_45"/>
      <w:bookmarkEnd w:id="141"/>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5" style="position:absolute;z-index:251815936"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BOOK REVIEWS (91%); LITERATURE (90%); WRITERS (90%); TECHNOLOGY (89%); BIOGRAPHICAL LITERATURE (78%); ENTERTAINMENT &amp; ARTS AWARDS (78%); FINANCIAL TECHNOLOGY (78%); CASE STUDIES (77%); ACCREDITATION (75%); QUALITY CONTROL (75%); BETTER BUSINESS BUREAUS (73%); PROFILES &amp; BIOGRAPHIES (73%); SOCIAL MEDIA (72%)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(57%);  SIMON &amp; SCHUSTER INC (57%)</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(57%)</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SIC5999 MISCELLANEOUS RETAIL STORES, NEC (57%); NAICS513130 BOOK PUBLISHERS (57%); SIC2731 BOOKS: PUBLISHING, OR PUBLISHING &amp; PRINTING (57%); BOOK REVIEWS (91%); WRITERS (90%); ENTERTAINMENT &amp; ARTS AWARDS (78%); FINANCIAL TECHNOLOGY (78%); PUBLISHING (78%); INTERNET &amp; WWW (77%); WEBSITES (77%); SOCIAL MEDIA (72%);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(67%)</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20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748" w:history="1">
        <w:r>
          <w:rPr>
            <w:rFonts w:ascii="arial" w:eastAsia="arial" w:hAnsi="arial" w:cs="arial"/>
            <w:b/>
            <w:i/>
            <w:strike w:val="0"/>
            <w:color w:val="0077CC"/>
            <w:sz w:val="28"/>
            <w:u w:val="single"/>
            <w:vertAlign w:val="baseline"/>
          </w:rPr>
          <w:t xml:space="preserve">Balancing innovation with responsibility: </w:t>
        </w:r>
      </w:hyperlink>
      <w:hyperlink r:id="rId749" w:history="1">
        <w:r>
          <w:rPr>
            <w:rFonts w:ascii="arial" w:eastAsia="arial" w:hAnsi="arial" w:cs="arial"/>
            <w:b/>
            <w:i/>
            <w:strike w:val="0"/>
            <w:color w:val="0077CC"/>
            <w:sz w:val="28"/>
            <w:u w:val="single"/>
            <w:vertAlign w:val="baseline"/>
          </w:rPr>
          <w:t>Ethical</w:t>
        </w:r>
      </w:hyperlink>
      <w:hyperlink r:id="rId750" w:history="1">
        <w:r>
          <w:rPr>
            <w:rFonts w:ascii="arial" w:eastAsia="arial" w:hAnsi="arial" w:cs="arial"/>
            <w:b/>
            <w:i/>
            <w:strike w:val="0"/>
            <w:color w:val="0077CC"/>
            <w:sz w:val="28"/>
            <w:u w:val="single"/>
            <w:vertAlign w:val="baseline"/>
          </w:rPr>
          <w:t xml:space="preserve"> challenges in computer science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HT Education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48"/>
        <w:keepNext w:val="0"/>
        <w:spacing w:after="0" w:line="240" w:lineRule="atLeast"/>
        <w:ind w:right="0"/>
        <w:jc w:val="both"/>
      </w:pPr>
      <w:bookmarkStart w:id="142" w:name="Bookmark_48"/>
      <w:bookmarkEnd w:id="142"/>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Digital Streams Ltd. All Rights Reserved</w:t>
      </w:r>
    </w:p>
    <w:p>
      <w:pPr>
        <w:pStyle w:val="Normal48"/>
        <w:keepNext w:val="0"/>
        <w:spacing w:before="120" w:after="0" w:line="220" w:lineRule="atLeast"/>
        <w:ind w:left="0" w:right="0" w:firstLine="0"/>
        <w:jc w:val="left"/>
      </w:pPr>
      <w:r>
        <w:br/>
      </w:r>
      <w:r>
        <w:pict>
          <v:shape id="_x0000_i1207" type="#_x0000_t75" style="width:15.19pt;height:15.19pt">
            <v:imagedata r:id="rId4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48"/>
        <w:keepNext/>
        <w:spacing w:before="240" w:after="0" w:line="340" w:lineRule="atLeast"/>
        <w:ind w:left="0" w:right="0" w:firstLine="0"/>
        <w:jc w:val="left"/>
      </w:pPr>
      <w:bookmarkStart w:id="143" w:name="Body_46"/>
      <w:bookmarkEnd w:id="143"/>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8" style="position:absolute;z-index:2518179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Sept. 20 -- As technology rapidly evolves, computer scientists and engineers face a growing number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From safeguarding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security to mitigating social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ensuring the responsible development of autonomous systems, the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is more urgent than ever. What are the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today, and what skills are essential to navigate them? How crucial is collaboration between academia, industry, and policymakers in balancing innovation with responsibility? Prof. Vijaysekhar Chellaboina, Dean of the School of Computer Science at UPES, shares his insights on these pressing issues in an email interview with Hindustan Times Digital.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for computer scientists include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security, social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safety concerns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autonomous systems like self-driving cars.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security are significant challenges, requiring a balance between the benefits of data collection and the protection of individual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also pose critical issues, as algorithms can unintentionally perpetuate societal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The development of autonomous systems raises important safety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Moreover, managing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and content moderation on digital platforms, along with addressing environmental impact, energy consumption, e-waste, and the digital divide, are also crucial concerns.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become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engineers, students need a strong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including knowledge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theories and professional codes of conduct. Critical thinking and problem-solving skills are essential for analysing and resolving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Cultural and social awareness helps engineers consider the broader impacts of their work, while legal and regulatory knowledge ensures compliance with laws and standards. Effective communication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are crucial for engaging stakeholders. Additionally, a commitment to sustainability, interdisciplinary collaboration, and continual learning enables engineers to address complex challenges responsibly and adapt to evolving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their field.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 scientists can balance innovation with responsibility by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every stage of development. This involves critically assessing the potential social impacts of new technologies, such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algorithms, and environmental effects. Engaging with diverse stakeholders, including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policymakers, and affected communities, helps ensure that innovations align with societal values. Adhering to professional codes of conduct, staying informed about legal regulations, and fostering a culture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teams are also crucial. By prioritising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alongside technical advancement, computer scientists can drive innovation that benefits society responsibly.</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play a crucial role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engineering by enabling the development of technologies that can address complex societal challenges. However, their application also raises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such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engineering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involves designing algorithms that are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transparent, and explainable, ensuring that they do not reinforce existing inequalities. Engineers must rigorously test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unintended consequences, adhere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engage with diverse perspectives to avoid harmful impacts. By embedding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engineers can create responsible technologies that serve the broader good.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encounters numerous challenges and opportunities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through real-world experiences. Meanwhile, academia, through research and education, can create technological solutions to identify and prevent unethical behaviour. By analysing these instances, academia can provide students with valuable training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ensuring they are well-prepared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emerging technologies. Each real-world case serves as a learning opportunity, helping students understand and navigate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while developing new technologies. This collaboration between industry and academia is crucial for fostering responsible innovation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 in future engineers and technologists.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Policy and regulation play a vital role in guiding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engineering practices in computer science by setting clear standards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mechanisms. They ensure that technologies are developed and deployed in ways that protect public interests, such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safety,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Regulations can mandate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data protection,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while policies can promote responsible innovation through incentives and guidelines. By providing a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policymakers help prevent the misuse of technology and encourage engineers to prioritise societal well-being. Collaboration between lawmakers, technologists,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is crucial to crafting effective, forward-thinking policies that adapt to rapid technological advances.</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HT Education. For any query with respect to this article or any other content requirement, please contact Editor at </w:t>
      </w:r>
      <w:hyperlink r:id="rId751" w:history="1">
        <w:r>
          <w:rPr>
            <w:rFonts w:ascii="arial" w:eastAsia="arial" w:hAnsi="arial" w:cs="arial"/>
            <w:b w:val="0"/>
            <w:i/>
            <w:strike w:val="0"/>
            <w:noProof w:val="0"/>
            <w:color w:val="0077CC"/>
            <w:position w:val="0"/>
            <w:sz w:val="20"/>
            <w:u w:val="single"/>
            <w:vertAlign w:val="baseline"/>
          </w:rPr>
          <w:t>contentservices@htdigital.in</w:t>
        </w:r>
      </w:hyperlink>
    </w:p>
    <w:p>
      <w:pPr>
        <w:pStyle w:val="Normal48"/>
        <w:keepNext/>
        <w:spacing w:before="240" w:after="0" w:line="340" w:lineRule="atLeast"/>
        <w:ind w:left="0" w:right="0" w:firstLine="0"/>
        <w:jc w:val="left"/>
      </w:pPr>
      <w:bookmarkStart w:id="144" w:name="Classification_46"/>
      <w:bookmarkEnd w:id="144"/>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09" style="position:absolute;z-index:251819008"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COMPUTER SCIENCE (93%); TECHNICIANS &amp; TECHNOLOGICAL WORKERS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ENGINEERING (90%);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(90%); TECHNOLOGY (90%); ENGINEERING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PROFESSIONAL WORKERS (89%); SOCIETY, SOCIAL ASSISTANCE &amp; LIFESTYLE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CORPORATE SUSTAINABILITY (78%); DIGITAL DIVIDE (78%); EMERGING TECHNOLOGY (78%); ENVIRONMENTAL RESEARCH (78%); NEGATIVE SOCIETAL NEWS (78%); REGULATORY COMPLIANCE (78%); SAFETY (78%); SAFETY, ACCIDENTS &amp; DISASTERS (78%); SUSTAINABLE DEVELOPMENT (77%); COLLEGE &amp; UNIVERSITY PROFESSORS (76%); ELECTRONIC WASTE (73%);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(72%); ENERGY &amp; ENVIRONMENT (71%); INTERVIEWS (70%); ENVIRONMENT &amp; NATURAL RESOURCES (66%); POLLUTION &amp; ENVIRONMENTAL IMPACTS (66%)</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(50%); COMPUTER SCIENCE (93%);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ENGINEERING (90%); DATA SECURITY (90%); ENGINEERING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SUSTAINABLE DEVELOPMENT (77%); COLLEGE &amp; UNIVERSITY PROFESSORS (76%); ELECTRONIC WASTE (73%); AUTONOMOUS MOTOR VEHICLES (72%); ENERGY &amp; UTILITIES (72%); ENERGY &amp; ENVIRONMENT (71%); ENERGY CONSUMPTION (51%)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210"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 xml:space="preserve">Findings from Vellore Institute of Technology in the Area of Information and Data </w:t>
        </w:r>
      </w:hyperlink>
      <w:hyperlink r:id="rId759" w:history="1">
        <w:r>
          <w:rPr>
            <w:rFonts w:ascii="arial" w:eastAsia="arial" w:hAnsi="arial" w:cs="arial"/>
            <w:b/>
            <w:i/>
            <w:strike w:val="0"/>
            <w:color w:val="0077CC"/>
            <w:sz w:val="28"/>
            <w:u w:val="single"/>
            <w:vertAlign w:val="baseline"/>
          </w:rPr>
          <w:t>Privacy</w:t>
        </w:r>
      </w:hyperlink>
      <w:hyperlink r:id="rId760" w:history="1">
        <w:r>
          <w:rPr>
            <w:rFonts w:ascii="arial" w:eastAsia="arial" w:hAnsi="arial" w:cs="arial"/>
            <w:b/>
            <w:i/>
            <w:strike w:val="0"/>
            <w:color w:val="0077CC"/>
            <w:sz w:val="28"/>
            <w:u w:val="single"/>
            <w:vertAlign w:val="baseline"/>
          </w:rPr>
          <w:t xml:space="preserve"> Described (Evolving Trends, Limitations, and </w:t>
        </w:r>
      </w:hyperlink>
      <w:hyperlink r:id="rId761" w:history="1">
        <w:r>
          <w:rPr>
            <w:rFonts w:ascii="arial" w:eastAsia="arial" w:hAnsi="arial" w:cs="arial"/>
            <w:b/>
            <w:i/>
            <w:strike w:val="0"/>
            <w:color w:val="0077CC"/>
            <w:sz w:val="28"/>
            <w:u w:val="single"/>
            <w:vertAlign w:val="baseline"/>
          </w:rPr>
          <w:t>Ethical</w:t>
        </w:r>
      </w:hyperlink>
      <w:hyperlink r:id="rId762" w:history="1">
        <w:r>
          <w:rPr>
            <w:rFonts w:ascii="arial" w:eastAsia="arial" w:hAnsi="arial" w:cs="arial"/>
            <w:b/>
            <w:i/>
            <w:strike w:val="0"/>
            <w:color w:val="0077CC"/>
            <w:sz w:val="28"/>
            <w:u w:val="single"/>
            <w:vertAlign w:val="baseline"/>
          </w:rPr>
          <w:t xml:space="preserve"> Considerations In </w:t>
        </w:r>
      </w:hyperlink>
      <w:hyperlink r:id="rId763" w:history="1">
        <w:r>
          <w:rPr>
            <w:rFonts w:ascii="arial" w:eastAsia="arial" w:hAnsi="arial" w:cs="arial"/>
            <w:b/>
            <w:i/>
            <w:strike w:val="0"/>
            <w:color w:val="0077CC"/>
            <w:sz w:val="28"/>
            <w:u w:val="single"/>
            <w:vertAlign w:val="baseline"/>
          </w:rPr>
          <w:t>Ai</w:t>
        </w:r>
      </w:hyperlink>
      <w:hyperlink r:id="rId764" w:history="1">
        <w:r>
          <w:rPr>
            <w:rFonts w:ascii="arial" w:eastAsia="arial" w:hAnsi="arial" w:cs="arial"/>
            <w:b/>
            <w:i/>
            <w:strike w:val="0"/>
            <w:color w:val="0077CC"/>
            <w:sz w:val="28"/>
            <w:u w:val="single"/>
            <w:vertAlign w:val="baseline"/>
          </w:rPr>
          <w:t>-driven Conversational Interfaces: Assessing Chatgpt's Impact On Healthcare, ...)</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Information Technology Daily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2024 Friday</w:t>
      </w:r>
    </w:p>
    <w:p>
      <w:pPr>
        <w:pStyle w:val="Normal49"/>
        <w:keepNext w:val="0"/>
        <w:spacing w:after="0" w:line="240" w:lineRule="atLeast"/>
        <w:ind w:right="0"/>
        <w:jc w:val="both"/>
      </w:pPr>
      <w:bookmarkStart w:id="145" w:name="Bookmark_49"/>
      <w:bookmarkEnd w:id="145"/>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49"/>
        <w:keepNext w:val="0"/>
        <w:spacing w:before="120" w:after="0" w:line="220" w:lineRule="atLeast"/>
        <w:ind w:left="0" w:right="0" w:firstLine="0"/>
        <w:jc w:val="left"/>
      </w:pPr>
      <w:r>
        <w:br/>
      </w:r>
      <w:r>
        <w:pict>
          <v:shape id="_x0000_i1211" type="#_x0000_t75" style="width:95.99pt;height:26.25pt">
            <v:imagedata r:id="rId24"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INFORMATION TECHNOLOGY - INFORMATION AND DATA </w:t>
      </w:r>
      <w:r>
        <w:rPr>
          <w:rFonts w:ascii="arial" w:eastAsia="arial" w:hAnsi="arial" w:cs="arial"/>
          <w:b/>
          <w:i/>
          <w:strike w:val="0"/>
          <w:noProof w:val="0"/>
          <w:color w:val="000000"/>
          <w:position w:val="0"/>
          <w:sz w:val="20"/>
          <w:u w:val="single"/>
          <w:vertAlign w:val="baseline"/>
        </w:rPr>
        <w:t>PRIVACY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9"/>
        <w:keepNext/>
        <w:spacing w:before="240" w:after="0" w:line="340" w:lineRule="atLeast"/>
        <w:ind w:left="0" w:right="0" w:firstLine="0"/>
        <w:jc w:val="left"/>
      </w:pPr>
      <w:bookmarkStart w:id="146" w:name="Body_47"/>
      <w:bookmarkEnd w:id="146"/>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2" style="position:absolute;z-index:2518210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NOV 29 (NewsRx) -- By a News Reporter-Staff News Editor at Information Technology Daily -- Current study results on Information Technology - Information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have been published. According to news reporting originating from Vellore, India, by NewsRx editors, the research stated, "This study presents a comprehensive bibliometric analysis of ChatGPT's impact on three critical sectors: healthcare, financial services, and education, covering the period from 2022 to 2024. The research aimed to explore the evolving trends, limitations,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associated with the deployment of ChatGPT and similar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conversational interfaces."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the Vellore Institute of Technology, "The findings reveal that while ChatGPT offers significant potential in enhancing efficiency and decision-making processes, it also faces substantial challenges in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integration with existing systems, and the need for improved emotional intelligence. The study highlights the inherent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raising concerns about the accuracy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outputs.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including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equity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are identified as crucial areas requiring urgent attention and development. Additionally, the research underscores the importance of developing robust regulatory frameworks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to govern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in these sectors. Successful integration of ChatGPT and similar technologies depends on addressing these challenges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through collaborative efforts among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industry professionals, policymakers,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"Future research should focus on improving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data security, emotional intelligence,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reduction, human-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collaboration, and assessing long-term impacts across diverse settings."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Evolving Trends, Limitations,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Conversational Interfaces: Assessing Chatgpt's Impact On Healthcare, Financial Services, and Educational Sectors. Technology Analysis and Strategic Management, 2024. Technology Analysis and Strategic Management can be contacted at: Routledge Journals, Taylor &amp; Francis Ltd, 2-4 Park Square, Milton Park, Abingdon OX14 4RN, Oxon, England.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report that additional information may be obtained by contacting Mohd Afjal, Vellore Institute of Technology, Vit Business Sch, Vellore, India.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https://doi.org/10.1080/09537325.2024.2420617. This DOI is a link to an online electronic document that is either free or for purchase, and can be your direct source for a journal article and its citation.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Vellore, India, Asia, Finance and Investment, Information Technology, Information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Investment and Finance, Vellore Institute of Technology.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49"/>
        <w:keepNext/>
        <w:spacing w:before="240" w:after="0" w:line="340" w:lineRule="atLeast"/>
        <w:ind w:left="0" w:right="0" w:firstLine="0"/>
        <w:jc w:val="left"/>
      </w:pPr>
      <w:bookmarkStart w:id="147" w:name="Classification_47"/>
      <w:bookmarkEnd w:id="147"/>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13" style="position:absolute;z-index:251822080"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CHATBOTS (90%);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RESEARCH REPORTS (90%); JOURNALISM (78%); NEWS REPORTING (78%); HUMAN IN THE LOOP (76%); PUBLIC POLICY (76%); INFORMATION SCIENCE (74%); EXPERIMENTATION &amp; RESEARCH (73%); INTELLIGENCE &amp; COGNITION (73%); EMOTIONAL INTELLIGENCE (68%); EMOTIONS (68%); COMPANY STRATEGY (66%); Vellore;India;Asia;Finance and Investment;Information Technology;Information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;Investment and Finance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TAYLOR &amp; FRANCIS LTD (63%)</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CHATBOTS (90%);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BANKING &amp; FINANCE (78%); NEWS REPORTING (78%); DATA SECURITY (74%)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(90%); ASIA (88%)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21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Technical University Munich (TUM) Reports Findings in Self-Driving Cars [</w:t>
        </w:r>
      </w:hyperlink>
      <w:hyperlink r:id="rId772" w:history="1">
        <w:r>
          <w:rPr>
            <w:rFonts w:ascii="arial" w:eastAsia="arial" w:hAnsi="arial" w:cs="arial"/>
            <w:b/>
            <w:i/>
            <w:strike w:val="0"/>
            <w:color w:val="0077CC"/>
            <w:sz w:val="28"/>
            <w:u w:val="single"/>
            <w:vertAlign w:val="baseline"/>
          </w:rPr>
          <w:t>Ethical</w:t>
        </w:r>
      </w:hyperlink>
      <w:hyperlink r:id="rId773" w:history="1">
        <w:r>
          <w:rPr>
            <w:rFonts w:ascii="arial" w:eastAsia="arial" w:hAnsi="arial" w:cs="arial"/>
            <w:b/>
            <w:i/>
            <w:strike w:val="0"/>
            <w:color w:val="0077CC"/>
            <w:sz w:val="28"/>
            <w:u w:val="single"/>
            <w:vertAlign w:val="baseline"/>
          </w:rPr>
          <w:t xml:space="preserve"> Decision-Making for Self-Driving Vehicles: A Proposed Model &amp; List of Value-Laden Terms that Warrant (Technical) Specification]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Transportation Daily News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50"/>
        <w:keepNext w:val="0"/>
        <w:spacing w:after="0" w:line="240" w:lineRule="atLeast"/>
        <w:ind w:right="0"/>
        <w:jc w:val="both"/>
      </w:pPr>
      <w:bookmarkStart w:id="148" w:name="Bookmark_50"/>
      <w:bookmarkEnd w:id="14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50"/>
        <w:keepNext w:val="0"/>
        <w:spacing w:before="120" w:after="0" w:line="220" w:lineRule="atLeast"/>
        <w:ind w:left="0" w:right="0" w:firstLine="0"/>
        <w:jc w:val="left"/>
      </w:pPr>
      <w:r>
        <w:br/>
      </w:r>
      <w:r>
        <w:pict>
          <v:shape id="_x0000_i1215" type="#_x0000_t75" style="width:95.99pt;height:26.25pt">
            <v:imagedata r:id="rId2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TRANSPORTATION - SELF-DRIVING CARS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50"/>
        <w:keepNext/>
        <w:spacing w:before="240" w:after="0" w:line="340" w:lineRule="atLeast"/>
        <w:ind w:left="0" w:right="0" w:firstLine="0"/>
        <w:jc w:val="left"/>
      </w:pPr>
      <w:bookmarkStart w:id="149" w:name="Body_48"/>
      <w:bookmarkEnd w:id="14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6" style="position:absolute;z-index:25182412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OCT 28 (NewsRx) -- By a News Reporter-Staff News Editor at Transportation Daily News -- New research on Transportation - Self-Driving Cars is the subject of a report. According to news reporting out of Munich, Germany, by NewsRx editors, research stated, "Self-driving vehicles (SDVs) will need to make decisions that carry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and are of normative significance. For example, by choosing a specific trajectory, they determine how risks are distributed among traffic participants."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 for this research came from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(IEAI); Technical University Munich.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Technical University Munich (TUM), "Accordingly, policymakers, standardization organizations and scholars have conceptualized what (shall) constitute(s)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for SDVs. Eventually, these conceptualizations must be converted into specific system requirements to ensure proper technical implementation. Therefore, this article aims to translate critical requirements recently formulated in scholarly work, existing standards, regulatory drafts and guidelines into an explicit five-step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model for SDVs during hazardous situations. This model states a precise sequence of steps, indicates the guiding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that inform each step and points out a list of terms that demand further investigation and technical specification. By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legal and engineering considerations, we aim to contribute to the scholarly debate on computational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(particularly in autonomous driving) while offering practitioners in the automotive sector a decision-making process for SDVs that is technically viable, legally permissible,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grounded and adaptable to societal values."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"In the future, assessing the actual impact, effectiveness and admissibility of implementing the here sketched theories, terms and the overall decision process requires an empirical evaluation and testing of the overall decision-making model."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for Self-Driving Vehicles: A Proposed Model &amp; List of Value-Laden Terms that Warrant (Technical) Specification.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2024;30(5):47.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Springer, Van Godewijckstraat 30, 3311 Gz Dordrecht, Netherlands. (Springer - www.springer.com;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www.springerlink.com/content/1353-3452/)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Franziska Poszler, Peter Loscher Chair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Technical University Munich (TUM), Arcisstraße 21, 80333, Munich, Germany. Additional authors for this research include Maximilian Geisslinger and Christoph Lutge.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https://doi.org/10.1007/s11948-024-00513-0. This DOI is a link to an online electronic document that is either free or for purchase, and can be your direct source for a journal article and its citation.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Publisher contact information for the journal Science and Engineering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Springer, Van Godewijckstraat 30, 3311 Gz Dordrecht, Netherlands.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Munich, Germany, Europe, Emerging Technologies, Self-Driving Cars, Transportation.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50"/>
        <w:keepNext/>
        <w:spacing w:before="240" w:after="0" w:line="340" w:lineRule="atLeast"/>
        <w:ind w:left="0" w:right="0" w:firstLine="0"/>
        <w:jc w:val="left"/>
      </w:pPr>
      <w:bookmarkStart w:id="150" w:name="Classification_48"/>
      <w:bookmarkEnd w:id="150"/>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17" style="position:absolute;z-index:251825152"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EXPERIMENTATION &amp; RESEARCH (90%); INVESTIGATIONS (90%); JOURNALISM (90%); ENGINEERING (89%); WRITERS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(76%); PUBLIC POLICY (74%); NEWS REPORTING (73%);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(71%);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(71%); COLLEGES &amp; UNIVERSITIES (71%); SOCIETY, SOCIAL ASSISTANCE &amp; LIFESTYLE (71%);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(70%); ASSOCIATIONS &amp; ORGANIZATIONS (69%); Munich;Germany;Europe;Emerging Technologies;Self-Driving Cars;Transportation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AUTONOMOUS MOTOR VEHICLES (90%); AUTONOMOUS VEHICLES (90%); SOFTWARE DEFINED VEHICLES (90%); ENGINEERING (89%); WRITERS (89%); AUTOMOTIVE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(76%); NEWS REPORTING (73%); COLLEGES &amp; UNIVERSITIES (71%);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PETER LOESCHER (50%)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GERMANY (89%); NETHERLANDS (79%); EUROPE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218"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 xml:space="preserve">Simon Fraser University Researchers Advance Knowledge in </w:t>
        </w:r>
      </w:hyperlink>
      <w:hyperlink r:id="rId781" w:history="1">
        <w:r>
          <w:rPr>
            <w:rFonts w:ascii="arial" w:eastAsia="arial" w:hAnsi="arial" w:cs="arial"/>
            <w:b/>
            <w:i/>
            <w:strike w:val="0"/>
            <w:color w:val="0077CC"/>
            <w:sz w:val="28"/>
            <w:u w:val="single"/>
            <w:vertAlign w:val="baseline"/>
          </w:rPr>
          <w:t>Artificial Intelligence</w:t>
        </w:r>
      </w:hyperlink>
      <w:hyperlink r:id="rId782" w:history="1">
        <w:r>
          <w:rPr>
            <w:rFonts w:ascii="arial" w:eastAsia="arial" w:hAnsi="arial" w:cs="arial"/>
            <w:b/>
            <w:i/>
            <w:strike w:val="0"/>
            <w:color w:val="0077CC"/>
            <w:sz w:val="28"/>
            <w:u w:val="single"/>
            <w:vertAlign w:val="baseline"/>
          </w:rPr>
          <w:t xml:space="preserve"> (</w:t>
        </w:r>
      </w:hyperlink>
      <w:hyperlink r:id="rId783" w:history="1">
        <w:r>
          <w:rPr>
            <w:rFonts w:ascii="arial" w:eastAsia="arial" w:hAnsi="arial" w:cs="arial"/>
            <w:b/>
            <w:i/>
            <w:strike w:val="0"/>
            <w:color w:val="0077CC"/>
            <w:sz w:val="28"/>
            <w:u w:val="single"/>
            <w:vertAlign w:val="baseline"/>
          </w:rPr>
          <w:t>Ethics</w:t>
        </w:r>
      </w:hyperlink>
      <w:hyperlink r:id="rId784" w:history="1">
        <w:r>
          <w:rPr>
            <w:rFonts w:ascii="arial" w:eastAsia="arial" w:hAnsi="arial" w:cs="arial"/>
            <w:b/>
            <w:i/>
            <w:strike w:val="0"/>
            <w:color w:val="0077CC"/>
            <w:sz w:val="28"/>
            <w:u w:val="single"/>
            <w:vertAlign w:val="baseline"/>
          </w:rPr>
          <w:t xml:space="preserve"> dumping in </w:t>
        </w:r>
      </w:hyperlink>
      <w:hyperlink r:id="rId785" w:history="1">
        <w:r>
          <w:rPr>
            <w:rFonts w:ascii="arial" w:eastAsia="arial" w:hAnsi="arial" w:cs="arial"/>
            <w:b/>
            <w:i/>
            <w:strike w:val="0"/>
            <w:color w:val="0077CC"/>
            <w:sz w:val="28"/>
            <w:u w:val="single"/>
            <w:vertAlign w:val="baseline"/>
          </w:rPr>
          <w:t>artificial intelligence</w:t>
        </w:r>
      </w:hyperlink>
      <w:hyperlink r:id="rId786" w:history="1">
        <w:r>
          <w:rPr>
            <w:rFonts w:ascii="arial" w:eastAsia="arial" w:hAnsi="arial" w:cs="arial"/>
            <w:b/>
            <w:i/>
            <w:strike w:val="0"/>
            <w:color w:val="0077CC"/>
            <w:sz w:val="28"/>
            <w:u w:val="single"/>
            <w:vertAlign w:val="baseline"/>
          </w:rPr>
          <w:t>)</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w:t>
      </w:r>
    </w:p>
    <w:p>
      <w:pPr>
        <w:pStyle w:val="Normal51"/>
        <w:keepNext w:val="0"/>
        <w:spacing w:after="0" w:line="240" w:lineRule="atLeast"/>
        <w:ind w:right="0"/>
        <w:jc w:val="both"/>
      </w:pPr>
      <w:bookmarkStart w:id="151" w:name="Bookmark_51"/>
      <w:bookmarkEnd w:id="15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51"/>
        <w:keepNext w:val="0"/>
        <w:spacing w:before="120" w:after="0" w:line="220" w:lineRule="atLeast"/>
        <w:ind w:left="0" w:right="0" w:firstLine="0"/>
        <w:jc w:val="left"/>
      </w:pPr>
      <w:r>
        <w:br/>
      </w:r>
      <w:r>
        <w:pict>
          <v:shape id="_x0000_i1219" type="#_x0000_t75" style="width:95.99pt;height:26.25pt">
            <v:imagedata r:id="rId2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51"/>
        <w:keepNext/>
        <w:spacing w:before="240" w:after="0" w:line="340" w:lineRule="atLeast"/>
        <w:ind w:left="0" w:right="0" w:firstLine="0"/>
        <w:jc w:val="left"/>
      </w:pPr>
      <w:bookmarkStart w:id="152" w:name="Body_49"/>
      <w:bookmarkEnd w:id="15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0" style="position:absolute;z-index:25182720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NOV 22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publish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According to news reporting out of Burnaby, Canada, by NewsRx editors, research stated,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encode not just statistical models and complex algorithms designed to process and analyze data, but also significant normative baggage."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obtained a quote from the research from Simon Fraser University: "This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 derived from the underlying code and training data, shapes the recommendations given, behaviors exhibited, and perceptions had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These factors influence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regulated, used, misused, and impacts end-users. The multifaceted nature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influence has sparked extensive discussions across disciplines like Science and Technology Studies (STS),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Legal and Social Implications (ELSI) studies, public policy analysis, and responsible innovation-underscoring the need to examine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ramifications. While the initial wave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focused on articulating principles and guidelines, recent scholarship increasingly emphasizes the practical implementation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regulatory oversight, and mitigating unforeseen negative consequences. Drawing from the concept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dumping' in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paper argues that practices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 can, unduly and in a very concerning way, offload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responsibilities from developers and regulators to ill-equipped users and host environments. Four key trends illustrating such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dumping are identified: (1)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embedding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 coded value assumptions, (2)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promoting broad or unactionable principles disconnected from local contexts, (3) institutions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without evaluating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and (4) decision-makers enacting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frameworks disconnected from practice."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"Mitigating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dumping requires empowering users, fostering stakeholder engagement in norm-setting, harmonizing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while allowing flexibility for local variation, and establishing clear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mechanisms across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dumping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Frontiers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2024,7. The publisher for Frontiers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Frontiers Media S.A.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https://doi.org/10.3389/frai.2024.1426761.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more information may be obtained by contacting Jean-Christophe Belisle-Pipon, Philosophy Department, Simon Fraser University, Burnaby, BC, Canada. Additional authors for this research include Gavin Victor.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Simon Fraser University, Burnaby, Canada, North and Central America,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51"/>
        <w:keepNext/>
        <w:spacing w:before="240" w:after="0" w:line="340" w:lineRule="atLeast"/>
        <w:ind w:left="0" w:right="0" w:firstLine="0"/>
        <w:jc w:val="left"/>
      </w:pPr>
      <w:bookmarkStart w:id="153" w:name="Classification_49"/>
      <w:bookmarkEnd w:id="153"/>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21" style="position:absolute;z-index:251828224"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COLLEGES &amp; UNIVERSITIES (90%); INVESTIGATIONS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JOURNALISM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(79%); EMERGING TECHNOLOGY (79%); TECHNOLOGY (79%); NEWS REPORTING (78%); EXPERIMENTATION &amp; RESEARCH (77%); PHILOSOPHY (77%); REGULATORY ACTIONS (77%); PUBLIC POLICY (73%); SOCIAL SCIENCE EDUCATION (73%); WRITERS (73%); STATISTICAL METHOD (71%);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COLLEGES &amp; UNIVERSITIES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(79%); NEWS REPORTING (78%); PUBLISHING (78%); WRITERS (73%)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CANADA (93%); CENTRAL AMERICA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22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 xml:space="preserve">Creation of New Permanent Chair Dedicated to Values and </w:t>
        </w:r>
      </w:hyperlink>
      <w:hyperlink r:id="rId794" w:history="1">
        <w:r>
          <w:rPr>
            <w:rFonts w:ascii="arial" w:eastAsia="arial" w:hAnsi="arial" w:cs="arial"/>
            <w:b/>
            <w:i/>
            <w:strike w:val="0"/>
            <w:color w:val="0077CC"/>
            <w:sz w:val="28"/>
            <w:u w:val="single"/>
            <w:vertAlign w:val="baseline"/>
          </w:rPr>
          <w:t>Ethics</w:t>
        </w:r>
      </w:hyperlink>
      <w:hyperlink r:id="rId795" w:history="1">
        <w:r>
          <w:rPr>
            <w:rFonts w:ascii="arial" w:eastAsia="arial" w:hAnsi="arial" w:cs="arial"/>
            <w:b/>
            <w:i/>
            <w:strike w:val="0"/>
            <w:color w:val="0077CC"/>
            <w:sz w:val="28"/>
            <w:u w:val="single"/>
            <w:vertAlign w:val="baseline"/>
          </w:rPr>
          <w:t xml:space="preserve"> in the Public Service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2024 Thursday</w:t>
      </w:r>
    </w:p>
    <w:p>
      <w:pPr>
        <w:pStyle w:val="Normal52"/>
        <w:keepNext w:val="0"/>
        <w:spacing w:after="0" w:line="240" w:lineRule="atLeast"/>
        <w:ind w:right="0"/>
        <w:jc w:val="both"/>
      </w:pPr>
      <w:bookmarkStart w:id="154" w:name="Bookmark_52"/>
      <w:bookmarkEnd w:id="15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pStyle w:val="Normal52"/>
        <w:keepNext w:val="0"/>
        <w:spacing w:before="120" w:after="0" w:line="220" w:lineRule="atLeast"/>
        <w:ind w:left="0" w:right="0" w:firstLine="0"/>
        <w:jc w:val="left"/>
      </w:pPr>
      <w:r>
        <w:br/>
      </w:r>
      <w:r>
        <w:pict>
          <v:shape id="_x0000_i1223" type="#_x0000_t75" style="width:161.98pt;height:80.99pt">
            <v:imagedata r:id="rId796"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52"/>
        <w:keepNext/>
        <w:spacing w:before="240" w:after="0" w:line="340" w:lineRule="atLeast"/>
        <w:ind w:left="0" w:right="0" w:firstLine="0"/>
        <w:jc w:val="left"/>
      </w:pPr>
      <w:bookmarkStart w:id="155" w:name="Body_50"/>
      <w:bookmarkEnd w:id="15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4" style="position:absolute;z-index:25183027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Governmehas issued the following news release: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 Sarantakis, President of the Canada School of Public Service (CSPS), announced the creation of a new permanent Chair dedicated to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promotion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across federal government departments and agencies.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role, to be known as the 'Ian D. Shugart Visiting Scholar', is named for the late Clerk of the Privy Council, whose storied 30-year career in the federal public service culminated in being appointed Clerk in 2019, before being appointed to the Senate in 2022. Senator Shugart passed away on October 25, 2023.</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was made on the final day of the two-day 'What Unites Us, Defines Us: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Today's Federal Public Service' symposium, hosted by the Privy Council Office and the Canada School of Public Service. The event brought federal public servants together to engage in an interactive discussion on the role of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public service, a conversation that the current Clerk, John Hannaford, launched in September 2023.</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symposium featured more than 20 speakers and panelists with a combined on-site and virtual audience of more than 15,500 federal civil servants from across the country and abroad. Hannaford, who delivered a keynote at the symposium, welcomed the initiative.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Chair will focus specifically on helping develop and enrich existing learning and training that encourages decision-making rooted in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principles—particularly at the leadership levels—and promote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across government.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will also establish linkages between the public sector and academia to help infuse the public service with the latest insights and research, explore best practices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within Canada and internationally, as well as provide guidance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in response to emerging challenges like digital governance, social media,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Appointees will serve on a rotational basis, starting in 2025. Successful candidates will bring to bear their experience in public sector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associated disciplines, such as governance, federalism, technology, and history.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 of Canada</w:t>
      </w:r>
    </w:p>
    <w:p>
      <w:pPr>
        <w:pStyle w:val="Normal52"/>
        <w:keepNext/>
        <w:spacing w:before="240" w:after="0" w:line="340" w:lineRule="atLeast"/>
        <w:ind w:left="0" w:right="0" w:firstLine="0"/>
        <w:jc w:val="left"/>
      </w:pPr>
      <w:bookmarkStart w:id="156" w:name="Classification_50"/>
      <w:bookmarkEnd w:id="156"/>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25" style="position:absolute;z-index:251831296"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APPOINTMENTS (90%); CONFERENCES &amp; CONVENTIONS (90%);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LEGISLATIVE BODIES (90%); CIVIL SERVICES (78%); GOVERNMENT &amp; PUBLIC ADMINISTRATION (78%); GOVERNMENT ADVISORS &amp; MINISTERS (78%); GOVERNMENT BODIES &amp; OFFICES (78%); TYPES OF GOVERNMENT (78%); GOVERNMENT DEPARTMENTS &amp; AUTHORITIES (77%); PRESS RELEASES (73%); BEST PRACTICES (70%);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OTTAWA, ON, CANADA (79%); CANADA (94%)</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26"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 xml:space="preserve">The Job Replacement Fear: How </w:t>
        </w:r>
      </w:hyperlink>
      <w:hyperlink r:id="rId804" w:history="1">
        <w:r>
          <w:rPr>
            <w:rFonts w:ascii="arial" w:eastAsia="arial" w:hAnsi="arial" w:cs="arial"/>
            <w:b/>
            <w:i/>
            <w:strike w:val="0"/>
            <w:color w:val="0077CC"/>
            <w:sz w:val="28"/>
            <w:u w:val="single"/>
            <w:vertAlign w:val="baseline"/>
          </w:rPr>
          <w:t>AI</w:t>
        </w:r>
      </w:hyperlink>
      <w:hyperlink r:id="rId805" w:history="1">
        <w:r>
          <w:rPr>
            <w:rFonts w:ascii="arial" w:eastAsia="arial" w:hAnsi="arial" w:cs="arial"/>
            <w:b/>
            <w:i/>
            <w:strike w:val="0"/>
            <w:color w:val="0077CC"/>
            <w:sz w:val="28"/>
            <w:u w:val="single"/>
            <w:vertAlign w:val="baseline"/>
          </w:rPr>
          <w:t xml:space="preserve"> is Changing the Business Management Landscape and Student Career Prospects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CXOtoday.com</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 6:30 AM EST</w:t>
      </w:r>
    </w:p>
    <w:p>
      <w:pPr>
        <w:pStyle w:val="Normal53"/>
        <w:keepNext w:val="0"/>
        <w:spacing w:after="0" w:line="240" w:lineRule="atLeast"/>
        <w:ind w:right="0"/>
        <w:jc w:val="both"/>
      </w:pPr>
      <w:bookmarkStart w:id="157" w:name="Bookmark_53"/>
      <w:bookmarkEnd w:id="157"/>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Trivone Digital Services Pvt. Ltd., distributed by Contify.com All Rights Reserved</w:t>
      </w:r>
    </w:p>
    <w:p>
      <w:pPr>
        <w:pStyle w:val="Normal53"/>
        <w:keepNext w:val="0"/>
        <w:spacing w:before="120" w:after="0" w:line="220" w:lineRule="atLeast"/>
        <w:ind w:left="0" w:right="0" w:firstLine="0"/>
        <w:jc w:val="left"/>
      </w:pPr>
      <w:r>
        <w:br/>
      </w:r>
      <w:r>
        <w:pict>
          <v:shape id="_x0000_i1227" type="#_x0000_t75" style="width:158.5pt;height:46.5pt">
            <v:imagedata r:id="rId80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Cxotoday News Desk</w:t>
      </w:r>
    </w:p>
    <w:p>
      <w:pPr>
        <w:pStyle w:val="Normal53"/>
        <w:keepNext/>
        <w:spacing w:before="240" w:after="0" w:line="340" w:lineRule="atLeast"/>
        <w:ind w:left="0" w:right="0" w:firstLine="0"/>
        <w:jc w:val="left"/>
      </w:pPr>
      <w:bookmarkStart w:id="158" w:name="Body_51"/>
      <w:bookmarkEnd w:id="158"/>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8" style="position:absolute;z-index:25183334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CXOToday has engaged in an exclusive interview with Prof. Daviender Narang, Director, Jaipuria Institute of Management, Indirapuram, Ghaziabad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How are business management students rethinking their career aspirations due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automation?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have witnessed the journey of transition, the tasks being done manually to complete automation.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impact on career aspirations has been profound. Business management students increasingly aspire to attain positions where strategic thinking, creativity, and problem-solving take precedence over repetitive tasks. For instance, roles that emphasize data-driven decision-making, innovation,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are becoming more appealing. This shift also propels students to consider careers in interdisciplinary fields,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digital strategy, and innovation management, where they can leverage both management skills and technological insights.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To what extent are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tools replacing traditional business management roles?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traditional management roles have significantly changed.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tools are advancing at an impressive rate. Functions such as data analysis, customer service, and even decision-making processes are now partially automated in many businesses. For instance, tools like predictive analytics streamline data-driven insights, while chatbots enhance customer interactions. Consequently, some conventional roles, particularly those focused on repetitive or administrative tasks, are at risk of being phased out. However,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fully replacing human oversight in most cases; rather, it's transforming roles to demand higher-order skills such as strategic planning, leadership,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judgment.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How are business schools evolving their curricula to address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job market?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prepare students for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market, business schools are adapting their curricula, emphasizing both technical skills and soft skills relevant to the future landscape. Courses on data analytics,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digital transformation are being incorporated into traditional business programs. For example, programs now frequently cover topics such as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applications,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marketing,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integrated approach aims to equip students with the knowledge to work alongside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enabling them to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insights while maintaining human-centered perspectives in decision-making.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making skills are also indispensable in the current paradigm and students must be trained on these skills also.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What are the benefits and drawbacks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augmentation in business management for students?</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presents notable advantages in business management, such as enhanced productivity, reduced error rates, and valuable predictive insights. Students entering the workforce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knowledge can drive more efficient operations, innovate in decision-making processes, and contribute to data-informed strategies. However, the drawbacks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augmentation include potential job displacement and the need for continuous upskilling. For students, this means they must commit to lifelong learning to stay competitive, especially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evolve rapidly. Additionally, there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reliance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lead to reduced human agency and possible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automated decisions, posing challenges for future managers.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What role can educators, policymakers, and industry leaders play in mitigating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automation's impact on business management students' career prospects?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Educators, policymakers, and industry leaders play a critical role in helping students navigate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-transformed landscape. Educators can integrate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concepts into business management courses, teaching students not only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operates but also how it can be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applied. Policymakers, on the other hand, have the responsibility to ensure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labor practices, supporting policies that safeguard jobs while promoting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Industry leaders can offer practical training, internships, and mentorship opportunities, providing students with hands-on experiences that build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competencies. By fostering collaboration between educational institutions, government bodies, and industry players, a supportive ecosystem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adaptation can be created, ensuring students have viable career paths.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What skills are most critical for business management students to develop in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job market?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-dominated environment, certain skills become indispensable for business management students. Analytical skills are paramount, as interpreting and acting upon data is central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utilization. Technical knowledge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tools, such as proficiency in data visualization software,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basics,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also becomes essential. Soft skills like adaptability,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and leadership take on new importance, as these are areas where human strengths complement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capabilities. Additionally, cross-disciplinary skills, combining business acumen with basic programming or data science knowledge, can give students a significant advantage in the job market.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How can students effectively integrate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into their future careers?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students aiming to integrate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effectively into their careers, a proactive approach is essential. Familiarity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software used in their chosen industries can provide an edge. Business students should focus on understanding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can augment decision-making and optimize processes. Engaging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-focused projects, internships, and case studies during their academic careers also offers valuable insights into real-world applications. Staying informed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trends and continuous upskilling through online courses or certifications can ensure students remain relevant in a rapidly changing environment. By building expertise in both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their application within business contexts, students can maximize the value they bring to future employers.</w:t>
      </w:r>
    </w:p>
    <w:p>
      <w:pPr>
        <w:pStyle w:val="Normal53"/>
        <w:keepNext/>
        <w:spacing w:before="240" w:after="0" w:line="340" w:lineRule="atLeast"/>
        <w:ind w:left="0" w:right="0" w:firstLine="0"/>
        <w:jc w:val="left"/>
      </w:pPr>
      <w:bookmarkStart w:id="159" w:name="Classification_51"/>
      <w:bookmarkEnd w:id="159"/>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29" style="position:absolute;z-index:251834368"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EDUCATION (90%); COMPANY ACTIVITIES &amp; MANAGEMENT (90%); COMPANY STRATEGY (90%); DATA ANALYTICS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MANAGERS &amp; SUPERVISORS (90%); STUDENTS &amp; STUDENT LIFE (90%); BUSINESS ANALYTICS (89%); CURRICULA (89%); DATA SCIENCE (89%); STRATEGIC PLANNING (89%); TECHNOLOGY (89%); COLLEGE &amp; UNIVERSITY PROFESSORS (78%); HUMAN IN THE LOOP (78%); INTERVIEWS (78%); LABOR FORCE (78%); RESKILLING &amp; UPSKILLING (78%); SOFT SKILLS (78%); DISPLACED WORKERS (77%);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(77%); LABOR MARKET (77%); LABOR SECTOR PERFORMANCE (77%); PREDICTIVE ANALYTICS (77%); REPETITIVE MOTION DISORDERS (76%); CHATBOTS (73%); CONTINUING EDUCATION (73%); EMPLOYEE TRAINING (72%);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 CUSTOMER SERVICE (67%)</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(52%)</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ANALYTICS (90%); BUSINESS ANALYTICS (89%); DATA SCIENCE (89%); EDUCATIONAL SERVICES (89%); INFORMATION MANAGEMENT &amp; TECHNOLOGY (89%); COLLEGE &amp; UNIVERSITY PROFESSORS (78%); DIGITALIZATION &amp; DIGITAL TRANSFORMATION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(77%); PREDICTIVE ANALYTICS (77%); CHATBOTS (73%); POWER TOOLS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53"/>
      </w:pPr>
    </w:p>
    <w:p>
      <w:pPr>
        <w:pStyle w:val="Normal53"/>
        <w:ind w:left="200"/>
        <w:sectPr>
          <w:type w:val="continuous"/>
          <w:pgMar w:top="840" w:right="1000" w:bottom="840" w:left="1000" w:header="400" w:footer="400"/>
          <w:pgNumType w:fmt="decimal"/>
          <w:cols w:space="720"/>
        </w:sectPr>
      </w:pPr>
      <w:r>
        <w:br/>
      </w:r>
      <w:r>
        <w:pict>
          <v:line id="_x0000_s123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 xml:space="preserve">The role of governance in </w:t>
        </w:r>
      </w:hyperlink>
      <w:hyperlink r:id="rId814" w:history="1">
        <w:r>
          <w:rPr>
            <w:rFonts w:ascii="arial" w:eastAsia="arial" w:hAnsi="arial" w:cs="arial"/>
            <w:b/>
            <w:i/>
            <w:strike w:val="0"/>
            <w:color w:val="0077CC"/>
            <w:sz w:val="28"/>
            <w:u w:val="single"/>
            <w:vertAlign w:val="baseline"/>
          </w:rPr>
          <w:t>AI</w:t>
        </w:r>
      </w:hyperlink>
      <w:hyperlink r:id="rId815" w:history="1">
        <w:r>
          <w:rPr>
            <w:rFonts w:ascii="arial" w:eastAsia="arial" w:hAnsi="arial" w:cs="arial"/>
            <w:b/>
            <w:i/>
            <w:strike w:val="0"/>
            <w:color w:val="0077CC"/>
            <w:sz w:val="28"/>
            <w:u w:val="single"/>
            <w:vertAlign w:val="baseline"/>
          </w:rPr>
          <w:t>: Building trust</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CIO Magazine (US)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 02:53 PM EST</w:t>
      </w:r>
    </w:p>
    <w:p>
      <w:pPr>
        <w:pStyle w:val="Normal54"/>
        <w:keepNext w:val="0"/>
        <w:spacing w:after="0" w:line="240" w:lineRule="atLeast"/>
        <w:ind w:right="0"/>
        <w:jc w:val="both"/>
      </w:pPr>
      <w:bookmarkStart w:id="160" w:name="Bookmark_54"/>
      <w:bookmarkEnd w:id="160"/>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IDG Communications, Inc.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54"/>
        <w:keepNext/>
        <w:spacing w:before="240" w:after="0" w:line="340" w:lineRule="atLeast"/>
        <w:ind w:left="0" w:right="0" w:firstLine="0"/>
        <w:jc w:val="left"/>
      </w:pPr>
      <w:bookmarkStart w:id="161" w:name="Body_52"/>
      <w:bookmarkEnd w:id="161"/>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1" style="position:absolute;z-index:25183641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hot property when it comes to investment, but there's a pronounced hesitancy around adoption.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faces a fundamental trust challenge due to uncertainty over safety, reliability,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 recent global </w:t>
      </w:r>
      <w:hyperlink r:id="rId816"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86% of participants said their organizations had dedicated budget to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but three-quarters admitted to significant concerns about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responsible and trustworthy?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top of the list of trust requirements is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do no harm. Compliance is necessary but not sufficient. Rather, the guiding principle for making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trustworthy is to align it with societal values. </w:t>
      </w:r>
      <w:hyperlink r:id="rId817" w:history="1">
        <w:r>
          <w:rPr>
            <w:rFonts w:ascii="arial" w:eastAsia="arial" w:hAnsi="arial" w:cs="arial"/>
            <w:b w:val="0"/>
            <w:i/>
            <w:strike w:val="0"/>
            <w:noProof w:val="0"/>
            <w:color w:val="0077CC"/>
            <w:position w:val="0"/>
            <w:sz w:val="20"/>
            <w:u w:val="single"/>
            <w:vertAlign w:val="baseline"/>
          </w:rPr>
          <w:t xml:space="preserve">Yet determining what </w:t>
        </w:r>
      </w:hyperlink>
      <w:hyperlink r:id="rId818" w:history="1">
        <w:r>
          <w:rPr>
            <w:rFonts w:ascii="arial" w:eastAsia="arial" w:hAnsi="arial" w:cs="arial"/>
            <w:b/>
            <w:i/>
            <w:strike w:val="0"/>
            <w:noProof w:val="0"/>
            <w:color w:val="0077CC"/>
            <w:position w:val="0"/>
            <w:sz w:val="20"/>
            <w:u w:val="single"/>
            <w:vertAlign w:val="baseline"/>
          </w:rPr>
          <w:t>AI</w:t>
        </w:r>
      </w:hyperlink>
      <w:hyperlink r:id="rId819" w:history="1">
        <w:r>
          <w:rPr>
            <w:rFonts w:ascii="arial" w:eastAsia="arial" w:hAnsi="arial" w:cs="arial"/>
            <w:b w:val="0"/>
            <w:i/>
            <w:strike w:val="0"/>
            <w:noProof w:val="0"/>
            <w:color w:val="0077CC"/>
            <w:position w:val="0"/>
            <w:sz w:val="20"/>
            <w:u w:val="single"/>
            <w:vertAlign w:val="baseline"/>
          </w:rPr>
          <w:t xml:space="preserve"> should do</w:t>
        </w:r>
      </w:hyperlink>
      <w:r>
        <w:rPr>
          <w:rFonts w:ascii="arial" w:eastAsia="arial" w:hAnsi="arial" w:cs="arial"/>
          <w:b w:val="0"/>
          <w:i w:val="0"/>
          <w:strike w:val="0"/>
          <w:noProof w:val="0"/>
          <w:color w:val="000000"/>
          <w:position w:val="0"/>
          <w:sz w:val="20"/>
          <w:u w:val="none"/>
          <w:vertAlign w:val="baseline"/>
        </w:rPr>
        <w:t xml:space="preserve"> is challenging. What's considered right, accurate,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can vary depending on context, use case, industry, country, and culture.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teams have to figure out what values their organizations want to reflect and what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and "accurate" mean in that context.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Governance implications for key gen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cases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key use cases for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include increasing productivity, improving business functions, reducing risk, and boosting customer engagement. A good governance framework makes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not only more responsible but also more effective.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"Aligning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organizational goals and deploying it responsibly and efficiently ensure long-term productivity benefits," noted Bruno Domingues, CTO for </w:t>
      </w:r>
      <w:hyperlink r:id="rId820" w:history="1">
        <w:r>
          <w:rPr>
            <w:rFonts w:ascii="arial" w:eastAsia="arial" w:hAnsi="arial" w:cs="arial"/>
            <w:b w:val="0"/>
            <w:i/>
            <w:strike w:val="0"/>
            <w:noProof w:val="0"/>
            <w:color w:val="0077CC"/>
            <w:position w:val="0"/>
            <w:sz w:val="20"/>
            <w:u w:val="single"/>
            <w:vertAlign w:val="baseline"/>
          </w:rPr>
          <w:t>Intel's</w:t>
        </w:r>
      </w:hyperlink>
      <w:r>
        <w:rPr>
          <w:rFonts w:ascii="arial" w:eastAsia="arial" w:hAnsi="arial" w:cs="arial"/>
          <w:b w:val="0"/>
          <w:i w:val="0"/>
          <w:strike w:val="0"/>
          <w:noProof w:val="0"/>
          <w:color w:val="000000"/>
          <w:position w:val="0"/>
          <w:sz w:val="20"/>
          <w:u w:val="none"/>
          <w:vertAlign w:val="baseline"/>
        </w:rPr>
        <w:t xml:space="preserve"> financial services industry practice. "Establishing guardrails based on organizational principles ensures efficient resource allocation, fosters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and builds trust among stakeholders."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solid governance structure addresses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the organization. As part of its model, </w:t>
      </w:r>
      <w:hyperlink r:id="rId821" w:history="1">
        <w:r>
          <w:rPr>
            <w:rFonts w:ascii="arial" w:eastAsia="arial" w:hAnsi="arial" w:cs="arial"/>
            <w:b w:val="0"/>
            <w:i/>
            <w:strike w:val="0"/>
            <w:noProof w:val="0"/>
            <w:color w:val="0077CC"/>
            <w:position w:val="0"/>
            <w:sz w:val="20"/>
            <w:u w:val="single"/>
            <w:vertAlign w:val="baseline"/>
          </w:rPr>
          <w:t>SAS</w:t>
        </w:r>
      </w:hyperlink>
      <w:r>
        <w:rPr>
          <w:rFonts w:ascii="arial" w:eastAsia="arial" w:hAnsi="arial" w:cs="arial"/>
          <w:b w:val="0"/>
          <w:i w:val="0"/>
          <w:strike w:val="0"/>
          <w:noProof w:val="0"/>
          <w:color w:val="000000"/>
          <w:position w:val="0"/>
          <w:sz w:val="20"/>
          <w:u w:val="none"/>
          <w:vertAlign w:val="baseline"/>
        </w:rPr>
        <w:t xml:space="preserve"> has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Oversight committee that might reject a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marketing message as inappropriate, for example. "The committee essentially acts as an additional audit layer,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and decisions align with SAS's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said Josefin Rosén,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specialist at SAS'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Practice.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 policies, and oversight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solid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framework bridges the divide between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promise and realization of its benefits, including:</w:t>
      </w:r>
    </w:p>
    <w:p>
      <w:pPr>
        <w:pStyle w:val="Normal54"/>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Increased productivity due to more distributed decision-making</w:t>
      </w:r>
    </w:p>
    <w:p>
      <w:pPr>
        <w:pStyle w:val="Normal54"/>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Competitive advantage and market agility resulting from being forward-compliant</w:t>
      </w:r>
    </w:p>
    <w:p>
      <w:pPr>
        <w:pStyle w:val="Normal54"/>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Improved trust thanks to better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data use</w:t>
      </w:r>
    </w:p>
    <w:p>
      <w:pPr>
        <w:pStyle w:val="Normal54"/>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Heightened brand value in response to addressing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impact on society and the environment</w:t>
      </w:r>
    </w:p>
    <w:p>
      <w:pPr>
        <w:pStyle w:val="Normal54"/>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Ability to win and keep top talent who value responsible innovation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Partnering for a sustainable future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framework also supports sustainability goals, which require intelligent data management, model development and deployment, and decision monitoring and management.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 and Intel have forged a partnership that integrates high-performance computing hardware with advanced analytics software to drive sustainability, energy efficiency, and cost-effectiveness. "SAS's tools enable organizations to analyze and optimize energy consumption, carbon footprints, and operational efficiencies, while Intel's processors and accelerators deliver the performance needed for these analytics with reduced power consumption," noted Domingues.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promise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deliver transformative business benefits rests on the willingness of organizations to commit to good governance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Those who make that connection will be well positioned as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revolution gains steam.</w:t>
      </w:r>
    </w:p>
    <w:p>
      <w:pPr>
        <w:pStyle w:val="Normal54"/>
        <w:keepNext w:val="0"/>
        <w:spacing w:before="200" w:after="0" w:line="260" w:lineRule="atLeast"/>
        <w:ind w:left="0" w:right="0" w:firstLine="0"/>
        <w:jc w:val="both"/>
      </w:pPr>
      <w:hyperlink r:id="rId822" w:history="1">
        <w:r>
          <w:rPr>
            <w:rFonts w:ascii="arial" w:eastAsia="arial" w:hAnsi="arial" w:cs="arial"/>
            <w:b w:val="0"/>
            <w:i/>
            <w:strike w:val="0"/>
            <w:color w:val="0077CC"/>
            <w:sz w:val="20"/>
            <w:u w:val="single"/>
            <w:vertAlign w:val="baseline"/>
          </w:rPr>
          <w:t>Check out this webinar</w:t>
        </w:r>
      </w:hyperlink>
      <w:r>
        <w:rPr>
          <w:rFonts w:ascii="arial" w:eastAsia="arial" w:hAnsi="arial" w:cs="arial"/>
          <w:b w:val="0"/>
          <w:i w:val="0"/>
          <w:strike w:val="0"/>
          <w:noProof w:val="0"/>
          <w:color w:val="000000"/>
          <w:position w:val="0"/>
          <w:sz w:val="20"/>
          <w:u w:val="none"/>
          <w:vertAlign w:val="baseline"/>
        </w:rPr>
        <w:t xml:space="preserve"> to learn how to unlock the benefits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responsibly.</w:t>
      </w:r>
    </w:p>
    <w:p>
      <w:pPr>
        <w:pStyle w:val="Normal54"/>
        <w:keepNext/>
        <w:spacing w:before="240" w:after="0" w:line="340" w:lineRule="atLeast"/>
        <w:ind w:left="0" w:right="0" w:firstLine="0"/>
        <w:jc w:val="left"/>
      </w:pPr>
      <w:bookmarkStart w:id="162" w:name="Classification_52"/>
      <w:bookmarkEnd w:id="162"/>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32" style="position:absolute;z-index:251837440"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SAFETY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ASSOCIATIONS &amp; ORGANIZATIONS (89%); SUSTAINABLE DEVELOPMENT (89%); SUSTAINABILITY (86%); BANKING &amp; FINANCE SECTOR PERFORMANCE (78%); CORPORATE SUSTAINABILITY (78%); DATA ANALYTICS (78%); ENERGY EFFICIENCY &amp; CONSERVATION (78%); SOCIETY, SOCIAL ASSISTANCE &amp; LIFESTYLE (78%); HIGH PERFORMANCE COMPUTING (74%); PRODUCTIVITY (72%); CONSUMPTION (71%); CUSTOMER ENGAGEMENT (71%); PARALLEL COMPUTING (65%); BRANDING (63%); ENVIRONMENTAL FOOTPRINT (63%); BRAND EQUITY (60%)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INTEL CORP (83%)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INTC (NASDAQ) (83%)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(83%);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SUSTAINABLE DEVELOPMENT (89%); ENERGY &amp; UTILITIES (79%); INFORMATION MANAGEMENT &amp; TECHNOLOGY (79%); BANKING &amp; FINANCE SECTOR PERFORMANCE (78%); DATA ANALYTICS (78%); ENERGY EFFICIENCY &amp; CONSERVATION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BUDGETS (76%);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(76%); HIGH PERFORMANCE COMPUTING (74%); BANKING &amp; FINANCE (73%); CUSTOMER ENGAGEMENT (71%); DATA SECURITY (71%); COMPUTER SOFTWARE (67%); PARALLEL COMPUTING (65%); BRANDING (63%); BRAND EQUITY (60%); COMPUTER EQUIPMENT (60%); ENERGY CONSUMPTION (60%)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3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 xml:space="preserve">Telangana’s tech ambitions take centre stage ahead of Global </w:t>
        </w:r>
      </w:hyperlink>
      <w:hyperlink r:id="rId830" w:history="1">
        <w:r>
          <w:rPr>
            <w:rFonts w:ascii="arial" w:eastAsia="arial" w:hAnsi="arial" w:cs="arial"/>
            <w:b/>
            <w:i/>
            <w:strike w:val="0"/>
            <w:color w:val="0077CC"/>
            <w:sz w:val="28"/>
            <w:u w:val="single"/>
            <w:vertAlign w:val="baseline"/>
          </w:rPr>
          <w:t>AI</w:t>
        </w:r>
      </w:hyperlink>
      <w:hyperlink r:id="rId831" w:history="1">
        <w:r>
          <w:rPr>
            <w:rFonts w:ascii="arial" w:eastAsia="arial" w:hAnsi="arial" w:cs="arial"/>
            <w:b/>
            <w:i/>
            <w:strike w:val="0"/>
            <w:color w:val="0077CC"/>
            <w:sz w:val="28"/>
            <w:u w:val="single"/>
            <w:vertAlign w:val="baseline"/>
          </w:rPr>
          <w:t xml:space="preserve"> Summit 2025</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Hindu</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Tuesday</w:t>
      </w:r>
    </w:p>
    <w:p>
      <w:pPr>
        <w:pStyle w:val="Normal55"/>
        <w:keepNext w:val="0"/>
        <w:spacing w:after="0" w:line="240" w:lineRule="atLeast"/>
        <w:ind w:right="0"/>
        <w:jc w:val="both"/>
      </w:pPr>
      <w:bookmarkStart w:id="163" w:name="Bookmark_55"/>
      <w:bookmarkEnd w:id="163"/>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Hindu All Rights Reserved</w:t>
      </w:r>
    </w:p>
    <w:p>
      <w:pPr>
        <w:pStyle w:val="Normal55"/>
        <w:keepNext w:val="0"/>
        <w:spacing w:before="120" w:after="0" w:line="220" w:lineRule="atLeast"/>
        <w:ind w:left="0" w:right="0" w:firstLine="0"/>
        <w:jc w:val="left"/>
      </w:pPr>
      <w:r>
        <w:br/>
      </w:r>
      <w:r>
        <w:pict>
          <v:shape id="_x0000_i1234" type="#_x0000_t75" style="width:269.97pt;height:89.99pt">
            <v:imagedata r:id="rId83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55"/>
        <w:keepNext/>
        <w:spacing w:before="240" w:after="0" w:line="340" w:lineRule="atLeast"/>
        <w:ind w:left="0" w:right="0" w:firstLine="0"/>
        <w:jc w:val="left"/>
      </w:pPr>
      <w:bookmarkStart w:id="164" w:name="Body_53"/>
      <w:bookmarkEnd w:id="164"/>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5" style="position:absolute;z-index:25183948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Irrigation, Food, and Civil Supplies Minister N. Uttam Kumar Reddy reaffirmed Telangana government’s vision to position Hyderabad as a global hub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Speaking at the curtain-raiser for the 1st ISF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and International Junicorns Startup Festival, at the International Institute of Information Technology Hyderabad (IIIT-H) on Monday, he underscored the State’s efforts to harness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inclusive growth and innovation.</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Highlighting both opportunities and challenges presented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Mr. Reddy highlighted its potential to transform industries and drive growth while addressing concerns such as job disruption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He detailed the Telangana government’s initiatives, including the ambitious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City project and the establishment of a Skills University, aimed at developing a skilled workforce and fostering collaboration with industry and academia to navigate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complexities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transformative force across sectors like healthcare, education, smart mobility and manufacturing, Mr. Reddy called for collective effort to address future challenges, particularly the demands for computational power and the importance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He urged governments, industries, and academic institutions to work together to create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and develop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that serve humanity.</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Startup Foundation formally announced the 1st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and International Junicorns Startup Festival, scheduled to take place in Dallas, USA, from May 28 to 30, 2025.</w:t>
      </w:r>
    </w:p>
    <w:p>
      <w:pPr>
        <w:pStyle w:val="Normal55"/>
        <w:keepNext/>
        <w:spacing w:before="240" w:after="0" w:line="340" w:lineRule="atLeast"/>
        <w:ind w:left="0" w:right="0" w:firstLine="0"/>
        <w:jc w:val="left"/>
      </w:pPr>
      <w:bookmarkStart w:id="165" w:name="Classification_53"/>
      <w:bookmarkEnd w:id="165"/>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36" style="position:absolute;z-index:251840512"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EDUCATION SYSTEMS &amp; INSTITUTIONS (78%);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SMART TECHNOLOGY (78%); TECHNOLOGY (78%); LABOR FORCE (69%)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(51%)</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EDUCATION SYSTEMS &amp; INSTITUTIONS (78%); EDUCATIONAL SERVICES (78%); MANUFACTURING (78%); SMART TECHNOLOGY (78%)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HYDERABAD, ANDHRA PRADESH, INDIA (88%); NEW DELHI, INDIA (79%); TELANGANA, INDIA (88%); INDIA (79%)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37"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 xml:space="preserve">Saudi Data Authority launches initiative to advance </w:t>
        </w:r>
      </w:hyperlink>
      <w:hyperlink r:id="rId840" w:history="1">
        <w:r>
          <w:rPr>
            <w:rFonts w:ascii="arial" w:eastAsia="arial" w:hAnsi="arial" w:cs="arial"/>
            <w:b/>
            <w:i/>
            <w:strike w:val="0"/>
            <w:color w:val="0077CC"/>
            <w:sz w:val="28"/>
            <w:u w:val="single"/>
            <w:vertAlign w:val="baseline"/>
          </w:rPr>
          <w:t>ethical</w:t>
        </w:r>
      </w:hyperlink>
      <w:hyperlink r:id="rId841" w:history="1">
        <w:r>
          <w:rPr>
            <w:rFonts w:ascii="arial" w:eastAsia="arial" w:hAnsi="arial" w:cs="arial"/>
            <w:b/>
            <w:i/>
            <w:strike w:val="0"/>
            <w:color w:val="0077CC"/>
            <w:sz w:val="28"/>
            <w:u w:val="single"/>
            <w:vertAlign w:val="baseline"/>
          </w:rPr>
          <w:t xml:space="preserve"> </w:t>
        </w:r>
      </w:hyperlink>
      <w:hyperlink r:id="rId842" w:history="1">
        <w:r>
          <w:rPr>
            <w:rFonts w:ascii="arial" w:eastAsia="arial" w:hAnsi="arial" w:cs="arial"/>
            <w:b/>
            <w:i/>
            <w:strike w:val="0"/>
            <w:color w:val="0077CC"/>
            <w:sz w:val="28"/>
            <w:u w:val="single"/>
            <w:vertAlign w:val="baseline"/>
          </w:rPr>
          <w:t>AI</w:t>
        </w:r>
      </w:hyperlink>
      <w:hyperlink r:id="rId843" w:history="1">
        <w:r>
          <w:rPr>
            <w:rFonts w:ascii="arial" w:eastAsia="arial" w:hAnsi="arial" w:cs="arial"/>
            <w:b/>
            <w:i/>
            <w:strike w:val="0"/>
            <w:color w:val="0077CC"/>
            <w:sz w:val="28"/>
            <w:u w:val="single"/>
            <w:vertAlign w:val="baseline"/>
          </w:rPr>
          <w:t xml:space="preserve"> research, applications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(Nigeria)</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56"/>
        <w:keepNext w:val="0"/>
        <w:spacing w:after="0" w:line="240" w:lineRule="atLeast"/>
        <w:ind w:right="0"/>
        <w:jc w:val="both"/>
      </w:pPr>
      <w:bookmarkStart w:id="166" w:name="Bookmark_56"/>
      <w:bookmarkEnd w:id="166"/>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Sun Publishing Limited Provided by Syndigate Media Inc. All Rights Reserved</w:t>
      </w:r>
    </w:p>
    <w:p>
      <w:pPr>
        <w:pStyle w:val="Normal56"/>
        <w:keepNext w:val="0"/>
        <w:spacing w:before="120" w:after="0" w:line="220" w:lineRule="atLeast"/>
        <w:ind w:left="0" w:right="0" w:firstLine="0"/>
        <w:jc w:val="left"/>
      </w:pPr>
      <w:r>
        <w:br/>
      </w:r>
      <w:r>
        <w:pict>
          <v:shape id="_x0000_i1238" type="#_x0000_t75" style="width:144.02pt;height:85.51pt">
            <v:imagedata r:id="rId84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w:t>
      </w:r>
    </w:p>
    <w:p>
      <w:pPr>
        <w:pStyle w:val="Normal56"/>
        <w:keepNext/>
        <w:spacing w:before="240" w:after="0" w:line="340" w:lineRule="atLeast"/>
        <w:ind w:left="0" w:right="0" w:firstLine="0"/>
        <w:jc w:val="left"/>
      </w:pPr>
      <w:bookmarkStart w:id="167" w:name="Body_54"/>
      <w:bookmarkEnd w:id="167"/>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9" style="position:absolute;z-index:25184256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Aidoghie Paulinus, Abuja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Saudi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Authority (SDAIA) has launched a pioneering initiative to advance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research and applications aimed at setting a new standard in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landscape, emphasising the Kingdom's commitment to responsible innovation.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was announced on the sidelines of the third edition of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in Riyadh, Saudi Arabia.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made available to the Daily Sun, the Royal Embassy of Saudi Arabia in Abuja said that the initiative, which was created in collaboration with the United Nations Educational, Scientific, and Cultural Organisation (UNESCO), was aimed at a wide range of stakeholders, including decision-makers, government officials, researchers, academics, corporate leaders, business managers,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and engineers.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aims to create a platform for discussing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exploring how modern applications can empower policy development, enhance research environments, foster business growth, and influence various aspects of life.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programme promotes the sharing of knowledge and best practices for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into the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It also aims to provide a comprehensive framework for assessing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maturity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facilitate collaboration to advance research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applications and promote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a global scale through impactful deliberations and harmonisation of strategies.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newly launched programme is part of a collaborative effort to advance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develop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that guide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and ensure these technologies align with religious, human, and moral values while safeguarding family and societal well-being. It also reflects SDAIA's commitment to working with international institutions to promote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achieve shared goals in developing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strategies that support societal growth and sustainability," the Saudi Arabian Government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Saudi Government further said that as the responsible body for the development of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technologies in the Kingdom, SDAIA encouraged relevant authorities to implement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best practices in alignment with Saudi societal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supports the promotion of research and policymaking that foster investment in the field, while advancing data-driven economies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on a global scale," the Saudi authorities also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like manner, the SDAIA has collaborated with NVIDIA Corporation to propel Saudi Arabia to the forefront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and integration of the latest NVIDIA technological advancements to enable developers to more easily build and deploy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with the ALLaM Arabic LLM model, ensuring an unparalleled performance and scalability for region-specific workloads.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"Leveraging NVIDIA NeMo, part of the NVIDIA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Enterprise software platform for large-scale language model training and NeMo Guardrails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this strategic move will provide developers with a faster, more accessible path to building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with ALLaM's capabilities and set a new standard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language models in the region, making it a pivotal element in Arabic language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these advancements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SDAIA is working closely with NVIDIA to significantly scale its supercomputing infrastructure. Plans are in place to establish one of the largest high-performance computing data centres in the MENA region by expanding SDAIA's existing NVIDIA DGX SuperPOD infrastructure. This expansion is planned to integrate NVIDIA's most advanced technologies, including the upcoming NVIDIA Blackwell architecture, and is expected to eventually grow to over 5,000 GPUs, setting a new benchmark for digital innovation and infrastructure in Saudi Arabia," the Saudi Arabian Government further said.</w:t>
      </w:r>
    </w:p>
    <w:p>
      <w:pPr>
        <w:pStyle w:val="Normal56"/>
        <w:keepNext/>
        <w:spacing w:before="240" w:after="0" w:line="340" w:lineRule="atLeast"/>
        <w:ind w:left="0" w:right="0" w:firstLine="0"/>
        <w:jc w:val="left"/>
      </w:pPr>
      <w:bookmarkStart w:id="168" w:name="Classification_54"/>
      <w:bookmarkEnd w:id="168"/>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40" style="position:absolute;z-index:251843584"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1228</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BEST PRACTICES (89%); SOCIETY, SOCIAL ASSISTANCE &amp; LIFESTYLE (89%); TECHNOLOGY (89%); PUBLIC POLICY (88%);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INTERNATIONAL RELATIONS (77%); SUSTAINABLE DEVELOPMENT (77%); GOVERNMENT BODIES &amp; OFFICES (76%); NATIONAL SECURITY &amp; FOREIGN RELATIONS (76%); UNITED NATIONS INSTITUTIONS (75%); GOVERNMENT &amp; PUBLIC ADMINISTRATION (74%); BUSINESS SOFTWARE (73%); INTELLIGENCE SERVICES (73%); MANAGERS &amp; SUPERVISORS (70%); UNITED NATIONS (70%); FORTUNE 500 COMPANIES (69%); PUBLIC OFFICIALS (69%); ASSOCIATIONS &amp; ORGANIZATIONS (55%); RELIGION (50%)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(81%)</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(81%)</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(81%); NAICS334118 COMPUTER TERMINAL &amp; OTHER COMPUTER PERIPHERAL EQUIPMENT MANUFACTURING (81%); SIC3674 SEMICONDUCTORS &amp; RELATED DEVICES (81%); SIC3577 COMPUTER PERIPHERAL EQUIPMENT, NEC (81%);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SOFTWARE SERVICES &amp; APPLICATIONS (78%); SUSTAINABLE DEVELOPMENT (77%); BUSINESS SOFTWARE (73%); COMPUTER SOFTWARE (73%)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ABUJA, NIGERIA (92%); RIYADH, SAUDI ARABIA (78%); SAUDI ARABIA (97%); NIGERIA (94%)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4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845"/>
          <w:headerReference w:type="default" r:id="rId846"/>
          <w:footerReference w:type="even" r:id="rId847"/>
          <w:footerReference w:type="default" r:id="rId848"/>
          <w:headerReference w:type="first" r:id="rId849"/>
          <w:footerReference w:type="first" r:id="rId850"/>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851" w:history="1">
        <w:r>
          <w:rPr>
            <w:rFonts w:ascii="arial" w:eastAsia="arial" w:hAnsi="arial" w:cs="arial"/>
            <w:b/>
            <w:i/>
            <w:strike w:val="0"/>
            <w:color w:val="0077CC"/>
            <w:sz w:val="28"/>
            <w:u w:val="single"/>
            <w:vertAlign w:val="baseline"/>
          </w:rPr>
          <w:t xml:space="preserve">Saudi Arabia Shows Leadership in </w:t>
        </w:r>
      </w:hyperlink>
      <w:hyperlink r:id="rId852" w:history="1">
        <w:r>
          <w:rPr>
            <w:rFonts w:ascii="arial" w:eastAsia="arial" w:hAnsi="arial" w:cs="arial"/>
            <w:b/>
            <w:i/>
            <w:strike w:val="0"/>
            <w:color w:val="0077CC"/>
            <w:sz w:val="28"/>
            <w:u w:val="single"/>
            <w:vertAlign w:val="baseline"/>
          </w:rPr>
          <w:t>AI</w:t>
        </w:r>
      </w:hyperlink>
      <w:hyperlink r:id="rId853" w:history="1">
        <w:r>
          <w:rPr>
            <w:rFonts w:ascii="arial" w:eastAsia="arial" w:hAnsi="arial" w:cs="arial"/>
            <w:b/>
            <w:i/>
            <w:strike w:val="0"/>
            <w:color w:val="0077CC"/>
            <w:sz w:val="28"/>
            <w:u w:val="single"/>
            <w:vertAlign w:val="baseline"/>
          </w:rPr>
          <w:t xml:space="preserve"> </w:t>
        </w:r>
      </w:hyperlink>
      <w:hyperlink r:id="rId854" w:history="1">
        <w:r>
          <w:rPr>
            <w:rFonts w:ascii="arial" w:eastAsia="arial" w:hAnsi="arial" w:cs="arial"/>
            <w:b/>
            <w:i/>
            <w:strike w:val="0"/>
            <w:color w:val="0077CC"/>
            <w:sz w:val="28"/>
            <w:u w:val="single"/>
            <w:vertAlign w:val="baseline"/>
          </w:rPr>
          <w:t>Ethics</w:t>
        </w:r>
      </w:hyperlink>
      <w:hyperlink r:id="rId855" w:history="1">
        <w:r>
          <w:rPr>
            <w:rFonts w:ascii="arial" w:eastAsia="arial" w:hAnsi="arial" w:cs="arial"/>
            <w:b/>
            <w:i/>
            <w:strike w:val="0"/>
            <w:color w:val="0077CC"/>
            <w:sz w:val="28"/>
            <w:u w:val="single"/>
            <w:vertAlign w:val="baseline"/>
          </w:rPr>
          <w:t xml:space="preserve"> with Online Self-Assessment Tool</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Saudi Press Agency (SPA)</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Tuesday</w:t>
      </w:r>
    </w:p>
    <w:p>
      <w:pPr>
        <w:pStyle w:val="Normal57"/>
        <w:keepNext w:val="0"/>
        <w:spacing w:after="0" w:line="240" w:lineRule="atLeast"/>
        <w:ind w:right="0"/>
        <w:jc w:val="both"/>
      </w:pPr>
      <w:bookmarkStart w:id="169" w:name="Bookmark_57"/>
      <w:bookmarkEnd w:id="169"/>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Saudi Press Agency. Provided by Syndigate Media Inc. All Rights Reserved</w:t>
      </w:r>
    </w:p>
    <w:p>
      <w:pPr>
        <w:pStyle w:val="Normal57"/>
        <w:keepNext w:val="0"/>
        <w:spacing w:before="120" w:after="0" w:line="220" w:lineRule="atLeast"/>
        <w:ind w:left="0" w:right="0" w:firstLine="0"/>
        <w:jc w:val="left"/>
      </w:pPr>
      <w:r>
        <w:br/>
      </w:r>
      <w:r>
        <w:pict>
          <v:shape id="_x0000_i1242" type="#_x0000_t75" style="width:107.99pt;height:107.99pt">
            <v:imagedata r:id="rId85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57"/>
        <w:keepNext/>
        <w:spacing w:before="240" w:after="0" w:line="340" w:lineRule="atLeast"/>
        <w:ind w:left="0" w:right="0" w:firstLine="0"/>
        <w:jc w:val="left"/>
      </w:pPr>
      <w:bookmarkStart w:id="170" w:name="Body_55"/>
      <w:bookmarkEnd w:id="170"/>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3" style="position:absolute;z-index:25184563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Riyadh, December 17, 2024, SPA -- With the launch of its cutting-edge self-assessment tool to evaluate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compliance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the Saudi Data &amp;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Authority (SDAIA) is demonstrating the Kingdom's commitment to leading the development of safe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Available through the National Data Governance Platform, this comprehensive solution helps organizations measure their adherence to established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Aligned with Saudi Vision 2030's goals, global human rights standards, and UNESCO's recommendations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tool helps organizations raise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and enhance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compliance.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also encourage investment and drive economic growth. The tool serves as a crucial resource for government agencies, private companies, and independent developers. It offers a systematic framework for assessing and analyzing how well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align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Organizations can now effectively measure their commitment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implementation, and adoption through detailed evaluation metrics. Comprising 81 key questions that are aligned with global standards, the assessment framework evaluates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through seven fundamental principles: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reliability and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responsibility, humanity, and social and environmental benefits. As a result of responses to the questions, which use a simple 1-to-5 rating scale, detailed reports are generated that highlight strengths and identify areas for improvement. These seven principles aim to advance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while maintaining a balance between innovation and responsibility. The framework emphasizes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to prevent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while ensuring human-centric development that protects rights and promotes well-being. Key aspects of the assessment include evaluating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protection while maintaining system reliability and safety. The framework also emphasizes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operations, making complex algorithms and decision-making processes more understandable and accountable. A key component of the framework focuses on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ensuring transparent mechanisms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and decision-making. Together, these principles foster responsible innovation that aligns with human values and societal needs. Organizations can use the tool multiple times to raise their maturity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and monitor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journey. This iterative approach provides flexibility to strengthen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continuously and align practices with emerging technological trends. -- SPA 10:45 Local Time 07:45 GMT 0011</w:t>
      </w:r>
    </w:p>
    <w:p>
      <w:pPr>
        <w:pStyle w:val="Normal57"/>
        <w:keepNext w:val="0"/>
        <w:spacing w:before="240" w:after="0" w:line="260" w:lineRule="atLeast"/>
        <w:ind w:left="0" w:right="0" w:firstLine="0"/>
        <w:jc w:val="both"/>
      </w:pPr>
      <w:hyperlink r:id="rId857" w:history="1">
        <w:r>
          <w:rPr>
            <w:rFonts w:ascii="arial" w:eastAsia="arial" w:hAnsi="arial" w:cs="arial"/>
            <w:b w:val="0"/>
            <w:i/>
            <w:strike w:val="0"/>
            <w:color w:val="0077CC"/>
            <w:sz w:val="20"/>
            <w:u w:val="single"/>
            <w:vertAlign w:val="baseline"/>
          </w:rPr>
          <w:t>Link to Image</w:t>
        </w:r>
      </w:hyperlink>
    </w:p>
    <w:p>
      <w:pPr>
        <w:pStyle w:val="Normal57"/>
        <w:keepNext/>
        <w:spacing w:before="240" w:after="0" w:line="340" w:lineRule="atLeast"/>
        <w:ind w:left="0" w:right="0" w:firstLine="0"/>
        <w:jc w:val="left"/>
      </w:pPr>
      <w:bookmarkStart w:id="171" w:name="Classification_55"/>
      <w:bookmarkEnd w:id="171"/>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44" style="position:absolute;z-index:251846656"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368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(89%);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TECHNOLOGY (89%); EMERGING TECHNOLOGY (78%); SOCIETY, SOCIAL ASSISTANCE &amp; LIFESTYLE (78%); GOVERNMENT &amp; PUBLIC ADMINISTRATION (77%); SAFETY (77%); TECHNOLOGY TRENDS (77%); STANDARDS &amp; MEASUREMENTS (76%);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(75%); HUMAN RIGHTS (75%); NEGATIVE SOCIETAL NEWS (75%); GOVERNMENT BODIES &amp; OFFICES (73%); SAFETY, ACCIDENTS &amp; DISASTERS (72%);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(71%); ENVIRONMENT &amp; NATURAL RESOURCES (51%)</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PRESS AGENCY RELEASES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GOVERNANCE &amp; STEWARDSHIP (78%);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DATA SECURITY (77%)</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(59%); SAUDI ARABIA (94%)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45"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 xml:space="preserve">The </w:t>
        </w:r>
      </w:hyperlink>
      <w:hyperlink r:id="rId865" w:history="1">
        <w:r>
          <w:rPr>
            <w:rFonts w:ascii="arial" w:eastAsia="arial" w:hAnsi="arial" w:cs="arial"/>
            <w:b/>
            <w:i/>
            <w:strike w:val="0"/>
            <w:color w:val="0077CC"/>
            <w:sz w:val="28"/>
            <w:u w:val="single"/>
            <w:vertAlign w:val="baseline"/>
          </w:rPr>
          <w:t>AI</w:t>
        </w:r>
      </w:hyperlink>
      <w:hyperlink r:id="rId866" w:history="1">
        <w:r>
          <w:rPr>
            <w:rFonts w:ascii="arial" w:eastAsia="arial" w:hAnsi="arial" w:cs="arial"/>
            <w:b/>
            <w:i/>
            <w:strike w:val="0"/>
            <w:color w:val="0077CC"/>
            <w:sz w:val="28"/>
            <w:u w:val="single"/>
            <w:vertAlign w:val="baseline"/>
          </w:rPr>
          <w:t xml:space="preserve"> Revolution In Healthcare: Balancing Promise &amp; Responsibility Into Clinical Workflows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World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2024</w:t>
      </w:r>
    </w:p>
    <w:p>
      <w:pPr>
        <w:pStyle w:val="Normal58"/>
        <w:keepNext w:val="0"/>
        <w:spacing w:after="0" w:line="240" w:lineRule="atLeast"/>
        <w:ind w:right="0"/>
        <w:jc w:val="both"/>
      </w:pPr>
      <w:bookmarkStart w:id="172" w:name="Bookmark_58"/>
      <w:bookmarkEnd w:id="172"/>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Business World, distributed by Contify.com All Rights Reserved</w:t>
      </w:r>
    </w:p>
    <w:p>
      <w:pPr>
        <w:pStyle w:val="Normal58"/>
        <w:keepNext w:val="0"/>
        <w:spacing w:before="120" w:after="0" w:line="220" w:lineRule="atLeast"/>
        <w:ind w:left="0" w:right="0" w:firstLine="0"/>
        <w:jc w:val="left"/>
      </w:pPr>
      <w:r>
        <w:br/>
      </w:r>
      <w:r>
        <w:pict>
          <v:shape id="_x0000_i1246" type="#_x0000_t75" style="width:0;height:0"/>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Mr Gerald Jaideep</w:t>
      </w:r>
    </w:p>
    <w:p>
      <w:pPr>
        <w:pStyle w:val="Normal58"/>
        <w:keepNext/>
        <w:spacing w:before="240" w:after="0" w:line="340" w:lineRule="atLeast"/>
        <w:ind w:left="0" w:right="0" w:firstLine="0"/>
        <w:jc w:val="left"/>
      </w:pPr>
      <w:bookmarkStart w:id="173" w:name="Body_56"/>
      <w:bookmarkEnd w:id="173"/>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7" style="position:absolute;z-index:25184870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hushed corridors of leading hospitals, a doctor glances at her smartwatch as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alert signals an impending cardiac event for a patient who moments before appeared stable. Across town, in a cutting-edge research lab, scientists are astounded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predicts the onset of Alzheimer's years before conventional diagnostics could-a breakthrough poised to redefine neurological care. Meanwhile, in a boardroom, healthcare executives grapple with a pressing question: how to harness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personalised medicine while upholding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ensuring equitable care?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seamlessly integrates into healthcare, it's not just enhancing treatment but redefining our understanding of health itself. From predictive analytics to personalised medicine and operational efficiency,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dismantling barriers once deemed insurmountable. Yet, its vast potential requires that technology enhances rather than compromises patient care.</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unlocking hidden insights from extensive health datasets. Cedars-Sinai's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predicts heart attacks with precision, Idoven's platform refines ECG analysis, and Anumana's early detection capabilities have earned FDA recognition. Innovations such as Lupin Digital Health's 'Lyfe Digital Heart Failure Clinic' and SS Innovations' surgical robot are advancing care. Beyond improving outcomes,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streamlines hospital operations and automates tasks, enhancing efficiency. However,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considerations-such as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-is crucial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and maintaining patient trust.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advancements enhance patient outcomes and streamline hospital operations by reducing unnecessary tests, optimising resource allocation, and automating administrative tasks.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systems predict patient admissions with remarkable accuracy, enabling real-time adjustments in staffing and resources. In operating rooms,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optimises procedures, ensuring specialised equipment availability.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boosts efficiency,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such as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 essential.</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is a primary concern: when an error occurs, responsibility must be clearly defined, whether it falls on the healthcare provider,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 or the technology itself.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decision-making processes is essential for informed clinical decisions. Emerging regulatory frameworks, like the EU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aim to address these challenges by ensuring proper system usage, incorporating human oversight, and maintaining comprehensive logs.</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dependent on the diversity of data, can exacerbate existing healthcare disparities. Ensuring inclusivity and representativeness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is a moral imperative.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paramount, and techniques like federated learning offer promising solutions, though scaling remains a challenge. Collaborations between healthcare organisations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are crucial for building secure,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-preserving systems.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robotic surgeries and quantum computing is set to revolutionise drug discovery, potentially reducing development times significantly. The fusion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IoT devices promises continuous, real-time health monitoring, shifting the focus from treatment to prevention globally.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potential extends to addressing healthcare challenges in developing countries, with diagnostic tools operating in remote areas to bring expert-level insights to underserved populations.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reshape healthcare, leaders must confront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security challenges to fully realise its potential. By ensuring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inclusivity, and data security, we can build a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enhances rather than detracts from the human experience of healthcare. The future will be shaped not just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sophistication but by how we implement and govern this technology, ensuring it drives progress in an equitable,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and human-centered manner.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evolving landscape, we envision a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not only predicts but prevents cardiac events, early Alzheimer's detection leads to effective interventions, and personalised medicine becomes the norm. This is the promise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healthcare-a future where technology and humanity work in concert to achieve a healthier, more equitable world. As regulatory frameworks evolve, they will play a crucial role in 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clinical settings, ensuring it enhances patient care while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58"/>
        <w:keepNext/>
        <w:spacing w:before="240" w:after="0" w:line="340" w:lineRule="atLeast"/>
        <w:ind w:left="0" w:right="0" w:firstLine="0"/>
        <w:jc w:val="left"/>
      </w:pPr>
      <w:bookmarkStart w:id="174" w:name="Classification_56"/>
      <w:bookmarkEnd w:id="174"/>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48" style="position:absolute;z-index:251849728"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HEART DISEASE (90%); PRECISION MEDICINE (90%); SMART TECHNOLOGY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(89%); TECHNOLOGY (89%); BUSINESS ANALYTICS (79%); ALZHEIMER'S DISEASE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CLINICAL DECISION SUPPORT (78%); DATA SCIENCE (78%); HEALTH CARE PROFESSIONALS (78%); HEALTH EQUITY (78%); HUMAN IN THE LOOP (78%); MEDICAL ROBOTICS (78%); NEUROSCIENCE (78%);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PREDICTIVE ANALYTICS (78%); ROBOTICS (78%); DATA ANALYTICS (77%); HEALTH CARE REGULATION &amp; POLICY (77%); SCIENCE &amp; TECHNOLOGY (77%); VULNERABLE HEALTH POPULATIONS (72%); EXECUTIVES (71%); DEVELOPING COUNTRIES (60%); DRUG DESIGN &amp; DISCOVERY (60%); QUANTUM COMPUTING (50%)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HEALTH CARE (90%); HOSPITALS (90%); SMART TECHNOLOGY (90%);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BUSINESS ANALYTICS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CLINICAL DECISION SUPPORT (78%); DATA SCIENCE (78%); HEALTH CARE PROFESSIONALS (78%); HEALTH EQUITY (78%); INTERNET OF THINGS (78%); MEDICAL ROBOTICS (78%);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PREDICTIVE ANALYTICS (78%); ROBOTICS (78%); DATA ANALYTICS (77%); HEALTH CARE REGULATION &amp; POLICY (77%); PHARMACEUTICALS INDUSTRY (77%); PHARMACEUTICALS PRODUCT DEVELOPMENT (72%); DRUG DESIGN &amp; DISCOVERY (60%); QUANTUM COMPUTING (50%)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4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Ethical</w:t>
        </w:r>
      </w:hyperlink>
      <w:hyperlink r:id="rId874" w:history="1">
        <w:r>
          <w:rPr>
            <w:rFonts w:ascii="arial" w:eastAsia="arial" w:hAnsi="arial" w:cs="arial"/>
            <w:b/>
            <w:i/>
            <w:strike w:val="0"/>
            <w:color w:val="0077CC"/>
            <w:sz w:val="28"/>
            <w:u w:val="single"/>
            <w:vertAlign w:val="baseline"/>
          </w:rPr>
          <w:t xml:space="preserve"> use of </w:t>
        </w:r>
      </w:hyperlink>
      <w:hyperlink r:id="rId875" w:history="1">
        <w:r>
          <w:rPr>
            <w:rFonts w:ascii="arial" w:eastAsia="arial" w:hAnsi="arial" w:cs="arial"/>
            <w:b/>
            <w:i/>
            <w:strike w:val="0"/>
            <w:color w:val="0077CC"/>
            <w:sz w:val="28"/>
            <w:u w:val="single"/>
            <w:vertAlign w:val="baseline"/>
          </w:rPr>
          <w:t>AI</w:t>
        </w:r>
      </w:hyperlink>
      <w:hyperlink r:id="rId876" w:history="1">
        <w:r>
          <w:rPr>
            <w:rFonts w:ascii="arial" w:eastAsia="arial" w:hAnsi="arial" w:cs="arial"/>
            <w:b/>
            <w:i/>
            <w:strike w:val="0"/>
            <w:color w:val="0077CC"/>
            <w:sz w:val="28"/>
            <w:u w:val="single"/>
            <w:vertAlign w:val="baseline"/>
          </w:rPr>
          <w:t xml:space="preserve"> dominates at Rectron Summit</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ITWeb</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2024 Friday</w:t>
      </w:r>
    </w:p>
    <w:p>
      <w:pPr>
        <w:pStyle w:val="Normal59"/>
        <w:keepNext w:val="0"/>
        <w:spacing w:after="0" w:line="240" w:lineRule="atLeast"/>
        <w:ind w:right="0"/>
        <w:jc w:val="both"/>
      </w:pPr>
      <w:bookmarkStart w:id="175" w:name="Bookmark_59"/>
      <w:bookmarkEnd w:id="175"/>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ITWeb Limited. Provided by Syndigate Media Inc. All Rights Reserved</w:t>
      </w:r>
    </w:p>
    <w:p>
      <w:pPr>
        <w:pStyle w:val="Normal59"/>
        <w:keepNext w:val="0"/>
        <w:spacing w:before="120" w:after="0" w:line="220" w:lineRule="atLeast"/>
        <w:ind w:left="0" w:right="0" w:firstLine="0"/>
        <w:jc w:val="left"/>
      </w:pPr>
      <w:r>
        <w:br/>
      </w:r>
      <w:r>
        <w:pict>
          <v:shape id="_x0000_i1250" type="#_x0000_t75" style="width:161.23pt;height:71.24pt">
            <v:imagedata r:id="rId877"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59"/>
        <w:keepNext/>
        <w:spacing w:before="240" w:after="0" w:line="340" w:lineRule="atLeast"/>
        <w:ind w:left="0" w:right="0" w:firstLine="0"/>
        <w:jc w:val="left"/>
      </w:pPr>
      <w:bookmarkStart w:id="176" w:name="Body_57"/>
      <w:bookmarkEnd w:id="176"/>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1" style="position:absolute;z-index:25185177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dominates at Rectron Summit</w:t>
      </w:r>
    </w:p>
    <w:p>
      <w:pPr>
        <w:pStyle w:val="Normal59"/>
        <w:keepNext w:val="0"/>
        <w:spacing w:before="240" w:after="0" w:line="260" w:lineRule="atLeast"/>
        <w:ind w:left="0" w:right="0" w:firstLine="0"/>
        <w:jc w:val="both"/>
      </w:pPr>
      <w:hyperlink r:id="rId878" w:history="1">
        <w:r>
          <w:rPr>
            <w:rFonts w:ascii="arial" w:eastAsia="arial" w:hAnsi="arial" w:cs="arial"/>
            <w:b w:val="0"/>
            <w:i/>
            <w:strike w:val="0"/>
            <w:color w:val="0077CC"/>
            <w:sz w:val="20"/>
            <w:u w:val="single"/>
            <w:vertAlign w:val="baseline"/>
          </w:rPr>
          <w:t>By Christopher Tredger, Portals editorJohannesburg, 13 Sep 2024</w:t>
        </w:r>
      </w:hyperlink>
      <w:r>
        <w:rPr>
          <w:rFonts w:ascii="arial" w:eastAsia="arial" w:hAnsi="arial" w:cs="arial"/>
          <w:b w:val="0"/>
          <w:i w:val="0"/>
          <w:strike w:val="0"/>
          <w:noProof w:val="0"/>
          <w:color w:val="000000"/>
          <w:position w:val="0"/>
          <w:sz w:val="20"/>
          <w:u w:val="none"/>
          <w:vertAlign w:val="baseline"/>
        </w:rPr>
        <w:t xml:space="preserve">Futurist Dr Craig Wing delivered the keynote address at Rectron Summit '24. </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potential to address inequality in South Africa and ensure the country remains connected to the global digital economy. But, this will depend on access to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this emerging technology.</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consensus among technology professionals who participated in a panel discussion at the </w:t>
      </w:r>
      <w:hyperlink r:id="rId879" w:history="1">
        <w:r>
          <w:rPr>
            <w:rFonts w:ascii="arial" w:eastAsia="arial" w:hAnsi="arial" w:cs="arial"/>
            <w:b w:val="0"/>
            <w:i/>
            <w:strike w:val="0"/>
            <w:noProof w:val="0"/>
            <w:color w:val="0077CC"/>
            <w:position w:val="0"/>
            <w:sz w:val="20"/>
            <w:u w:val="single"/>
            <w:vertAlign w:val="baseline"/>
          </w:rPr>
          <w:t>Rectron Summit 2024</w:t>
        </w:r>
      </w:hyperlink>
      <w:r>
        <w:rPr>
          <w:rFonts w:ascii="arial" w:eastAsia="arial" w:hAnsi="arial" w:cs="arial"/>
          <w:b w:val="0"/>
          <w:i w:val="0"/>
          <w:strike w:val="0"/>
          <w:noProof w:val="0"/>
          <w:color w:val="000000"/>
          <w:position w:val="0"/>
          <w:sz w:val="20"/>
          <w:u w:val="none"/>
          <w:vertAlign w:val="baseline"/>
        </w:rPr>
        <w:t>, the tech distributor's flagship channel event held in Johannesburg on 12 September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Panelists acknowledged the role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play in driving efficiency, improving productivity, and generating new revenue streams, especially in use cases across agriculture, manufacturing, education, healthcare and mining. However, this cannot happen independently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definitely new opportunities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but it has to be treated with respect," said Deveshane Naicker, channel lead for Africa at Zebra Technologies.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collapse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keynote, futurist Dr Craig Wing discussed the impact of model collapse, an emerging trend where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models weaken over time because they are fuelled with erroneous data from other models, including prior versions of themselves.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also </w:t>
      </w:r>
      <w:hyperlink r:id="rId880" w:history="1">
        <w:r>
          <w:rPr>
            <w:rFonts w:ascii="arial" w:eastAsia="arial" w:hAnsi="arial" w:cs="arial"/>
            <w:b w:val="0"/>
            <w:i/>
            <w:strike w:val="0"/>
            <w:noProof w:val="0"/>
            <w:color w:val="0077CC"/>
            <w:position w:val="0"/>
            <w:sz w:val="20"/>
            <w:u w:val="single"/>
            <w:vertAlign w:val="baseline"/>
          </w:rPr>
          <w:t xml:space="preserve">All things being equal: </w:t>
        </w:r>
      </w:hyperlink>
      <w:hyperlink r:id="rId881" w:history="1">
        <w:r>
          <w:rPr>
            <w:rFonts w:ascii="arial" w:eastAsia="arial" w:hAnsi="arial" w:cs="arial"/>
            <w:b/>
            <w:i/>
            <w:strike w:val="0"/>
            <w:noProof w:val="0"/>
            <w:color w:val="0077CC"/>
            <w:position w:val="0"/>
            <w:sz w:val="20"/>
            <w:u w:val="single"/>
            <w:vertAlign w:val="baseline"/>
          </w:rPr>
          <w:t>AI</w:t>
        </w:r>
      </w:hyperlink>
      <w:hyperlink r:id="rId882" w:history="1">
        <w:r>
          <w:rPr>
            <w:rFonts w:ascii="arial" w:eastAsia="arial" w:hAnsi="arial" w:cs="arial"/>
            <w:b w:val="0"/>
            <w:i/>
            <w:strike w:val="0"/>
            <w:noProof w:val="0"/>
            <w:color w:val="0077CC"/>
            <w:position w:val="0"/>
            <w:sz w:val="20"/>
            <w:u w:val="single"/>
            <w:vertAlign w:val="baseline"/>
          </w:rPr>
          <w:t xml:space="preserve"> </w:t>
        </w:r>
      </w:hyperlink>
      <w:hyperlink r:id="rId883" w:history="1">
        <w:r>
          <w:rPr>
            <w:rFonts w:ascii="arial" w:eastAsia="arial" w:hAnsi="arial" w:cs="arial"/>
            <w:b/>
            <w:i/>
            <w:strike w:val="0"/>
            <w:noProof w:val="0"/>
            <w:color w:val="0077CC"/>
            <w:position w:val="0"/>
            <w:sz w:val="20"/>
            <w:u w:val="single"/>
            <w:vertAlign w:val="baseline"/>
          </w:rPr>
          <w:t>ethics</w:t>
        </w:r>
      </w:hyperlink>
      <w:hyperlink r:id="rId884" w:history="1">
        <w:r>
          <w:rPr>
            <w:rFonts w:ascii="arial" w:eastAsia="arial" w:hAnsi="arial" w:cs="arial"/>
            <w:b w:val="0"/>
            <w:i/>
            <w:strike w:val="0"/>
            <w:noProof w:val="0"/>
            <w:color w:val="0077CC"/>
            <w:position w:val="0"/>
            <w:sz w:val="20"/>
            <w:u w:val="single"/>
            <w:vertAlign w:val="baseline"/>
          </w:rPr>
          <w:t xml:space="preserve"> in networking</w:t>
        </w:r>
      </w:hyperlink>
    </w:p>
    <w:p>
      <w:pPr>
        <w:pStyle w:val="Normal59"/>
        <w:keepNext w:val="0"/>
        <w:spacing w:before="200" w:after="0" w:line="260" w:lineRule="atLeast"/>
        <w:ind w:left="0" w:right="0" w:firstLine="0"/>
        <w:jc w:val="both"/>
      </w:pPr>
      <w:hyperlink r:id="rId885" w:history="1">
        <w:r>
          <w:rPr>
            <w:rFonts w:ascii="arial" w:eastAsia="arial" w:hAnsi="arial" w:cs="arial"/>
            <w:b w:val="0"/>
            <w:i/>
            <w:strike w:val="0"/>
            <w:color w:val="0077CC"/>
            <w:sz w:val="20"/>
            <w:u w:val="single"/>
            <w:vertAlign w:val="baseline"/>
          </w:rPr>
          <w:t>Forbes online defines</w:t>
        </w:r>
      </w:hyperlink>
      <w:r>
        <w:rPr>
          <w:rFonts w:ascii="arial" w:eastAsia="arial" w:hAnsi="arial" w:cs="arial"/>
          <w:b w:val="0"/>
          <w:i w:val="0"/>
          <w:strike w:val="0"/>
          <w:noProof w:val="0"/>
          <w:color w:val="000000"/>
          <w:position w:val="0"/>
          <w:sz w:val="20"/>
          <w:u w:val="none"/>
          <w:vertAlign w:val="baseline"/>
        </w:rPr>
        <w:t xml:space="preserve"> model collapse as "what happens 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are trained on data that includes content generated by earlier versions of themselves.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this recursive process causes the models to drift further away from the original data distribution, losing the ability to accurately represent the world as it really is. Instead of improving,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starts to make mistakes that compound over generations, leading to outputs that are increasingly distorted and unreliable," Forbes states.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Dr Wing this trend is fuelling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hallucinations within the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Rectron's message to channel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Rectron's core message to the channel is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there to replace humans, it's there to enhance and speed up work, said Jaco Oosthuizen, category head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mobility, and trends at Rectron.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easier to complete a project that is 80% done than it is to start the project from scratch. I think sometimes in the environments in which we are working, it is hard for people to always be innovative… I think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really helps with that. It will free up time for individuals and give them the opportunity to become more innovative."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Oosthuizen advised business leaders against making iron-clad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management decisions before fully testing the technology.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going to go through a journey where guys are going to test it in the ChatGPT format, in the co-pilot format, they are going to test it at executive level, maybe one or two layers down and get an idea of what the risks are, and define the business process that comes with that – and then I think the next step will be the fast-paced adoption."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Chen, Rectron's chief executive, said,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has been a part of humanity for decades already, gradually progressing from experimental settings in the 1950s to the emergence of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in the 1990s, to now becoming a mainstream reality across people's personal and professional lives. Today, we are seeing a rapid acceleration and proliferation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from virtual assistants, image (and speech) recognition, natural language processing, predictive analytics, autonomous vehicles, health and biotech, and countless sectors embracing the efficiencies and innovative solutions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unlock."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promising,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raises both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technical questions that need to be addressed, Chen added. These range from the impact on public opinion and jobs to concerns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autonomy and the security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against cyber threats or unintended system activity.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Monetising </w:t>
      </w:r>
      <w:r>
        <w:rPr>
          <w:rFonts w:ascii="arial" w:eastAsia="arial" w:hAnsi="arial" w:cs="arial"/>
          <w:b/>
          <w:i/>
          <w:strike w:val="0"/>
          <w:noProof w:val="0"/>
          <w:color w:val="000000"/>
          <w:position w:val="0"/>
          <w:sz w:val="20"/>
          <w:u w:val="single"/>
          <w:vertAlign w:val="baseline"/>
        </w:rPr>
        <w:t>AI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second panel discussion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business,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expert Johan Steyn noted that businesses, under pressure to meet margins and targets, might be tempted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without sufficient regard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without adequate safeguards in place.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posed a question to the panel: "Is it possible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still make money?"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Callan Abrahams, principal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consultant, iOCO, said the issue speaks to the culture of a business. "Leadership does not trump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you cannot fix business management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Oosthuizen said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being built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it is important to 'go deeper' with the technology, collaborate as much as possible to align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with the objectives for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Wing agreed, adding that it's essential for companies to explain to board members that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could lead to real, devastating consequences.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Balancing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profitability requires a shift in mindset, Wing continued. Decision-makers must view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not as a 'grudge purchase,' but as a business imperative.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panelists agreed that as South Africa moves towards a data- and digital-centric fifth industrial revolution,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play a significant role. However, this progress cannot come at the expense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humanity.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w:t>
      </w:r>
    </w:p>
    <w:p>
      <w:pPr>
        <w:pStyle w:val="Normal59"/>
        <w:keepNext/>
        <w:spacing w:before="240" w:after="0" w:line="340" w:lineRule="atLeast"/>
        <w:ind w:left="0" w:right="0" w:firstLine="0"/>
        <w:jc w:val="left"/>
      </w:pPr>
      <w:bookmarkStart w:id="177" w:name="Classification_57"/>
      <w:bookmarkEnd w:id="177"/>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52" style="position:absolute;z-index:251852800"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1504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FUTURES RESEARCH (90%); TECHNOLOGY (90%); TRENDS (89%); CHATBOTS (78%); EMERGING TECHNOLOGY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DIGITAL ECONOMY (72%); TECHNICIANS &amp; TECHNOLOGICAL WORKERS (71%)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ZEBRA TECHNOLOGIES CORP (56%);  FORBES INC (55%)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ZBRA (NASDAQ) (56%)</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NAICS561499 ALL OTHER BUSINESS SUPPORT SERVICES (56%); NAICS541512 COMPUTER SYSTEMS DESIGN SERVICES (56%); SIC7389 BUSINESS SERVICES (56%); SIC7373 COMPUTER INTEGRATED SYSTEMS DESIGN (56%); SIC2721 PERIODICALS: PUBLISHING, OR PUBLISHING &amp; PRINTING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MANUFACTURING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DIGITAL ECONOMY (72%)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JOHANNESBURG, SOUTH AFRICA (73%); AFRICA (90%); SOUTH AFRICA (90%)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53"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 xml:space="preserve">Question of </w:t>
        </w:r>
      </w:hyperlink>
      <w:hyperlink r:id="rId893" w:history="1">
        <w:r>
          <w:rPr>
            <w:rFonts w:ascii="arial" w:eastAsia="arial" w:hAnsi="arial" w:cs="arial"/>
            <w:b/>
            <w:i/>
            <w:strike w:val="0"/>
            <w:color w:val="0077CC"/>
            <w:sz w:val="28"/>
            <w:u w:val="single"/>
            <w:vertAlign w:val="baseline"/>
          </w:rPr>
          <w:t>ethics</w:t>
        </w:r>
      </w:hyperlink>
      <w:hyperlink r:id="rId894" w:history="1">
        <w:r>
          <w:rPr>
            <w:rFonts w:ascii="arial" w:eastAsia="arial" w:hAnsi="arial" w:cs="arial"/>
            <w:b/>
            <w:i/>
            <w:strike w:val="0"/>
            <w:color w:val="0077CC"/>
            <w:sz w:val="28"/>
            <w:u w:val="single"/>
            <w:vertAlign w:val="baseline"/>
          </w:rPr>
          <w:t xml:space="preserve">: </w:t>
        </w:r>
      </w:hyperlink>
      <w:hyperlink r:id="rId895" w:history="1">
        <w:r>
          <w:rPr>
            <w:rFonts w:ascii="arial" w:eastAsia="arial" w:hAnsi="arial" w:cs="arial"/>
            <w:b/>
            <w:i/>
            <w:strike w:val="0"/>
            <w:color w:val="0077CC"/>
            <w:sz w:val="28"/>
            <w:u w:val="single"/>
            <w:vertAlign w:val="baseline"/>
          </w:rPr>
          <w:t>artificial intelligence</w:t>
        </w:r>
      </w:hyperlink>
      <w:hyperlink r:id="rId896" w:history="1">
        <w:r>
          <w:rPr>
            <w:rFonts w:ascii="arial" w:eastAsia="arial" w:hAnsi="arial" w:cs="arial"/>
            <w:b/>
            <w:i/>
            <w:strike w:val="0"/>
            <w:color w:val="0077CC"/>
            <w:sz w:val="28"/>
            <w:u w:val="single"/>
            <w:vertAlign w:val="baseline"/>
          </w:rPr>
          <w:t xml:space="preserve"> faces most important crossroads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Australian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Australian Edition</w:t>
      </w:r>
    </w:p>
    <w:p>
      <w:pPr>
        <w:pStyle w:val="Normal60"/>
        <w:keepNext w:val="0"/>
        <w:spacing w:after="0" w:line="240" w:lineRule="atLeast"/>
        <w:ind w:right="0"/>
        <w:jc w:val="both"/>
      </w:pPr>
      <w:bookmarkStart w:id="178" w:name="Bookmark_60"/>
      <w:bookmarkEnd w:id="17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Nationwide News Pty Limited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Pg. 25</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O'Neill</w:t>
      </w:r>
    </w:p>
    <w:p>
      <w:pPr>
        <w:pStyle w:val="Normal60"/>
        <w:keepNext/>
        <w:spacing w:before="240" w:after="0" w:line="340" w:lineRule="atLeast"/>
        <w:ind w:left="0" w:right="0" w:firstLine="0"/>
        <w:jc w:val="left"/>
      </w:pPr>
      <w:bookmarkStart w:id="179" w:name="Body_58"/>
      <w:bookmarkEnd w:id="17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4" style="position:absolute;z-index:25185484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especially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 longer the stuff of science fiction - it's here, it's powerful, and it's transforming every facet of our lives. From healthcare and finance to environmental management and entertainment, its influence is per-vasive. But here's the catch: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holds immense promise, it also poses significant risks if not guided by strong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business stands at a crossroads. Will we harness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to benefit all, or will we let it run mostly unchecked, risking societal harm and eroding public trust?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stakes of ignoring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Imagine a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make decisions that unfairly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invade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or operate without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 this isn't a dystopian fantasy - but a looming reality. Missteps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lead to public backlash, legal troubles, and long-term damage to brand reputations. Some 58 per cent of Australians are concerned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issues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accessing their personal data; they need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according to Dentsu's Data Consciousness Project. Companies that ignore these demands risk losing customer loyalty and market share.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including two of the three "godfathers" of modern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Geoffrey Hinton and Yoshua Bengio, believe society isn't putting enough of a priority on the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misuse, focusing instead on pushing the boundaries of innovation whatever the cost to society.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can't ignore the risk to society. We need to be able to understand and address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falter, in three pivotal ways.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it's only as good as the data we feed it. If that data is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unrepresentative, or flawed,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decisions will mirror those imperfections - sometimes with serious repercussions. This year New York City council's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 designed to help businesses navigate regulations went awry due to flawed training data. Instead of promoting compliance, it advised companies to ignore legal requirements, essentially telling them to break the law. This was due to incomplete data that failed to cover the complex legal landscape.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occur when systems generate outputs that are false, misleading, or downright nonsensical, yet present them as accurate, leading to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and eroding trust. In April, Elon Musk's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 Grok hallucinated publicly and accused NBA start Klay Thompson of going on a vandalism spree in California. To be clear, he did no such thing. It was pointed out that Grok likely confused a common basketball term in which players are said to be throwing "bricks" - when they take an air ball shot that doesn't hit the rim - with vandalism.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more sophisticated, there's a danger that humans might over-rely on it, removing responsibility to think critically and make informed judgments. This complacency can allow errors to go unchecked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oversights to multiply, undermining the very benefits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seeks to provide. Famously in 2023, a lawyer at Levidow, Levidow &amp; Oberman relied on ChatGPT to research precedents for a case. But at least six of the cases submitted in the brief didn't exist. The result was a fine for the business and the case being thrown out, leading to significant brand damage to the firm.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having human oversight To prevent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from making flawed decisions that could lead to financial troubles or damage reputations, businesses must implement rigorous data management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This means ensuring all training data is accurate and truly representative of Australia's diverse population - regularly auditing datasets for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inaccuracies.</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sourcing is just as crucial: collect data responsibly, respect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laws, obtain necessary consent, and avoid perpetuating stereotypes or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Moreover, involving diverse teams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brings varied perspectives, helping to spot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that homogeneous groups might overlook. By prioritising data integrity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companies can safeguard against the pitfalls of flawed or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training data.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maintain a level of human oversight and human verification mechanisms, aligning with best practice policies laid out by the federal government to -ensure we're not missing critical decision-making processes.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Continuous staff training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limitations and the importance of critical thinking is essential, emphasising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tool to aid, not replace, human judgment. By fostering a culture of scepticism and verification, Australian businesses can avoid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errors and maintain trust with their stakeholders.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to action: Embrace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 risk being left behind The race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advancement is on, but without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guardrails, it's a race to the bottom. Companies that ignore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may gain short-term advantages but will ultimately face backlash - from consumers, regulators, and society at large.</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operate in alignment with human values. Brands must put people and community above the short-term advantages and focus on driving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within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This is the only way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drive positive results for people, society and business. Jack O'Neill is client partner at Merkle, a Dentsu company.</w:t>
      </w:r>
    </w:p>
    <w:p>
      <w:pPr>
        <w:pStyle w:val="Normal60"/>
        <w:keepNext/>
        <w:spacing w:before="240" w:after="0" w:line="340" w:lineRule="atLeast"/>
        <w:ind w:left="0" w:right="0" w:firstLine="0"/>
        <w:jc w:val="left"/>
      </w:pPr>
      <w:bookmarkStart w:id="180" w:name="Classification_58"/>
      <w:bookmarkEnd w:id="180"/>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55" style="position:absolute;z-index:251855872"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The Australian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(89%); CHATBOTS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(79%); SOCIETY, SOCIAL ASSISTANCE &amp; LIFESTYLE (79%);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(74%); VANDALISM (74%); BRANDING (73%); INVASION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 BASKETBALL (63%);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(63%); CITY GOVERNMENT (62%); ENVIRONMENT &amp; NATURAL RESOURCES (57%); CITIES (50%)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(89%); CHATBOTS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(74%); BRANDING (73%); MARKET SHARE (70%)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KLAY THOMPSON (66%); ELON MUSK (51%)</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(68%); CALIFORNIA, USA (73%); NEW YORK, USA (53%)</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56"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 xml:space="preserve">Navigating the New Data Norms with </w:t>
        </w:r>
      </w:hyperlink>
      <w:hyperlink r:id="rId904" w:history="1">
        <w:r>
          <w:rPr>
            <w:rFonts w:ascii="arial" w:eastAsia="arial" w:hAnsi="arial" w:cs="arial"/>
            <w:b/>
            <w:i/>
            <w:strike w:val="0"/>
            <w:color w:val="0077CC"/>
            <w:sz w:val="28"/>
            <w:u w:val="single"/>
            <w:vertAlign w:val="baseline"/>
          </w:rPr>
          <w:t>Ethical</w:t>
        </w:r>
      </w:hyperlink>
      <w:hyperlink r:id="rId905" w:history="1">
        <w:r>
          <w:rPr>
            <w:rFonts w:ascii="arial" w:eastAsia="arial" w:hAnsi="arial" w:cs="arial"/>
            <w:b/>
            <w:i/>
            <w:strike w:val="0"/>
            <w:color w:val="0077CC"/>
            <w:sz w:val="28"/>
            <w:u w:val="single"/>
            <w:vertAlign w:val="baseline"/>
          </w:rPr>
          <w:t xml:space="preserve"> Guardrails for </w:t>
        </w:r>
      </w:hyperlink>
      <w:hyperlink r:id="rId906" w:history="1">
        <w:r>
          <w:rPr>
            <w:rFonts w:ascii="arial" w:eastAsia="arial" w:hAnsi="arial" w:cs="arial"/>
            <w:b/>
            <w:i/>
            <w:strike w:val="0"/>
            <w:color w:val="0077CC"/>
            <w:sz w:val="28"/>
            <w:u w:val="single"/>
            <w:vertAlign w:val="baseline"/>
          </w:rPr>
          <w:t>Ethical</w:t>
        </w:r>
      </w:hyperlink>
      <w:hyperlink r:id="rId907" w:history="1">
        <w:r>
          <w:rPr>
            <w:rFonts w:ascii="arial" w:eastAsia="arial" w:hAnsi="arial" w:cs="arial"/>
            <w:b/>
            <w:i/>
            <w:strike w:val="0"/>
            <w:color w:val="0077CC"/>
            <w:sz w:val="28"/>
            <w:u w:val="single"/>
            <w:vertAlign w:val="baseline"/>
          </w:rPr>
          <w:t xml:space="preserve"> </w:t>
        </w:r>
      </w:hyperlink>
      <w:hyperlink r:id="rId908" w:history="1">
        <w:r>
          <w:rPr>
            <w:rFonts w:ascii="arial" w:eastAsia="arial" w:hAnsi="arial" w:cs="arial"/>
            <w:b/>
            <w:i/>
            <w:strike w:val="0"/>
            <w:color w:val="0077CC"/>
            <w:sz w:val="28"/>
            <w:u w:val="single"/>
            <w:vertAlign w:val="baseline"/>
          </w:rPr>
          <w:t>AI</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Dataquest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2024</w:t>
      </w:r>
    </w:p>
    <w:p>
      <w:pPr>
        <w:pStyle w:val="Normal61"/>
        <w:keepNext w:val="0"/>
        <w:spacing w:after="0" w:line="240" w:lineRule="atLeast"/>
        <w:ind w:right="0"/>
        <w:jc w:val="both"/>
      </w:pPr>
      <w:bookmarkStart w:id="181" w:name="Bookmark_61"/>
      <w:bookmarkEnd w:id="18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Dataquest, distributed by Contify.com All Rights Reserved</w:t>
      </w:r>
    </w:p>
    <w:p>
      <w:pPr>
        <w:pStyle w:val="Normal61"/>
        <w:keepNext w:val="0"/>
        <w:spacing w:before="120" w:after="0" w:line="220" w:lineRule="atLeast"/>
        <w:ind w:left="0" w:right="0" w:firstLine="0"/>
        <w:jc w:val="left"/>
      </w:pPr>
      <w:r>
        <w:br/>
      </w:r>
      <w:r>
        <w:pict>
          <v:shape id="_x0000_i1257" type="#_x0000_t75" style="width:0;height:0"/>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Punam Singh</w:t>
      </w:r>
    </w:p>
    <w:p>
      <w:pPr>
        <w:pStyle w:val="Normal61"/>
        <w:keepNext/>
        <w:spacing w:before="240" w:after="0" w:line="340" w:lineRule="atLeast"/>
        <w:ind w:left="0" w:right="0" w:firstLine="0"/>
        <w:jc w:val="left"/>
      </w:pPr>
      <w:bookmarkStart w:id="182" w:name="Body_59"/>
      <w:bookmarkEnd w:id="18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8" style="position:absolute;z-index:2518579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digital age ensures trust,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Organizations must balance innovation with responsibility for a sustainable, credible future.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digital age,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analytics go beyond regulatory compliance. They guide tech innovation, balancing short-term gains with long-term societal value.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growing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organizations are increasingly focused on maintaining clean data to ensure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and safety, as customers now make purchasing decisions based on a company's data practices.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Enthusiasm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potential is tempered by fears of data misuse,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breaches, and false information, particularly with Deep Fake technologies threatening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information integrity. A 2024 survey highlighted that 27% of respondents in Asia listed maintaining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the second most challenging issue.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guardrails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evolved from a moral imperative to a smart business decision.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fined companies nearly Euro 3 billion for GDPR violations in recent years. With nations cautious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laws, the responsibility falls on organizations and leaders to adopt a clean data approach and set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boundaries to maintain user trust.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win-win, safeguarding consumers and enabling businesses to thrive responsibly.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Enabling a safe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environment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safe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environment relies on traceability and reliability, with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data practices and usage forming the foundation of consumer trust. Organizations enhancing security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controls improve credibility and customer trust and reduce compliance risks and legal problems. Prioritizing data quality, reducing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and upholding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standards without sacrificing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effectiveness bolsters organizational resilience.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Striking the balance between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effectiveness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paramount challenges in implementing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guardrails is preserving the efficacy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It is a delicate balance, one that requires a nuanced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potential without sidelining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imperatives. A comprehensive approach towards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emphasizes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detection,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explainability, alongside ensuring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This multidimensional strategy lays the groundwork for deploying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that are not only technically superior but also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effective framework should involve five key elements of 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Compliance, and Security. Trust demands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promote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humanity.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safeguards users' rights, and compliance respects legal mandates. Security protects against harmful activities. To implement these guidelines, we need processes, policies, tools, technologies, people, and skills. Finally, leadership's alignment with these principles solidifies this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promoting a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future.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Operationalizing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guardrails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convert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into a practical roadmap, businesses need a clear framework aligned with industry standards and company values. Also, beyond integrity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businesses must demonstrate tangible ROI by focusing on metrics like customer acquisition cost, lifetime value, and employee engagement.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Operationalizing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guardrails involves creating a structured approach to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aligns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Companies can start by fostering a culture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 comprehensive employee education programs that emphasize the importance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Establishing clear policies and guidelines is crucial, alongside implementing robust risk assessment frameworks to identify and mitigate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Regular audits and continuous monitoring should be part of the process to ensure adherence to these standards. Additionally, maintaining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for end-users by openly sharing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make decisions, and providing mechanisms for feedback, further strengthens trust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 well-defined roadmap, from internal training to external communication, ensures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seamlessly integrated into every stage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Keys to unlocking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without compromising effectiveness include governing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data, models, and usage in the following ways: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Incorporating human-centric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support agency and decisions.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Refining training data for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unbiased outputs.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Assigning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deployment, and 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Regularly assessing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Enhancing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for end-users.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Protecting fundamental rights, including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human dignity.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capabilities and limitations with appropriate user training.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Forward</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is more than technical-it is a moral promise to lead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with principles honoring data integrity,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collective welfare. This commitment is crucial for brand credibility and ensures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benefits humanity respectfully and safely. It marks the first step towards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future that is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bound, enhancing society.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guardrails in this new data era shows our dedication to responsible innovation. Our actions now shape tomorrow's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landscape, guaranteeing that technology serves the greater good, guided by integrity,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and respect.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Authored by Gaurav Bhandari, Associate Vice President &amp; Head, Data and Analytics, Infosys</w:t>
      </w:r>
    </w:p>
    <w:p>
      <w:pPr>
        <w:pStyle w:val="Normal61"/>
        <w:keepNext/>
        <w:spacing w:before="240" w:after="0" w:line="340" w:lineRule="atLeast"/>
        <w:ind w:left="0" w:right="0" w:firstLine="0"/>
        <w:jc w:val="left"/>
      </w:pPr>
      <w:bookmarkStart w:id="183" w:name="Classification_59"/>
      <w:bookmarkEnd w:id="183"/>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59" style="position:absolute;z-index:251858944"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ANALYTICS (90%); DATA ANALYTICS (90%); DATA SCIENCE (90%); TECHNOLOGY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SOCIETY, SOCIAL ASSISTANCE &amp; LIFESTYLE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DEEPFAKE TECHNOLOGY (78%); EU DATA PROTECTION REGULATION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REGULATORY COMPLIANCE (78%); NEGATIVE TECHNOLOGY NEWS (77%); CONSUMERS (76%); CUSTOMER RELATIONS (76%); NEGATIVE BUSINESS NEWS (76%); SAFETY (76%);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(75%); EMPLOYEE ENGAGEMENT (75%); CUSTOMER ACQUISITION STRATEGY (71%); EDUCATION &amp; TRAINING (70%); RISK MANAGEMENT (69%); STANDARDS &amp; MEASUREMENTS (69%); EUROPEAN UNION (68%)</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ANALYTICS (90%); DATA ANALYTICS (90%); DATA SCIENCE (90%); INFORMATION MANAGEMENT &amp; TECHNOLOGY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DEEPFAKE TECHNOLOGY (78%); EU DATA PROTECTION REGULATION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CUSTOMER ACQUISITION STRATEGY (71%); RISK MANAGEMENT (69%)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(79%); EUROPEAN UNION MEMBER STATES (56%)</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6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915" w:history="1">
        <w:r>
          <w:rPr>
            <w:rFonts w:ascii="arial" w:eastAsia="arial" w:hAnsi="arial" w:cs="arial"/>
            <w:b/>
            <w:i/>
            <w:strike w:val="0"/>
            <w:color w:val="0077CC"/>
            <w:sz w:val="28"/>
            <w:u w:val="single"/>
            <w:vertAlign w:val="baseline"/>
          </w:rPr>
          <w:t xml:space="preserve">-Oxford University: New </w:t>
        </w:r>
      </w:hyperlink>
      <w:hyperlink r:id="rId916" w:history="1">
        <w:r>
          <w:rPr>
            <w:rFonts w:ascii="arial" w:eastAsia="arial" w:hAnsi="arial" w:cs="arial"/>
            <w:b/>
            <w:i/>
            <w:strike w:val="0"/>
            <w:color w:val="0077CC"/>
            <w:sz w:val="28"/>
            <w:u w:val="single"/>
            <w:vertAlign w:val="baseline"/>
          </w:rPr>
          <w:t>ethical</w:t>
        </w:r>
      </w:hyperlink>
      <w:hyperlink r:id="rId917" w:history="1">
        <w:r>
          <w:rPr>
            <w:rFonts w:ascii="arial" w:eastAsia="arial" w:hAnsi="arial" w:cs="arial"/>
            <w:b/>
            <w:i/>
            <w:strike w:val="0"/>
            <w:color w:val="0077CC"/>
            <w:sz w:val="28"/>
            <w:u w:val="single"/>
            <w:vertAlign w:val="baseline"/>
          </w:rPr>
          <w:t xml:space="preserve"> framework to help navigate use of </w:t>
        </w:r>
      </w:hyperlink>
      <w:hyperlink r:id="rId918" w:history="1">
        <w:r>
          <w:rPr>
            <w:rFonts w:ascii="arial" w:eastAsia="arial" w:hAnsi="arial" w:cs="arial"/>
            <w:b/>
            <w:i/>
            <w:strike w:val="0"/>
            <w:color w:val="0077CC"/>
            <w:sz w:val="28"/>
            <w:u w:val="single"/>
            <w:vertAlign w:val="baseline"/>
          </w:rPr>
          <w:t>AI</w:t>
        </w:r>
      </w:hyperlink>
      <w:hyperlink r:id="rId919" w:history="1">
        <w:r>
          <w:rPr>
            <w:rFonts w:ascii="arial" w:eastAsia="arial" w:hAnsi="arial" w:cs="arial"/>
            <w:b/>
            <w:i/>
            <w:strike w:val="0"/>
            <w:color w:val="0077CC"/>
            <w:sz w:val="28"/>
            <w:u w:val="single"/>
            <w:vertAlign w:val="baseline"/>
          </w:rPr>
          <w:t xml:space="preserve"> in academic research</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ENP Newswire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Thursday</w:t>
      </w:r>
    </w:p>
    <w:p>
      <w:pPr>
        <w:pStyle w:val="Normal62"/>
        <w:keepNext w:val="0"/>
        <w:spacing w:after="0" w:line="240" w:lineRule="atLeast"/>
        <w:ind w:right="0"/>
        <w:jc w:val="both"/>
      </w:pPr>
      <w:bookmarkStart w:id="184" w:name="Bookmark_62"/>
      <w:bookmarkEnd w:id="18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Normans Media Limited All Rights Reserved</w:t>
      </w:r>
    </w:p>
    <w:p>
      <w:pPr>
        <w:pStyle w:val="Normal62"/>
        <w:keepNext w:val="0"/>
        <w:spacing w:before="120" w:after="0" w:line="220" w:lineRule="atLeast"/>
        <w:ind w:left="0" w:right="0" w:firstLine="0"/>
        <w:jc w:val="left"/>
      </w:pPr>
      <w:r>
        <w:br/>
      </w:r>
      <w:r>
        <w:pict>
          <v:shape id="_x0000_i1261" type="#_x0000_t75" style="width:224.97pt;height:44.99pt">
            <v:imagedata r:id="rId16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62"/>
        <w:keepNext/>
        <w:spacing w:before="240" w:after="0" w:line="340" w:lineRule="atLeast"/>
        <w:ind w:left="0" w:right="0" w:firstLine="0"/>
        <w:jc w:val="left"/>
      </w:pPr>
      <w:bookmarkStart w:id="185" w:name="Body_60"/>
      <w:bookmarkEnd w:id="18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2" style="position:absolute;z-index:25186099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from the University of Oxford, University of Cambridge, University of Copenhagen, National University of Singapore, and other leading institutions have devised philosophically-grounded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using Large Language Models in academic writing.</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Large Language Models (LLMs) become more prevalent and easy to access, academics across the globe are using their assistance for academic manuscript writing, in particular developing ideas and content. However, several concerns arise from their probabilistic nature relating to plagiarism, authorship attribution, and the integrity of academia as a whole.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become increasingly sophisticated, clear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are therefore crucial to maintaining the quality and credibility of scholarly work.</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research, published in Nature Machine Intelligence, outlines three essential criteria that maximise the beneficial impacts of LLMs on scientific advancement and academic equity:</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vetting and guaranteeing of accuracy and integrity Ensuring substantial human contribution to the work Appropriate acknowledgment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of LLM use. The authors define a template LLM Use Acknowledgement, which researchers can utilise when submitting manuscripts. This practical tool will streamline adherence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-assisted academic writing, and provide greater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about LLM use.</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the guidelines, co-author, Professor Julian Savulescu, of The Uehiro Oxford Institute, said: 'Large Language Models are the Pandora's Box for academic research. They could eliminate academic independence, creativity, originality and thought itself. But they could also facilitate unimaginable co-creation and productivity. These guidelines are the first steps to using LLMs responsibly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 academic writing and research.'</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publication marks a crucial step in managing the relationship between human academic work and machine intelligence. By empowering researchers to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they aim to boost productivity and innovation while preserving academic integrity.</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Co-author, Dr Brian Earp, of The Uehiro Oxford Institute, said: 'It's appropriate and necessary to be extremely cautious when faced with new technological possibilities, including the ability for human writers to co-create academic material using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is especially true when things are scaling up and moving quickly. But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are not only about reducing risk; they are also about maximizing potential benefits.'</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Timo Minssen from the University of Copenhagen said: 'Guidance is essential in shaping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academic research, and in particular concerning the co-creation of academic articles with LLMs. Appropriate acknowledgment based on the principles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ensure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and proper attribution. Ideally, this will promote a collaborative and more inclusive environment where human ingenuity and machine intelligence can enhance scholarly discourse.'</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research presents opportunities for academic communities worldwide, and can be used across all academic disciplines.</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'Guidelines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and acknowledgement of large language models in academic writing' has been published in Nature Machine Intelligence.</w:t>
      </w:r>
    </w:p>
    <w:p>
      <w:pPr>
        <w:pStyle w:val="Normal62"/>
      </w:pP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920"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62"/>
        <w:keepNext/>
        <w:spacing w:before="240" w:after="0" w:line="340" w:lineRule="atLeast"/>
        <w:ind w:left="0" w:right="0" w:firstLine="0"/>
        <w:jc w:val="left"/>
      </w:pPr>
      <w:bookmarkStart w:id="186" w:name="Classification_60"/>
      <w:bookmarkEnd w:id="186"/>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63" style="position:absolute;z-index:251862016"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ENPN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LARGE LANGUAGE MODELS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EXPERIMENTATION &amp; RESEARCH (90%); PRESS RELEASES (90%); WRITERS (90%); TECHNOLOGY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COLLEGE &amp; UNIVERSITY PROFESSORS (78%); SCHOOL CHEATING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(77%); RESEARCH REPORTS (74%); PLAGIARISM (71%)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LARGE LANGUAGE MODELS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WRITERS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COLLEGE &amp; UNIVERSITY PROFESSORS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OXFORD, ENGLAND (73%)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64"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 xml:space="preserve">Need for boards of directors to champion Responsible </w:t>
        </w:r>
      </w:hyperlink>
      <w:hyperlink r:id="rId928" w:history="1">
        <w:r>
          <w:rPr>
            <w:rFonts w:ascii="arial" w:eastAsia="arial" w:hAnsi="arial" w:cs="arial"/>
            <w:b/>
            <w:i/>
            <w:strike w:val="0"/>
            <w:color w:val="0077CC"/>
            <w:sz w:val="28"/>
            <w:u w:val="single"/>
            <w:vertAlign w:val="baseline"/>
          </w:rPr>
          <w:t>AI</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TechCircle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w:t>
      </w:r>
    </w:p>
    <w:p>
      <w:pPr>
        <w:pStyle w:val="Normal63"/>
        <w:keepNext w:val="0"/>
        <w:spacing w:after="0" w:line="240" w:lineRule="atLeast"/>
        <w:ind w:right="0"/>
        <w:jc w:val="both"/>
      </w:pPr>
      <w:bookmarkStart w:id="187" w:name="Bookmark_63"/>
      <w:bookmarkEnd w:id="187"/>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VCCircle.com All Rights Reserved</w:t>
      </w:r>
    </w:p>
    <w:p>
      <w:pPr>
        <w:pStyle w:val="Normal63"/>
        <w:keepNext w:val="0"/>
        <w:spacing w:before="120" w:after="0" w:line="220" w:lineRule="atLeast"/>
        <w:ind w:left="0" w:right="0" w:firstLine="0"/>
        <w:jc w:val="left"/>
      </w:pPr>
      <w:r>
        <w:br/>
      </w:r>
      <w:r>
        <w:pict>
          <v:shape id="_x0000_i1265" type="#_x0000_t75" style="width:157.5pt;height:83.25pt">
            <v:imagedata r:id="rId92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63"/>
        <w:keepNext/>
        <w:spacing w:before="240" w:after="0" w:line="340" w:lineRule="atLeast"/>
        <w:ind w:left="0" w:right="0" w:firstLine="0"/>
        <w:jc w:val="left"/>
      </w:pPr>
      <w:bookmarkStart w:id="188" w:name="Body_61"/>
      <w:bookmarkEnd w:id="188"/>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6" style="position:absolute;z-index:25186406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June 10 -- To now say that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had a profound societal impact is a bit of an understatement.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transform the world. It has been shaping recent &amp; future socio-economic landscapes and is bringing unprecedented opportunities for communities &amp; businesses.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corporate decision-making has expanded significantly, with algorithms influencing tactical planning, resource allocation, risk management, and customer engagement. At its core,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empowering boards of directors with data-driven insights and predictive analytics, enabling more informed and strategic decision-making. By leveraging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techniques, boards are able to analyse vast amounts of data and derive actionable insights that may not be apparent through traditional means.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benefits are leading to every sector in India rapidly embracing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per the recent IBM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Index 2023 study, 59% of enterprise-scale organizations surveyed in India have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actively in use in their businesses.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phenomenon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becoming pervasive across the core sectors of the Indian economy is also leading to enhanced perceived risks.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are no longer peripheral concerns but central considerations for corporate governance. Concerns such as regulations,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data governance, trust, and legality are gaining rapid significance - warranting the board of directors to add it to their agenda.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Boardroom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Incorporating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corporate boardrooms requires a multifaceted approach that encompasses governance, culture, and technology. Boards must proactively establish clear guidelines and standards, and integrate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strategic decision-making processes. Moreover, fostering a culture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throughout the organization is essential for ensuring that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are upheld at every level.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in boardrooms can inculcate principles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throughout the organization. Implementing robust governance structures that delineate roles, responsibilities, and oversight mechanisms is crucial for fostering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initiatives.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obvious benefits such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and enhanced governance,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boardrooms also leads to risk mitigation, and stakeholder trust. By embracing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company's boards can harness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drive sustainable growth, foster innovation, and build a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resilient organization for the future.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 for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working in tandem with the Board of Directors, jointly become the strongest and most effective foundation for instilling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organizations. It serves as a critical mechanism to hold individuals and algorithms accountable and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developed, deployed, and utilized in a manner that aligns with the company's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the nation's guidelines, if any.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can guide navigating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promoting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decision-making, and mitigating potential risks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infringement, and unintended consequences.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need to introduce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that provides centralized governance, review, and decision-making for all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policies and practices.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should also provide thought leadership and guidance on how the organization researches and exploits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and associated data. The board can have a Chief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who leads a team with other board members and helps monitor and safeguard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incorporated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similar to the role of a data protection officer. Thus, by fostering a culture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usage, organizations can not only safeguard against reputational damage and legal liabilities but also build trust with stakeholders and contribute to the responsible advancement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the role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corporate boardrooms is becoming indispensable in navigating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complexities of the modern world's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decision-making. Corporate boards must take a proactive stance in championing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recognizing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not just a moral imperative but also a strategic necessity in the digital age.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beyond those in the technology &amp; IT industry are prioritizing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to stay ahead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curve. Through steps like establishment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Boards, they are increasingly asserting the importance of implementing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mitigate risks, and build trust with users and stakeholders.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all set to occupy a key seat in Indian corporate boardrooms.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TechCircle. For any query with respect to this article or any other content requirement, please contact Editor at </w:t>
      </w:r>
      <w:hyperlink r:id="rId930" w:history="1">
        <w:r>
          <w:rPr>
            <w:rFonts w:ascii="arial" w:eastAsia="arial" w:hAnsi="arial" w:cs="arial"/>
            <w:b w:val="0"/>
            <w:i/>
            <w:strike w:val="0"/>
            <w:noProof w:val="0"/>
            <w:color w:val="0077CC"/>
            <w:position w:val="0"/>
            <w:sz w:val="20"/>
            <w:u w:val="single"/>
            <w:vertAlign w:val="baseline"/>
          </w:rPr>
          <w:t>contentservices@htdigital.in</w:t>
        </w:r>
      </w:hyperlink>
    </w:p>
    <w:p>
      <w:pPr>
        <w:pStyle w:val="Normal63"/>
        <w:keepNext/>
        <w:spacing w:before="240" w:after="0" w:line="340" w:lineRule="atLeast"/>
        <w:ind w:left="0" w:right="0" w:firstLine="0"/>
        <w:jc w:val="left"/>
      </w:pPr>
      <w:bookmarkStart w:id="189" w:name="Classification_61"/>
      <w:bookmarkEnd w:id="189"/>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67" style="position:absolute;z-index:251865088"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BOARDS OF DIRECTORS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SOCIETY, SOCIAL ASSISTANCE &amp; LIFESTYLE (90%); ASSOCIATIONS &amp; ORGANIZATIONS (89%); CORPORATE GOVERNANCE (89%); RISK MANAGEMENT (89%); TECHNOLOGY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DATA ANALYTICS (78%); DATA SCIENCE (78%); PREDICTIVE ANALYTICS (78%); BUSINESS ANALYTICS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ECONOMY &amp; ECONOMIC INDICATORS (72%); SHAREHOLDERS &amp; GOVERNANCE (71%); INVASION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(62%); CUSTOMER ENGAGEMENT (56%)</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RISK MANAGEMENT (89%); DATA ANALYTICS (78%); DATA SCIENCE (78%); PREDICTIVE ANALYTICS (78%); BUSINESS ANALYTICS (77%); DATA GOVERNANCE &amp; STEWARDSHIP (76%);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CUSTOMER ENGAGEMENT (56%)</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INDIA (91%)</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Pr>
        <w:pStyle w:val="Normal63"/>
      </w:pPr>
    </w:p>
    <w:p>
      <w:pPr>
        <w:pStyle w:val="Normal63"/>
        <w:ind w:left="200"/>
        <w:sectPr>
          <w:type w:val="continuous"/>
          <w:pgMar w:top="840" w:right="1000" w:bottom="840" w:left="1000" w:header="400" w:footer="400"/>
          <w:pgNumType w:fmt="decimal"/>
          <w:cols w:space="720"/>
        </w:sectPr>
      </w:pPr>
      <w:r>
        <w:br/>
      </w:r>
      <w:r>
        <w:pict>
          <v:line id="_x0000_s126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931"/>
          <w:headerReference w:type="default" r:id="rId932"/>
          <w:footerReference w:type="even" r:id="rId933"/>
          <w:footerReference w:type="default" r:id="rId934"/>
          <w:headerReference w:type="first" r:id="rId935"/>
          <w:footerReference w:type="first" r:id="rId936"/>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937" w:history="1">
        <w:r>
          <w:rPr>
            <w:rFonts w:ascii="arial" w:eastAsia="arial" w:hAnsi="arial" w:cs="arial"/>
            <w:b/>
            <w:i/>
            <w:strike w:val="0"/>
            <w:color w:val="0077CC"/>
            <w:sz w:val="28"/>
            <w:u w:val="single"/>
            <w:vertAlign w:val="baseline"/>
          </w:rPr>
          <w:t>Ethical</w:t>
        </w:r>
      </w:hyperlink>
      <w:hyperlink r:id="rId938" w:history="1">
        <w:r>
          <w:rPr>
            <w:rFonts w:ascii="arial" w:eastAsia="arial" w:hAnsi="arial" w:cs="arial"/>
            <w:b/>
            <w:i/>
            <w:strike w:val="0"/>
            <w:color w:val="0077CC"/>
            <w:sz w:val="28"/>
            <w:u w:val="single"/>
            <w:vertAlign w:val="baseline"/>
          </w:rPr>
          <w:t xml:space="preserve"> Considerations in </w:t>
        </w:r>
      </w:hyperlink>
      <w:hyperlink r:id="rId939" w:history="1">
        <w:r>
          <w:rPr>
            <w:rFonts w:ascii="arial" w:eastAsia="arial" w:hAnsi="arial" w:cs="arial"/>
            <w:b/>
            <w:i/>
            <w:strike w:val="0"/>
            <w:color w:val="0077CC"/>
            <w:sz w:val="28"/>
            <w:u w:val="single"/>
            <w:vertAlign w:val="baseline"/>
          </w:rPr>
          <w:t>AI</w:t>
        </w:r>
      </w:hyperlink>
      <w:hyperlink r:id="rId940" w:history="1">
        <w:r>
          <w:rPr>
            <w:rFonts w:ascii="arial" w:eastAsia="arial" w:hAnsi="arial" w:cs="arial"/>
            <w:b/>
            <w:i/>
            <w:strike w:val="0"/>
            <w:color w:val="0077CC"/>
            <w:sz w:val="28"/>
            <w:u w:val="single"/>
            <w:vertAlign w:val="baseline"/>
          </w:rPr>
          <w:t xml:space="preserve"> Education: Striking the Right Balance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4:45 AM EST</w:t>
      </w:r>
    </w:p>
    <w:p>
      <w:pPr>
        <w:pStyle w:val="Normal64"/>
        <w:keepNext w:val="0"/>
        <w:spacing w:after="0" w:line="240" w:lineRule="atLeast"/>
        <w:ind w:right="0"/>
        <w:jc w:val="both"/>
      </w:pPr>
      <w:bookmarkStart w:id="190" w:name="Bookmark_64"/>
      <w:bookmarkEnd w:id="190"/>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Newstex LLC</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TechBullion </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Hillary</w:t>
      </w:r>
    </w:p>
    <w:p>
      <w:pPr>
        <w:pStyle w:val="Normal64"/>
        <w:keepNext/>
        <w:spacing w:before="240" w:after="0" w:line="340" w:lineRule="atLeast"/>
        <w:ind w:left="0" w:right="0" w:firstLine="0"/>
        <w:jc w:val="left"/>
      </w:pPr>
      <w:bookmarkStart w:id="191" w:name="Body_62"/>
      <w:bookmarkEnd w:id="191"/>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9" style="position:absolute;z-index:251867136"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5th, 2024 ( </w:t>
      </w:r>
      <w:hyperlink r:id="rId941"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94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ever-evolving landscape of education, </w:t>
      </w:r>
      <w:hyperlink r:id="rId943" w:history="1">
        <w:r>
          <w:rPr>
            <w:rFonts w:ascii="arial" w:eastAsia="arial" w:hAnsi="arial" w:cs="arial"/>
            <w:b w:val="0"/>
            <w:i/>
            <w:strike w:val="0"/>
            <w:noProof w:val="0"/>
            <w:color w:val="0077CC"/>
            <w:position w:val="0"/>
            <w:sz w:val="20"/>
            <w:u w:val="single"/>
            <w:vertAlign w:val="baseline"/>
          </w:rPr>
          <w:t xml:space="preserve">the integration of </w:t>
        </w:r>
      </w:hyperlink>
      <w:hyperlink r:id="rId944" w:history="1">
        <w:r>
          <w:rPr>
            <w:rFonts w:ascii="arial" w:eastAsia="arial" w:hAnsi="arial" w:cs="arial"/>
            <w:b/>
            <w:i/>
            <w:strike w:val="0"/>
            <w:noProof w:val="0"/>
            <w:color w:val="0077CC"/>
            <w:position w:val="0"/>
            <w:sz w:val="20"/>
            <w:u w:val="single"/>
            <w:vertAlign w:val="baseline"/>
          </w:rPr>
          <w:t>Artificial Intelligence</w:t>
        </w:r>
      </w:hyperlink>
      <w:hyperlink r:id="rId945" w:history="1">
        <w:r>
          <w:rPr>
            <w:rFonts w:ascii="arial" w:eastAsia="arial" w:hAnsi="arial" w:cs="arial"/>
            <w:b w:val="0"/>
            <w:i/>
            <w:strike w:val="0"/>
            <w:noProof w:val="0"/>
            <w:color w:val="0077CC"/>
            <w:position w:val="0"/>
            <w:sz w:val="20"/>
            <w:u w:val="single"/>
            <w:vertAlign w:val="baseline"/>
          </w:rPr>
          <w:t xml:space="preserve"> (</w:t>
        </w:r>
      </w:hyperlink>
      <w:hyperlink r:id="rId946" w:history="1">
        <w:r>
          <w:rPr>
            <w:rFonts w:ascii="arial" w:eastAsia="arial" w:hAnsi="arial" w:cs="arial"/>
            <w:b/>
            <w:i/>
            <w:strike w:val="0"/>
            <w:noProof w:val="0"/>
            <w:color w:val="0077CC"/>
            <w:position w:val="0"/>
            <w:sz w:val="20"/>
            <w:u w:val="single"/>
            <w:vertAlign w:val="baseline"/>
          </w:rPr>
          <w:t>AI</w:t>
        </w:r>
      </w:hyperlink>
      <w:hyperlink r:id="rId947" w:history="1">
        <w:r>
          <w:rPr>
            <w:rFonts w:ascii="arial" w:eastAsia="arial" w:hAnsi="arial" w:cs="arial"/>
            <w:b w:val="0"/>
            <w:i/>
            <w:strike w:val="0"/>
            <w:noProof w:val="0"/>
            <w:color w:val="0077CC"/>
            <w:position w:val="0"/>
            <w:sz w:val="20"/>
            <w:u w:val="single"/>
            <w:vertAlign w:val="baseline"/>
          </w:rPr>
          <w:t>) presents tremendous</w:t>
        </w:r>
      </w:hyperlink>
      <w:r>
        <w:rPr>
          <w:rFonts w:ascii="arial" w:eastAsia="arial" w:hAnsi="arial" w:cs="arial"/>
          <w:b w:val="0"/>
          <w:i w:val="0"/>
          <w:strike w:val="0"/>
          <w:noProof w:val="0"/>
          <w:color w:val="000000"/>
          <w:position w:val="0"/>
          <w:sz w:val="20"/>
          <w:u w:val="none"/>
          <w:vertAlign w:val="baseline"/>
        </w:rPr>
        <w:t xml:space="preserve">  opportunities for innovation and improvement. However, as we embrace the potential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it is crucial to navigate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that come with this technological advancement. Striking the right balance between harnessing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is imperative for creating a responsible and equitable educational environment. This article delves into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exploring the challenges,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the need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order to strike the right balance.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Unlocking Personalized Learning:</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promises to revolutionize traditional teaching methods by unlocking personalized learning experiences. Through sophisticated algorithms,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analyze vast amounts of data to understand individual student needs, preferences, and learning styles. This information is then used to tailor educational content, providing a more customized and effective learning path for each student.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Efficiency and Automation:</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also offers the potential to streamline administrative tasks, allowing educators to focus more on teaching and less on paperwork. Tasks like grading, attendance tracking, and lesson planning can be automated, saving valuable time and resources. This efficiency can contribute to a more productive and engaging learning environment.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Guarding Against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primary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is the potential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algorithms. If not carefully designed,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inadvertently perpetuate and reinforce existing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present in the data used to train them. This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could manifest in unequal opportunities for students, disadvantaging certain groups based on socio-economic status, race, or gender.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educational institutions increasingly digitize their processes, concerns about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become paramount. The vast amount of personal data collected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including student performance, learning preferences, and behavioral patterns, raises questions about how this information is handled, stored, and protected. Ensuring robust data protection measures is essential to maintaining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education.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Striking the Right Balance: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Algorithms: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hyperlink r:id="rId948" w:history="1">
        <w:r>
          <w:rPr>
            <w:rFonts w:ascii="arial" w:eastAsia="arial" w:hAnsi="arial" w:cs="arial"/>
            <w:b/>
            <w:i/>
            <w:strike w:val="0"/>
            <w:noProof w:val="0"/>
            <w:color w:val="0077CC"/>
            <w:position w:val="0"/>
            <w:sz w:val="20"/>
            <w:u w:val="single"/>
            <w:vertAlign w:val="baseline"/>
          </w:rPr>
          <w:t>AI</w:t>
        </w:r>
      </w:hyperlink>
      <w:hyperlink r:id="rId949" w:history="1">
        <w:r>
          <w:rPr>
            <w:rFonts w:ascii="arial" w:eastAsia="arial" w:hAnsi="arial" w:cs="arial"/>
            <w:b w:val="0"/>
            <w:i/>
            <w:strike w:val="0"/>
            <w:noProof w:val="0"/>
            <w:color w:val="0077CC"/>
            <w:position w:val="0"/>
            <w:sz w:val="20"/>
            <w:u w:val="single"/>
            <w:vertAlign w:val="baseline"/>
          </w:rPr>
          <w:t xml:space="preserve"> algorithms is key. Educational institutions and technology</w:t>
        </w:r>
      </w:hyperlink>
      <w:r>
        <w:rPr>
          <w:rFonts w:ascii="arial" w:eastAsia="arial" w:hAnsi="arial" w:cs="arial"/>
          <w:b w:val="0"/>
          <w:i w:val="0"/>
          <w:strike w:val="0"/>
          <w:noProof w:val="0"/>
          <w:color w:val="000000"/>
          <w:position w:val="0"/>
          <w:sz w:val="20"/>
          <w:u w:val="none"/>
          <w:vertAlign w:val="baseline"/>
        </w:rPr>
        <w:t xml:space="preserve">  developers must 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providing insights into how algorithms make decisions. This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not only builds trust but also allows educators and stakeholders to understand and address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within the system.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Guardrails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Establishing clear guidelines and guardrails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is crucial. This includes defining what data can be collected, how it can be used, and who has access to it. By creating a framework that prioritizes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educational institutions can ensure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that aligns with their values and goals.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and Representative Data: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mitigate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it is essential to use diverse and representative datasets during the training process. Ensuring that the data used encompasses a broad range of demographics, backgrounds, and experiences helps minimize the risk of perpetuating existing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present in society.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Continuous Monitoring and Evaluation: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the best intentions,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can emerge over time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interact with real-world data. Therefore, continuous monitoring and evaluation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essential. Regular audits and assessments can identify and rectify any unintended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ensuring that the system remains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equitable.</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and Student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Strategies for Robust Data Protection: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student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a cornerstone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Educational institutions should implement robust strategies for data protection, including encryption, secure storage practices, and restricted access to sensitive information. This commitment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builds trust among students, parents, and educators.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Informed Consent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Obtaining informed consent from students and their parents regarding the collection and use of their data is crucial.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about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operate, what data is being collected, and how it will be utilized empowers stakeholders to make informed decisions and fosters a sense of control over their personal information.</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Empowering Stakeholders: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Educators and Administrators: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navigate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it is essential to provide comprehensive training for educators and administrators. This training should cover not only the technical aspects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but also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ensuring that those responsible for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well-equipped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Awareness Among Students: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Empowering students with an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equally crucial. Educators should incorporate discussions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technology into the curriculum, fostering a sense of digital citizenship. This awareness enables students to critically evaluate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advocate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and Cultural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Socio-economic Disparities:</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potential to either exacerbate or alleviate existing socio-economic disparities in education. If not carefully implemented,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may unintentionally disadvantage students who lack access to technology or come from underprivileged backgrounds.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must prioritize equity,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benefits all students, regardless of their socio-economic status.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Cultural Sensitivity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Cultural diversity should be a </w:t>
      </w:r>
      <w:hyperlink r:id="rId950" w:history="1">
        <w:r>
          <w:rPr>
            <w:rFonts w:ascii="arial" w:eastAsia="arial" w:hAnsi="arial" w:cs="arial"/>
            <w:b w:val="0"/>
            <w:i/>
            <w:strike w:val="0"/>
            <w:noProof w:val="0"/>
            <w:color w:val="0077CC"/>
            <w:position w:val="0"/>
            <w:sz w:val="20"/>
            <w:u w:val="single"/>
            <w:vertAlign w:val="baseline"/>
          </w:rPr>
          <w:t xml:space="preserve">central consideration in the development of </w:t>
        </w:r>
      </w:hyperlink>
      <w:hyperlink r:id="rId951" w:history="1">
        <w:r>
          <w:rPr>
            <w:rFonts w:ascii="arial" w:eastAsia="arial" w:hAnsi="arial" w:cs="arial"/>
            <w:b/>
            <w:i/>
            <w:strike w:val="0"/>
            <w:noProof w:val="0"/>
            <w:color w:val="0077CC"/>
            <w:position w:val="0"/>
            <w:sz w:val="20"/>
            <w:u w:val="single"/>
            <w:vertAlign w:val="baseline"/>
          </w:rPr>
          <w:t>AI</w:t>
        </w:r>
      </w:hyperlink>
      <w:hyperlink r:id="rId952" w:history="1">
        <w:r>
          <w:rPr>
            <w:rFonts w:ascii="arial" w:eastAsia="arial" w:hAnsi="arial" w:cs="arial"/>
            <w:b w:val="0"/>
            <w:i/>
            <w:strike w:val="0"/>
            <w:noProof w:val="0"/>
            <w:color w:val="0077CC"/>
            <w:position w:val="0"/>
            <w:sz w:val="20"/>
            <w:u w:val="single"/>
            <w:vertAlign w:val="baseline"/>
          </w:rPr>
          <w:t xml:space="preserve"> systems for education</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platforms should be sensitive to cultural nuances, avoiding the reinforcement of stereotypes or the imposition of a singular cultural perspective. This inclusivity ensures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education respects and celebrates diverse backgrounds.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holds immense promise, but it also brings forth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that demand careful attention. Striking the right balance between leveraging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is essential for creating a responsible and equitable educational environment.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algorithms, addressing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safeguarding student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empowering stakeholders through education are key components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in education. As we navigate the future of education, it is imperative to prioritize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fostering a learning environment that is not only technologically advanced but also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 empowering, and inclusive.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potential to revolutionize education positively, and by staying vigilant and proactive, we can ensure that it becomes a force for empowerment and enlightenment in the classrooms of the future.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64"/>
        <w:keepNext w:val="0"/>
        <w:spacing w:before="240" w:after="0" w:line="260" w:lineRule="atLeast"/>
        <w:ind w:left="0" w:right="0" w:firstLine="0"/>
        <w:jc w:val="both"/>
      </w:pPr>
      <w:hyperlink r:id="rId953" w:history="1">
        <w:r>
          <w:rPr>
            <w:rFonts w:ascii="arial" w:eastAsia="arial" w:hAnsi="arial" w:cs="arial"/>
            <w:b w:val="0"/>
            <w:i/>
            <w:strike w:val="0"/>
            <w:color w:val="0077CC"/>
            <w:sz w:val="20"/>
            <w:u w:val="single"/>
            <w:vertAlign w:val="baseline"/>
          </w:rPr>
          <w:t>Link to the original story.</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70" style="position:absolute;z-index:251868160"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4"/>
        <w:keepNext/>
        <w:spacing w:before="240" w:after="0" w:line="340" w:lineRule="atLeast"/>
        <w:ind w:left="0" w:right="0" w:firstLine="0"/>
        <w:jc w:val="left"/>
      </w:pPr>
      <w:bookmarkStart w:id="192" w:name="Classification_62"/>
      <w:bookmarkEnd w:id="192"/>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71" style="position:absolute;z-index:251869184"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EDUCATION SYSTEMS &amp; INSTITUTIONS (89%); LEARNING THEORIES (89%); TEACHING &amp; TEACHERS (89%); TECHNOLOGY (89%); ACCESS TO EDUCATION (78%); SCHOOL PERFORMANCE (78%); STUDENTS &amp; STUDENT LIFE (78%);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2024 Technology (%); A.I. Software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EDUCATION SYSTEMS &amp; INSTITUTIONS (89%); EDUCATIONAL SERVICES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SECURITY (73%)</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Pr>
        <w:pStyle w:val="Normal64"/>
      </w:pPr>
    </w:p>
    <w:p>
      <w:pPr>
        <w:pStyle w:val="Normal64"/>
        <w:ind w:left="200"/>
        <w:sectPr>
          <w:type w:val="continuous"/>
          <w:pgMar w:top="840" w:right="1000" w:bottom="840" w:left="1000" w:header="400" w:footer="400"/>
          <w:pgNumType w:fmt="decimal"/>
          <w:cols w:space="720"/>
        </w:sectPr>
      </w:pPr>
      <w:r>
        <w:br/>
      </w:r>
      <w:r>
        <w:pict>
          <v:line id="_x0000_s1272"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 xml:space="preserve">Channel Partners Lead the Way in </w:t>
        </w:r>
      </w:hyperlink>
      <w:hyperlink r:id="rId961" w:history="1">
        <w:r>
          <w:rPr>
            <w:rFonts w:ascii="arial" w:eastAsia="arial" w:hAnsi="arial" w:cs="arial"/>
            <w:b/>
            <w:i/>
            <w:strike w:val="0"/>
            <w:color w:val="0077CC"/>
            <w:sz w:val="28"/>
            <w:u w:val="single"/>
            <w:vertAlign w:val="baseline"/>
          </w:rPr>
          <w:t>Ethical</w:t>
        </w:r>
      </w:hyperlink>
      <w:hyperlink r:id="rId962" w:history="1">
        <w:r>
          <w:rPr>
            <w:rFonts w:ascii="arial" w:eastAsia="arial" w:hAnsi="arial" w:cs="arial"/>
            <w:b/>
            <w:i/>
            <w:strike w:val="0"/>
            <w:color w:val="0077CC"/>
            <w:sz w:val="28"/>
            <w:u w:val="single"/>
            <w:vertAlign w:val="baseline"/>
          </w:rPr>
          <w:t xml:space="preserve"> </w:t>
        </w:r>
      </w:hyperlink>
      <w:hyperlink r:id="rId963" w:history="1">
        <w:r>
          <w:rPr>
            <w:rFonts w:ascii="arial" w:eastAsia="arial" w:hAnsi="arial" w:cs="arial"/>
            <w:b/>
            <w:i/>
            <w:strike w:val="0"/>
            <w:color w:val="0077CC"/>
            <w:sz w:val="28"/>
            <w:u w:val="single"/>
            <w:vertAlign w:val="baseline"/>
          </w:rPr>
          <w:t>AI</w:t>
        </w:r>
      </w:hyperlink>
      <w:hyperlink r:id="rId964" w:history="1">
        <w:r>
          <w:rPr>
            <w:rFonts w:ascii="arial" w:eastAsia="arial" w:hAnsi="arial" w:cs="arial"/>
            <w:b/>
            <w:i/>
            <w:strike w:val="0"/>
            <w:color w:val="0077CC"/>
            <w:sz w:val="28"/>
            <w:u w:val="single"/>
            <w:vertAlign w:val="baseline"/>
          </w:rPr>
          <w:t xml:space="preserve"> Governance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IT Var News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2024 6:30 AM EST</w:t>
      </w:r>
    </w:p>
    <w:p>
      <w:pPr>
        <w:pStyle w:val="Normal65"/>
        <w:keepNext w:val="0"/>
        <w:spacing w:after="0" w:line="240" w:lineRule="atLeast"/>
        <w:ind w:right="0"/>
        <w:jc w:val="both"/>
      </w:pPr>
      <w:bookmarkStart w:id="193" w:name="Bookmark_65"/>
      <w:bookmarkEnd w:id="193"/>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IT Var News, distributed by Contify.com All Rights Reserved</w:t>
      </w:r>
    </w:p>
    <w:p>
      <w:pPr>
        <w:pStyle w:val="Normal65"/>
        <w:keepNext w:val="0"/>
        <w:spacing w:before="120" w:after="0" w:line="220" w:lineRule="atLeast"/>
        <w:ind w:left="0" w:right="0" w:firstLine="0"/>
        <w:jc w:val="left"/>
      </w:pPr>
      <w:r>
        <w:br/>
      </w:r>
      <w:r>
        <w:pict>
          <v:shape id="_x0000_i1273" type="#_x0000_t75" style="width:0;height:0"/>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IT VAR News</w:t>
      </w:r>
    </w:p>
    <w:p>
      <w:pPr>
        <w:pStyle w:val="Normal65"/>
        <w:keepNext/>
        <w:spacing w:before="240" w:after="0" w:line="340" w:lineRule="atLeast"/>
        <w:ind w:left="0" w:right="0" w:firstLine="0"/>
        <w:jc w:val="left"/>
      </w:pPr>
      <w:bookmarkStart w:id="194" w:name="Body_63"/>
      <w:bookmarkEnd w:id="194"/>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4" style="position:absolute;z-index:2518712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reshapes the business landscape, the role of channel partners in ensuring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has become more critical than ever. Channel partners are no longer just distributors of technology; they are vital stakeholders who drive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safeguard data, and align with corporate values. This story explores how channel partners are leading the charge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helping businesses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and sustainably.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Channel Partners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Advocates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partners are uniquely positioned to influence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adopted across industries. Their in-depth knowledge of both the technology and customer needs enables them to champion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Channel partners work closely with vendors to 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security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By ensuring these values are upheld, they not only enhance trust with customers but also contribute to a more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Establishing Trust through Transparent Practices</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a cornerstone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and channel partners play a pivotal role in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remain transparent and explainable. By advocating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that allow customers to understand how decisions are made, partners build trust with end-users. For example, partners may require vendors to provide clear documentation, model explanations, and data protection guidelines, ensuring customers feel confident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decision-making processes.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Reducing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Partners as Guardians of </w:t>
      </w:r>
      <w:r>
        <w:rPr>
          <w:rFonts w:ascii="arial" w:eastAsia="arial" w:hAnsi="arial" w:cs="arial"/>
          <w:b/>
          <w:i/>
          <w:strike w:val="0"/>
          <w:noProof w:val="0"/>
          <w:color w:val="000000"/>
          <w:position w:val="0"/>
          <w:sz w:val="20"/>
          <w:u w:val="single"/>
          <w:vertAlign w:val="baseline"/>
        </w:rPr>
        <w:t>Fairness</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 a growing concern, and channel partners are stepping in as guardians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They work closely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vendors to identify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within algorithms, particularly those that may lead to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Partners are demanding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undergo rigorous testing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reduction, ensuring that the technology serves all users equitably. This commitment to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positions channel partners as trusted advisors to customers who value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Data Security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 Top Priority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world of constant data breaches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channel partners recognize that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includes stringent data security. They play a crucial role in helping businesses choose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that adhere to top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standards and regulations, such as GDPR. Channel partners not only provide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but also guide businesses on implementing these solutions in ways that prioritize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integrity.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Supporting Compliance with Evolving Regulations</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regulations are evolving worldwide, and channel partners help businesses stay compliant with these changes. By staying informed about new laws and standards, partners can advise customers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that meet regulatory requirements. This guidance is invaluable for businesses navigating the complex landscape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compliance, from the European Union's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to sector-specific regulations.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Educating Customers on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impactful ways channel partners contribute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is by educating customers. They provide training, resources, and best practices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empowering customers to understand both the benefits and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partners ensure that businesses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This educational role positions channel partners as thought leaders and trusted advisors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space.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The Business Benefits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partners understand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are not just a moral responsibility but also a business advantage.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enhances a company's reputation, attracts top clients, and reduces risk. By promoting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channel partners help their clients build lasting, trust-based relationships with customers, ultimately benefiting the entire partner ecosystem.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with Channel Partners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partners are at the forefront of driving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supporting vendors and customers alike in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Their unique position as intermediaries enables them to bridge the gap between technology providers and end-users,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align with both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business goals. As the need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grows itVARnews will continue to spotlight the vital role that channel partners play in shaping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future that prioritizes trust,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celebrates the critical role of channel partners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highlighting how their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is transforming the business landscape.</w:t>
      </w:r>
    </w:p>
    <w:p>
      <w:pPr>
        <w:pStyle w:val="Normal65"/>
        <w:keepNext/>
        <w:spacing w:before="240" w:after="0" w:line="340" w:lineRule="atLeast"/>
        <w:ind w:left="0" w:right="0" w:firstLine="0"/>
        <w:jc w:val="left"/>
      </w:pPr>
      <w:bookmarkStart w:id="195" w:name="Classification_63"/>
      <w:bookmarkEnd w:id="195"/>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75" style="position:absolute;z-index:251872256"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ALLIANCES &amp; PARTNERSHIPS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TECHNOLOGY (89%); BEST PRACTICES (78%); CORPORATE CULTURE (78%); EU DATA PROTECTION REGULATION (77%); SUSTAINABLE DEVELOPMENT (76%); DATA BREACHES (72%); NEGATIVE TECHNOLOGY NEWS (72%);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(71%); REGULATORY ACTIONS (65%); INVASION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(62%); LEGISLATION (60%); EUROPEAN UNION (50%)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DATA SECURITY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GOVERNANCE &amp; STEWARDSHIP (78%); EU DATA PROTECTION REGULATION (77%); SUSTAINABLE DEVELOPMENT (76%); DATA BREACHES (72%)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EUROPEAN UNION MEMBER STATES (51%)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65"/>
      </w:pPr>
    </w:p>
    <w:p>
      <w:pPr>
        <w:pStyle w:val="Normal65"/>
        <w:ind w:left="200"/>
        <w:sectPr>
          <w:type w:val="continuous"/>
          <w:pgMar w:top="840" w:right="1000" w:bottom="840" w:left="1000" w:header="400" w:footer="400"/>
          <w:pgNumType w:fmt="decimal"/>
          <w:cols w:space="720"/>
        </w:sectPr>
      </w:pPr>
      <w:r>
        <w:br/>
      </w:r>
      <w:r>
        <w:pict>
          <v:line id="_x0000_s1276"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 xml:space="preserve">Pramod Kunju: The Moral Compass Guiding </w:t>
        </w:r>
      </w:hyperlink>
      <w:hyperlink r:id="rId972" w:history="1">
        <w:r>
          <w:rPr>
            <w:rFonts w:ascii="arial" w:eastAsia="arial" w:hAnsi="arial" w:cs="arial"/>
            <w:b/>
            <w:i/>
            <w:strike w:val="0"/>
            <w:color w:val="0077CC"/>
            <w:sz w:val="28"/>
            <w:u w:val="single"/>
            <w:vertAlign w:val="baseline"/>
          </w:rPr>
          <w:t>AI</w:t>
        </w:r>
      </w:hyperlink>
      <w:hyperlink r:id="rId973" w:history="1">
        <w:r>
          <w:rPr>
            <w:rFonts w:ascii="arial" w:eastAsia="arial" w:hAnsi="arial" w:cs="arial"/>
            <w:b/>
            <w:i/>
            <w:strike w:val="0"/>
            <w:color w:val="0077CC"/>
            <w:sz w:val="28"/>
            <w:u w:val="single"/>
            <w:vertAlign w:val="baseline"/>
          </w:rPr>
          <w:t xml:space="preserve"> in Criminal Justice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 11:42 AM EST</w:t>
      </w:r>
    </w:p>
    <w:p>
      <w:pPr>
        <w:pStyle w:val="Normal66"/>
        <w:keepNext w:val="0"/>
        <w:spacing w:after="0" w:line="240" w:lineRule="atLeast"/>
        <w:ind w:right="0"/>
        <w:jc w:val="both"/>
      </w:pPr>
      <w:bookmarkStart w:id="196" w:name="Bookmark_66"/>
      <w:bookmarkEnd w:id="196"/>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TechBullion </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Adriaan Brits</w:t>
      </w:r>
    </w:p>
    <w:p>
      <w:pPr>
        <w:pStyle w:val="Normal66"/>
        <w:keepNext/>
        <w:spacing w:before="240" w:after="0" w:line="340" w:lineRule="atLeast"/>
        <w:ind w:left="0" w:right="0" w:firstLine="0"/>
        <w:jc w:val="left"/>
      </w:pPr>
      <w:bookmarkStart w:id="197" w:name="Body_64"/>
      <w:bookmarkEnd w:id="197"/>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7" style="position:absolute;z-index:251874304"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27th, 2024 ( </w:t>
      </w:r>
      <w:hyperlink r:id="rId974"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97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 once-futuristic concept, has now become an integral part of our reality. Its tendrils reach far and wide, including into the critical realm of criminal justice.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influence grows, so does the need for a guiding light to ensure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application. Pramod Kunju, a luminary in the field, has taken up this mantle, becoming the moral compass that directs the course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the legal system.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Kunju's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criminal justice is built upon a bedrock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He firmly believes that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be grounded in a framework that prioritizes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a system where lives hang in the balance, there is no room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 opacity.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Kunju's stance is unwavering. 'We are at a crucial juncture,' he asserts. 'The decisions we make now about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deployed in criminal justice will have far-reaching consequences. It is our duty to ensure that these systems operate in a manner that upholds, rather than undermines, the principles of justice.'</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The Key to Trust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central pillars of Kunju's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is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He argues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used in  </w:t>
      </w:r>
      <w:hyperlink r:id="rId976" w:history="1">
        <w:r>
          <w:rPr>
            <w:rFonts w:ascii="arial" w:eastAsia="arial" w:hAnsi="arial" w:cs="arial"/>
            <w:b w:val="0"/>
            <w:i/>
            <w:strike w:val="0"/>
            <w:noProof w:val="0"/>
            <w:color w:val="0077CC"/>
            <w:position w:val="0"/>
            <w:sz w:val="20"/>
            <w:u w:val="single"/>
            <w:vertAlign w:val="baseline"/>
          </w:rPr>
          <w:t>criminal justice must be open to examination and questioning. Algorithms that operate in the shadows, making decisions without explanation, are incompatible with the ideals of due process.</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Kunju emphasizes the importance of trust in the justice system. 'For the public to have faith in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there must be a commitment to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he explains. 'The inner workings of these systems must be accessible and understandable. Opacity breeds mistrust.'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dedication to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evident in Kunju's work, where he focuses on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that prioritize interpretability and clear communication of decision-making processes.</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Oversight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Kunju advocates for robust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measures. He believes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be subject to stringent oversight to ensure they are being used responsibly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is essential,' Kunju stresses. 'There must be mechanisms in place to audit and challenge the decisions made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The ultimate responsibility for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justice must lie with human decision-makers.'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Kunju has been a strong proponent of independent oversight bodies and clear regulatory frameworks to govern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criminal justice. He believes that these measures are crucial to maintaining public trust and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remains a tool for good.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Judgment at the Helm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core of Kunju's vision is the belief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augment, not replace, human judgment. He sees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tool to support and enhance decision-making, rather than a substitute for human wisdom.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immense potential in the realm of criminal justice,' Kunju acknowledges. 'But it must always remain in service to human judgment. The goal should be a partnership,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capabilities are leveraged to inform and assist, but never to override human discretion.'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ethos is reflected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Kunju develops, which are designed to provide insights and recommendations while always deferring final decisions to human experts.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Guiding Light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rapidly evolving landscape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criminal justice, Pramod Kunju stands as a guiding light. His unwavering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his thought leadership, and his practical innovations are shaping the path forward.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Kunju's book,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Criminal Justice: A Primer on Implications,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Policy,' serves as a lodestar for navigating the complexities of this brave new world. It provides a clear-eyed analysis of the challenges and a roadmap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implementation.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navigate the uncharted waters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criminal justice, Pramod Kunju's vision is a compass that points true north. It is a vision of a future where the power of technology is harnessed in service of the highest ideals of justice, integrity, and the unwavering protection of human rights.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explore Pramod Kunju's groundbreaking work at the intersection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criminal justice further, visit </w:t>
      </w:r>
      <w:hyperlink r:id="rId977" w:history="1">
        <w:r>
          <w:rPr>
            <w:rFonts w:ascii="arial" w:eastAsia="arial" w:hAnsi="arial" w:cs="arial"/>
            <w:b w:val="0"/>
            <w:i/>
            <w:strike w:val="0"/>
            <w:noProof w:val="0"/>
            <w:color w:val="0077CC"/>
            <w:position w:val="0"/>
            <w:sz w:val="20"/>
            <w:u w:val="single"/>
            <w:vertAlign w:val="baseline"/>
          </w:rPr>
          <w:t>www.pramodkunju.com.</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66"/>
        <w:keepNext w:val="0"/>
        <w:spacing w:before="240" w:after="0" w:line="260" w:lineRule="atLeast"/>
        <w:ind w:left="0" w:right="0" w:firstLine="0"/>
        <w:jc w:val="both"/>
      </w:pPr>
      <w:hyperlink r:id="rId978" w:history="1">
        <w:r>
          <w:rPr>
            <w:rFonts w:ascii="arial" w:eastAsia="arial" w:hAnsi="arial" w:cs="arial"/>
            <w:b w:val="0"/>
            <w:i/>
            <w:strike w:val="0"/>
            <w:color w:val="0077CC"/>
            <w:sz w:val="20"/>
            <w:u w:val="single"/>
            <w:vertAlign w:val="baseline"/>
          </w:rPr>
          <w:t>Link to the original story.</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78" style="position:absolute;z-index:25187532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6"/>
        <w:keepNext/>
        <w:spacing w:before="240" w:after="0" w:line="340" w:lineRule="atLeast"/>
        <w:ind w:left="0" w:right="0" w:firstLine="0"/>
        <w:jc w:val="left"/>
      </w:pPr>
      <w:bookmarkStart w:id="198" w:name="Classification_64"/>
      <w:bookmarkEnd w:id="198"/>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79" style="position:absolute;z-index:251876352"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CRIME, LAW ENFORCEMENT &amp; CORRECTIONS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CRIMINAL JUSTICE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DUE PROCESS (78%); LAW &amp; LEGAL SYSTEM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criminal justice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80"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 xml:space="preserve">Research from Suleyman Demirel University Provide New Insights into </w:t>
        </w:r>
      </w:hyperlink>
      <w:hyperlink r:id="rId986" w:history="1">
        <w:r>
          <w:rPr>
            <w:rFonts w:ascii="arial" w:eastAsia="arial" w:hAnsi="arial" w:cs="arial"/>
            <w:b/>
            <w:i/>
            <w:strike w:val="0"/>
            <w:color w:val="0077CC"/>
            <w:sz w:val="28"/>
            <w:u w:val="single"/>
            <w:vertAlign w:val="baseline"/>
          </w:rPr>
          <w:t>Artificial Intelligence</w:t>
        </w:r>
      </w:hyperlink>
      <w:hyperlink r:id="rId987" w:history="1">
        <w:r>
          <w:rPr>
            <w:rFonts w:ascii="arial" w:eastAsia="arial" w:hAnsi="arial" w:cs="arial"/>
            <w:b/>
            <w:i/>
            <w:strike w:val="0"/>
            <w:color w:val="0077CC"/>
            <w:sz w:val="28"/>
            <w:u w:val="single"/>
            <w:vertAlign w:val="baseline"/>
          </w:rPr>
          <w:t xml:space="preserve"> (</w:t>
        </w:r>
      </w:hyperlink>
      <w:hyperlink r:id="rId988" w:history="1">
        <w:r>
          <w:rPr>
            <w:rFonts w:ascii="arial" w:eastAsia="arial" w:hAnsi="arial" w:cs="arial"/>
            <w:b/>
            <w:i/>
            <w:strike w:val="0"/>
            <w:color w:val="0077CC"/>
            <w:sz w:val="28"/>
            <w:u w:val="single"/>
            <w:vertAlign w:val="baseline"/>
          </w:rPr>
          <w:t>Artificial Intelligence</w:t>
        </w:r>
      </w:hyperlink>
      <w:hyperlink r:id="rId989" w:history="1">
        <w:r>
          <w:rPr>
            <w:rFonts w:ascii="arial" w:eastAsia="arial" w:hAnsi="arial" w:cs="arial"/>
            <w:b/>
            <w:i/>
            <w:strike w:val="0"/>
            <w:color w:val="0077CC"/>
            <w:sz w:val="28"/>
            <w:u w:val="single"/>
            <w:vertAlign w:val="baseline"/>
          </w:rPr>
          <w:t xml:space="preserve"> and </w:t>
        </w:r>
      </w:hyperlink>
      <w:hyperlink r:id="rId990" w:history="1">
        <w:r>
          <w:rPr>
            <w:rFonts w:ascii="arial" w:eastAsia="arial" w:hAnsi="arial" w:cs="arial"/>
            <w:b/>
            <w:i/>
            <w:strike w:val="0"/>
            <w:color w:val="0077CC"/>
            <w:sz w:val="28"/>
            <w:u w:val="single"/>
            <w:vertAlign w:val="baseline"/>
          </w:rPr>
          <w:t>Ethics</w:t>
        </w:r>
      </w:hyperlink>
      <w:hyperlink r:id="rId991" w:history="1">
        <w:r>
          <w:rPr>
            <w:rFonts w:ascii="arial" w:eastAsia="arial" w:hAnsi="arial" w:cs="arial"/>
            <w:b/>
            <w:i/>
            <w:strike w:val="0"/>
            <w:color w:val="0077CC"/>
            <w:sz w:val="28"/>
            <w:u w:val="single"/>
            <w:vertAlign w:val="baseline"/>
          </w:rPr>
          <w:t xml:space="preserve"> in Healthcare: A Bibliometric Analysis)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2024 Friday</w:t>
      </w:r>
    </w:p>
    <w:p>
      <w:pPr>
        <w:pStyle w:val="Normal67"/>
        <w:keepNext w:val="0"/>
        <w:spacing w:after="0" w:line="240" w:lineRule="atLeast"/>
        <w:ind w:right="0"/>
        <w:jc w:val="both"/>
      </w:pPr>
      <w:bookmarkStart w:id="199" w:name="Bookmark_67"/>
      <w:bookmarkEnd w:id="199"/>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67"/>
        <w:keepNext w:val="0"/>
        <w:spacing w:before="120" w:after="0" w:line="220" w:lineRule="atLeast"/>
        <w:ind w:left="0" w:right="0" w:firstLine="0"/>
        <w:jc w:val="left"/>
      </w:pPr>
      <w:r>
        <w:br/>
      </w:r>
      <w:r>
        <w:pict>
          <v:shape id="_x0000_i1281" type="#_x0000_t75" style="width:95.99pt;height:26.25pt">
            <v:imagedata r:id="rId2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67"/>
        <w:keepNext/>
        <w:spacing w:before="240" w:after="0" w:line="340" w:lineRule="atLeast"/>
        <w:ind w:left="0" w:right="0" w:firstLine="0"/>
        <w:jc w:val="left"/>
      </w:pPr>
      <w:bookmarkStart w:id="200" w:name="Body_65"/>
      <w:bookmarkEnd w:id="200"/>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2" style="position:absolute;z-index:2518784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DEC 20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New study results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have been published. According to news reporting from Suleyman Demirel University by NewsRx journalists, research stated, "The rapid proliferation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services has underscored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This development highlights the need to examine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debates, concerns, and thoughts from diverse and broad perspectives."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reporters obtained a quote from the research from Suleyman Demirel University: "In this context, the study focuses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healthcare domain.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increasingly being used in various healthcare applications, but this usage brings along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The aim of the research is to identify themes, trends, and critical points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healthcare. Through literature review and bibliometric analyses, it is observed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in healthcare revolves around fundamental concepts such 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healthcare services,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Additionally, the leading countries, authors, and institutions in the field are examined. The intensity of collaboration and knowledge sharing in the literature is steadily increasing."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"In conclusion, considering the potential benefits and challenges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in healthcare,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ensuring data security, and enhancing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 processes are crucial. The study aims to provide a deeper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topics in the existing literature and guide future research."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Healthcare: A Bibliometric Analysis. Sdu Vizyoner Dergisi, 2024,15(43):1046-1062. (Sdu Vizyoner Dergisi - https://dergipark.org.tr/vizyoner). The publisher for Sdu Vizyoner Dergisi is Suleyman Demirel Universitesi.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https://doi.org/10.21076/vizyoner.1455659.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more information may be obtained by contacting Omer Celik, SULEYMAN DEMIREL UNIVERSITY.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Suleyman Demirel University,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67"/>
        <w:keepNext/>
        <w:spacing w:before="240" w:after="0" w:line="340" w:lineRule="atLeast"/>
        <w:ind w:left="0" w:right="0" w:firstLine="0"/>
        <w:jc w:val="left"/>
      </w:pPr>
      <w:bookmarkStart w:id="201" w:name="Classification_65"/>
      <w:bookmarkEnd w:id="201"/>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83" style="position:absolute;z-index:251879424"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EXPERIMENTATION &amp; RESEARCH (90%); HEALTH CARE POLICY (90%); JOURNALISM (90%); ROBOTICS (90%); RESEARCH REPORTS (89%); WRITERS (89%); NEWS REPORTING (78%); TRENDS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(74%); EMERGING TECHNOLOGY (74%); TECHNOLOGY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HEALTH CARE (90%); HEALTH CARE POLICY (90%); ROBOTICS (90%); WRITERS (89%); NEWS REPORTING (78%); PUBLISHING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(74%);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(72%); DATA SECURITY (65%)</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84"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ETHICAL</w:t>
        </w:r>
      </w:hyperlink>
      <w:hyperlink r:id="rId999" w:history="1">
        <w:r>
          <w:rPr>
            <w:rFonts w:ascii="arial" w:eastAsia="arial" w:hAnsi="arial" w:cs="arial"/>
            <w:b/>
            <w:i/>
            <w:strike w:val="0"/>
            <w:color w:val="0077CC"/>
            <w:sz w:val="28"/>
            <w:u w:val="single"/>
            <w:vertAlign w:val="baseline"/>
          </w:rPr>
          <w:t xml:space="preserve"> RESEARCH WITH ONLINE/PERVASIVE DATA</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w:t>
      </w:r>
    </w:p>
    <w:p>
      <w:pPr>
        <w:pStyle w:val="Normal68"/>
        <w:keepNext w:val="0"/>
        <w:spacing w:after="0" w:line="240" w:lineRule="atLeast"/>
        <w:ind w:right="0"/>
        <w:jc w:val="both"/>
      </w:pPr>
      <w:bookmarkStart w:id="202" w:name="Bookmark_68"/>
      <w:bookmarkEnd w:id="202"/>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68"/>
        <w:keepNext/>
        <w:spacing w:before="240" w:after="0" w:line="340" w:lineRule="atLeast"/>
        <w:ind w:left="0" w:right="0" w:firstLine="0"/>
        <w:jc w:val="left"/>
      </w:pPr>
      <w:bookmarkStart w:id="203" w:name="Body_66"/>
      <w:bookmarkEnd w:id="203"/>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5" style="position:absolute;z-index:2518814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U.S. Department of Commerce National Telecommunications and Information Administration (NTIA):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around the world regularly use online data about people (or "pervasive data"), which can come from web-based monitoring tools, education technology, Internet of Things devices, wearables, connected cars,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more. This research is important for understanding topics such as social media habits, mental health, and human migration. However, it also poses new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since the research often includes data from many individuals, may not involve traditional notions of consent, and can have large-scale impacts on society. Much of this research is outside current U.S. governmental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NTIA, in conjunction with other government agencies, is considering the development of non-binding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researchers working with pervasive data. These guidelines would not supersede any existing laws or regulations.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listening session aims to gather feedback from the public, researchers, civil society, and industry about this important topic. Each participant will have up to three minutes to share their comments with government representatives. The session will be recorded and posted publicly online. The results of the listening session, along with NTIA's Request for Comments [link] on the same topic, will help NTIA make decisions related to drafting non-binding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researchers. Listening session participants and other interested parties are also encouraged to consider submitting a comment through the Request for Comments which will close on [Date].</w:t>
      </w:r>
    </w:p>
    <w:p>
      <w:pPr>
        <w:pStyle w:val="Normal68"/>
        <w:keepNext/>
        <w:spacing w:before="240" w:after="0" w:line="340" w:lineRule="atLeast"/>
        <w:ind w:left="0" w:right="0" w:firstLine="0"/>
        <w:jc w:val="left"/>
      </w:pPr>
      <w:bookmarkStart w:id="204" w:name="Classification_66"/>
      <w:bookmarkEnd w:id="204"/>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86" style="position:absolute;z-index:251882496"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GOVERNMENT BODIES &amp; OFFICES (90%); GOVERNMENT DEPARTMENTS &amp; AUTHORITIES (90%); TELECOMMUNICATIONS DEPARTMENTS (90%); US FEDERAL GOVERNMENT (90%); COMMERCE DEPARTMENTS (78%);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SOCIETY, SOCIAL ASSISTANCE &amp; LIFESTYLE (78%); TECHNOLOGY (78%); GOVERNMENT &amp; PUBLIC ADMINISTRATION (77%); SOCIAL MEDIA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TELECOMMUNICATIONS &amp; INFORMATION ADMINISTRATION (84%); US DEPARTMENT OF COMMERCE (84%)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COMMUNICATIONS REGULATION &amp; POLICY (90%); TELECOMMUNICATIONS (90%); TELECOMMUNICATIONS DEPARTMENTS (90%); COMPUTER NETWORKS (78%); INTERNET &amp; WWW (78%); INTERNET OF THINGS (77%); SOCIAL MEDIA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287"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000"/>
          <w:headerReference w:type="default" r:id="rId1001"/>
          <w:footerReference w:type="even" r:id="rId1002"/>
          <w:footerReference w:type="default" r:id="rId1003"/>
          <w:headerReference w:type="first" r:id="rId1004"/>
          <w:footerReference w:type="first" r:id="rId1005"/>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006" w:history="1">
        <w:r>
          <w:rPr>
            <w:rFonts w:ascii="arial" w:eastAsia="arial" w:hAnsi="arial" w:cs="arial"/>
            <w:b/>
            <w:i/>
            <w:strike w:val="0"/>
            <w:color w:val="0077CC"/>
            <w:sz w:val="28"/>
            <w:u w:val="single"/>
            <w:vertAlign w:val="baseline"/>
          </w:rPr>
          <w:t xml:space="preserve">How </w:t>
        </w:r>
      </w:hyperlink>
      <w:hyperlink r:id="rId1007" w:history="1">
        <w:r>
          <w:rPr>
            <w:rFonts w:ascii="arial" w:eastAsia="arial" w:hAnsi="arial" w:cs="arial"/>
            <w:b/>
            <w:i/>
            <w:strike w:val="0"/>
            <w:color w:val="0077CC"/>
            <w:sz w:val="28"/>
            <w:u w:val="single"/>
            <w:vertAlign w:val="baseline"/>
          </w:rPr>
          <w:t>AI</w:t>
        </w:r>
      </w:hyperlink>
      <w:hyperlink r:id="rId1008" w:history="1">
        <w:r>
          <w:rPr>
            <w:rFonts w:ascii="arial" w:eastAsia="arial" w:hAnsi="arial" w:cs="arial"/>
            <w:b/>
            <w:i/>
            <w:strike w:val="0"/>
            <w:color w:val="0077CC"/>
            <w:sz w:val="28"/>
            <w:u w:val="single"/>
            <w:vertAlign w:val="baseline"/>
          </w:rPr>
          <w:t xml:space="preserve"> is bringing opportunities and challenges to the field of education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Herald (Scotland) Online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2024 Tuesday</w:t>
      </w:r>
    </w:p>
    <w:p>
      <w:pPr>
        <w:pStyle w:val="Normal69"/>
        <w:keepNext w:val="0"/>
        <w:spacing w:after="0" w:line="240" w:lineRule="atLeast"/>
        <w:ind w:right="0"/>
        <w:jc w:val="both"/>
      </w:pPr>
      <w:bookmarkStart w:id="205" w:name="Bookmark_69"/>
      <w:bookmarkEnd w:id="205"/>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NewsQuest Media Group Limited All Rights Reserved</w:t>
      </w:r>
    </w:p>
    <w:p>
      <w:pPr>
        <w:pStyle w:val="Normal69"/>
        <w:keepNext w:val="0"/>
        <w:spacing w:before="120" w:after="0" w:line="220" w:lineRule="atLeast"/>
        <w:ind w:left="0" w:right="0" w:firstLine="0"/>
        <w:jc w:val="left"/>
      </w:pPr>
      <w:r>
        <w:br/>
      </w:r>
      <w:r>
        <w:pict>
          <v:shape id="_x0000_i1288" type="#_x0000_t75" style="width:206.97pt;height:40.49pt">
            <v:imagedata r:id="rId100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69"/>
        <w:keepNext/>
        <w:spacing w:before="240" w:after="0" w:line="340" w:lineRule="atLeast"/>
        <w:ind w:left="0" w:right="0" w:firstLine="0"/>
        <w:jc w:val="left"/>
      </w:pPr>
      <w:bookmarkStart w:id="206" w:name="Body_67"/>
      <w:bookmarkEnd w:id="206"/>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9" style="position:absolute;z-index:2518845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transforming education at an unprecedented pace, bringing both opportunities and challenges. From primary schools to universities, students and educators are grappling with its rapid rise.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opens doors to innovative teaching and learning methods, it also raises serious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accelerate further into this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-augmented era, educators have a critical role to play beyond teaching the mechanics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must equip students to engage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thoughtfully, question its impact, and navigate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reshape education, preparing students to use these tools responsibly is more urgent than ever.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recently organised the Lovelace-Hodgkin Symposium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collaboration with Dr Lydia Bach (Equality, Diversity, Inclusion Officer, University of Glasgow) and Professor Ana Basiri (Director, Centre for Data Science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University of Glasgow).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was inspired by my experience in higher education, listening to students and colleagues and their concerns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questions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symposium covered wide-ranging topics from feminism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race, disability, and environmental considerations. The symposium cast new light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education and has helped shape my thinking about a call to action for educators and decisionmakers across Scotland.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debate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often deeply divided. On one side, there-s admiration, hailing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transformative force for good. On the other, there's criticism, warning of its potential dangers. Too often, these discussions consider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as if they are sentient beings, either -good- or -bad-. They are neither.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tools, which mirror the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inequalities, and accepted norms of the societies that build them. The way we talk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matters. When we give it human qualities, we risk masking the real issue: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we face - like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 are not caused by the technology itself but by the human systems and societies behind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Educators will have to grapple with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future (Image: PA) A recent report published by the Learned Societies- Group, Royal Society of Edinburgh, led by Professor Martin Hendry (Vice-Principal Academic Services, University of Glasgow) highlights the importance of teaching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literacies from a young age.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introducing these ideas in schools, we can demystify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help students understand that these technologies are human-made tools, capable of perpetuating or reinforcing social inequalities.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discussions in education must go beyond superficial concerns like cheating and focus on deeper, more critical questions.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asking not just whether we can develop a certain technology, but whether we should. This distinction is crucial, yet often overlooked in the race to innovate.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Professor Ana Basiri proposed at the symposium, -We can go fast in technology development, but we also need to go deep-. This sentiment underscores the importance of pausing to ask meaningful questions about the kind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want. What does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mean for marginalised communities? Will it challenge or entrench existing power structures?</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isn-t just an academic concern - it-s a societal one. Dr Mhairi Aitken from The Alan Turing Institute stresses the importance of putting children's ideas,rights and safety at the centre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SNP MSP Emma Roddick in calls for urgent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 Scots Uni finds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ability to change who we find attractive Our cartoonist Steven Camley-s take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classrooms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children are growing up in a world shaped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they deserve a voice in how these technologies evolve. Grassroots initiatives, like those led by the Children-s Parliament and the Scottish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Alliance, offer a promising model of how to engage young people in these vital conversations.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MSP Clare Adamson, Chair of the Scottish Parliament-s Cross-Party Committee on STEM and Technology, echoes the need for further collaboration between policy makers, educators and community groups on key questions around digital rights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Sustained political support could ensure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becomes a national priority, laying the foundation for a society in which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built and used responsibly.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responsibility doesn-t end with schools. Scottish universities, too, have a role to play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reshapes higher education. Anxiety is growing, with concerns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could replace traditional learning methods or encourage academic misconduct.</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change the way we learn (Image: PA) But as Professor Hendry suggests, universities must move beyond simply policing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Instead, we should foster spaces where students can critically engage with these technologies. Rather than seeing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something to fear, students should be encouraged to question its role in society.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Universities should create spaces for collaborative learning, where students are encouraged to critique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Professor Chris Pearce (Vice-Principal Research, University of Glasgow) has noted that no one institution leads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space, it is complex and rapidly changing, but the more we can work together, the more comprehensive and informed our approaches will be. As Dr Lydia Bach puts it, "The key is to foster a collaborative dialogue among students, staff, and stakeholders to shape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higher education together-.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long run,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could drive education toward a more human-centred focus, one that prioritises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and inclusivity. Professor Leanne Williams (University of Warwick and LearnSci) believes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potential to break down barriers for students with disabilities, specific learning difficuties, and neurodiversity.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realise this potential, we need policies that reflect individual learning preferences and diverse voices in these conversations.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here to stay, and as it evolves, our teaching must evolve too. The responsibility is clear: educators, students, and policymakers must work together to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serves society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equitably, and responsibly.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Ciorsdaidh Watts is a Senior Lecturer in Chemistry, University of Glasgow, co-creator of the Lovelace-Hodgkin Symposium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advocate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scientific discourse, and mum of two. Follow me on X/Twitter using @Ciorsdaidh and @LHSymposiumAI</w:t>
      </w:r>
    </w:p>
    <w:p>
      <w:pPr>
        <w:pStyle w:val="Normal69"/>
        <w:keepNext/>
        <w:spacing w:before="240" w:after="0" w:line="340" w:lineRule="atLeast"/>
        <w:ind w:left="0" w:right="0" w:firstLine="0"/>
        <w:jc w:val="left"/>
      </w:pPr>
      <w:bookmarkStart w:id="207" w:name="Classification_67"/>
      <w:bookmarkEnd w:id="207"/>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90" style="position:absolute;z-index:251885568"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CONFERENCES &amp; CONVENTIONS (90%); EDUCATION SYSTEMS &amp; INSTITUTIONS (90%); PRIMARY &amp; SECONDARY EDUCATION (90%); PRIMARY &amp; SECONDARY SCHOOL TEACHERS (90%); PRIMARY SCHOOLS (90%); STUDENTS &amp; STUDENT LIFE (90%); TEACHING &amp; TEACHERS (90%); COLLEGE &amp; UNIVERSITY PROFESSORS (89%); SOCIETY, SOCIAL ASSISTANCE &amp; LIFESTYLE (89%); TECHNOLOGY (89%); NEGATIVE SOCIETAL NEWS (85%); COLLEGES &amp; UNIVERSITIES (78%); SOCIAL JUSTICE (78%); DATA SCIENCE (74%);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(74%); DIVERSITY &amp; INCLUSION (74%); FEMINISM &amp; WOMEN'S RIGHTS (73%); LEARNING THEORIES (73%)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EDUCATION SYSTEMS &amp; INSTITUTIONS (90%); EDUCATIONAL SERVICES (90%); PRIMARY &amp; SECONDARY EDUCATION (90%); PRIMARY SCHOOLS (90%); COLLEGE &amp; UNIVERSITY PROFESSORS (89%); COLLEGES &amp; UNIVERSITIES (78%); DATA SCIENCE (74%); MEDIA &amp; TELECOMMUNICATIONS (73%)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EDINBURGH, SCOTLAND (58%); SCOTLAND (93%)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291"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Ethical</w:t>
        </w:r>
      </w:hyperlink>
      <w:hyperlink r:id="rId1017" w:history="1">
        <w:r>
          <w:rPr>
            <w:rFonts w:ascii="arial" w:eastAsia="arial" w:hAnsi="arial" w:cs="arial"/>
            <w:b/>
            <w:i/>
            <w:strike w:val="0"/>
            <w:color w:val="0077CC"/>
            <w:sz w:val="28"/>
            <w:u w:val="single"/>
            <w:vertAlign w:val="baseline"/>
          </w:rPr>
          <w:t xml:space="preserve"> Concerns with Data Sharing Practices of Healthcare Organizations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Medical </w:t>
      </w:r>
      <w:r>
        <w:rPr>
          <w:rFonts w:ascii="arial" w:eastAsia="arial" w:hAnsi="arial" w:cs="arial"/>
          <w:b w:val="0"/>
          <w:i w:val="0"/>
          <w:strike w:val="0"/>
          <w:noProof w:val="0"/>
          <w:color w:val="000000"/>
          <w:position w:val="0"/>
          <w:sz w:val="20"/>
          <w:u w:val="none"/>
          <w:vertAlign w:val="baseline"/>
        </w:rPr>
        <w:t>Ethics</w:t>
      </w:r>
      <w:r>
        <w:rPr>
          <w:rFonts w:ascii="arial" w:eastAsia="arial" w:hAnsi="arial" w:cs="arial"/>
          <w:b w:val="0"/>
          <w:i w:val="0"/>
          <w:strike w:val="0"/>
          <w:noProof w:val="0"/>
          <w:color w:val="000000"/>
          <w:position w:val="0"/>
          <w:sz w:val="20"/>
          <w:u w:val="none"/>
          <w:vertAlign w:val="baseline"/>
        </w:rPr>
        <w:t xml:space="preserve"> Advisor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 12:24 PM EST</w:t>
      </w:r>
    </w:p>
    <w:p>
      <w:pPr>
        <w:pStyle w:val="Normal70"/>
        <w:keepNext w:val="0"/>
        <w:spacing w:after="0" w:line="240" w:lineRule="atLeast"/>
        <w:ind w:right="0"/>
        <w:jc w:val="both"/>
      </w:pPr>
      <w:bookmarkStart w:id="208" w:name="Bookmark_70"/>
      <w:bookmarkEnd w:id="20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Thompson Media Group, LLC d/b/a AHC Media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1593 words</w:t>
      </w:r>
    </w:p>
    <w:p>
      <w:pPr>
        <w:pStyle w:val="Normal70"/>
        <w:keepNext/>
        <w:spacing w:before="240" w:after="0" w:line="340" w:lineRule="atLeast"/>
        <w:ind w:left="0" w:right="0" w:firstLine="0"/>
        <w:jc w:val="left"/>
      </w:pPr>
      <w:bookmarkStart w:id="209" w:name="Body_68"/>
      <w:bookmarkEnd w:id="20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2" style="position:absolute;z-index:2518876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By </w:t>
      </w:r>
      <w:r>
        <w:rPr>
          <w:rFonts w:ascii="arial" w:eastAsia="arial" w:hAnsi="arial" w:cs="arial"/>
          <w:b/>
          <w:i/>
          <w:strike w:val="0"/>
          <w:noProof w:val="0"/>
          <w:color w:val="000000"/>
          <w:position w:val="0"/>
          <w:sz w:val="20"/>
          <w:u w:val="none"/>
          <w:vertAlign w:val="baseline"/>
        </w:rPr>
        <w:t>Stacey Kusterbeck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uncommon for hospitals to share patient data with technology companies, either to spur research and product development or to train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models designed to improve clinical decision making.</w:t>
      </w:r>
      <w:r>
        <w:rPr>
          <w:rFonts w:ascii="arial" w:eastAsia="arial" w:hAnsi="arial" w:cs="arial"/>
          <w:b w:val="0"/>
          <w:i w:val="0"/>
          <w:strike w:val="0"/>
          <w:noProof w:val="0"/>
          <w:color w:val="000000"/>
          <w:position w:val="0"/>
          <w:sz w:val="20"/>
          <w:u w:val="none"/>
          <w:vertAlign w:val="superscript"/>
        </w:rPr>
        <w:t>1,2</w:t>
      </w:r>
      <w:r>
        <w:rPr>
          <w:rFonts w:ascii="arial" w:eastAsia="arial" w:hAnsi="arial" w:cs="arial"/>
          <w:b/>
          <w:i w:val="0"/>
          <w:strike w:val="0"/>
          <w:noProof w:val="0"/>
          <w:color w:val="000000"/>
          <w:position w:val="0"/>
          <w:sz w:val="20"/>
          <w:u w:val="none"/>
          <w:vertAlign w:val="baseline"/>
        </w:rPr>
        <w:t>Brian Jackson</w:t>
      </w:r>
      <w:r>
        <w:rPr>
          <w:rFonts w:ascii="arial" w:eastAsia="arial" w:hAnsi="arial" w:cs="arial"/>
          <w:b w:val="0"/>
          <w:i w:val="0"/>
          <w:strike w:val="0"/>
          <w:noProof w:val="0"/>
          <w:color w:val="000000"/>
          <w:position w:val="0"/>
          <w:sz w:val="20"/>
          <w:u w:val="none"/>
          <w:vertAlign w:val="baseline"/>
        </w:rPr>
        <w:t xml:space="preserve">, MD, MS, began to wonder how often hospitals shared patient data with third parties. "While most of the terms of the agreements seem pretty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the secrecy of it bothered me," says Jackson, adjunct professor of pathology and adjunct associate professor of biomedical informatics at the University of Utah.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and colleagues interviewed and surveyed 24 informatics leaders about current data sharing practices at their institutions.</w:t>
      </w:r>
      <w:r>
        <w:rPr>
          <w:rFonts w:ascii="arial" w:eastAsia="arial" w:hAnsi="arial" w:cs="arial"/>
          <w:b w:val="0"/>
          <w:i w:val="0"/>
          <w:strike w:val="0"/>
          <w:noProof w:val="0"/>
          <w:color w:val="000000"/>
          <w:position w:val="0"/>
          <w:sz w:val="20"/>
          <w:u w:val="none"/>
          <w:vertAlign w:val="superscript"/>
        </w:rPr>
        <w:t>3</w:t>
      </w:r>
      <w:r>
        <w:rPr>
          <w:rFonts w:ascii="arial" w:eastAsia="arial" w:hAnsi="arial" w:cs="arial"/>
          <w:b w:val="0"/>
          <w:i w:val="0"/>
          <w:strike w:val="0"/>
          <w:noProof w:val="0"/>
          <w:color w:val="000000"/>
          <w:position w:val="0"/>
          <w:sz w:val="20"/>
          <w:u w:val="none"/>
          <w:vertAlign w:val="baseline"/>
        </w:rPr>
        <w:t xml:space="preserve"> There was considerable heterogeneity across organizations, with data sharing policies and practices varying widely. "The people we interviewed were responsible for data sharing arrangements. Surprisingly, a number of them didn't know if their organizations had data sharing policies or what they were," says </w:t>
      </w:r>
      <w:r>
        <w:rPr>
          <w:rFonts w:ascii="arial" w:eastAsia="arial" w:hAnsi="arial" w:cs="arial"/>
          <w:b/>
          <w:i w:val="0"/>
          <w:strike w:val="0"/>
          <w:noProof w:val="0"/>
          <w:color w:val="000000"/>
          <w:position w:val="0"/>
          <w:sz w:val="20"/>
          <w:u w:val="none"/>
          <w:vertAlign w:val="baseline"/>
        </w:rPr>
        <w:t>Bonnie Kaplan</w:t>
      </w:r>
      <w:r>
        <w:rPr>
          <w:rFonts w:ascii="arial" w:eastAsia="arial" w:hAnsi="arial" w:cs="arial"/>
          <w:b w:val="0"/>
          <w:i w:val="0"/>
          <w:strike w:val="0"/>
          <w:noProof w:val="0"/>
          <w:color w:val="000000"/>
          <w:position w:val="0"/>
          <w:sz w:val="20"/>
          <w:u w:val="none"/>
          <w:vertAlign w:val="baseline"/>
        </w:rPr>
        <w:t>, PhD, FACMI, co-first author of the study. Kaplan is faculty in the Yale Department of Biostatistics (Health Informatics) in the Yale School of Public Health, a Yale Bioethics Center Scholar, and an affiliated fellow at the Yale Information Society Project and at Yale Solomon Center for Health Law &amp; Policy at the Yale Law School.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Surprisingly, most organizations had not developed specific policies for external clinical data sharing - even in the case of sharing with commercial entities. Most organizations relied on Health Insurance Portability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Act (HIPAA) de-identification standards to preserve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 with that practice is that data could be re-identified. "Data from multiple sources gets combined. Some of it may be identified, some may be de-identified. This mix of data makes it easier to re-identify the de-identified data," says Kaplan.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data are de-identified to HIPAA standards, it is no longer subject to HIPAA at all. That means patients do not have to be notified, and no consent is legally required. "Even for identifiable data, though, hospitals can use business associate agreements to go around many of HIPAA's requirements. This is how Ascension was able to share hundreds of millions of patient records with Google a few years ago without any public disclosure, and certainly no informed consent," notes Jackson.</w:t>
      </w:r>
      <w:r>
        <w:rPr>
          <w:rFonts w:ascii="arial" w:eastAsia="arial" w:hAnsi="arial" w:cs="arial"/>
          <w:b w:val="0"/>
          <w:i w:val="0"/>
          <w:strike w:val="0"/>
          <w:noProof w:val="0"/>
          <w:color w:val="000000"/>
          <w:position w:val="0"/>
          <w:sz w:val="20"/>
          <w:u w:val="none"/>
          <w:vertAlign w:val="superscript"/>
        </w:rPr>
        <w:t>4</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Re-identification of de-identified data has become much easier over the years. In part, this is the result of the availability of huge datasets of personal data that companies can use to cross-reference against. Therefore, de-identification by itself does not fully 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"Organizations also need to ensure, through contracts and other means, that re-identification will not be attempted. And they should be highly selective about the kinds of de-identified data that are shared, and with whom," says Jackson.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findings suggested that patients mostly are not told that data were being shared or sold, and they do not have much control over what happens with data about them. Consent forms are unclear about how data will be used. "It's especially problematic if treatment is contingent on a patient's consent," says Kaplan. One interviewee stated, "These forms may appeal to the institution's attorney, but they don't do much to inform patients."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Healthcare providers can tell patients what the institution's policies and practices are. "But it would be difficult, if not impossible, to inform patients of what happens to data about them once it's shared and re-packaged and re-shared and shared yet again. Getting consent at each step would be unwieldy, even if it could be done. Exactly what happens to data down the sharing pipeline is unpredictable, especially over time," explains Kaplan.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that there are very few ways for patients to control what happens to data about them. It is difficult or impossible to opt out from the process altogether. "Many of the people we spoke with indicated that their hospitals did not have well-developed technical mechanisms to allow patients to opt out of third-party data sharing," reports Jackson. From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standpoint, says Kaplan, "There are gaps between data sharing practices and the Belmont principles of beneficence/non-maleficence, respect for persons/autonomy, and social justice, and also the data sharing principles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interviewed understood the term "data sharing" in different ways. Some interpreted the term as making data available for public health or academic use. Others interpreted it as selling data for corporate research and commercial purposes or contracting with electronic health record (EHR) and device vendors, or selling the data to aggregators who would re-sell the data for future use. "Different kinds of data sharing have different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Those risks should be handled differently," says Kaplan.</w:t>
      </w:r>
      <w:r>
        <w:rPr>
          <w:rFonts w:ascii="arial" w:eastAsia="arial" w:hAnsi="arial" w:cs="arial"/>
          <w:b w:val="0"/>
          <w:i w:val="0"/>
          <w:strike w:val="0"/>
          <w:noProof w:val="0"/>
          <w:color w:val="000000"/>
          <w:position w:val="0"/>
          <w:sz w:val="20"/>
          <w:u w:val="none"/>
          <w:vertAlign w:val="superscript"/>
        </w:rPr>
        <w:t>5</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"data sharing" is used to refer to different categories of activities that have different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A hospital can share records with a competing hospital when a patient seeks care there. A hospital also can share records for purposes of academic research or sell records to a pharmaceutical company. "Because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are so different across these use cases, it's problematic to lump them all under the same term," says Jackson.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suggest some ways healthcare institutions can align data sharing practices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can help others, including their IRBs [Institutional Review Boards], to pay attention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They can help their institutions' decision-makers be aware of these issues," says Kaplan.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can suggest how the data sharing can be addressed from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standpoint and can help to draft policies and procedures on data sharing.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can bring up these issues when serving as consultants or advisors, in informal conversations with colleagues, and in talks, presentations, and publications," recommends Kaplan.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appear to be a lot of data sharing activities in healthcare settings that are not currently receiving formal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"It's ironic that data sharing is much more tightly scrutinized in academic research, specifically by IRBs, than non-research activities," observes Jackson. For instance, there is no formal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if organizations sell de-identified data to pharmaceutical companies, or sign contracts with EHR vendors that allow extensive access to local data. "I hope that, in at least some cases,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might have the ear of senior administrators and be able to insert formal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into these kinds of activities," says Jackson.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interviewee stated that their IRB routinely reviewed all external data sharing requests. This was the case regardless of whether the requests were tied to formal research protocols. However, as a general rule, IRBs are unlikely to review data requests that do not involve an IRB submission. "I'd like to see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inserted into the loop for these other cases, to do some sort of IRB-style review and assess whether patients' interests are being adequately protected," says Jackson.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Exploitation is a pressing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 Patients bear the risks of data sharing, while companies and health systems reap the benefits. "To avoid exploitation, it's essential to ensure that the patient communities whose data are being used share in the benefits of these arrangements," says </w:t>
      </w:r>
      <w:r>
        <w:rPr>
          <w:rFonts w:ascii="arial" w:eastAsia="arial" w:hAnsi="arial" w:cs="arial"/>
          <w:b/>
          <w:i w:val="0"/>
          <w:strike w:val="0"/>
          <w:noProof w:val="0"/>
          <w:color w:val="000000"/>
          <w:position w:val="0"/>
          <w:sz w:val="20"/>
          <w:u w:val="none"/>
          <w:vertAlign w:val="baseline"/>
        </w:rPr>
        <w:t>Matthew McCoy</w:t>
      </w:r>
      <w:r>
        <w:rPr>
          <w:rFonts w:ascii="arial" w:eastAsia="arial" w:hAnsi="arial" w:cs="arial"/>
          <w:b w:val="0"/>
          <w:i w:val="0"/>
          <w:strike w:val="0"/>
          <w:noProof w:val="0"/>
          <w:color w:val="000000"/>
          <w:position w:val="0"/>
          <w:sz w:val="20"/>
          <w:u w:val="none"/>
          <w:vertAlign w:val="baseline"/>
        </w:rPr>
        <w:t xml:space="preserve">, PhD, assistant professor in the Department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Policy at University of Pennsylvania's Perelman School of Medicine.</w:t>
      </w:r>
      <w:r>
        <w:rPr>
          <w:rFonts w:ascii="arial" w:eastAsia="arial" w:hAnsi="arial" w:cs="arial"/>
          <w:b w:val="0"/>
          <w:i w:val="0"/>
          <w:strike w:val="0"/>
          <w:noProof w:val="0"/>
          <w:color w:val="000000"/>
          <w:position w:val="0"/>
          <w:sz w:val="20"/>
          <w:u w:val="none"/>
          <w:vertAlign w:val="superscript"/>
        </w:rPr>
        <w:t>6</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Risks to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another central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 "It's virtually impossible for patients to give informed consent for these sorts of secondary uses of their data," says McCoy. Patients may be unaware that the data sharing is occurring or cannot fully understand all the ways in which their data might be used. Without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patients cannot give informed consent to the sharing of their data. Even with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many patients would not be able to give voluntary consent to data sharing since they do not have options for where they seek their care. "Thus, in addition to being informed about any plans to share their data, patients should be given the right to opt out of data sharing," concludes McCoy.</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References</w:t>
      </w:r>
    </w:p>
    <w:p>
      <w:pPr>
        <w:pStyle w:val="Normal70"/>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McGraw D, Petersen C. From commercialization to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Responsible health data collection, use, and disclosure for the 21st century. </w:t>
      </w:r>
      <w:r>
        <w:rPr>
          <w:rFonts w:ascii="arial" w:eastAsia="arial" w:hAnsi="arial" w:cs="arial"/>
          <w:b w:val="0"/>
          <w:i/>
          <w:strike w:val="0"/>
          <w:noProof w:val="0"/>
          <w:color w:val="000000"/>
          <w:position w:val="0"/>
          <w:sz w:val="20"/>
          <w:u w:val="none"/>
          <w:vertAlign w:val="baseline"/>
        </w:rPr>
        <w:t>Appl Clin Inform</w:t>
      </w:r>
      <w:r>
        <w:rPr>
          <w:rFonts w:ascii="arial" w:eastAsia="arial" w:hAnsi="arial" w:cs="arial"/>
          <w:b w:val="0"/>
          <w:i w:val="0"/>
          <w:strike w:val="0"/>
          <w:noProof w:val="0"/>
          <w:color w:val="000000"/>
          <w:position w:val="0"/>
          <w:sz w:val="20"/>
          <w:u w:val="none"/>
          <w:vertAlign w:val="baseline"/>
        </w:rPr>
        <w:t>. 2020;11(2):366-373.</w:t>
      </w:r>
    </w:p>
    <w:p>
      <w:pPr>
        <w:pStyle w:val="Normal70"/>
        <w:keepNext w:val="0"/>
        <w:numPr>
          <w:numId w:val="8"/>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Wakabayashi D. Google and the University of Chicago are sued over data sharing. </w:t>
      </w:r>
      <w:r>
        <w:rPr>
          <w:rFonts w:ascii="arial" w:eastAsia="arial" w:hAnsi="arial" w:cs="arial"/>
          <w:b w:val="0"/>
          <w:i/>
          <w:strike w:val="0"/>
          <w:noProof w:val="0"/>
          <w:color w:val="000000"/>
          <w:position w:val="0"/>
          <w:sz w:val="20"/>
          <w:u w:val="none"/>
          <w:vertAlign w:val="baseline"/>
        </w:rPr>
        <w:t>The New York Times</w:t>
      </w:r>
      <w:r>
        <w:rPr>
          <w:rFonts w:ascii="arial" w:eastAsia="arial" w:hAnsi="arial" w:cs="arial"/>
          <w:b w:val="0"/>
          <w:i w:val="0"/>
          <w:strike w:val="0"/>
          <w:noProof w:val="0"/>
          <w:color w:val="000000"/>
          <w:position w:val="0"/>
          <w:sz w:val="20"/>
          <w:u w:val="none"/>
          <w:vertAlign w:val="baseline"/>
        </w:rPr>
        <w:t xml:space="preserve">. Published June 26, 2019. </w:t>
      </w:r>
      <w:hyperlink r:id="rId1018" w:history="1">
        <w:r>
          <w:rPr>
            <w:rFonts w:ascii="arial" w:eastAsia="arial" w:hAnsi="arial" w:cs="arial"/>
            <w:b w:val="0"/>
            <w:i/>
            <w:strike w:val="0"/>
            <w:noProof w:val="0"/>
            <w:color w:val="0077CC"/>
            <w:position w:val="0"/>
            <w:sz w:val="20"/>
            <w:u w:val="single"/>
            <w:vertAlign w:val="baseline"/>
          </w:rPr>
          <w:t>https://www.nytimes.com/2019/06/26/technology/google-university-chicago-data-sharing-lawsuit.html</w:t>
        </w:r>
      </w:hyperlink>
    </w:p>
    <w:p>
      <w:pPr>
        <w:pStyle w:val="Normal70"/>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Jackson BR, Kaplan B, Schreiber R, et 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clinical data sharing by US healthcare organizations for purposes beyond direct patient care: Interviews with healthcare leaders. </w:t>
      </w:r>
      <w:r>
        <w:rPr>
          <w:rFonts w:ascii="arial" w:eastAsia="arial" w:hAnsi="arial" w:cs="arial"/>
          <w:b w:val="0"/>
          <w:i/>
          <w:strike w:val="0"/>
          <w:noProof w:val="0"/>
          <w:color w:val="000000"/>
          <w:position w:val="0"/>
          <w:sz w:val="20"/>
          <w:u w:val="none"/>
          <w:vertAlign w:val="baseline"/>
        </w:rPr>
        <w:t>Appl Clin Inform</w:t>
      </w:r>
      <w:r>
        <w:rPr>
          <w:rFonts w:ascii="arial" w:eastAsia="arial" w:hAnsi="arial" w:cs="arial"/>
          <w:b w:val="0"/>
          <w:i w:val="0"/>
          <w:strike w:val="0"/>
          <w:noProof w:val="0"/>
          <w:color w:val="000000"/>
          <w:position w:val="0"/>
          <w:sz w:val="20"/>
          <w:u w:val="none"/>
          <w:vertAlign w:val="baseline"/>
        </w:rPr>
        <w:t xml:space="preserve">. 2024; Oct 3. doi: 10.1055/a-2432-0329. [Online ahead of print]. </w:t>
      </w:r>
    </w:p>
    <w:p>
      <w:pPr>
        <w:pStyle w:val="Normal70"/>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Schneble CO, Elger BS, Shaw DM. Google's Project Nightingale highlights the necessity of data science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w:t>
      </w:r>
      <w:r>
        <w:rPr>
          <w:rFonts w:ascii="arial" w:eastAsia="arial" w:hAnsi="arial" w:cs="arial"/>
          <w:b w:val="0"/>
          <w:i/>
          <w:strike w:val="0"/>
          <w:noProof w:val="0"/>
          <w:color w:val="000000"/>
          <w:position w:val="0"/>
          <w:sz w:val="20"/>
          <w:u w:val="none"/>
          <w:vertAlign w:val="baseline"/>
        </w:rPr>
        <w:t>EMBO Mol Med</w:t>
      </w:r>
      <w:r>
        <w:rPr>
          <w:rFonts w:ascii="arial" w:eastAsia="arial" w:hAnsi="arial" w:cs="arial"/>
          <w:b w:val="0"/>
          <w:i w:val="0"/>
          <w:strike w:val="0"/>
          <w:noProof w:val="0"/>
          <w:color w:val="000000"/>
          <w:position w:val="0"/>
          <w:sz w:val="20"/>
          <w:u w:val="none"/>
          <w:vertAlign w:val="baseline"/>
        </w:rPr>
        <w:t>. 2020;12(3):e12053.</w:t>
      </w:r>
    </w:p>
    <w:p>
      <w:pPr>
        <w:pStyle w:val="Normal70"/>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Schreiber R, Koppel R, Kaplan B. What do we mean by sharing of patient data? DaSH: A data sharing hierarchy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t>
      </w:r>
      <w:r>
        <w:rPr>
          <w:rFonts w:ascii="arial" w:eastAsia="arial" w:hAnsi="arial" w:cs="arial"/>
          <w:b w:val="0"/>
          <w:i/>
          <w:strike w:val="0"/>
          <w:noProof w:val="0"/>
          <w:color w:val="000000"/>
          <w:position w:val="0"/>
          <w:sz w:val="20"/>
          <w:u w:val="none"/>
          <w:vertAlign w:val="baseline"/>
        </w:rPr>
        <w:t>Appl Clin Inform</w:t>
      </w:r>
      <w:r>
        <w:rPr>
          <w:rFonts w:ascii="arial" w:eastAsia="arial" w:hAnsi="arial" w:cs="arial"/>
          <w:b w:val="0"/>
          <w:i w:val="0"/>
          <w:strike w:val="0"/>
          <w:noProof w:val="0"/>
          <w:color w:val="000000"/>
          <w:position w:val="0"/>
          <w:sz w:val="20"/>
          <w:u w:val="none"/>
          <w:vertAlign w:val="baseline"/>
        </w:rPr>
        <w:t xml:space="preserve">. 2024;15(5):833-841. </w:t>
      </w:r>
    </w:p>
    <w:p>
      <w:pPr>
        <w:pStyle w:val="Normal70"/>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McCoy MS, Joffe S, Emanuel EJ. Sharing patient data without exploiting patients.</w:t>
      </w:r>
      <w:r>
        <w:rPr>
          <w:rFonts w:ascii="arial" w:eastAsia="arial" w:hAnsi="arial" w:cs="arial"/>
          <w:b w:val="0"/>
          <w:i/>
          <w:strike w:val="0"/>
          <w:noProof w:val="0"/>
          <w:color w:val="000000"/>
          <w:position w:val="0"/>
          <w:sz w:val="20"/>
          <w:u w:val="none"/>
          <w:vertAlign w:val="baseline"/>
        </w:rPr>
        <w:t xml:space="preserve"> JAMA.</w:t>
      </w:r>
      <w:r>
        <w:rPr>
          <w:rFonts w:ascii="arial" w:eastAsia="arial" w:hAnsi="arial" w:cs="arial"/>
          <w:b w:val="0"/>
          <w:i w:val="0"/>
          <w:strike w:val="0"/>
          <w:noProof w:val="0"/>
          <w:color w:val="000000"/>
          <w:position w:val="0"/>
          <w:sz w:val="20"/>
          <w:u w:val="none"/>
          <w:vertAlign w:val="baseline"/>
        </w:rPr>
        <w:t xml:space="preserve"> 2020;323(6):505-506. </w:t>
      </w:r>
    </w:p>
    <w:p>
      <w:pPr>
        <w:pStyle w:val="Normal70"/>
        <w:keepNext/>
        <w:spacing w:before="240" w:after="0" w:line="340" w:lineRule="atLeast"/>
        <w:ind w:left="0" w:right="0" w:firstLine="0"/>
        <w:jc w:val="left"/>
      </w:pPr>
      <w:bookmarkStart w:id="210" w:name="Classification_68"/>
      <w:bookmarkEnd w:id="210"/>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93" style="position:absolute;z-index:251888640"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MEA</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COLLEGE &amp; UNIVERSITY PROFESSORS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CLINICAL DECISION SUPPORT (90%); HEALTH CARE INFORMATION (90%); HEALTH CARE INFORMATION TECHNOLOGY (90%); HEALTH CARE LAW (90%); HUMAN SUBJECTS (90%); INFORMATION SCIENCE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AGREEMENTS (89%); HEALTH CARE REGULATION &amp; POLICY (89%); US HEALTH INSURANCE PORTABILITY &amp;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ACT (89%); BIOETHICS (79%); BIOMEDICINE (79%); COMPUTATIONAL BIOLOGY (79%); MEDICAL RECORDS (79%); PATIENT CONSENT (79%);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(79%); HEALTH CARE POLICY (78%); PRODUCT DEVELOPMENT (78%); RESEARCH REPORTS (78%); TECHNOLOGY (78%); LAW SCHOOLS (76%);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(76%); GRADUATE &amp; PROFESSIONAL SCHOOLS (75%); PUBLIC HEALTH (74%); LAWYERS (72%)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UTAH (57%)</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COLLEGE &amp; UNIVERSITY PROFESSORS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CLINICAL DECISION SUPPORT (90%); HEALTH CARE INFORMATION (90%); HEALTH CARE INFORMATION TECHNOLOGY (90%); HEALTH CARE LAW (90%); HOSPITALS (90%); INFORMATION TECHNOLOGY INDUSTRY (90%); HEALTH CARE REGULATION &amp; POLICY (89%); US HEALTH INSURANCE PORTABILITY &amp;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ACT (89%); BIOMEDICINE (79%); COMPUTATIONAL BIOLOGY (79%); HEALTH CARE (79%); MEDICAL RECORDS (79%); PATIENT CONSENT (79%);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(79%);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HEALTH CARE POLICY (78%); MEDIA &amp; TELECOMMUNICATIONS (78%); LAW SCHOOLS (76%); GRADUATE &amp; PROFESSIONAL SCHOOLS (75%); HEALTH INSURANCE (74%); BIG DATA (73%); LAWYERS (72%); INSURANCE REGULATION &amp; POLICY (64%)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70"/>
      </w:pPr>
    </w:p>
    <w:p>
      <w:pPr>
        <w:pStyle w:val="Normal70"/>
        <w:ind w:left="200"/>
        <w:sectPr>
          <w:type w:val="continuous"/>
          <w:pgMar w:top="840" w:right="1000" w:bottom="840" w:left="1000" w:header="400" w:footer="400"/>
          <w:pgNumType w:fmt="decimal"/>
          <w:cols w:space="720"/>
        </w:sectPr>
      </w:pPr>
      <w:r>
        <w:br/>
      </w:r>
      <w:r>
        <w:pict>
          <v:line id="_x0000_s1294"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 xml:space="preserve">University of Bayreuth Professor Nominated for the </w:t>
        </w:r>
      </w:hyperlink>
      <w:hyperlink r:id="rId1026" w:history="1">
        <w:r>
          <w:rPr>
            <w:rFonts w:ascii="arial" w:eastAsia="arial" w:hAnsi="arial" w:cs="arial"/>
            <w:b/>
            <w:i/>
            <w:strike w:val="0"/>
            <w:color w:val="0077CC"/>
            <w:sz w:val="28"/>
            <w:u w:val="single"/>
            <w:vertAlign w:val="baseline"/>
          </w:rPr>
          <w:t>Ethics</w:t>
        </w:r>
      </w:hyperlink>
      <w:hyperlink r:id="rId1027" w:history="1">
        <w:r>
          <w:rPr>
            <w:rFonts w:ascii="arial" w:eastAsia="arial" w:hAnsi="arial" w:cs="arial"/>
            <w:b/>
            <w:i/>
            <w:strike w:val="0"/>
            <w:color w:val="0077CC"/>
            <w:sz w:val="28"/>
            <w:u w:val="single"/>
            <w:vertAlign w:val="baseline"/>
          </w:rPr>
          <w:t xml:space="preserve"> Council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2024 Saturday 8:52 AM  EST</w:t>
      </w:r>
    </w:p>
    <w:p>
      <w:pPr>
        <w:pStyle w:val="Normal71"/>
        <w:keepNext w:val="0"/>
        <w:spacing w:after="0" w:line="240" w:lineRule="atLeast"/>
        <w:ind w:right="0"/>
        <w:jc w:val="both"/>
      </w:pPr>
      <w:bookmarkStart w:id="211" w:name="Bookmark_71"/>
      <w:bookmarkEnd w:id="21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71"/>
        <w:keepNext w:val="0"/>
        <w:spacing w:before="120" w:after="0" w:line="220" w:lineRule="atLeast"/>
        <w:ind w:left="0" w:right="0" w:firstLine="0"/>
        <w:jc w:val="left"/>
      </w:pPr>
      <w:r>
        <w:br/>
      </w:r>
      <w:r>
        <w:pict>
          <v:shape id="_x0000_i1295" type="#_x0000_t75" style="width:15.19pt;height:15.19pt">
            <v:imagedata r:id="rId4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BAYREUTH, Germany </w:t>
      </w:r>
    </w:p>
    <w:p>
      <w:pPr>
        <w:pStyle w:val="Normal71"/>
        <w:keepNext/>
        <w:spacing w:before="240" w:after="0" w:line="340" w:lineRule="atLeast"/>
        <w:ind w:left="0" w:right="0" w:firstLine="0"/>
        <w:jc w:val="left"/>
      </w:pPr>
      <w:bookmarkStart w:id="212" w:name="Body_69"/>
      <w:bookmarkEnd w:id="21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6" style="position:absolute;z-index:2518906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Bayreuth issued the following news release: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appointed Prof. Dr. Aldo Faisal from the University of Bayreuth to the German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The Professor of Digital Health, specializing in data science in the life sciences, teaches and conducts research at the Faculty of Life Sciences: Food, Nutrition, and Health at the University of Bayreuth in Kulmbach.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Faisal joined the young faculty in 2022 as Professor of Digital Health &amp; Data Science in the Life Sciences at Kulmbach, having previously been with the Faculty of Engineering at Imperial College London. He is also head of research at the Brain and Behavior Lab, which operates in both London and Bayreuth, working at the intersection of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neuroscience, and biomedical engineering. Additionally, he holds a professorship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Neuroscience at Imperial College London and serves as Director of the Behaviour Analytics Lab at the Data Science Institute in London. There, he is also Professor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&amp; Neuroscience and Director of the Centre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In Kulmbach, he founded the Live-in Lab, Europe's leading laboratory for digital,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-supported research on human behaviour in everyday life.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Faisal's work integrates cross-disciplinary computational and scientific approaches to explore how humans and machines can learn and control complex, goal-oriented behaviours. He is particularly interested in how human abilities can be enhanced through technologies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His experiments with pianists learning to play with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-controlled third robotic thumb, thus using eleven fingers, have garnered significant attention.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2008, the German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is an independent body of experts advising the German Bundestag and the Federal Government. It serves as a national forum for dialogue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life sciences. The Council consists of 26 members representing a broad range of fields, including science, medicine, theology, philosophy,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social sciences, economics, and law. Its members include academics and distinguished individuals with significant expertise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matters concerning the life sciences. Half of the members are appointed by the President of the German Bundestag upon recommendation from the Bundestag, while the other half are appointed by the Federal Government. Members serve a term of four years, with the possibility of one reappointment. (Source: </w:t>
      </w:r>
      <w:hyperlink r:id="rId1028" w:history="1">
        <w:r>
          <w:rPr>
            <w:rFonts w:ascii="arial" w:eastAsia="arial" w:hAnsi="arial" w:cs="arial"/>
            <w:b w:val="0"/>
            <w:i/>
            <w:strike w:val="0"/>
            <w:noProof w:val="0"/>
            <w:color w:val="0077CC"/>
            <w:position w:val="0"/>
            <w:sz w:val="20"/>
            <w:u w:val="single"/>
            <w:vertAlign w:val="baseline"/>
          </w:rPr>
          <w:t>https://www.ethikrat.org/ueber-uns/der-ethikrat/</w:t>
        </w:r>
      </w:hyperlink>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29" w:history="1">
        <w:r>
          <w:rPr>
            <w:rFonts w:ascii="arial" w:eastAsia="arial" w:hAnsi="arial" w:cs="arial"/>
            <w:b w:val="0"/>
            <w:i/>
            <w:strike w:val="0"/>
            <w:noProof w:val="0"/>
            <w:color w:val="0077CC"/>
            <w:position w:val="0"/>
            <w:sz w:val="20"/>
            <w:u w:val="single"/>
            <w:vertAlign w:val="baseline"/>
          </w:rPr>
          <w:t>https://www.uni-bayreuth.de/en/press-release/faisal-</w:t>
        </w:r>
      </w:hyperlink>
      <w:hyperlink r:id="rId1030" w:history="1">
        <w:r>
          <w:rPr>
            <w:rFonts w:ascii="arial" w:eastAsia="arial" w:hAnsi="arial" w:cs="arial"/>
            <w:b/>
            <w:i/>
            <w:strike w:val="0"/>
            <w:noProof w:val="0"/>
            <w:color w:val="0077CC"/>
            <w:position w:val="0"/>
            <w:sz w:val="20"/>
            <w:u w:val="single"/>
            <w:vertAlign w:val="baseline"/>
          </w:rPr>
          <w:t>ethics</w:t>
        </w:r>
      </w:hyperlink>
      <w:hyperlink r:id="rId1031" w:history="1">
        <w:r>
          <w:rPr>
            <w:rFonts w:ascii="arial" w:eastAsia="arial" w:hAnsi="arial" w:cs="arial"/>
            <w:b w:val="0"/>
            <w:i/>
            <w:strike w:val="0"/>
            <w:noProof w:val="0"/>
            <w:color w:val="0077CC"/>
            <w:position w:val="0"/>
            <w:sz w:val="20"/>
            <w:u w:val="single"/>
            <w:vertAlign w:val="baseline"/>
          </w:rPr>
          <w:t>-council</w:t>
        </w:r>
      </w:hyperlink>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MSTRUCK-8884738 MSTRUCK</w:t>
      </w:r>
    </w:p>
    <w:p>
      <w:pPr>
        <w:pStyle w:val="Normal71"/>
        <w:keepNext/>
        <w:spacing w:before="240" w:after="0" w:line="340" w:lineRule="atLeast"/>
        <w:ind w:left="0" w:right="0" w:firstLine="0"/>
        <w:jc w:val="left"/>
      </w:pPr>
      <w:bookmarkStart w:id="213" w:name="Classification_69"/>
      <w:bookmarkEnd w:id="213"/>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97" style="position:absolute;z-index:251891712"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COLLEGE &amp; UNIVERSITY PROFESSORS (92%); PRESS RELEASES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APPOINTMENTS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(90%); NEUROSCIENCE (90%); GERMAN PARLIAMENT (89%); GOVERNMENT &amp; PUBLIC ADMINISTRATION (89%); GOVERNMENT BODIES &amp; OFFICES (89%); HUMANITIES &amp; SOCIAL SCIENCE (78%); BEHAVIOR &amp; COGNITION (77%); BIOENGINEERING (77%); BIOMEDICAL ENGINEERING (77%); BIOMEDICINE (77%); DATA ANALYTICS (77%); ENGINEERING (77%); SOCIAL SCIENCES (77%); TECHNOLOGY (77%); ROBOTICS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 HUMAN SUBJECTS (68%); THEOLOGY (61%); NUTRITION (57%); RELIGION (50%); SINGERS &amp; MUSICIANS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 &amp; UNIVERSITY PROFESSORS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(90%); BIOMEDICINE (77%); DATA ANALYTICS (77%); ENGINEERING (77%); ROBOTICS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 SINGERS &amp; MUSICIANS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(92%); GERMANY (95%); EUROPE (79%)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71"/>
      </w:pPr>
    </w:p>
    <w:p>
      <w:pPr>
        <w:pStyle w:val="Normal71"/>
        <w:ind w:left="200"/>
        <w:sectPr>
          <w:type w:val="continuous"/>
          <w:pgMar w:top="840" w:right="1000" w:bottom="840" w:left="1000" w:header="400" w:footer="400"/>
          <w:pgNumType w:fmt="decimal"/>
          <w:cols w:space="720"/>
        </w:sectPr>
      </w:pPr>
      <w:r>
        <w:br/>
      </w:r>
      <w:r>
        <w:pict>
          <v:line id="_x0000_s1298"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Islamic FinTech: Adapting Financial Technology to Sharia Compliance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Islamic Finance Monitor Worldwide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2024 Monday</w:t>
      </w:r>
    </w:p>
    <w:p>
      <w:pPr>
        <w:pStyle w:val="Normal72"/>
        <w:keepNext w:val="0"/>
        <w:spacing w:after="0" w:line="240" w:lineRule="atLeast"/>
        <w:ind w:right="0"/>
        <w:jc w:val="both"/>
      </w:pPr>
      <w:bookmarkStart w:id="214" w:name="Bookmark_72"/>
      <w:bookmarkEnd w:id="214"/>
    </w:p>
    <w:p>
      <w:pPr>
        <w:pStyle w:val="Normal72"/>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Global Data Point Provided by Syndigate Media Inc.</w:t>
      </w:r>
      <w:r>
        <w:rPr>
          <w:rFonts w:ascii="arial" w:eastAsia="arial" w:hAnsi="arial" w:cs="arial"/>
          <w:b w:val="0"/>
          <w:i/>
          <w:strike w:val="0"/>
          <w:noProof w:val="0"/>
          <w:color w:val="000000"/>
          <w:position w:val="0"/>
          <w:sz w:val="16"/>
          <w:u w:val="none"/>
          <w:vertAlign w:val="baseline"/>
        </w:rPr>
        <w:t xml:space="preserve"> </w:t>
      </w:r>
      <w:hyperlink r:id="rId1039"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72"/>
        <w:keepNext w:val="0"/>
        <w:spacing w:before="120" w:after="0" w:line="220" w:lineRule="atLeast"/>
        <w:ind w:left="0" w:right="0" w:firstLine="0"/>
        <w:jc w:val="left"/>
      </w:pPr>
      <w:r>
        <w:br/>
      </w:r>
      <w:r>
        <w:pict>
          <v:shape id="_x0000_i1299" type="#_x0000_t75" style="width:78.76pt;height:75.76pt">
            <v:imagedata r:id="rId104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72"/>
        <w:keepNext/>
        <w:spacing w:before="240" w:after="0" w:line="340" w:lineRule="atLeast"/>
        <w:ind w:left="0" w:right="0" w:firstLine="0"/>
        <w:jc w:val="left"/>
      </w:pPr>
      <w:bookmarkStart w:id="215" w:name="Body_70"/>
      <w:bookmarkEnd w:id="21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00" style="position:absolute;z-index:2518937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space has witnessed a seismic shift with the advent of financial technology (FinTech). This revolutionary field has transformed the way people interact with money, offering innovative solutions to age-old problems. However, for the Islamic world, which adheres to Sharia principles, FinTech must align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frameworks outlined by Islamic law. This intersection of technology, finance, and religion has given rise to Islamic FinTech, a burgeoning sector that not only adheres to Sharia compliance but also holds the potential to serve a global audience.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Islamic Finance and Sharia Compliance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finance operates on principles derived from the Quran and Sunnah. At its core, it emphasizes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dealings. Key principles include: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Prohibition of Riba (Interest):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 interest is strictly forbidden as it is considered exploitative.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Sharing: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transactions must involve shared risk and reward, ensuring equity among parties.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Prohibition of Haram Activities: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Investments must not support activities forbidden in Islam, such as gambling, alcohol production, or unethical industries.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Asset-Backed Financing: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Transactions must involve tangible assets to prevent speculative behavior.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FinTech solutions aiming to cater to Muslim consumers must embed these principles within their operations, ensuring Sharia compliance while leveraging technological advancement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Islamic FinTech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Islamic finance industry is valued at over $2 trillion and is projected to grow significantly. With a youthful and tech-savvy Muslim population, the demand for digital financial solutions tailored to Islamic principles is on the rise. Islamic FinTech serves this demand by integrating technology with Sharia-compliant financial practices, providing solutions that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accessible, and inclusive.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Areas of Islamic FinTech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Banking: Islamic digital banks are emerging to offer services like savings, loans, and investments, all structured to comply with Sharia principles. These banks often operate without charging interest, instead using profit-and-loss sharing models.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 Platforms: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Platforms like Ethis and Blossom Finance enable individuals to invest in projects through Sharia-compliant crowdfunding. These platforms facilitate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investments in sectors like real estate, education, and healthcare.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Blockchain and Smart Contracts: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Blockchain technology ensures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traceability, aligning with the Islamic finance principle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Smart contracts eliminate ambiguity in transactions, enhancing trust and compliance.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Halal Investment Apps: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Apps like Wahed Invest and Zoya allow users to invest in Sharia-compliant portfolios. These platforms provide tools to screen stocks and funds for compliance, making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 more accessible.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(Takaful):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insurance operates on a cooperative model where participants contribute to a shared pool to cover risks. Digital Takaful platforms streamline this process, making it more efficient and user-friendly.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 in Islamic FinTech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potential, Islamic FinTech faces several challenges that must be addressed for sustainable growth: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Standardization of Sharia Compliance: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jurisprudence varies across regions, leading to differing interpretations of what constitutes Sharia compliance. This lack of standardization poses challenges for FinTech companies aiming to scale globally.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Awareness: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potential users are unaware of Islamic FinTech solutions or their benefits. Educating consumers about these offerings is crucial to driving adoption.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Regulatory Hurdles: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FinTech operates in a heavily regulated space, and integrating Sharia compliance adds another layer of complexity. Governments and regulatory bodies must create frameworks that support Islamic FinTech.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with Legacy Systems: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financial institutions may resist integrating with Islamic FinTech solutions, viewing them as competition rather than complementary offerings.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Innovations Driving Growth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FinTech sector is not merely adapting existing technologies; it is also pioneering innovations to address unique challenges:</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technologies are used to analyze financial data and ensure compliance with Sharia principles. For instance,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tools can screen investments for compliance more efficiently than manual processes.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Decentralized Finance (DeFi):</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 platforms are being adapted to Sharia principles, enabling decentralized and transparent financial services without the need for intermediaries.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Gamification: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engage younger users, Islamic FinTech platforms are incorporating gamification elements, making financial education and management more interactive and appealing.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Governments and Regulators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Islamic FinTech to thrive, governments and regulators must play a proactive role. This includes: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Clear Guidelines: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standardized frameworks for Sharia compliance in FinTech.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Encouraging Collaboration: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Facilitating partnerships between traditional financial institutions and FinTech startups.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Promoting Financial Inclusion: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initiatives that make Islamic financial services accessible to underserved populations.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Appeal of Islamic FinTech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Islamic FinTech primarily targets Muslim consumers,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has universal appeal. Islamic FinTechs focus on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 resonates with a broader audience. Non-Muslim consumers seeking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financial solutions are also drawn to these offerings, expanding the market potential.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Wahed Invest: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York-based Halal investment platform, Wahed Invest offers automated investment services in Sharia-compliant portfolios. The platform has gained global recognition for its user-friendly approach and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crowdfunding platform connects investors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projects, particularly in real estate and community development. By focusing 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impact, Ethis has attracted both Muslim and non-Muslim investors.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Baraka Banking Group: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pioneer in Islamic digital banking, Al Baraka has launched various initiatives to integrate FinTech solutions with traditional banking, offering seamless and compliant services to its customers.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Islamic FinTech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FinTech sector is poised for exponential growth. Key trends shaping its future include: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Collaboration: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Partnerships between Islamic financial institutions and tech companies will drive innovation and scalability.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Expansion: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increasing awareness, Islamic FinTech platforms are expanding beyond Muslim-majority countries, targeting regions with significant Muslim populations like Europe, North America, and Africa.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on Sustainability: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Aligning with global sustainability goals, Islamic FinTech solutions are likely to emphasize green investments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with Emerging Technologies: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adoption of blockchain,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IoT will enhance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efficiency, and compliance in Islamic FinTech.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FinTech represents a harmonious blend of tradition and modernity, leveraging cutting-edge technology to uphold centuries-old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By addressing the unique financial needs of Muslims while appealing to a global audience, it stands as a testament to the versatility and inclusivity of FinTech. As the sector matures, it has the potential to redefine not just Islamic finance but the broader financial ecosystem, paving the way for a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inclusive global economy.</w:t>
      </w:r>
    </w:p>
    <w:p>
      <w:pPr>
        <w:pStyle w:val="Normal72"/>
        <w:keepNext/>
        <w:spacing w:before="240" w:after="0" w:line="340" w:lineRule="atLeast"/>
        <w:ind w:left="0" w:right="0" w:firstLine="0"/>
        <w:jc w:val="left"/>
      </w:pPr>
      <w:bookmarkStart w:id="216" w:name="Classification_70"/>
      <w:bookmarkEnd w:id="216"/>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301" style="position:absolute;z-index:251894784"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1663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RELIGION (97%); FINANCIAL TECHNOLOGY (94%); MUSLIMS &amp; ISLAM (94%); ISLAMIC LAW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TECHNOLOGY (90%); BLOCKCHAIN (89%); ELECTRONIC BANKING (89%);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 (89%); HALAL PRODUCTS &amp; SERVICES (89%); ISLAMIC BANKING (89%); SMART CONTRACTS (89%); BANKING &amp; FINANCE SECTOR PERFORMANCE (78%); CROWDFUNDING (78%); SMART TECHNOLOGY (78%); CORPORATE SUSTAINABILITY (77%); QURAN &amp; ISLAMIC TEXTS (74%); CONSUMERS (71%); CROWDSOURCING (61%)</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FINANCIAL TECHNOLOGY (94%); ALTERNATIVE LENDING (89%); BANKING &amp; FINANCE (89%); BLOCKCHAIN (89%); ELECTRONIC BANKING (89%);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 (89%); HALAL PRODUCTS &amp; SERVICES (89%); ISLAMIC BANKING (89%); SMART CONTRACTS (89%); BANKING &amp; FINANCE REGULATION &amp; POLICY (78%); BANKING &amp; FINANCE SECTOR PERFORMANCE (78%); CROWDFUNDING (78%); SMART TECHNOLOGY (78%); ALCOHOLS (67%); REAL ESTATE INVESTING (67%)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302"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 xml:space="preserve">Saudi Arabia leads the way in </w:t>
        </w:r>
      </w:hyperlink>
      <w:hyperlink r:id="rId1048" w:history="1">
        <w:r>
          <w:rPr>
            <w:rFonts w:ascii="arial" w:eastAsia="arial" w:hAnsi="arial" w:cs="arial"/>
            <w:b/>
            <w:i/>
            <w:strike w:val="0"/>
            <w:color w:val="0077CC"/>
            <w:sz w:val="28"/>
            <w:u w:val="single"/>
            <w:vertAlign w:val="baseline"/>
          </w:rPr>
          <w:t>AI</w:t>
        </w:r>
      </w:hyperlink>
      <w:hyperlink r:id="rId1049" w:history="1">
        <w:r>
          <w:rPr>
            <w:rFonts w:ascii="arial" w:eastAsia="arial" w:hAnsi="arial" w:cs="arial"/>
            <w:b/>
            <w:i/>
            <w:strike w:val="0"/>
            <w:color w:val="0077CC"/>
            <w:sz w:val="28"/>
            <w:u w:val="single"/>
            <w:vertAlign w:val="baseline"/>
          </w:rPr>
          <w:t xml:space="preserve"> </w:t>
        </w:r>
      </w:hyperlink>
      <w:hyperlink r:id="rId1050" w:history="1">
        <w:r>
          <w:rPr>
            <w:rFonts w:ascii="arial" w:eastAsia="arial" w:hAnsi="arial" w:cs="arial"/>
            <w:b/>
            <w:i/>
            <w:strike w:val="0"/>
            <w:color w:val="0077CC"/>
            <w:sz w:val="28"/>
            <w:u w:val="single"/>
            <w:vertAlign w:val="baseline"/>
          </w:rPr>
          <w:t>ethics</w:t>
        </w:r>
      </w:hyperlink>
      <w:hyperlink r:id="rId1051" w:history="1">
        <w:r>
          <w:rPr>
            <w:rFonts w:ascii="arial" w:eastAsia="arial" w:hAnsi="arial" w:cs="arial"/>
            <w:b/>
            <w:i/>
            <w:strike w:val="0"/>
            <w:color w:val="0077CC"/>
            <w:sz w:val="28"/>
            <w:u w:val="single"/>
            <w:vertAlign w:val="baseline"/>
          </w:rPr>
          <w:t xml:space="preserve"> with online self-assessment tool</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pStyle w:val="Normal73"/>
        <w:keepNext w:val="0"/>
        <w:spacing w:after="0" w:line="240" w:lineRule="atLeast"/>
        <w:ind w:right="0"/>
        <w:jc w:val="both"/>
      </w:pPr>
      <w:bookmarkStart w:id="217" w:name="Bookmark_73"/>
      <w:bookmarkEnd w:id="217"/>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73"/>
        <w:keepNext/>
        <w:spacing w:before="240" w:after="0" w:line="340" w:lineRule="atLeast"/>
        <w:ind w:left="0" w:right="0" w:firstLine="0"/>
        <w:jc w:val="left"/>
      </w:pPr>
      <w:bookmarkStart w:id="218" w:name="Body_71"/>
      <w:bookmarkEnd w:id="218"/>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3" style="position:absolute;z-index:2518968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xml:space="preserve">Saudi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Authority (SDAIA)</w:t>
      </w:r>
      <w:r>
        <w:rPr>
          <w:rFonts w:ascii="arial" w:eastAsia="arial" w:hAnsi="arial" w:cs="arial"/>
          <w:b w:val="0"/>
          <w:i w:val="0"/>
          <w:strike w:val="0"/>
          <w:noProof w:val="0"/>
          <w:color w:val="000000"/>
          <w:position w:val="0"/>
          <w:sz w:val="20"/>
          <w:u w:val="none"/>
          <w:vertAlign w:val="baseline"/>
        </w:rPr>
        <w:t xml:space="preserve"> has demonstrated </w:t>
      </w:r>
      <w:r>
        <w:rPr>
          <w:rFonts w:ascii="arial" w:eastAsia="arial" w:hAnsi="arial" w:cs="arial"/>
          <w:b/>
          <w:i w:val="0"/>
          <w:strike w:val="0"/>
          <w:noProof w:val="0"/>
          <w:color w:val="000000"/>
          <w:position w:val="0"/>
          <w:sz w:val="20"/>
          <w:u w:val="none"/>
          <w:vertAlign w:val="baseline"/>
        </w:rPr>
        <w:t>Saudi Arabia'</w:t>
      </w:r>
      <w:r>
        <w:rPr>
          <w:rFonts w:ascii="arial" w:eastAsia="arial" w:hAnsi="arial" w:cs="arial"/>
          <w:b w:val="0"/>
          <w:i w:val="0"/>
          <w:strike w:val="0"/>
          <w:noProof w:val="0"/>
          <w:color w:val="000000"/>
          <w:position w:val="0"/>
          <w:sz w:val="20"/>
          <w:u w:val="none"/>
          <w:vertAlign w:val="baseline"/>
        </w:rPr>
        <w:t xml:space="preserve"> s commitment and leadership in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safe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with the launch of a cutting-edge self-assessment tool that assesses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compliance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This solution, available through the </w:t>
      </w:r>
      <w:r>
        <w:rPr>
          <w:rFonts w:ascii="arial" w:eastAsia="arial" w:hAnsi="arial" w:cs="arial"/>
          <w:b/>
          <w:i w:val="0"/>
          <w:strike w:val="0"/>
          <w:noProof w:val="0"/>
          <w:color w:val="000000"/>
          <w:position w:val="0"/>
          <w:sz w:val="20"/>
          <w:u w:val="none"/>
          <w:vertAlign w:val="baseline"/>
        </w:rPr>
        <w:t>National Data Governance Platform</w:t>
      </w:r>
      <w:r>
        <w:rPr>
          <w:rFonts w:ascii="arial" w:eastAsia="arial" w:hAnsi="arial" w:cs="arial"/>
          <w:b w:val="0"/>
          <w:i w:val="0"/>
          <w:strike w:val="0"/>
          <w:noProof w:val="0"/>
          <w:color w:val="000000"/>
          <w:position w:val="0"/>
          <w:sz w:val="20"/>
          <w:u w:val="none"/>
          <w:vertAlign w:val="baseline"/>
        </w:rPr>
        <w:t xml:space="preserve">, helps organizations measure their adherence to established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regarding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in line with Saudi Vision 2030 goals, global human rights standards and UNESCO recommendations regarding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tool assists companies with </w:t>
      </w:r>
      <w:r>
        <w:rPr>
          <w:rFonts w:ascii="arial" w:eastAsia="arial" w:hAnsi="arial" w:cs="arial"/>
          <w:b/>
          <w:i w:val="0"/>
          <w:strike w:val="0"/>
          <w:noProof w:val="0"/>
          <w:color w:val="000000"/>
          <w:position w:val="0"/>
          <w:sz w:val="20"/>
          <w:u w:val="none"/>
          <w:vertAlign w:val="baseline"/>
        </w:rPr>
        <w:t xml:space="preserve">increased improvement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compliance and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maturity</w:t>
      </w:r>
      <w:r>
        <w:rPr>
          <w:rFonts w:ascii="arial" w:eastAsia="arial" w:hAnsi="arial" w:cs="arial"/>
          <w:b w:val="0"/>
          <w:i w:val="0"/>
          <w:strike w:val="0"/>
          <w:noProof w:val="0"/>
          <w:color w:val="000000"/>
          <w:position w:val="0"/>
          <w:sz w:val="20"/>
          <w:u w:val="none"/>
          <w:vertAlign w:val="baseline"/>
        </w:rPr>
        <w:t>, encouraging investment and driving economic growth.</w:t>
      </w:r>
    </w:p>
    <w:p>
      <w:pPr>
        <w:pStyle w:val="Normal7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does the tool measure organizational engagement?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tool serves as a crucial resource for government agencies, private companies and independent developers, providing a systematic framework with which to assess and analyze how well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align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In this way, organizations will be able to measure their commitment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adoption and deployment through detailed evaluation metrics.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w:t>
      </w:r>
      <w:r>
        <w:rPr>
          <w:rFonts w:ascii="arial" w:eastAsia="arial" w:hAnsi="arial" w:cs="arial"/>
          <w:b/>
          <w:i w:val="0"/>
          <w:strike w:val="0"/>
          <w:noProof w:val="0"/>
          <w:color w:val="000000"/>
          <w:position w:val="0"/>
          <w:sz w:val="20"/>
          <w:u w:val="none"/>
          <w:vertAlign w:val="baseline"/>
        </w:rPr>
        <w:t>81 key questions</w:t>
      </w:r>
      <w:r>
        <w:rPr>
          <w:rFonts w:ascii="arial" w:eastAsia="arial" w:hAnsi="arial" w:cs="arial"/>
          <w:b w:val="0"/>
          <w:i w:val="0"/>
          <w:strike w:val="0"/>
          <w:noProof w:val="0"/>
          <w:color w:val="000000"/>
          <w:position w:val="0"/>
          <w:sz w:val="20"/>
          <w:u w:val="none"/>
          <w:vertAlign w:val="baseline"/>
        </w:rPr>
        <w:t xml:space="preserve"> aligned to global standards, the assessment framework determines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compliance through </w:t>
      </w:r>
      <w:r>
        <w:rPr>
          <w:rFonts w:ascii="arial" w:eastAsia="arial" w:hAnsi="arial" w:cs="arial"/>
          <w:b/>
          <w:i w:val="0"/>
          <w:strike w:val="0"/>
          <w:noProof w:val="0"/>
          <w:color w:val="000000"/>
          <w:position w:val="0"/>
          <w:sz w:val="20"/>
          <w:u w:val="none"/>
          <w:vertAlign w:val="baseline"/>
        </w:rPr>
        <w:t>seven fundamental principles</w:t>
      </w:r>
      <w:r>
        <w:rPr>
          <w:rFonts w:ascii="arial" w:eastAsia="arial" w:hAnsi="arial" w:cs="arial"/>
          <w:b w:val="0"/>
          <w:i w:val="0"/>
          <w:strike w:val="0"/>
          <w:noProof w:val="0"/>
          <w:color w:val="000000"/>
          <w:position w:val="0"/>
          <w:sz w:val="20"/>
          <w:u w:val="none"/>
          <w:vertAlign w:val="baseline"/>
        </w:rPr>
        <w:t xml:space="preserve">, which aim to promote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while maintaining a balance between innovation and responsibility. These principles are: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reliability and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responsibility, humanity, and social and environmental benefits.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answers to the questions, which use a simple rating scale from 1 to 5, generate detailed reports to highlight the strengths of each organization and identify areas for improvement.</w:t>
      </w:r>
    </w:p>
    <w:p>
      <w:pPr>
        <w:pStyle w:val="Normal7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Equity and well-being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framework emphasizes equity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to avoid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while ensuring human-centered development and the protection of human rights while promoting human well-being.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aspects of the evaluation include the </w:t>
      </w:r>
      <w:r>
        <w:rPr>
          <w:rFonts w:ascii="arial" w:eastAsia="arial" w:hAnsi="arial" w:cs="arial"/>
          <w:b/>
          <w:i w:val="0"/>
          <w:strike w:val="0"/>
          <w:noProof w:val="0"/>
          <w:color w:val="000000"/>
          <w:position w:val="0"/>
          <w:sz w:val="20"/>
          <w:u w:val="none"/>
          <w:vertAlign w:val="baseline"/>
        </w:rPr>
        <w:t xml:space="preserve">assessment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i w:val="0"/>
          <w:strike w:val="0"/>
          <w:noProof w:val="0"/>
          <w:color w:val="000000"/>
          <w:position w:val="0"/>
          <w:sz w:val="20"/>
          <w:u w:val="none"/>
          <w:vertAlign w:val="baseline"/>
        </w:rPr>
        <w:t xml:space="preserve"> and data protection</w:t>
      </w:r>
      <w:r>
        <w:rPr>
          <w:rFonts w:ascii="arial" w:eastAsia="arial" w:hAnsi="arial" w:cs="arial"/>
          <w:b w:val="0"/>
          <w:i w:val="0"/>
          <w:strike w:val="0"/>
          <w:noProof w:val="0"/>
          <w:color w:val="000000"/>
          <w:position w:val="0"/>
          <w:sz w:val="20"/>
          <w:u w:val="none"/>
          <w:vertAlign w:val="baseline"/>
        </w:rPr>
        <w:t xml:space="preserve"> while maintaining the reliability and security of the system. The tool also focuses on the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operations, making complex algorithms and decision-making processes </w:t>
      </w:r>
      <w:r>
        <w:rPr>
          <w:rFonts w:ascii="arial" w:eastAsia="arial" w:hAnsi="arial" w:cs="arial"/>
          <w:b/>
          <w:i w:val="0"/>
          <w:strike w:val="0"/>
          <w:noProof w:val="0"/>
          <w:color w:val="000000"/>
          <w:position w:val="0"/>
          <w:sz w:val="20"/>
          <w:u w:val="none"/>
          <w:vertAlign w:val="baseline"/>
        </w:rPr>
        <w:t>more understandable and accountable</w:t>
      </w:r>
      <w:r>
        <w:rPr>
          <w:rFonts w:ascii="arial" w:eastAsia="arial" w:hAnsi="arial" w:cs="arial"/>
          <w:b w:val="0"/>
          <w:i w:val="0"/>
          <w:strike w:val="0"/>
          <w:noProof w:val="0"/>
          <w:color w:val="000000"/>
          <w:position w:val="0"/>
          <w:sz w:val="20"/>
          <w:u w:val="none"/>
          <w:vertAlign w:val="baseline"/>
        </w:rPr>
        <w:t xml:space="preserve">. Thus, a key component of the tool focuses on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ensuring transparent mechanisms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 and decision making. Taken together, all these principles foster </w:t>
      </w:r>
      <w:r>
        <w:rPr>
          <w:rFonts w:ascii="arial" w:eastAsia="arial" w:hAnsi="arial" w:cs="arial"/>
          <w:b/>
          <w:i w:val="0"/>
          <w:strike w:val="0"/>
          <w:noProof w:val="0"/>
          <w:color w:val="000000"/>
          <w:position w:val="0"/>
          <w:sz w:val="20"/>
          <w:u w:val="none"/>
          <w:vertAlign w:val="baseline"/>
        </w:rPr>
        <w:t>responsible innovation</w:t>
      </w:r>
      <w:r>
        <w:rPr>
          <w:rFonts w:ascii="arial" w:eastAsia="arial" w:hAnsi="arial" w:cs="arial"/>
          <w:b w:val="0"/>
          <w:i w:val="0"/>
          <w:strike w:val="0"/>
          <w:noProof w:val="0"/>
          <w:color w:val="000000"/>
          <w:position w:val="0"/>
          <w:sz w:val="20"/>
          <w:u w:val="none"/>
          <w:vertAlign w:val="baseline"/>
        </w:rPr>
        <w:t xml:space="preserve"> that is </w:t>
      </w:r>
      <w:r>
        <w:rPr>
          <w:rFonts w:ascii="arial" w:eastAsia="arial" w:hAnsi="arial" w:cs="arial"/>
          <w:b/>
          <w:i w:val="0"/>
          <w:strike w:val="0"/>
          <w:noProof w:val="0"/>
          <w:color w:val="000000"/>
          <w:position w:val="0"/>
          <w:sz w:val="20"/>
          <w:u w:val="none"/>
          <w:vertAlign w:val="baseline"/>
        </w:rPr>
        <w:t>aligned with human values and societal needs</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these reasons, organizations can use the tool multiple times to increase their maturity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and monitor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This interactive approach provides flexibility with which to continually strengthen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and align practices with emerging technology trends.</w:t>
      </w:r>
    </w:p>
    <w:p>
      <w:pPr>
        <w:pStyle w:val="Normal73"/>
        <w:keepNext/>
        <w:spacing w:before="240" w:after="0" w:line="340" w:lineRule="atLeast"/>
        <w:ind w:left="0" w:right="0" w:firstLine="0"/>
        <w:jc w:val="left"/>
      </w:pPr>
      <w:bookmarkStart w:id="219" w:name="Classification_71"/>
      <w:bookmarkEnd w:id="219"/>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304" style="position:absolute;z-index:251897856"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(89%); ASSOCIATIONS &amp; ORGANIZATIONS (89%); HUMAN RIGHTS (89%);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GOVERNANCE (78%); DATA PROTECTION LAWS (78%); EMERGING TECHNOLOGY (78%); GOVERNMENT &amp; PUBLIC ADMINISTRATION (78%); SAFETY, ACCIDENTS &amp; DISASTERS (78%); SOCIETY, SOCIAL ASSISTANCE &amp; LIFESTYLE (78%); TECHNOLOGY TRENDS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(76%); NEGATIVE SOCIETAL NEWS (76%); STANDARDS &amp; MEASUREMENTS (76%); SAFETY (73%);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(71%); ECONOMIC GROWTH (70%); GOVERNMENT BODIES &amp; OFFICES (54%); ENVIRONMENT &amp; NATURAL RESOURCES (51%); Ciencia y Tecnología (%);  Inteligencia Artificial (%);  Arabia Saudita (%);  Tecnología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GOVERNANCE (78%); DATA GOVERNANCE &amp; STEWARDSHIP (78%);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DATA PROTECTION LAWS (78%); DATA SECURITY (78%)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SAUDI ARABIA (92%)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305"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052"/>
          <w:headerReference w:type="default" r:id="rId1053"/>
          <w:footerReference w:type="even" r:id="rId1054"/>
          <w:footerReference w:type="default" r:id="rId1055"/>
          <w:headerReference w:type="first" r:id="rId1056"/>
          <w:footerReference w:type="first" r:id="rId1057"/>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058" w:history="1">
        <w:r>
          <w:rPr>
            <w:rFonts w:ascii="arial" w:eastAsia="arial" w:hAnsi="arial" w:cs="arial"/>
            <w:b/>
            <w:i/>
            <w:strike w:val="0"/>
            <w:color w:val="0077CC"/>
            <w:sz w:val="28"/>
            <w:u w:val="single"/>
            <w:vertAlign w:val="baseline"/>
          </w:rPr>
          <w:t xml:space="preserve">NEW COURSE CREATES </w:t>
        </w:r>
      </w:hyperlink>
      <w:hyperlink r:id="rId1059" w:history="1">
        <w:r>
          <w:rPr>
            <w:rFonts w:ascii="arial" w:eastAsia="arial" w:hAnsi="arial" w:cs="arial"/>
            <w:b/>
            <w:i/>
            <w:strike w:val="0"/>
            <w:color w:val="0077CC"/>
            <w:sz w:val="28"/>
            <w:u w:val="single"/>
            <w:vertAlign w:val="baseline"/>
          </w:rPr>
          <w:t>ETHICAL</w:t>
        </w:r>
      </w:hyperlink>
      <w:hyperlink r:id="rId1060" w:history="1">
        <w:r>
          <w:rPr>
            <w:rFonts w:ascii="arial" w:eastAsia="arial" w:hAnsi="arial" w:cs="arial"/>
            <w:b/>
            <w:i/>
            <w:strike w:val="0"/>
            <w:color w:val="0077CC"/>
            <w:sz w:val="28"/>
            <w:u w:val="single"/>
            <w:vertAlign w:val="baseline"/>
          </w:rPr>
          <w:t xml:space="preserve"> LEADERS FOR AN </w:t>
        </w:r>
      </w:hyperlink>
      <w:hyperlink r:id="rId1061" w:history="1">
        <w:r>
          <w:rPr>
            <w:rFonts w:ascii="arial" w:eastAsia="arial" w:hAnsi="arial" w:cs="arial"/>
            <w:b/>
            <w:i/>
            <w:strike w:val="0"/>
            <w:color w:val="0077CC"/>
            <w:sz w:val="28"/>
            <w:u w:val="single"/>
            <w:vertAlign w:val="baseline"/>
          </w:rPr>
          <w:t>AI</w:t>
        </w:r>
      </w:hyperlink>
      <w:hyperlink r:id="rId1062" w:history="1">
        <w:r>
          <w:rPr>
            <w:rFonts w:ascii="arial" w:eastAsia="arial" w:hAnsi="arial" w:cs="arial"/>
            <w:b/>
            <w:i/>
            <w:strike w:val="0"/>
            <w:color w:val="0077CC"/>
            <w:sz w:val="28"/>
            <w:u w:val="single"/>
            <w:vertAlign w:val="baseline"/>
          </w:rPr>
          <w:t>-DRIVEN FUTURE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2024 Tuesday 12:32 PM  EST</w:t>
      </w:r>
    </w:p>
    <w:p>
      <w:pPr>
        <w:pStyle w:val="Normal74"/>
        <w:keepNext w:val="0"/>
        <w:spacing w:after="0" w:line="240" w:lineRule="atLeast"/>
        <w:ind w:right="0"/>
        <w:jc w:val="both"/>
      </w:pPr>
      <w:bookmarkStart w:id="220" w:name="Bookmark_74"/>
      <w:bookmarkEnd w:id="220"/>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74"/>
        <w:keepNext w:val="0"/>
        <w:spacing w:before="120" w:after="0" w:line="220" w:lineRule="atLeast"/>
        <w:ind w:left="0" w:right="0" w:firstLine="0"/>
        <w:jc w:val="left"/>
      </w:pPr>
      <w:r>
        <w:br/>
      </w:r>
      <w:r>
        <w:pict>
          <v:shape id="_x0000_i1306" type="#_x0000_t75" style="width:15.19pt;height:15.19pt">
            <v:imagedata r:id="rId41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74"/>
        <w:keepNext/>
        <w:spacing w:before="240" w:after="0" w:line="340" w:lineRule="atLeast"/>
        <w:ind w:left="0" w:right="0" w:firstLine="0"/>
        <w:jc w:val="left"/>
      </w:pPr>
      <w:bookmarkStart w:id="221" w:name="Body_72"/>
      <w:bookmarkEnd w:id="221"/>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7" style="position:absolute;z-index:25189990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FAIRFAX, Va., Dec. 10 -- George Mason University issued the following news release: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debates continue over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's possible impacts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economics, education, and job displacement, perhaps the largest question regards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and governance of the powerful technology are aspects that have yet to be fully answered.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cross-disciplinary course at George Mason University is designed to prepare students to tackle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societal, and governance challenges presented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course,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Policy, and Society, will draw expertise from the Schar School of Policy and Government, the College of Engineering and Computing (CEC), and the College of Humanities and Social Sciences (CHSS).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master's degree-level course begins in spring 2025 and will be taught by Jesse Kirkpatrick, a research associate professor in the CEC, the Department of Philosophy, and codirector of the Mason Autonomy and Robotics Center.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is important now, said Kirkpatrick, because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transforming industries, reshaping societal norms, and challenging long-standing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This course provides critical insights into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societal, and policy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a time when these technologies are increasingly deployed in areas like healthcare, criminal justice, and national defense."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Debates about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the governance of autonomous decision-making, and the risks of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"underscore the urgency of equipping students and professionals with the tools to address the opportunities and challenges responsibly," he added.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course is designed for students and professionals from diverse fields, including policy, computer science, engineering, law, philosophy, and business.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course is open to George Mason students and is a core component of the university's new graduate certificate in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making it an essential step for those pursuing advanced study or leadership roles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design and governance.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critical readings and written assignments, the course incorporates hands-on components such as workshops, interactive discussions, and practical tools includes algorithmic audits,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toolkits, and risk management frameworks.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will also engage in scenario-building exercises and present collaborative projects that apply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to real-world challenges," Kirkpatrick said. "The course also features distinguished guest speakers from academia, industry, and government, providing students with diverse perspectives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codirector of the Mason Autonomy and Robotics Center, Kirkpatrick is engaged in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initiatives.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bring a unique blend of academic expertise and practical experience," he said. "My work spans creating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frameworks, consulting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policy, and teaching at the intersection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technology, and public policy.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course reflects my commitment to equipping students with the knowledge and tools to address the profound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and opportunities posed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in society." For any query with respect to this article or any other content requirement, please contact Editor at </w:t>
      </w:r>
      <w:hyperlink r:id="rId1063" w:history="1">
        <w:r>
          <w:rPr>
            <w:rFonts w:ascii="arial" w:eastAsia="arial" w:hAnsi="arial" w:cs="arial"/>
            <w:b w:val="0"/>
            <w:i/>
            <w:strike w:val="0"/>
            <w:noProof w:val="0"/>
            <w:color w:val="0077CC"/>
            <w:position w:val="0"/>
            <w:sz w:val="20"/>
            <w:u w:val="single"/>
            <w:vertAlign w:val="baseline"/>
          </w:rPr>
          <w:t>contentservices@htdigital.in</w:t>
        </w:r>
      </w:hyperlink>
    </w:p>
    <w:p>
      <w:pPr>
        <w:pStyle w:val="Normal74"/>
        <w:keepNext/>
        <w:spacing w:before="240" w:after="0" w:line="340" w:lineRule="atLeast"/>
        <w:ind w:left="0" w:right="0" w:firstLine="0"/>
        <w:jc w:val="left"/>
      </w:pPr>
      <w:bookmarkStart w:id="222" w:name="Classification_72"/>
      <w:bookmarkEnd w:id="222"/>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08" style="position:absolute;z-index:251900928"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HUMANITIES &amp; SOCIAL SCIENCE (90%); SOCIAL SCIENCE EDUCATION (90%); SOCIETY, SOCIAL ASSISTANCE &amp; LIFESTYLE (90%);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ARTS &amp; HUMANITIES EDUCATION (89%); ENGINEERING (89%); INDUSTRIAL AUTOMATION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(78%); CERTIFICATES, DEGREES &amp; DIPLOMAS (78%); COLLEGE &amp; UNIVERSITY PROFESSORS (78%); COLLEGES &amp; UNIVERSITIES (78%); COMPUTER SCIENCE (78%); GOVERNMENT &amp; PUBLIC ADMINISTRATION (78%); GRADUATE &amp; PROFESSIONAL SCHOOLS (78%); PHILOSOPHY (78%); PRESS RELEASES (78%); ROBOTICS (78%); HUMANITIES (77%); NEGATIVE NEWS (77%); PUBLIC POLICY (77%); SOCIAL SCIENCES (77%); TEACHING &amp; TEACHERS (76%); COMPUTER ENGINEERING (74%);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(72%); DISPLACED WORKERS (72%); CRIMINAL JUSTICE (70%); CRIMINAL LAW (70%); NATIONAL SECURITY &amp; FOREIGN RELATIONS (70%); RISK MANAGEMENT (70%); CRIME, LAW ENFORCEMENT &amp; CORRECTIONS (51%)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ENGINEERING (89%); INDUSTRIAL AUTOMATION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(78%); COLLEGE &amp; UNIVERSITY PROFESSORS (78%); COLLEGES &amp; UNIVERSITIES (78%); COMPUTER SCIENCE (78%); GRADUATE &amp; PROFESSIONAL SCHOOLS (78%); ROBOTICS (78%); COMPUTER ENGINEERING (74%); RISK MANAGEMENT (70%)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Pr>
        <w:pStyle w:val="Normal74"/>
      </w:pPr>
    </w:p>
    <w:p>
      <w:pPr>
        <w:pStyle w:val="Normal74"/>
        <w:ind w:left="200"/>
        <w:sectPr>
          <w:type w:val="continuous"/>
          <w:pgMar w:top="840" w:right="1000" w:bottom="840" w:left="1000" w:header="400" w:footer="400"/>
          <w:pgNumType w:fmt="decimal"/>
          <w:cols w:space="720"/>
        </w:sectPr>
      </w:pPr>
      <w:r>
        <w:br/>
      </w:r>
      <w:r>
        <w:pict>
          <v:line id="_x0000_s1309"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 xml:space="preserve">Accounting's </w:t>
        </w:r>
      </w:hyperlink>
      <w:hyperlink r:id="rId1071" w:history="1">
        <w:r>
          <w:rPr>
            <w:rFonts w:ascii="arial" w:eastAsia="arial" w:hAnsi="arial" w:cs="arial"/>
            <w:b/>
            <w:i/>
            <w:strike w:val="0"/>
            <w:color w:val="0077CC"/>
            <w:sz w:val="28"/>
            <w:u w:val="single"/>
            <w:vertAlign w:val="baseline"/>
          </w:rPr>
          <w:t>ethical</w:t>
        </w:r>
      </w:hyperlink>
      <w:hyperlink r:id="rId1072" w:history="1">
        <w:r>
          <w:rPr>
            <w:rFonts w:ascii="arial" w:eastAsia="arial" w:hAnsi="arial" w:cs="arial"/>
            <w:b/>
            <w:i/>
            <w:strike w:val="0"/>
            <w:color w:val="0077CC"/>
            <w:sz w:val="28"/>
            <w:u w:val="single"/>
            <w:vertAlign w:val="baseline"/>
          </w:rPr>
          <w:t xml:space="preserve"> considerations and adherences in modern business practices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75"/>
        <w:keepNext w:val="0"/>
        <w:spacing w:after="0" w:line="240" w:lineRule="atLeast"/>
        <w:ind w:right="0"/>
        <w:jc w:val="both"/>
      </w:pPr>
      <w:bookmarkStart w:id="223" w:name="Bookmark_75"/>
      <w:bookmarkEnd w:id="223"/>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Business Day All Rights Reserved</w:t>
      </w:r>
    </w:p>
    <w:p>
      <w:pPr>
        <w:pStyle w:val="Normal75"/>
        <w:keepNext w:val="0"/>
        <w:spacing w:before="120" w:after="0" w:line="220" w:lineRule="atLeast"/>
        <w:ind w:left="0" w:right="0" w:firstLine="0"/>
        <w:jc w:val="left"/>
      </w:pPr>
      <w:r>
        <w:br/>
      </w:r>
      <w:r>
        <w:pict>
          <v:shape id="_x0000_i1310" type="#_x0000_t75" style="width:0;height:0"/>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75"/>
        <w:keepNext/>
        <w:spacing w:before="240" w:after="0" w:line="340" w:lineRule="atLeast"/>
        <w:ind w:left="0" w:right="0" w:firstLine="0"/>
        <w:jc w:val="left"/>
      </w:pPr>
      <w:bookmarkStart w:id="224" w:name="Body_73"/>
      <w:bookmarkEnd w:id="224"/>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1" style="position:absolute;z-index:25190297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quickest way to know a company with haphazard financial operations is through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of its financial practitioners. The absence of a credible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guiding the practitioners of any career is a gateway to professional disrespect and mistrust. The world is currently fast-paced; modern businesses are expanding and gaining standard formal outlook; this summons the need to conceive a credible accounting team, ensuring the reflection of values such as integrity and trust. However, this would only be realised when vehement accounting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considered.</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not entirely a body of laws and rules governing a given practice; in accounting, it's a habitual cycle that must be imbibed to birth legitimate and responsible business practice leading to financial security, accurate reports, and reasonable assurance that enhance confidence to the users of the financial statements, devoid of manipulation and personal interests. The advent of emerging technologies used to ease complex financial problems has grown to threaten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adherence of accountants, reducing their integrity in businesses. This article explores accounting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how they can be carefully adhered to in modern business practices.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accounting operations were conducted informally,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lacking due to the focus on earning salaries. However, with evolution, accounting has developed robust structures to guide businesses and ensure accountants' professional dispositions align with accepted standards, reshaping the profession and guiding accountants' practices.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accounting profession has evolved through regulatory bodies like GAAP and IFRS, which set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accuracy, consistency, and comprehensiveness in reports. The Sarbanes-Oxley Act of 2002 introduced professional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particularly in the Enron and Worldcom scandals. In Nigeria, organisations like ICAN and ANAN have contributed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for accounting experts, highlighting the distinction between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 These frameworks aim to ensure professional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the accounting profession.</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accounting has grown to dimensions of complexity; accountants now go about their day using modern technologies and abandoning salient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codes. Contributing factors to this rising challenge include the emergence of advanced financial tools and technologies and the unwillingness of large corporations to embark on thorough checks. These concerns demand the need for exploring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codes, broadening the awareness of professional responsibility in accounting.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Globalisation has led to a shift in modern businesses, presenting new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for accountants. Companies must align operations with local regulations and socio-cultural norms, requiring them to produce accurate financial reports. This can lead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such as accepting gifts from external individuals to influence figures in Nigeria or balancing the need to meet cultural standards with the need to avoid violating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multinational companies with branches in different countries.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Globalisation has led to advancements in accounting technologies, such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automated software. These tools have improved efficiency and accuracy but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Automated technologies reduce the intellectual potency of accountants, as their intelligence is traded with machine intelligence. This raises questions about responsibility in cases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predictions or fault detection, highlighting the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arrangements with technology.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instruments and off-balance-sheet activities can compromise trust and make it difficult for companies to make informed decisions. Accountants must use creative accounting to manage financial inflow and outflow, improving financial ratios. The Enron financial scandal illustrates how complex financial instruments can be used to conceal true figures, leading to misguided financial reports. However, critical analysis revealed the financial team's conniving offence, causing heavy bankruptcy and job loss for workers. This failed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duty resulted in the annihilation of the accounting firm and the loss of jobs.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study brings to light why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accounting are important and the dangers that lurk around when they're not upheld. It's therefore a necessity that amidst the technological rave and advancements, accountants must remain upright and devoted to their jobs, maintaining integrity and the profession's standards even when faced with compromising situations.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Accountants are responsible for maintaining a company's finances and upholding strong integrity. They should stay updated on new accounting practices, learn from professional dilemmas, and advocate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 within their companies. They should also issue consequences for erring workers to cultivate integrity values, leading to long-term success.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Strategies to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initiated in diverse ways, especially as it actively involves an organisation and its workers: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programmes: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Accountants should engage themselves in training programs to be trained and exposed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When they get more exposed and in-depth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they integrate it into their daily practice, enabling them to accomplish complementary services such as conflict resolution,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decisiveness, and core values 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responsibility,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governance: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should adopt strong and strict governmental structures, as this ensures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are consistently applied. These structures are in the form of external virtual auditors, an independent board of directors, coherent internal managers, and human resource personnel to facilitate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behaviours in compliance with the company's guiding policies.</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foster a culture of commitment and integrity, companies should highlight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behaviours in all aspects of their operations. This can be achieved by rewarding diligent employees, punishing those who violate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ensuring leaders reflect credible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This approach creates a high awareness of the dangers of unethical practices.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future,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will continue to grow as long as businesses are on the rise and technologies are also in rapid growth. It's therefore pertinent that accountants stay informed and abreast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developing strong integrity values,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judgement, and continually promoting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in their individual companies.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beneficial, fulfilling, and prestigious, but challenges arise due to modern business approaches and excessive use of advanced technologies. While technology ensures reliability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requires a balance. Integrating integrity, objectivity, professional competence, confidentiality,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independence,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into accounting practice is crucial to navigating strong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modern businesses.</w:t>
      </w:r>
    </w:p>
    <w:p>
      <w:pPr>
        <w:pStyle w:val="Normal75"/>
        <w:keepNext/>
        <w:spacing w:before="240" w:after="0" w:line="340" w:lineRule="atLeast"/>
        <w:ind w:left="0" w:right="0" w:firstLine="0"/>
        <w:jc w:val="left"/>
      </w:pPr>
      <w:bookmarkStart w:id="225" w:name="Classification_73"/>
      <w:bookmarkEnd w:id="225"/>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12" style="position:absolute;z-index:251904000"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OPERATIONS (90%); COMPANY ACTIVITIES &amp; MANAGEMENT (90%); PROFESSIONAL WORKERS (90%); GLOBALIZATION (89%); TECHNOLOGY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(82%);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(79%); CORPORATE WRONGDOING (79%); ACCOUNTING STANDARDS (78%); BANKING &amp; FINANCE REGULATION (78%); SCANDALS (78%); US SARBANES OXLEY ACT (78%); FINANCIAL PERFORMANCE &amp; REPORTS (74%); FINANCIAL RESULTS (74%); NEGATIVE NEWS (74%); EMERGING TECHNOLOGY (73%); MULTINATIONAL CORPORATIONS (60%)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VERIZON COMMUNICATIONS INC (58%);  ENRON CREDITORS RECOVERY CORP (54%)</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VZC (LSE) (58%); VZ (NYSE) (58%)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NAICS517112 WIRELESS TELECOMMUNICATIONS CARRIERS (EXCEPT SATELLITE) (58%); SIC4911 ELECTRIC SERVICES (54%); ACCOUNTING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(82%); ACCOUNTING STANDARDS (78%); BANKING &amp; FINANCE REGULATION (78%)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NIGERIA (90%)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2024</w:t>
      </w:r>
    </w:p>
    <w:p>
      <w:pPr>
        <w:pStyle w:val="Normal75"/>
      </w:pPr>
    </w:p>
    <w:p>
      <w:pPr>
        <w:pStyle w:val="Normal75"/>
        <w:ind w:left="200"/>
        <w:sectPr>
          <w:type w:val="continuous"/>
          <w:pgMar w:top="840" w:right="1000" w:bottom="840" w:left="1000" w:header="400" w:footer="400"/>
          <w:pgNumType w:fmt="decimal"/>
          <w:cols w:space="720"/>
        </w:sectPr>
      </w:pPr>
      <w:r>
        <w:br/>
      </w:r>
      <w:r>
        <w:pict>
          <v:line id="_x0000_s1313"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Ethics</w:t>
        </w:r>
      </w:hyperlink>
      <w:hyperlink r:id="rId1080" w:history="1">
        <w:r>
          <w:rPr>
            <w:rFonts w:ascii="arial" w:eastAsia="arial" w:hAnsi="arial" w:cs="arial"/>
            <w:b/>
            <w:i/>
            <w:strike w:val="0"/>
            <w:color w:val="0077CC"/>
            <w:sz w:val="28"/>
            <w:u w:val="single"/>
            <w:vertAlign w:val="baseline"/>
          </w:rPr>
          <w:t xml:space="preserve"> and Compliance in ITIL 4 with Generative </w:t>
        </w:r>
      </w:hyperlink>
      <w:hyperlink r:id="rId1081" w:history="1">
        <w:r>
          <w:rPr>
            <w:rFonts w:ascii="arial" w:eastAsia="arial" w:hAnsi="arial" w:cs="arial"/>
            <w:b/>
            <w:i/>
            <w:strike w:val="0"/>
            <w:color w:val="0077CC"/>
            <w:sz w:val="28"/>
            <w:u w:val="single"/>
            <w:vertAlign w:val="baseline"/>
          </w:rPr>
          <w:t>AI</w:t>
        </w:r>
      </w:hyperlink>
      <w:hyperlink r:id="rId1082" w:history="1">
        <w:r>
          <w:rPr>
            <w:rFonts w:ascii="arial" w:eastAsia="arial" w:hAnsi="arial" w:cs="arial"/>
            <w:b/>
            <w:i/>
            <w:strike w:val="0"/>
            <w:color w:val="0077CC"/>
            <w:sz w:val="28"/>
            <w:u w:val="single"/>
            <w:vertAlign w:val="baseline"/>
          </w:rPr>
          <w:t xml:space="preserve"> Integration: A Comprehensive Guide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 9:51 AM EST</w:t>
      </w:r>
    </w:p>
    <w:p>
      <w:pPr>
        <w:pStyle w:val="Normal76"/>
        <w:keepNext w:val="0"/>
        <w:spacing w:after="0" w:line="240" w:lineRule="atLeast"/>
        <w:ind w:right="0"/>
        <w:jc w:val="both"/>
      </w:pPr>
      <w:bookmarkStart w:id="226" w:name="Bookmark_76"/>
      <w:bookmarkEnd w:id="226"/>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TechBullion </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Andrew</w:t>
      </w:r>
    </w:p>
    <w:p>
      <w:pPr>
        <w:pStyle w:val="Normal76"/>
        <w:keepNext/>
        <w:spacing w:before="240" w:after="0" w:line="340" w:lineRule="atLeast"/>
        <w:ind w:left="0" w:right="0" w:firstLine="0"/>
        <w:jc w:val="left"/>
      </w:pPr>
      <w:bookmarkStart w:id="227" w:name="Body_74"/>
      <w:bookmarkEnd w:id="227"/>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4" style="position:absolute;z-index:251906048"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4th, 2024 ( </w:t>
      </w:r>
      <w:hyperlink r:id="rId1083"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108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era, ITIL 4 through integration with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bring new opportunities and capabilities for the improvement of IT service management. With new opportunities, it brings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 and compliance by compelling organizations to walk with a responsible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one end while staying authentic with the standards of ITIL at the other.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have a closer look at how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and ITIL 4 are converging and give a basic understanding of proper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integration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its Relevance to ITIL 4</w:t>
      </w:r>
    </w:p>
    <w:p>
      <w:pPr>
        <w:pStyle w:val="Normal76"/>
        <w:keepNext w:val="0"/>
        <w:spacing w:before="240" w:after="0" w:line="260" w:lineRule="atLeast"/>
        <w:ind w:left="0" w:right="0" w:firstLine="0"/>
        <w:jc w:val="both"/>
      </w:pPr>
      <w:hyperlink r:id="rId1085" w:history="1">
        <w:r>
          <w:rPr>
            <w:rFonts w:ascii="arial" w:eastAsia="arial" w:hAnsi="arial" w:cs="arial"/>
            <w:b w:val="0"/>
            <w:i/>
            <w:strike w:val="0"/>
            <w:color w:val="0077CC"/>
            <w:sz w:val="20"/>
            <w:u w:val="single"/>
            <w:vertAlign w:val="baseline"/>
          </w:rPr>
          <w:t>ITIL 4 is an Information Technology Infrastructure Library that follows a service-based approach towards IT management and focuses on efficiency, reliability, and customer satisfaction.</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works with ITIL 4 as it automates and streamlines tasks from requests for service to incident management. However, the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power needs to be managed with care since it can change the very nature of decision-making and can introduce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that may bring unforeseen results when applied loosely.</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for Integrating Generative </w:t>
      </w:r>
      <w:r>
        <w:rPr>
          <w:rFonts w:ascii="arial" w:eastAsia="arial" w:hAnsi="arial" w:cs="arial"/>
          <w:b/>
          <w:i/>
          <w:strike w:val="0"/>
          <w:noProof w:val="0"/>
          <w:color w:val="000000"/>
          <w:position w:val="0"/>
          <w:sz w:val="20"/>
          <w:u w:val="single"/>
          <w:vertAlign w:val="baseline"/>
        </w:rPr>
        <w:t>AI</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implementing  </w:t>
      </w:r>
      <w:hyperlink r:id="rId1086" w:history="1">
        <w:r>
          <w:rPr>
            <w:rFonts w:ascii="arial" w:eastAsia="arial" w:hAnsi="arial" w:cs="arial"/>
            <w:b w:val="0"/>
            <w:i/>
            <w:strike w:val="0"/>
            <w:noProof w:val="0"/>
            <w:color w:val="0077CC"/>
            <w:position w:val="0"/>
            <w:sz w:val="20"/>
            <w:u w:val="single"/>
            <w:vertAlign w:val="baseline"/>
          </w:rPr>
          <w:t xml:space="preserve">generative </w:t>
        </w:r>
      </w:hyperlink>
      <w:hyperlink r:id="rId1087" w:history="1">
        <w:r>
          <w:rPr>
            <w:rFonts w:ascii="arial" w:eastAsia="arial" w:hAnsi="arial" w:cs="arial"/>
            <w:b/>
            <w:i/>
            <w:strike w:val="0"/>
            <w:noProof w:val="0"/>
            <w:color w:val="0077CC"/>
            <w:position w:val="0"/>
            <w:sz w:val="20"/>
            <w:u w:val="single"/>
            <w:vertAlign w:val="baseline"/>
          </w:rPr>
          <w:t>AI</w:t>
        </w:r>
      </w:hyperlink>
      <w:hyperlink r:id="rId1088" w:history="1">
        <w:r>
          <w:rPr>
            <w:rFonts w:ascii="arial" w:eastAsia="arial" w:hAnsi="arial" w:cs="arial"/>
            <w:b w:val="0"/>
            <w:i/>
            <w:strike w:val="0"/>
            <w:noProof w:val="0"/>
            <w:color w:val="0077CC"/>
            <w:position w:val="0"/>
            <w:sz w:val="20"/>
            <w:u w:val="single"/>
            <w:vertAlign w:val="baseline"/>
          </w:rPr>
          <w:t xml:space="preserve"> in an ITIL framework, </w:t>
        </w:r>
      </w:hyperlink>
      <w:hyperlink r:id="rId1089" w:history="1">
        <w:r>
          <w:rPr>
            <w:rFonts w:ascii="arial" w:eastAsia="arial" w:hAnsi="arial" w:cs="arial"/>
            <w:b/>
            <w:i/>
            <w:strike w:val="0"/>
            <w:noProof w:val="0"/>
            <w:color w:val="0077CC"/>
            <w:position w:val="0"/>
            <w:sz w:val="20"/>
            <w:u w:val="single"/>
            <w:vertAlign w:val="baseline"/>
          </w:rPr>
          <w:t>ethical</w:t>
        </w:r>
      </w:hyperlink>
      <w:hyperlink r:id="rId1090" w:history="1">
        <w:r>
          <w:rPr>
            <w:rFonts w:ascii="arial" w:eastAsia="arial" w:hAnsi="arial" w:cs="arial"/>
            <w:b w:val="0"/>
            <w:i/>
            <w:strike w:val="0"/>
            <w:noProof w:val="0"/>
            <w:color w:val="0077CC"/>
            <w:position w:val="0"/>
            <w:sz w:val="20"/>
            <w:u w:val="single"/>
            <w:vertAlign w:val="baseline"/>
          </w:rPr>
          <w:t xml:space="preserve"> concerns must be addressed based on </w:t>
        </w:r>
      </w:hyperlink>
      <w:hyperlink r:id="rId1091" w:history="1">
        <w:r>
          <w:rPr>
            <w:rFonts w:ascii="arial" w:eastAsia="arial" w:hAnsi="arial" w:cs="arial"/>
            <w:b/>
            <w:i/>
            <w:strike w:val="0"/>
            <w:noProof w:val="0"/>
            <w:color w:val="0077CC"/>
            <w:position w:val="0"/>
            <w:sz w:val="20"/>
            <w:u w:val="single"/>
            <w:vertAlign w:val="baseline"/>
          </w:rPr>
          <w:t>fairness</w:t>
        </w:r>
      </w:hyperlink>
      <w:hyperlink r:id="rId1092" w:history="1">
        <w:r>
          <w:rPr>
            <w:rFonts w:ascii="arial" w:eastAsia="arial" w:hAnsi="arial" w:cs="arial"/>
            <w:b w:val="0"/>
            <w:i/>
            <w:strike w:val="0"/>
            <w:noProof w:val="0"/>
            <w:color w:val="0077CC"/>
            <w:position w:val="0"/>
            <w:sz w:val="20"/>
            <w:u w:val="single"/>
            <w:vertAlign w:val="baseline"/>
          </w:rPr>
          <w:t xml:space="preserve">, </w:t>
        </w:r>
      </w:hyperlink>
      <w:hyperlink r:id="rId1093" w:history="1">
        <w:r>
          <w:rPr>
            <w:rFonts w:ascii="arial" w:eastAsia="arial" w:hAnsi="arial" w:cs="arial"/>
            <w:b/>
            <w:i/>
            <w:strike w:val="0"/>
            <w:noProof w:val="0"/>
            <w:color w:val="0077CC"/>
            <w:position w:val="0"/>
            <w:sz w:val="20"/>
            <w:u w:val="single"/>
            <w:vertAlign w:val="baseline"/>
          </w:rPr>
          <w:t>transparency</w:t>
        </w:r>
      </w:hyperlink>
      <w:hyperlink r:id="rId1094" w:history="1">
        <w:r>
          <w:rPr>
            <w:rFonts w:ascii="arial" w:eastAsia="arial" w:hAnsi="arial" w:cs="arial"/>
            <w:b w:val="0"/>
            <w:i/>
            <w:strike w:val="0"/>
            <w:noProof w:val="0"/>
            <w:color w:val="0077CC"/>
            <w:position w:val="0"/>
            <w:sz w:val="20"/>
            <w:u w:val="single"/>
            <w:vertAlign w:val="baseline"/>
          </w:rPr>
          <w:t xml:space="preserve">, and </w:t>
        </w:r>
      </w:hyperlink>
      <w:hyperlink r:id="rId1095" w:history="1">
        <w:r>
          <w:rPr>
            <w:rFonts w:ascii="arial" w:eastAsia="arial" w:hAnsi="arial" w:cs="arial"/>
            <w:b/>
            <w:i/>
            <w:strike w:val="0"/>
            <w:noProof w:val="0"/>
            <w:color w:val="0077CC"/>
            <w:position w:val="0"/>
            <w:sz w:val="20"/>
            <w:u w:val="single"/>
            <w:vertAlign w:val="baseline"/>
          </w:rPr>
          <w:t>accountability</w:t>
        </w:r>
      </w:hyperlink>
      <w:hyperlink r:id="rId1096" w:history="1">
        <w:r>
          <w:rPr>
            <w:rFonts w:ascii="arial" w:eastAsia="arial" w:hAnsi="arial" w:cs="arial"/>
            <w:b w:val="0"/>
            <w:i/>
            <w:strike w:val="0"/>
            <w:noProof w:val="0"/>
            <w:color w:val="0077CC"/>
            <w:position w:val="0"/>
            <w:sz w:val="20"/>
            <w:u w:val="single"/>
            <w:vertAlign w:val="baseline"/>
          </w:rPr>
          <w:t>.</w:t>
        </w:r>
      </w:hyperlink>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could unintentionally reproduce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contained in the training data. In customer service applications,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responses may lead to unfair treatment or miscommunication with different users. Organizations must work with unbiased data and check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outputs for alignment with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treatment standards.</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The users as well as the stakeholders need to understand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decisions are being made, especially if they are customer-facing. This will help users make sense of the logic behind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outputs. With the infusion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organizations can assure their users that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decisions are being used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Data-intensive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operations can reveal sensitive information regarding its customers. In order to prevent unwanted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keeping compliance with the data protection regulations such as GDPR is needed. The basic steps of achieving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are proper anonymization of the data and restricted access.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Compliance Considerations for Integration of ITIL 4 and </w:t>
      </w:r>
      <w:r>
        <w:rPr>
          <w:rFonts w:ascii="arial" w:eastAsia="arial" w:hAnsi="arial" w:cs="arial"/>
          <w:b/>
          <w:i/>
          <w:strike w:val="0"/>
          <w:noProof w:val="0"/>
          <w:color w:val="000000"/>
          <w:position w:val="0"/>
          <w:sz w:val="20"/>
          <w:u w:val="single"/>
          <w:vertAlign w:val="baseline"/>
        </w:rPr>
        <w:t>AI</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Regulation As the worldwide regulation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advances, ITIL 4 and the regulatory standards, thus, become important to be compliant. Important areas of Compliance are as follows: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Security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need to be installed securely by keeping sensitive information away from breaching. Role-based access and encryption might be necessary for data, both at rest and traveling, thereby ensuring that its security would match all the needs of ITIL 4.</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oversight ITIL 4,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is fostered, but this is also extended to the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example, the defined roles and responsibilities will call for monitoring and managing outcomes from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correction when deemed inappropriate. This way, misuse would be prevented and the systems integrity built.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Compliance with Regulatory Norms: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 follows regulations, such as the EU's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and international standards. Thus, adherence to these standards reduces the risk associated with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breaches and stays compliant in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-based operation.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ITIL 4 Governance Models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governance model can enable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 responsible manner with ITIL 4 processes. A few of the main strategies involved are:</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Committees: Committees or task forces responsible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maintain integrity by forming committees. Such committees can develop acceptable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guidelines, oversee the accuracy of models, and ensure the alignment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with organizational values.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Regular Audits and Compliance Check: Regular audits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work as expected and are in compliance with regulatory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Audits must assess the model's factors, such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data security protocols, in order to maintain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 Management: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 framework recognizes and mitigates the risk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-enabled processes. This could encompass a series of activities like the quantification of impact of the risks, monitoring decisions from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tools, and inclusion of fail-safes so that any undesired impact due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applications is prevented or managed well within its capability, thereby completing all objectives of ITIL relating to reliability and control.</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of Future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-enabled ITIL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ITIL 4 would, no doubt, require better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updates to regulations to fit the advanced capabilities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Organizations adopting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need to continually revisit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reassess measures of compliance, and refine governance frameworks in maintaining that balance between innovation and responsible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Therefore, by ensuring active governance and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organizations can capitalize on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yet conform to the ITIL 4 principles.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To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inculcation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ITIL 4 should be approached with proper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Although the ability to harness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power in the management of IT services does not undermine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it only does so with the application of governance structures and compliance standards while having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Technology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balance is crucial for sustainable success and innovation in the fast-paced digital world today.</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guidelines for organizations committed to both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norms set by  </w:t>
      </w:r>
      <w:hyperlink r:id="rId1097" w:history="1">
        <w:r>
          <w:rPr>
            <w:rFonts w:ascii="arial" w:eastAsia="arial" w:hAnsi="arial" w:cs="arial"/>
            <w:b w:val="0"/>
            <w:i/>
            <w:strike w:val="0"/>
            <w:noProof w:val="0"/>
            <w:color w:val="0077CC"/>
            <w:position w:val="0"/>
            <w:sz w:val="20"/>
            <w:u w:val="single"/>
            <w:vertAlign w:val="baseline"/>
          </w:rPr>
          <w:t xml:space="preserve">ITIL 4 provide an underpinning for </w:t>
        </w:r>
      </w:hyperlink>
      <w:hyperlink r:id="rId1098" w:history="1">
        <w:r>
          <w:rPr>
            <w:rFonts w:ascii="arial" w:eastAsia="arial" w:hAnsi="arial" w:cs="arial"/>
            <w:b/>
            <w:i/>
            <w:strike w:val="0"/>
            <w:noProof w:val="0"/>
            <w:color w:val="0077CC"/>
            <w:position w:val="0"/>
            <w:sz w:val="20"/>
            <w:u w:val="single"/>
            <w:vertAlign w:val="baseline"/>
          </w:rPr>
          <w:t>ethical</w:t>
        </w:r>
      </w:hyperlink>
      <w:hyperlink r:id="rId1099" w:history="1">
        <w:r>
          <w:rPr>
            <w:rFonts w:ascii="arial" w:eastAsia="arial" w:hAnsi="arial" w:cs="arial"/>
            <w:b w:val="0"/>
            <w:i/>
            <w:strike w:val="0"/>
            <w:noProof w:val="0"/>
            <w:color w:val="0077CC"/>
            <w:position w:val="0"/>
            <w:sz w:val="20"/>
            <w:u w:val="single"/>
            <w:vertAlign w:val="baseline"/>
          </w:rPr>
          <w:t xml:space="preserve">, compliant use of </w:t>
        </w:r>
      </w:hyperlink>
      <w:hyperlink r:id="rId1100" w:history="1">
        <w:r>
          <w:rPr>
            <w:rFonts w:ascii="arial" w:eastAsia="arial" w:hAnsi="arial" w:cs="arial"/>
            <w:b/>
            <w:i/>
            <w:strike w:val="0"/>
            <w:noProof w:val="0"/>
            <w:color w:val="0077CC"/>
            <w:position w:val="0"/>
            <w:sz w:val="20"/>
            <w:u w:val="single"/>
            <w:vertAlign w:val="baseline"/>
          </w:rPr>
          <w:t>AI</w:t>
        </w:r>
      </w:hyperlink>
      <w:hyperlink r:id="rId1101" w:history="1">
        <w:r>
          <w:rPr>
            <w:rFonts w:ascii="arial" w:eastAsia="arial" w:hAnsi="arial" w:cs="arial"/>
            <w:b w:val="0"/>
            <w:i/>
            <w:strike w:val="0"/>
            <w:noProof w:val="0"/>
            <w:color w:val="0077CC"/>
            <w:position w:val="0"/>
            <w:sz w:val="20"/>
            <w:u w:val="single"/>
            <w:vertAlign w:val="baseline"/>
          </w:rPr>
          <w:t xml:space="preserve"> in IT management</w:t>
        </w:r>
      </w:hyperlink>
      <w:r>
        <w:rPr>
          <w:rFonts w:ascii="arial" w:eastAsia="arial" w:hAnsi="arial" w:cs="arial"/>
          <w:b w:val="0"/>
          <w:i w:val="0"/>
          <w:strike w:val="0"/>
          <w:noProof w:val="0"/>
          <w:color w:val="000000"/>
          <w:position w:val="0"/>
          <w:sz w:val="20"/>
          <w:u w:val="none"/>
          <w:vertAlign w:val="baseline"/>
        </w:rPr>
        <w:t> </w:t>
      </w:r>
      <w:hyperlink r:id="rId1102" w:history="1">
        <w:r>
          <w:rPr>
            <w:rFonts w:ascii="arial" w:eastAsia="arial" w:hAnsi="arial" w:cs="arial"/>
            <w:b w:val="0"/>
            <w:i/>
            <w:strike w:val="0"/>
            <w:noProof w:val="0"/>
            <w:color w:val="0077CC"/>
            <w:position w:val="0"/>
            <w:sz w:val="20"/>
            <w:u w:val="single"/>
            <w:vertAlign w:val="baseline"/>
          </w:rPr>
          <w:t>.</w:t>
        </w:r>
      </w:hyperlink>
    </w:p>
    <w:p>
      <w:pPr>
        <w:pStyle w:val="Normal76"/>
        <w:keepNext w:val="0"/>
        <w:spacing w:before="240" w:after="0" w:line="260" w:lineRule="atLeast"/>
        <w:ind w:left="0" w:right="0" w:firstLine="0"/>
        <w:jc w:val="both"/>
      </w:pPr>
      <w:hyperlink r:id="rId1103" w:history="1">
        <w:r>
          <w:rPr>
            <w:rFonts w:ascii="arial" w:eastAsia="arial" w:hAnsi="arial" w:cs="arial"/>
            <w:b w:val="0"/>
            <w:i/>
            <w:strike w:val="0"/>
            <w:color w:val="0077CC"/>
            <w:sz w:val="20"/>
            <w:u w:val="single"/>
            <w:vertAlign w:val="baseline"/>
          </w:rPr>
          <w:t>Link to the original story.</w:t>
        </w:r>
      </w:hyperlink>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6"/>
        <w:spacing w:line="60" w:lineRule="exact"/>
      </w:pPr>
      <w:r>
        <w:pict>
          <v:line id="_x0000_s1315" style="position:absolute;z-index:25190707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6"/>
        <w:keepNext/>
        <w:spacing w:before="240" w:after="0" w:line="340" w:lineRule="atLeast"/>
        <w:ind w:left="0" w:right="0" w:firstLine="0"/>
        <w:jc w:val="left"/>
      </w:pPr>
      <w:bookmarkStart w:id="228" w:name="Classification_74"/>
      <w:bookmarkEnd w:id="228"/>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16" style="position:absolute;z-index:251908096"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CUSTOMER SERVICE (88%);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(85%);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(85%);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DATA PROTECTION LAWS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CUSTOMER RELATIONS (68%); CUSTOMER SATISFACTION (68%); EU DATA PROTECTION REGULATION (65%); Tech News (%); Compliance in ITIL 4 (%);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(53%);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(93%); INFORMATION TECHNOLOGY INFRASTRUCTURE LIBRARY (91%); COMPUTING &amp; INFORMATION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SECURITY (88%);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DATA PROTECTION LAWS (78%); INFORMATION MANAGEMENT (77%); CUSTOMER SATISFACTION (68%); EU DATA PROTECTION REGULATION (65%)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76"/>
      </w:pPr>
    </w:p>
    <w:p>
      <w:pPr>
        <w:pStyle w:val="Normal76"/>
        <w:ind w:left="200"/>
        <w:sectPr>
          <w:type w:val="continuous"/>
          <w:pgMar w:top="840" w:right="1000" w:bottom="840" w:left="1000" w:header="400" w:footer="400"/>
          <w:pgNumType w:fmt="decimal"/>
          <w:cols w:space="720"/>
        </w:sectPr>
      </w:pPr>
      <w:r>
        <w:br/>
      </w:r>
      <w:r>
        <w:pict>
          <v:line id="_x0000_s1317"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 xml:space="preserve">Southwest University Researchers Add New Findings in the Area of </w:t>
        </w:r>
      </w:hyperlink>
      <w:hyperlink r:id="rId1111" w:history="1">
        <w:r>
          <w:rPr>
            <w:rFonts w:ascii="arial" w:eastAsia="arial" w:hAnsi="arial" w:cs="arial"/>
            <w:b/>
            <w:i/>
            <w:strike w:val="0"/>
            <w:color w:val="0077CC"/>
            <w:sz w:val="28"/>
            <w:u w:val="single"/>
            <w:vertAlign w:val="baseline"/>
          </w:rPr>
          <w:t>Artificial Intelligence</w:t>
        </w:r>
      </w:hyperlink>
      <w:hyperlink r:id="rId1112" w:history="1">
        <w:r>
          <w:rPr>
            <w:rFonts w:ascii="arial" w:eastAsia="arial" w:hAnsi="arial" w:cs="arial"/>
            <w:b/>
            <w:i/>
            <w:strike w:val="0"/>
            <w:color w:val="0077CC"/>
            <w:sz w:val="28"/>
            <w:u w:val="single"/>
            <w:vertAlign w:val="baseline"/>
          </w:rPr>
          <w:t xml:space="preserve"> (Exploring the Influence of </w:t>
        </w:r>
      </w:hyperlink>
      <w:hyperlink r:id="rId1113" w:history="1">
        <w:r>
          <w:rPr>
            <w:rFonts w:ascii="arial" w:eastAsia="arial" w:hAnsi="arial" w:cs="arial"/>
            <w:b/>
            <w:i/>
            <w:strike w:val="0"/>
            <w:color w:val="0077CC"/>
            <w:sz w:val="28"/>
            <w:u w:val="single"/>
            <w:vertAlign w:val="baseline"/>
          </w:rPr>
          <w:t>Artificial Intelligence</w:t>
        </w:r>
      </w:hyperlink>
      <w:hyperlink r:id="rId1114" w:history="1">
        <w:r>
          <w:rPr>
            <w:rFonts w:ascii="arial" w:eastAsia="arial" w:hAnsi="arial" w:cs="arial"/>
            <w:b/>
            <w:i/>
            <w:strike w:val="0"/>
            <w:color w:val="0077CC"/>
            <w:sz w:val="28"/>
            <w:u w:val="single"/>
            <w:vertAlign w:val="baseline"/>
          </w:rPr>
          <w:t xml:space="preserve"> Usage on </w:t>
        </w:r>
      </w:hyperlink>
      <w:hyperlink r:id="rId1115" w:history="1">
        <w:r>
          <w:rPr>
            <w:rFonts w:ascii="arial" w:eastAsia="arial" w:hAnsi="arial" w:cs="arial"/>
            <w:b/>
            <w:i/>
            <w:strike w:val="0"/>
            <w:color w:val="0077CC"/>
            <w:sz w:val="28"/>
            <w:u w:val="single"/>
            <w:vertAlign w:val="baseline"/>
          </w:rPr>
          <w:t>Ethical</w:t>
        </w:r>
      </w:hyperlink>
      <w:hyperlink r:id="rId1116" w:history="1">
        <w:r>
          <w:rPr>
            <w:rFonts w:ascii="arial" w:eastAsia="arial" w:hAnsi="arial" w:cs="arial"/>
            <w:b/>
            <w:i/>
            <w:strike w:val="0"/>
            <w:color w:val="0077CC"/>
            <w:sz w:val="28"/>
            <w:u w:val="single"/>
            <w:vertAlign w:val="baseline"/>
          </w:rPr>
          <w:t xml:space="preserve"> Decision Making Among Public Sector Employees: Insights into Moral Identity and ...)</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2024 Monday</w:t>
      </w:r>
    </w:p>
    <w:p>
      <w:pPr>
        <w:pStyle w:val="Normal77"/>
        <w:keepNext w:val="0"/>
        <w:spacing w:after="0" w:line="240" w:lineRule="atLeast"/>
        <w:ind w:right="0"/>
        <w:jc w:val="both"/>
      </w:pPr>
      <w:bookmarkStart w:id="229" w:name="Bookmark_77"/>
      <w:bookmarkEnd w:id="229"/>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77"/>
        <w:keepNext w:val="0"/>
        <w:spacing w:before="120" w:after="0" w:line="220" w:lineRule="atLeast"/>
        <w:ind w:left="0" w:right="0" w:firstLine="0"/>
        <w:jc w:val="left"/>
      </w:pPr>
      <w:r>
        <w:br/>
      </w:r>
      <w:r>
        <w:pict>
          <v:shape id="_x0000_i1318" type="#_x0000_t75" style="width:95.99pt;height:26.25pt">
            <v:imagedata r:id="rId2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77"/>
        <w:keepNext/>
        <w:spacing w:before="240" w:after="0" w:line="340" w:lineRule="atLeast"/>
        <w:ind w:left="0" w:right="0" w:firstLine="0"/>
        <w:jc w:val="left"/>
      </w:pPr>
      <w:bookmarkStart w:id="230" w:name="Body_75"/>
      <w:bookmarkEnd w:id="230"/>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9" style="position:absolute;z-index:25191014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OCT 28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publish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reporting from Chongqing, People's Republic of China, by NewsRx journalists, research stated, "This study constructs a moderating mediation model to link public sector employees'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with employees' moral norms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behaviors."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Southwest University: "Based on the theory of public service motivation, this study hypothesizes that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on employees'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behaviors acts through the mediating effects of employees' service motivation, employees' moral norms, and employees'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perceptions and that the relationship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and employees' service motivation, employees'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and employees'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perceptions is moderated by the culture of the public organization. The selected data from 417 public sector employees in China supported most of the research hypotheses. The findings show that employee service motivation, employee moral norms, and employee moral cognition mediate the relationship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and employee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behavior. Public organization culture moderated the relationship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and employee service motivation, as well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and employee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study reveals the complex mediating and moderating relationships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and employees'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behaviors in the public sector."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"It provides important theoretical and practical insights for further understanding and promoting public sector employees'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behaviors in the era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Exploring the Influence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Usage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 Making Among Public Sector Employees: Insights into Moral Identity and Service Motivation.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Leadership, 2024,8(3):133-150. The publisher for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Leadership is Academic Research and Publishing UG (AR&amp;P).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https://doi.org/10.61093/bel.8(3).133-150.2024.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additional information may be obtained by contacting Xiangyu Bian, Ph.D., College of State Governance, Southwest University, Chongqing, People's Republic of China. Additional authors for this research include Bin Wang.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Southwest University, Chongqing, People's Republic of China, Asia,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77"/>
        <w:keepNext/>
        <w:spacing w:before="240" w:after="0" w:line="340" w:lineRule="atLeast"/>
        <w:ind w:left="0" w:right="0" w:firstLine="0"/>
        <w:jc w:val="left"/>
      </w:pPr>
      <w:bookmarkStart w:id="231" w:name="Classification_75"/>
      <w:bookmarkEnd w:id="231"/>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20" style="position:absolute;z-index:251911168"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EXPERIMENTATION &amp; RESEARCH (90%); INVESTIGATIONS (90%); JOURNALISM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WORKER CATEGORIES (90%); COLLEGES &amp; UNIVERSITIES (89%); PERSONNEL CHANGES (89%); RESEARCH REPORTS (89%); WRITERS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(76%);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(76%); CORPORATE CULTURE (75%); EMERGING TECHNOLOGY (74%); TECHNOLOGY (74%); EMPLOYEE PROMOTIONS (73%); NEWS REPORTING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COLLEGES &amp; UNIVERSITIES (89%); WRITERS (89%); PUBLISHING (78%); NEWS REPORTING (73%)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CHONGQING, CHINA (90%); SOUTHWEST CHINA (90%); CHINA (94%); TAIWAN (93%); ASIA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321"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 xml:space="preserve">Balancing innovation, </w:t>
        </w:r>
      </w:hyperlink>
      <w:hyperlink r:id="rId1124" w:history="1">
        <w:r>
          <w:rPr>
            <w:rFonts w:ascii="arial" w:eastAsia="arial" w:hAnsi="arial" w:cs="arial"/>
            <w:b/>
            <w:i/>
            <w:strike w:val="0"/>
            <w:color w:val="0077CC"/>
            <w:sz w:val="28"/>
            <w:u w:val="single"/>
            <w:vertAlign w:val="baseline"/>
          </w:rPr>
          <w:t>ethics</w:t>
        </w:r>
      </w:hyperlink>
      <w:hyperlink r:id="rId1125" w:history="1">
        <w:r>
          <w:rPr>
            <w:rFonts w:ascii="arial" w:eastAsia="arial" w:hAnsi="arial" w:cs="arial"/>
            <w:b/>
            <w:i/>
            <w:strike w:val="0"/>
            <w:color w:val="0077CC"/>
            <w:sz w:val="28"/>
            <w:u w:val="single"/>
            <w:vertAlign w:val="baseline"/>
          </w:rPr>
          <w:t xml:space="preserve"> in </w:t>
        </w:r>
      </w:hyperlink>
      <w:hyperlink r:id="rId1126" w:history="1">
        <w:r>
          <w:rPr>
            <w:rFonts w:ascii="arial" w:eastAsia="arial" w:hAnsi="arial" w:cs="arial"/>
            <w:b/>
            <w:i/>
            <w:strike w:val="0"/>
            <w:color w:val="0077CC"/>
            <w:sz w:val="28"/>
            <w:u w:val="single"/>
            <w:vertAlign w:val="baseline"/>
          </w:rPr>
          <w:t>AI</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Sunday Mail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2024 Monday</w:t>
      </w:r>
    </w:p>
    <w:p>
      <w:pPr>
        <w:pStyle w:val="Normal78"/>
        <w:keepNext w:val="0"/>
        <w:spacing w:after="0" w:line="240" w:lineRule="atLeast"/>
        <w:ind w:right="0"/>
        <w:jc w:val="both"/>
      </w:pPr>
      <w:bookmarkStart w:id="232" w:name="Bookmark_78"/>
      <w:bookmarkEnd w:id="232"/>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Zimpapers LTD 1980 All Rights Reserved</w:t>
      </w:r>
    </w:p>
    <w:p>
      <w:pPr>
        <w:pStyle w:val="Normal78"/>
        <w:keepNext w:val="0"/>
        <w:spacing w:before="120" w:after="0" w:line="220" w:lineRule="atLeast"/>
        <w:ind w:left="0" w:right="0" w:firstLine="0"/>
        <w:jc w:val="left"/>
      </w:pPr>
      <w:r>
        <w:br/>
      </w:r>
      <w:r>
        <w:pict>
          <v:shape id="_x0000_i1322" type="#_x0000_t75" style="width:0;height:0"/>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78"/>
        <w:keepNext/>
        <w:spacing w:before="240" w:after="0" w:line="340" w:lineRule="atLeast"/>
        <w:ind w:left="0" w:right="0" w:firstLine="0"/>
        <w:jc w:val="left"/>
      </w:pPr>
      <w:bookmarkStart w:id="233" w:name="Body_76"/>
      <w:bookmarkEnd w:id="233"/>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3" style="position:absolute;z-index:25191321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is rapidly permeating various aspects of our lives.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Defined as the simulation of human intelligence processes by machines, especially computer systems,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found applications in numerous areas, including healthcare, the academic field, manufacturing and transportation.</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while powerful, are tools programmed by humans.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lack consciousness and the ability to make independent decisions. However, they can learn from data and adapt their responses, leading to significant advancements.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prominent applications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in the healthcare industry.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systems are being used to improve medical diagnoses, drug discovery and personalised treatment plans.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transportation, self-driving cars powered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promise to revolutionise the way we commute, reducing accidents and traffic congestion.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encounter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our daily lives, often without realising it. From the auto-correct feature on our smartphones to personalised recommendations on streaming platforms,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constantly working behind the scenes.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holds immense potential for positive impact, it also raises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societal concerns.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become increasingly sophisticated, there are fears about job displacement, infringement of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the potential for misuse.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evolve, it is crucial to strike a balance between innovation and responsibility.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imperative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and ensure transparent development so that we can harness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betterment of humanity.</w:t>
      </w:r>
    </w:p>
    <w:p>
      <w:pPr>
        <w:pStyle w:val="Normal78"/>
        <w:keepNext/>
        <w:spacing w:before="240" w:after="0" w:line="340" w:lineRule="atLeast"/>
        <w:ind w:left="0" w:right="0" w:firstLine="0"/>
        <w:jc w:val="left"/>
      </w:pPr>
      <w:bookmarkStart w:id="234" w:name="Classification_76"/>
      <w:bookmarkEnd w:id="234"/>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24" style="position:absolute;z-index:251914240"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SMART TECHNOLOGY (79%); SOCIETAL ISSUES (78%); SOCIETY, SOCIAL ASSISTANCE &amp; LIFESTYLE (78%); COMMUTING (77%); PRECISION MEDICINE (77%); DRUG DESIGN &amp; DISCOVERY (70%); DISPLACED WORKERS (52%)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HEALTH CARE (90%); SMART TECHNOLOGY (79%); MANUFACTURING (78%); VEHICLE TRAFFIC (77%); PHARMACEUTICALS PRODUCT DEVELOPMENT (73%); PHARMACEUTICALS INDUSTRY (72%);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(71%); DRUG DESIGN &amp; DISCOVERY (70%); AUTONOMOUS MOTOR VEHICLES (69%); MOBILE &amp; CELLULAR TELEPHONES (53%)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325"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Top 10 best hackers in India. Who is the No. 1 hacker in India?</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 5:59 AM EST</w:t>
      </w:r>
    </w:p>
    <w:p>
      <w:pPr>
        <w:pStyle w:val="Normal79"/>
        <w:keepNext w:val="0"/>
        <w:spacing w:after="0" w:line="240" w:lineRule="atLeast"/>
        <w:ind w:right="0"/>
        <w:jc w:val="both"/>
      </w:pPr>
      <w:bookmarkStart w:id="235" w:name="Bookmark_79"/>
      <w:bookmarkEnd w:id="235"/>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TechBullion </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Usman Ghani</w:t>
      </w:r>
    </w:p>
    <w:p>
      <w:pPr>
        <w:pStyle w:val="Normal79"/>
        <w:keepNext/>
        <w:spacing w:before="240" w:after="0" w:line="340" w:lineRule="atLeast"/>
        <w:ind w:left="0" w:right="0" w:firstLine="0"/>
        <w:jc w:val="left"/>
      </w:pPr>
      <w:bookmarkStart w:id="236" w:name="Body_77"/>
      <w:bookmarkEnd w:id="236"/>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6" style="position:absolute;z-index:251916288" from="0,2pt" to="512pt,2pt" strokecolor="#009ddb" strokeweight="2pt">
            <v:stroke linestyle="single"/>
            <w10:wrap type="topAndBottom"/>
          </v:line>
        </w:pict>
      </w:r>
    </w:p>
    <w:p>
      <w:pPr>
        <w:pStyle w:val="Normal79"/>
      </w:pP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2nd, 2024 ( </w:t>
      </w:r>
      <w:hyperlink r:id="rId1134"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113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term 'hacking' is mentioned, many people assume it means something illegal. However, that's not entirely true.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 also referred to as penetration testing or white hat hacking, is a legitimate and authorized practice that aims to strengthen computer security by identifying vulnerabilities in systems.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 is the backbone of CyberSecurity. The main objective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 is to proactively detect and fix security flaws before malicious hackers can exploit them, thereby protecting an organization's defenses. Below, we've compiled a list of the top 10 Indian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Nehra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Ramachandran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 Satish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Rahul Tyagi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Saket Modi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 Prakash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Trishneet Arora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Ankit Fadia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Sangeet Chopra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Benild Joseph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know about them in detail: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Nehra</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Sunny Nehra, the visionary founder of  </w:t>
      </w:r>
      <w:hyperlink r:id="rId1136" w:history="1">
        <w:r>
          <w:rPr>
            <w:rFonts w:ascii="arial" w:eastAsia="arial" w:hAnsi="arial" w:cs="arial"/>
            <w:b w:val="0"/>
            <w:i/>
            <w:strike w:val="0"/>
            <w:noProof w:val="0"/>
            <w:color w:val="0077CC"/>
            <w:position w:val="0"/>
            <w:sz w:val="20"/>
            <w:u w:val="single"/>
            <w:vertAlign w:val="baseline"/>
          </w:rPr>
          <w:t xml:space="preserve">Secure Your Hacks, stands unparalleled as India's top </w:t>
        </w:r>
      </w:hyperlink>
      <w:hyperlink r:id="rId1137" w:history="1">
        <w:r>
          <w:rPr>
            <w:rFonts w:ascii="arial" w:eastAsia="arial" w:hAnsi="arial" w:cs="arial"/>
            <w:b/>
            <w:i/>
            <w:strike w:val="0"/>
            <w:noProof w:val="0"/>
            <w:color w:val="0077CC"/>
            <w:position w:val="0"/>
            <w:sz w:val="20"/>
            <w:u w:val="single"/>
            <w:vertAlign w:val="baseline"/>
          </w:rPr>
          <w:t>ethical</w:t>
        </w:r>
      </w:hyperlink>
      <w:hyperlink r:id="rId1138" w:history="1">
        <w:r>
          <w:rPr>
            <w:rFonts w:ascii="arial" w:eastAsia="arial" w:hAnsi="arial" w:cs="arial"/>
            <w:b w:val="0"/>
            <w:i/>
            <w:strike w:val="0"/>
            <w:noProof w:val="0"/>
            <w:color w:val="0077CC"/>
            <w:position w:val="0"/>
            <w:sz w:val="20"/>
            <w:u w:val="single"/>
            <w:vertAlign w:val="baseline"/>
          </w:rPr>
          <w:t xml:space="preserve"> hacker. His exceptional skills and expertise have cemented his position as a leading figure in the cybersecurity community. Nehra's impressive track record includes identifying critical vulnerabilities in top tech companies and collaborating with prominent organizations to secure their systems. What sets Nehra apart is his remarkable ability to detect flaws in highly complex digital infrastructures. Nehra's recognition extends beyond India's borders, earning him accolades from global tech giants and foreign governments. Beyond detecting critical vulnerabilities in web applications, networks, operating systems, and IoT devices, Nehra possesses a unique talent for finding weaknesses in the core functionality of </w:t>
        </w:r>
      </w:hyperlink>
      <w:hyperlink r:id="rId1139" w:history="1">
        <w:r>
          <w:rPr>
            <w:rFonts w:ascii="arial" w:eastAsia="arial" w:hAnsi="arial" w:cs="arial"/>
            <w:b/>
            <w:i/>
            <w:strike w:val="0"/>
            <w:noProof w:val="0"/>
            <w:color w:val="0077CC"/>
            <w:position w:val="0"/>
            <w:sz w:val="20"/>
            <w:u w:val="single"/>
            <w:vertAlign w:val="baseline"/>
          </w:rPr>
          <w:t>AI</w:t>
        </w:r>
      </w:hyperlink>
      <w:hyperlink r:id="rId1140" w:history="1">
        <w:r>
          <w:rPr>
            <w:rFonts w:ascii="arial" w:eastAsia="arial" w:hAnsi="arial" w:cs="arial"/>
            <w:b w:val="0"/>
            <w:i/>
            <w:strike w:val="0"/>
            <w:noProof w:val="0"/>
            <w:color w:val="0077CC"/>
            <w:position w:val="0"/>
            <w:sz w:val="20"/>
            <w:u w:val="single"/>
            <w:vertAlign w:val="baseline"/>
          </w:rPr>
          <w:t xml:space="preserve"> and </w:t>
        </w:r>
      </w:hyperlink>
      <w:hyperlink r:id="rId1141" w:history="1">
        <w:r>
          <w:rPr>
            <w:rFonts w:ascii="arial" w:eastAsia="arial" w:hAnsi="arial" w:cs="arial"/>
            <w:b/>
            <w:i/>
            <w:strike w:val="0"/>
            <w:noProof w:val="0"/>
            <w:color w:val="0077CC"/>
            <w:position w:val="0"/>
            <w:sz w:val="20"/>
            <w:u w:val="single"/>
            <w:vertAlign w:val="baseline"/>
          </w:rPr>
          <w:t>machine learning</w:t>
        </w:r>
      </w:hyperlink>
      <w:hyperlink r:id="rId1142" w:history="1">
        <w:r>
          <w:rPr>
            <w:rFonts w:ascii="arial" w:eastAsia="arial" w:hAnsi="arial" w:cs="arial"/>
            <w:b w:val="0"/>
            <w:i/>
            <w:strike w:val="0"/>
            <w:noProof w:val="0"/>
            <w:color w:val="0077CC"/>
            <w:position w:val="0"/>
            <w:sz w:val="20"/>
            <w:u w:val="single"/>
            <w:vertAlign w:val="baseline"/>
          </w:rPr>
          <w:t xml:space="preserve"> models. Nehra's unique combination of strong mathematical skills, passion for research, and ability to create sophisticated exploits by merging complex mathematics with coding makes him a standout in the field. This is why Nehra is considered a next-generation hacker and is regarded as the</w:t>
        </w:r>
      </w:hyperlink>
      <w:r>
        <w:rPr>
          <w:rFonts w:ascii="arial" w:eastAsia="arial" w:hAnsi="arial" w:cs="arial"/>
          <w:b w:val="0"/>
          <w:i w:val="0"/>
          <w:strike w:val="0"/>
          <w:noProof w:val="0"/>
          <w:color w:val="000000"/>
          <w:position w:val="0"/>
          <w:sz w:val="20"/>
          <w:u w:val="none"/>
          <w:vertAlign w:val="baseline"/>
        </w:rPr>
        <w:t> </w:t>
      </w:r>
      <w:hyperlink r:id="rId1143" w:history="1">
        <w:r>
          <w:rPr>
            <w:rFonts w:ascii="arial" w:eastAsia="arial" w:hAnsi="arial" w:cs="arial"/>
            <w:b w:val="0"/>
            <w:i/>
            <w:strike w:val="0"/>
            <w:noProof w:val="0"/>
            <w:color w:val="0077CC"/>
            <w:position w:val="0"/>
            <w:sz w:val="20"/>
            <w:u w:val="single"/>
            <w:vertAlign w:val="baseline"/>
          </w:rPr>
          <w:t>number 1 hacker in India.</w:t>
        </w:r>
      </w:hyperlink>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next-generation hacker, Nehra's multi-domain expertise, top-level certifications, and ability to test a wide range of digital infrastructures make him incomparable to others. He is unanimously regarded as  </w:t>
      </w:r>
      <w:hyperlink r:id="rId1144" w:history="1">
        <w:r>
          <w:rPr>
            <w:rFonts w:ascii="arial" w:eastAsia="arial" w:hAnsi="arial" w:cs="arial"/>
            <w:b w:val="0"/>
            <w:i/>
            <w:strike w:val="0"/>
            <w:noProof w:val="0"/>
            <w:color w:val="0077CC"/>
            <w:position w:val="0"/>
            <w:sz w:val="20"/>
            <w:u w:val="single"/>
            <w:vertAlign w:val="baseline"/>
          </w:rPr>
          <w:t>India's top hacker, and his unparalleled expertise has earned him a reputation as a trailblazer in the CyberSecurity community. That's why he holds the top spot on this list.</w:t>
        </w:r>
      </w:hyperlink>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Ramachandran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Vivek Ramachandran is one of the top Indian hackers and is the founder and CEO of SecurityTube and Pentester Academy. He is a renowned author, speaker, and security researcher.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 Satish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 Satish is a young entrepreneur and Indian hacker, founder, and CEO of Indian Servers. He teaches about cyber security to thousands of college students and professionals all over the nation and has assisted the government in securing official websites.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Rahul Tyagi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Rahul Tyagi is the co-founder of Safe Security, providing cybersecurity awareness and protection services. He is a prominent hacker in India, conducting seminars and training programs on cyber threats.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Saket Modi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Saket Modi is a distinguished Indian cybersecurity expert and entrepreneur, recognized for his innovative approaches to digital security. As the co-founder and CEO of Safe Security, he spearheads the development of cutting-edge cybersecurity solutions for organizations worldwide.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 Prakash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 Prakash is a famous bug hunter. gained popularity when he found flaws in Facebook, and Uber and got a good amount as bug bounty rewards. He predominantly works on identifying bugs in popular software or websites to help in securing them.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Trishneet Arora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Trishneet Arora is the founder and CEO of Tac Security, an IT security company. Being one of the most famous hackers in India, he has been listed in the 50 Most Influential Young Indians by GQ Magazine.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Ankit Fadia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Ankit Fadia is a very famous self-proclaimed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hacker, though his credentials and abilities have been met with skepticism and controversy within the cybersecurity community, raising concerns about his legitimacy and expertise. He is well known for his first book which he wrote at the age of 14. He is also a television host and speaker who inspires people to develop an interest and take up a career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Sangeet Chopra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Sangeet Chopra is an IT security specialist and public speaker, excelling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 As CEO of IT Risk Consulting at CyberCure Technologies Pvt. Ltd, he has conducted workshops across top universities, including IITs and NITs, esteemed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hacking institutes in India.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Benild Joseph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Benild Joseph is a recognized cybersecurity expert, author, TEDx speaker, and a well-known white-hat hacker.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was the list of the top 10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hackers in India. If your question is about who the best or top hacker in India is, the answer would undoubtedly be Sunny Nehra. The article has already explained well why Sunny Nehra is regarded as the best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hacker in India.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79"/>
        <w:keepNext w:val="0"/>
        <w:spacing w:before="240" w:after="0" w:line="260" w:lineRule="atLeast"/>
        <w:ind w:left="0" w:right="0" w:firstLine="0"/>
        <w:jc w:val="both"/>
      </w:pPr>
      <w:hyperlink r:id="rId1145" w:history="1">
        <w:r>
          <w:rPr>
            <w:rFonts w:ascii="arial" w:eastAsia="arial" w:hAnsi="arial" w:cs="arial"/>
            <w:b w:val="0"/>
            <w:i/>
            <w:strike w:val="0"/>
            <w:color w:val="0077CC"/>
            <w:sz w:val="20"/>
            <w:u w:val="single"/>
            <w:vertAlign w:val="baseline"/>
          </w:rPr>
          <w:t>Link to the original story.</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9"/>
        <w:spacing w:line="60" w:lineRule="exact"/>
      </w:pPr>
      <w:r>
        <w:pict>
          <v:line id="_x0000_s1327" style="position:absolute;z-index:251917312"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9"/>
        <w:keepNext/>
        <w:spacing w:before="240" w:after="0" w:line="340" w:lineRule="atLeast"/>
        <w:ind w:left="0" w:right="0" w:firstLine="0"/>
        <w:jc w:val="left"/>
      </w:pPr>
      <w:bookmarkStart w:id="237" w:name="Classification_77"/>
      <w:bookmarkEnd w:id="237"/>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28" style="position:absolute;z-index:251918336"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HACKING (92%); COMPUTER CRIME (90%); CYBERCRIME (90%); NEGATIVE NEWS (90%); NEGATIVE TECHNOLOGY NEWS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TECHNOLOGY (89%); EXPLOIT ATTACKS (79%); MALICIOUS SOFTWARE (79%); BLOGS &amp; MESSAGE BOARDS (78%); MATH &amp; SCIENCE EDUCATION (77%); ASSOCIATIONS &amp; ORGANIZATIONS (75%);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(69%); ENTREPRENEURSHIP (66%); EXECUTIVES (60%); STUDENTS &amp; STUDENT LIFE (50%); Cybersecurity (%); @mdextech (%); tech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SAFE SECURITY (50%)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NAICS238210 ELECTRICAL CONTRACTORS &amp; OTHER WIRING INSTALLATION CONTRACTORS (50%); SIC1731 ELECTRICAL WORK (50%); HACKING (92%); COMPUTER CRIME (90%); CYBERCRIME (90%); CYBERSECURITY (90%); INFORMATION SECURITY VULNERABILITIES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COMPUTER NETWORK SECURITY (79%); EXPLOIT ATTACKS (79%); INFORMATION TECHNOLOGY INDUSTRY (79%); MALICIOUS SOFTWARE (79%); BIG TECH (78%); BLOGS &amp; MESSAGE BOARDS (78%); NETWORK SERVERS (76%); COMPUTER OPERATING SYSTEMS (71%);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(71%); INTERNET &amp; WWW (70%);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(69%); INTERNET OF THINGS (69%); WEB DEVELOPMENT (69%)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29"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146"/>
          <w:headerReference w:type="default" r:id="rId1147"/>
          <w:footerReference w:type="even" r:id="rId1148"/>
          <w:footerReference w:type="default" r:id="rId1149"/>
          <w:headerReference w:type="first" r:id="rId1150"/>
          <w:footerReference w:type="first" r:id="rId1151"/>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152" w:history="1">
        <w:r>
          <w:rPr>
            <w:rFonts w:ascii="arial" w:eastAsia="arial" w:hAnsi="arial" w:cs="arial"/>
            <w:b/>
            <w:i/>
            <w:strike w:val="0"/>
            <w:color w:val="0077CC"/>
            <w:sz w:val="28"/>
            <w:u w:val="single"/>
            <w:vertAlign w:val="baseline"/>
          </w:rPr>
          <w:t xml:space="preserve">Deloitte Study: </w:t>
        </w:r>
      </w:hyperlink>
      <w:hyperlink r:id="rId1153" w:history="1">
        <w:r>
          <w:rPr>
            <w:rFonts w:ascii="arial" w:eastAsia="arial" w:hAnsi="arial" w:cs="arial"/>
            <w:b/>
            <w:i/>
            <w:strike w:val="0"/>
            <w:color w:val="0077CC"/>
            <w:sz w:val="28"/>
            <w:u w:val="single"/>
            <w:vertAlign w:val="baseline"/>
          </w:rPr>
          <w:t>Ethical</w:t>
        </w:r>
      </w:hyperlink>
      <w:hyperlink r:id="rId1154" w:history="1">
        <w:r>
          <w:rPr>
            <w:rFonts w:ascii="arial" w:eastAsia="arial" w:hAnsi="arial" w:cs="arial"/>
            <w:b/>
            <w:i/>
            <w:strike w:val="0"/>
            <w:color w:val="0077CC"/>
            <w:sz w:val="28"/>
            <w:u w:val="single"/>
            <w:vertAlign w:val="baseline"/>
          </w:rPr>
          <w:t xml:space="preserve"> Use Guides C-level Decisions About Workforce Preparation for </w:t>
        </w:r>
      </w:hyperlink>
      <w:hyperlink r:id="rId1155" w:history="1">
        <w:r>
          <w:rPr>
            <w:rFonts w:ascii="arial" w:eastAsia="arial" w:hAnsi="arial" w:cs="arial"/>
            <w:b/>
            <w:i/>
            <w:strike w:val="0"/>
            <w:color w:val="0077CC"/>
            <w:sz w:val="28"/>
            <w:u w:val="single"/>
            <w:vertAlign w:val="baseline"/>
          </w:rPr>
          <w:t>AI</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12:01 AM EST</w:t>
      </w:r>
    </w:p>
    <w:p>
      <w:pPr>
        <w:pStyle w:val="Normal80"/>
        <w:keepNext w:val="0"/>
        <w:spacing w:after="0" w:line="240" w:lineRule="atLeast"/>
        <w:ind w:right="0"/>
        <w:jc w:val="both"/>
      </w:pPr>
      <w:bookmarkStart w:id="238" w:name="Bookmark_80"/>
      <w:bookmarkEnd w:id="23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Association LLC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March 5, 2024 </w:t>
      </w:r>
    </w:p>
    <w:p>
      <w:pPr>
        <w:pStyle w:val="Normal80"/>
        <w:keepNext/>
        <w:spacing w:before="240" w:after="0" w:line="340" w:lineRule="atLeast"/>
        <w:ind w:left="0" w:right="0" w:firstLine="0"/>
        <w:jc w:val="left"/>
      </w:pPr>
      <w:bookmarkStart w:id="239" w:name="Body_78"/>
      <w:bookmarkEnd w:id="23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30" style="position:absolute;z-index:25192038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guidelines and policies corresponds with revenue growth, responses indicateNEW YORK, March 5, 2024 /PRNewswire/ -- Today, Deloitte released a new study,</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xml:space="preserve">Preparing the workforce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responsible, and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C-suite perspectives</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that outlines corporate priorities and actions to harness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benefits while maintaining trust and equitable outcomes.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from Deloitte'sTechnology 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practice surveyed 100 C-level executives to understand how their organizations develop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and how they inform and educate their workforces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.Among executives surveyed, publishing clear policies and guidelines was ranked the most effective method of communicating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the workforce, followed by workshops and trainings. The survey also shows that C-level executives associate the highest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emerging tech with revenue growth (55%), followed by brand reputation and marketplace trust (47%).Additional key findings include:</w:t>
      </w:r>
      <w:r>
        <w:rPr>
          <w:rFonts w:ascii="arial" w:eastAsia="arial" w:hAnsi="arial" w:cs="arial"/>
          <w:b w:val="0"/>
          <w:i w:val="0"/>
          <w:strike w:val="0"/>
          <w:noProof w:val="0"/>
          <w:color w:val="000000"/>
          <w:position w:val="0"/>
          <w:sz w:val="20"/>
          <w:u w:val="single"/>
          <w:vertAlign w:val="baseline"/>
        </w:rPr>
        <w:t xml:space="preserve">Among C-level executives surveyed, 86% say their organizations have either implemented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policies and guidelines or are about to do so. Almost half of respondents (49%) report their organizations currently have guidelines or policies in place regarding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singl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and another 37% said they are nearly ready to roll policies out.Boards of directors are involved in creating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policies as often 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officers. Respondents indicated that boards of directors (52%) and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officers (52%) are always involved in creating policies and guidelines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singl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Organizations are reskilling and making corporate acquisitions to prepare their labor force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Enterprises are actively training and upskilling their workforces (45%), acquiring organizations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capabilities and skills (45%) and hiring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(44%) to prepare their employees for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 and roughly an additional 40% say they are close to ready to do the same.</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researchers and specialists are sought out more than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officers. More executives surveyed said their organizations are currently hiring or planning to hire for positions including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researchers (53%), compliance specialists (53%), and technology policy analysts (51%) than C-suite roles such as a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officer (38%) or chief trust officer (36%).</w:t>
      </w:r>
      <w:r>
        <w:rPr>
          <w:rFonts w:ascii="arial" w:eastAsia="arial" w:hAnsi="arial" w:cs="arial"/>
          <w:b/>
          <w:i w:val="0"/>
          <w:strike w:val="0"/>
          <w:noProof w:val="0"/>
          <w:color w:val="000000"/>
          <w:position w:val="0"/>
          <w:sz w:val="20"/>
          <w:u w:val="none"/>
          <w:vertAlign w:val="baseline"/>
        </w:rPr>
        <w:t>Key quotes</w:t>
      </w:r>
      <w:r>
        <w:rPr>
          <w:rFonts w:ascii="arial" w:eastAsia="arial" w:hAnsi="arial" w:cs="arial"/>
          <w:b w:val="0"/>
          <w:i w:val="0"/>
          <w:strike w:val="0"/>
          <w:noProof w:val="0"/>
          <w:color w:val="000000"/>
          <w:position w:val="0"/>
          <w:sz w:val="20"/>
          <w:u w:val="none"/>
          <w:vertAlign w:val="baseline"/>
        </w:rPr>
        <w:t xml:space="preserve">"At every step, the creation or use of emerging technologies like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present an opportunity to ensure we're positively advancing a more equitable and prosperous world," saidKwasi Mitchell, chief purpose and DEI officer at Deloitte US. "Organizations certainly play a critical role in the responsible adoption and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I'm encouraged by the inputs we're seeing from C-level leaders to prioritize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training and use so we can collectively produce better outcome for our businesses and people as a result.""As organizations increase their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survey indicates that the C-suite is highly aware of the need to provide comprehensive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trainings in tandem to prepare their labor force," saidBeena Ammanath, US Technology 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leader, Deloitte LLP. "Companies' concurrent strategies — upskilling their own employees, hiring for new roles and even acquiring companies that have existing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 demonstrate they recognize the immense possibility that only the human element can generate from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About the survey</w:t>
      </w:r>
      <w:r>
        <w:rPr>
          <w:rFonts w:ascii="arial" w:eastAsia="arial" w:hAnsi="arial" w:cs="arial"/>
          <w:b w:val="0"/>
          <w:i w:val="0"/>
          <w:strike w:val="0"/>
          <w:noProof w:val="0"/>
          <w:color w:val="000000"/>
          <w:position w:val="0"/>
          <w:sz w:val="20"/>
          <w:u w:val="none"/>
          <w:vertAlign w:val="baseline"/>
        </w:rPr>
        <w:t xml:space="preserve">Deloitte's study, "Preparing the workforce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responsible and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C-suite perspectives," surveyed 100 executives and was conducted online by an independent research company between Jan. 17 and 22, 2024. Respondents represented C-level, president, board member and partner/owner roles at companies in the U.S.The survey is a follow-up to Deloitte's "State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Trust in Technology" annual report that assessed if and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are being applied to emerging technology. To learn more about Deloitte'sUS Purpose &amp; DEI Office orTechnology 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practice, including itsframework to guide responsible decision-making in the design, operation and governance of technologies, visitwww.deloitte.com.</w:t>
      </w:r>
      <w:r>
        <w:rPr>
          <w:rFonts w:ascii="arial" w:eastAsia="arial" w:hAnsi="arial" w:cs="arial"/>
          <w:b/>
          <w:i w:val="0"/>
          <w:strike w:val="0"/>
          <w:noProof w:val="0"/>
          <w:color w:val="000000"/>
          <w:position w:val="0"/>
          <w:sz w:val="20"/>
          <w:u w:val="none"/>
          <w:vertAlign w:val="baseline"/>
        </w:rPr>
        <w:t>About Deloitte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Deloitte provides industry-leading audit, consulting, tax and advisory services to many of the world's most admired brands, including nearly 90% of the Fortune 500® and more than 8,500 U.S.-based private companies. At Deloitte, we strive to live our purpose of making animpact that mattersby creating trust and confidence in a more equitable society. We leverage our unique blend of business acumen, command of technology, and strategic technology alliances to advise our clients across industries as theybuild their future. Deloitte is proud to be part of the largest global professional services network serving our clients in the markets that are most important to them. Bringing more than 175 years of service, our network of member firms spans more than 150 countries and territories. Learn how Deloitte's approximately 457,000 people worldwide connect for impact atwww.deloitte.com.Deloitte refers to one or more of Deloitte Touche Tohmatsu Limited, a UK private company limited by guarantee ("DTTL"), its network of member firms, and their related entities. DTTL and each of its member firms are legally separate and independent entities. DTTL (also referred to as "Deloitte Global") does not provide services to clients. In the United States, Deloitte refers to one or more of the US member firms of DTTL, their related entities that operate using the "Deloitte" name in the United States and their respective affiliates. Certain services may not be available to attest clients under the rules and regulations of public accounting. Please seewww.deloitte.com/about to learn more about our global network of member firms.  </w:t>
      </w: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multimedia:https://www.prnewswire.com/news-releases/deloitte-study-</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-use-guides-c-level-decisions-about-workforce-preparation-for-</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-302079036.htmlSOURCE Deloitte </w:t>
      </w:r>
    </w:p>
    <w:p>
      <w:pPr>
        <w:pStyle w:val="Normal80"/>
        <w:keepNext/>
        <w:spacing w:before="240" w:after="0" w:line="340" w:lineRule="atLeast"/>
        <w:ind w:left="0" w:right="0" w:firstLine="0"/>
        <w:jc w:val="left"/>
      </w:pPr>
      <w:bookmarkStart w:id="240" w:name="Classification_78"/>
      <w:bookmarkEnd w:id="240"/>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31" style="position:absolute;z-index:251921408"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ASSOCIATIONS &amp; ORGANIZATIONS (90%); POLLS &amp; SURVEYS (90%); PRESS RELEASES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EXECUTIVES (89%); LABOR FORCE (89%); RESKILLING &amp; UPSKILLING (89%); EMERGING TECHNOLOGY (78%); RESEARCH REPORTS (78%); TECHNOLOGY (78%); BOARDS OF DIRECTORS (77%); EMPLOYEE RETRAINING (77%); EMPLOYEE TRAINING (77%); ACQUISITIONS (63%); BRANDING (53%); DELOITTE-</w:t>
      </w:r>
      <w:r>
        <w:rPr>
          <w:rFonts w:ascii="arial" w:eastAsia="arial" w:hAnsi="arial" w:cs="arial"/>
          <w:b/>
          <w:i/>
          <w:strike w:val="0"/>
          <w:noProof w:val="0"/>
          <w:color w:val="000000"/>
          <w:position w:val="0"/>
          <w:sz w:val="20"/>
          <w:u w:val="single"/>
          <w:vertAlign w:val="baseline"/>
        </w:rPr>
        <w:t>EthicalAISvy</w:t>
      </w:r>
      <w:r>
        <w:rPr>
          <w:rFonts w:ascii="arial" w:eastAsia="arial" w:hAnsi="arial" w:cs="arial"/>
          <w:b w:val="0"/>
          <w:i w:val="0"/>
          <w:strike w:val="0"/>
          <w:noProof w:val="0"/>
          <w:color w:val="000000"/>
          <w:position w:val="0"/>
          <w:sz w:val="20"/>
          <w:u w:val="none"/>
          <w:vertAlign w:val="baseline"/>
        </w:rPr>
        <w:t xml:space="preserve"> (%); SVY Surveys, polls &amp; research studies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(92%); Deloitte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(92%); SIC8721 ACCOUNTING, AUDITING, &amp; BOOKKEEPING SERVICES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BRANDING (53%); CPR Computer; Electronics Products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32"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 xml:space="preserve">SDAIA Conducts Workshops on </w:t>
        </w:r>
      </w:hyperlink>
      <w:hyperlink r:id="rId1163" w:history="1">
        <w:r>
          <w:rPr>
            <w:rFonts w:ascii="arial" w:eastAsia="arial" w:hAnsi="arial" w:cs="arial"/>
            <w:b/>
            <w:i/>
            <w:strike w:val="0"/>
            <w:color w:val="0077CC"/>
            <w:sz w:val="28"/>
            <w:u w:val="single"/>
            <w:vertAlign w:val="baseline"/>
          </w:rPr>
          <w:t>AI</w:t>
        </w:r>
      </w:hyperlink>
      <w:hyperlink r:id="rId1164" w:history="1">
        <w:r>
          <w:rPr>
            <w:rFonts w:ascii="arial" w:eastAsia="arial" w:hAnsi="arial" w:cs="arial"/>
            <w:b/>
            <w:i/>
            <w:strike w:val="0"/>
            <w:color w:val="0077CC"/>
            <w:sz w:val="28"/>
            <w:u w:val="single"/>
            <w:vertAlign w:val="baseline"/>
          </w:rPr>
          <w:t xml:space="preserve"> </w:t>
        </w:r>
      </w:hyperlink>
      <w:hyperlink r:id="rId1165" w:history="1">
        <w:r>
          <w:rPr>
            <w:rFonts w:ascii="arial" w:eastAsia="arial" w:hAnsi="arial" w:cs="arial"/>
            <w:b/>
            <w:i/>
            <w:strike w:val="0"/>
            <w:color w:val="0077CC"/>
            <w:sz w:val="28"/>
            <w:u w:val="single"/>
            <w:vertAlign w:val="baseline"/>
          </w:rPr>
          <w:t>Ethics</w:t>
        </w:r>
      </w:hyperlink>
      <w:hyperlink r:id="rId1166" w:history="1">
        <w:r>
          <w:rPr>
            <w:rFonts w:ascii="arial" w:eastAsia="arial" w:hAnsi="arial" w:cs="arial"/>
            <w:b/>
            <w:i/>
            <w:strike w:val="0"/>
            <w:color w:val="0077CC"/>
            <w:sz w:val="28"/>
            <w:u w:val="single"/>
            <w:vertAlign w:val="baseline"/>
          </w:rPr>
          <w:t xml:space="preserve"> in Collaboration with AL, GCC and ICAIRE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Saudi Arabia News Gazette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2024 Wednesday</w:t>
      </w:r>
    </w:p>
    <w:p>
      <w:pPr>
        <w:pStyle w:val="Normal81"/>
        <w:keepNext w:val="0"/>
        <w:spacing w:after="0" w:line="240" w:lineRule="atLeast"/>
        <w:ind w:right="0"/>
        <w:jc w:val="both"/>
      </w:pPr>
      <w:bookmarkStart w:id="241" w:name="Bookmark_81"/>
      <w:bookmarkEnd w:id="24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Saudi Arabia News Gazette All Rights Reserved</w:t>
      </w:r>
    </w:p>
    <w:p>
      <w:pPr>
        <w:pStyle w:val="Normal81"/>
        <w:keepNext w:val="0"/>
        <w:spacing w:before="120" w:after="0" w:line="220" w:lineRule="atLeast"/>
        <w:ind w:left="0" w:right="0" w:firstLine="0"/>
        <w:jc w:val="left"/>
      </w:pPr>
      <w:r>
        <w:br/>
      </w:r>
      <w:r>
        <w:pict>
          <v:shape id="_x0000_i1333" type="#_x0000_t75" style="width:0;height:0"/>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1"/>
        <w:keepNext/>
        <w:spacing w:before="240" w:after="0" w:line="340" w:lineRule="atLeast"/>
        <w:ind w:left="0" w:right="0" w:firstLine="0"/>
        <w:jc w:val="left"/>
      </w:pPr>
      <w:bookmarkStart w:id="242" w:name="Body_79"/>
      <w:bookmarkEnd w:id="24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4" style="position:absolute;z-index:25192345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 Jan 2024 (Saudi Press Agency) The Saudi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Authority (SDAIA) has recently conducted two high-level workshops in collaboration with the Arab League (AL), Gulf Cooperation Council (GCC), and the International Center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Research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(ICAIRE). These workshops aimed to enhance the role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its tools for regulating technology and achieving sustainable development in the region.The first workshop, titled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Sustainability,' held at SDAIA's National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Center, emphasized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regulating technology and promoting sustainable development in Arab countries. It highlighted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applications and encouraged collaboration among Arab nations in spreading values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tools related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workshop witnessed the participation of 73 experts and 50 Arab organizations from 18 countries.The second workshop,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Tools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took place at the GCC General Secretariat General. It featured the involvement of GCC countries in sharing their experiences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the role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representative from UNESCO presented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developed by the organization, expressing a willingness to support interested countries in its implementation. This workshop brought together 31 experts and 12 entities from the GCC countries.These workshops, organized by SDAIA, align with its role in regulating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technologies, fostering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promoting awareness in the Kingdom of Saudi Arabia. SDAIA serves as the national reference for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overseeing their regulation, development, and progress.</w:t>
      </w:r>
    </w:p>
    <w:p>
      <w:pPr>
        <w:pStyle w:val="Normal81"/>
        <w:keepNext/>
        <w:spacing w:before="240" w:after="0" w:line="340" w:lineRule="atLeast"/>
        <w:ind w:left="0" w:right="0" w:firstLine="0"/>
        <w:jc w:val="left"/>
      </w:pPr>
      <w:bookmarkStart w:id="243" w:name="Classification_79"/>
      <w:bookmarkEnd w:id="243"/>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35" style="position:absolute;z-index:251924480"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SUSTAINABLE DEVELOPMENT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ASSOCIATIONS &amp; ORGANIZATIONS (77%); UNITED NATIONS INSTITUTIONS (77%); SUSTAINABILITY (76%); UNITED NATIONS (76%); INTELLIGENCE SERVICES (73%)</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LEAGUE OF ARAB STATES (84%); COOPERATION COUNCIL FOR THE ARAB STATES OF THE GULF (83%); THE INTERNATIONAL CENTER (57%)</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SUSTAINABLE DEVELOPMENT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(79%); SAUDI ARABIA (94%); GULF STATES (93%); Riyadh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2024</w:t>
      </w:r>
    </w:p>
    <w:p>
      <w:pPr>
        <w:pStyle w:val="Normal81"/>
      </w:pPr>
    </w:p>
    <w:p>
      <w:pPr>
        <w:pStyle w:val="Normal81"/>
        <w:ind w:left="200"/>
        <w:sectPr>
          <w:type w:val="continuous"/>
          <w:pgMar w:top="840" w:right="1000" w:bottom="840" w:left="1000" w:header="400" w:footer="400"/>
          <w:pgNumType w:fmt="decimal"/>
          <w:cols w:space="720"/>
        </w:sectPr>
      </w:pPr>
      <w:r>
        <w:br/>
      </w:r>
      <w:r>
        <w:pict>
          <v:line id="_x0000_s1336"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167"/>
          <w:headerReference w:type="default" r:id="rId1168"/>
          <w:footerReference w:type="even" r:id="rId1169"/>
          <w:footerReference w:type="default" r:id="rId1170"/>
          <w:headerReference w:type="first" r:id="rId1171"/>
          <w:footerReference w:type="first" r:id="rId1172"/>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173" w:history="1">
        <w:r>
          <w:rPr>
            <w:rFonts w:ascii="arial" w:eastAsia="arial" w:hAnsi="arial" w:cs="arial"/>
            <w:b/>
            <w:i/>
            <w:strike w:val="0"/>
            <w:color w:val="0077CC"/>
            <w:sz w:val="28"/>
            <w:u w:val="single"/>
            <w:vertAlign w:val="baseline"/>
          </w:rPr>
          <w:t>Ethical</w:t>
        </w:r>
      </w:hyperlink>
      <w:hyperlink r:id="rId1174" w:history="1">
        <w:r>
          <w:rPr>
            <w:rFonts w:ascii="arial" w:eastAsia="arial" w:hAnsi="arial" w:cs="arial"/>
            <w:b/>
            <w:i/>
            <w:strike w:val="0"/>
            <w:color w:val="0077CC"/>
            <w:sz w:val="28"/>
            <w:u w:val="single"/>
            <w:vertAlign w:val="baseline"/>
          </w:rPr>
          <w:t xml:space="preserve"> Concerns with Large Language Models in Surgery</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Medical </w:t>
      </w:r>
      <w:r>
        <w:rPr>
          <w:rFonts w:ascii="arial" w:eastAsia="arial" w:hAnsi="arial" w:cs="arial"/>
          <w:b w:val="0"/>
          <w:i w:val="0"/>
          <w:strike w:val="0"/>
          <w:noProof w:val="0"/>
          <w:color w:val="000000"/>
          <w:position w:val="0"/>
          <w:sz w:val="20"/>
          <w:u w:val="none"/>
          <w:vertAlign w:val="baseline"/>
        </w:rPr>
        <w:t>Ethics</w:t>
      </w:r>
      <w:r>
        <w:rPr>
          <w:rFonts w:ascii="arial" w:eastAsia="arial" w:hAnsi="arial" w:cs="arial"/>
          <w:b w:val="0"/>
          <w:i w:val="0"/>
          <w:strike w:val="0"/>
          <w:noProof w:val="0"/>
          <w:color w:val="000000"/>
          <w:position w:val="0"/>
          <w:sz w:val="20"/>
          <w:u w:val="none"/>
          <w:vertAlign w:val="baseline"/>
        </w:rPr>
        <w:t xml:space="preserve"> Advisor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2024 Thursday 11:41 AM EST</w:t>
      </w:r>
    </w:p>
    <w:p>
      <w:pPr>
        <w:pStyle w:val="Normal82"/>
        <w:keepNext w:val="0"/>
        <w:spacing w:after="0" w:line="240" w:lineRule="atLeast"/>
        <w:ind w:right="0"/>
        <w:jc w:val="both"/>
      </w:pPr>
      <w:bookmarkStart w:id="244" w:name="Bookmark_82"/>
      <w:bookmarkEnd w:id="24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Thompson Media Group, LLC d/b/a AHC Media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82"/>
        <w:keepNext/>
        <w:spacing w:before="240" w:after="0" w:line="340" w:lineRule="atLeast"/>
        <w:ind w:left="0" w:right="0" w:firstLine="0"/>
        <w:jc w:val="left"/>
      </w:pPr>
      <w:bookmarkStart w:id="245" w:name="Body_80"/>
      <w:bookmarkEnd w:id="24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7" style="position:absolute;z-index:2519265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By </w:t>
      </w:r>
      <w:r>
        <w:rPr>
          <w:rFonts w:ascii="arial" w:eastAsia="arial" w:hAnsi="arial" w:cs="arial"/>
          <w:b/>
          <w:i/>
          <w:strike w:val="0"/>
          <w:noProof w:val="0"/>
          <w:color w:val="000000"/>
          <w:position w:val="0"/>
          <w:sz w:val="20"/>
          <w:u w:val="none"/>
          <w:vertAlign w:val="baseline"/>
        </w:rPr>
        <w:t>Stacey Kusterbeck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language models (LLMs) in surgery have the potential to enhance decision-making, documentation, and patient engagement. However, the body of literature addressing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of applying LLMs in surgical settings is relatively limited. "Most existing research tends to focus on the technical performance, integration, and potential benefits of these technologies, rather than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these tools," observes </w:t>
      </w:r>
      <w:r>
        <w:rPr>
          <w:rFonts w:ascii="arial" w:eastAsia="arial" w:hAnsi="arial" w:cs="arial"/>
          <w:b/>
          <w:i w:val="0"/>
          <w:strike w:val="0"/>
          <w:noProof w:val="0"/>
          <w:color w:val="000000"/>
          <w:position w:val="0"/>
          <w:sz w:val="20"/>
          <w:u w:val="none"/>
          <w:vertAlign w:val="baseline"/>
        </w:rPr>
        <w:t>Sahar Borna</w:t>
      </w:r>
      <w:r>
        <w:rPr>
          <w:rFonts w:ascii="arial" w:eastAsia="arial" w:hAnsi="arial" w:cs="arial"/>
          <w:b w:val="0"/>
          <w:i w:val="0"/>
          <w:strike w:val="0"/>
          <w:noProof w:val="0"/>
          <w:color w:val="000000"/>
          <w:position w:val="0"/>
          <w:sz w:val="20"/>
          <w:u w:val="none"/>
          <w:vertAlign w:val="baseline"/>
        </w:rPr>
        <w:t>, MD, a research fellow in the Division of Plastic Surgery at Mayo Clinic in Jacksonville, FL.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Borna and colleagues conducted a review of the surgery literature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LLMs.</w:t>
      </w:r>
      <w:r>
        <w:rPr>
          <w:rFonts w:ascii="arial" w:eastAsia="arial" w:hAnsi="arial" w:cs="arial"/>
          <w:b w:val="0"/>
          <w:i w:val="0"/>
          <w:strike w:val="0"/>
          <w:noProof w:val="0"/>
          <w:color w:val="000000"/>
          <w:position w:val="0"/>
          <w:sz w:val="20"/>
          <w:u w:val="none"/>
          <w:vertAlign w:val="superscript"/>
        </w:rPr>
        <w:t>1</w:t>
      </w:r>
      <w:r>
        <w:rPr>
          <w:rFonts w:ascii="arial" w:eastAsia="arial" w:hAnsi="arial" w:cs="arial"/>
          <w:b w:val="0"/>
          <w:i w:val="0"/>
          <w:strike w:val="0"/>
          <w:noProof w:val="0"/>
          <w:color w:val="000000"/>
          <w:position w:val="0"/>
          <w:sz w:val="20"/>
          <w:u w:val="none"/>
          <w:vertAlign w:val="baseline"/>
        </w:rPr>
        <w:t xml:space="preserve"> The researchers analyzed how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autonomy, beneficence, nonmaleficience, and justice were discussed in 53 studies. The aim was to understand, from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perspective, the biggest concerns with LLMs in the surgical field. Some key findings:</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Autonomy was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principle explicitly cited most often.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complex nature of LLMs may complicate the informed consent process, potentially impacting patients' ability to make well-informed decisions regarding their treatment," says </w:t>
      </w:r>
      <w:r>
        <w:rPr>
          <w:rFonts w:ascii="arial" w:eastAsia="arial" w:hAnsi="arial" w:cs="arial"/>
          <w:b/>
          <w:i w:val="0"/>
          <w:strike w:val="0"/>
          <w:noProof w:val="0"/>
          <w:color w:val="000000"/>
          <w:position w:val="0"/>
          <w:sz w:val="20"/>
          <w:u w:val="none"/>
          <w:vertAlign w:val="baseline"/>
        </w:rPr>
        <w:t>Sophia M. Pressman</w:t>
      </w:r>
      <w:r>
        <w:rPr>
          <w:rFonts w:ascii="arial" w:eastAsia="arial" w:hAnsi="arial" w:cs="arial"/>
          <w:b w:val="0"/>
          <w:i w:val="0"/>
          <w:strike w:val="0"/>
          <w:noProof w:val="0"/>
          <w:color w:val="000000"/>
          <w:position w:val="0"/>
          <w:sz w:val="20"/>
          <w:u w:val="none"/>
          <w:vertAlign w:val="baseline"/>
        </w:rPr>
        <w:t>, BS, the study's lead author and a research trainee at the Mayo Clinic in Jacksonville in the Division of Plastic Surgery.</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Accuracy was the most frequently discussed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concern, cited in about 85% of studies</w:t>
      </w: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underscores a significant apprehension within the surgical community regarding the potential ramifications of errors associated with LLMs," says Pressman. Surgeons are concerned that errors in LLM outputs might lead to misdiagnoses or incorrect surgical procedures, for example. "Although LLMs should not be used to replace a physician's clinical judgment, future applications may see the involvement of LLMs to automate certain processes. But this will depend upon accurate outputs and validated LLMs," says Pressman.</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i w:val="0"/>
          <w:strike w:val="0"/>
          <w:noProof w:val="0"/>
          <w:color w:val="000000"/>
          <w:position w:val="0"/>
          <w:sz w:val="20"/>
          <w:u w:val="none"/>
          <w:vertAlign w:val="baseline"/>
        </w:rPr>
        <w:t xml:space="preserve"> was frequently discussed, including the potential for perpetuation of existing healthcare disparities.</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Patient confidentiality was cited often, based on the concern that breaches can undermine patient trust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study findings emphasize the need for robust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for responsible integration of LLMs into clinical practice, according to the authors.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"Surgeons are particularly concerned about the implications of LLMs for clinical decision-making. Inaccurate and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information is a major concern, as this can greatly undermine the clinical decision-making process," according to study author </w:t>
      </w:r>
      <w:r>
        <w:rPr>
          <w:rFonts w:ascii="arial" w:eastAsia="arial" w:hAnsi="arial" w:cs="arial"/>
          <w:b/>
          <w:i w:val="0"/>
          <w:strike w:val="0"/>
          <w:noProof w:val="0"/>
          <w:color w:val="000000"/>
          <w:position w:val="0"/>
          <w:sz w:val="20"/>
          <w:u w:val="none"/>
          <w:vertAlign w:val="baseline"/>
        </w:rPr>
        <w:t>Antonio J. Forte</w:t>
      </w:r>
      <w:r>
        <w:rPr>
          <w:rFonts w:ascii="arial" w:eastAsia="arial" w:hAnsi="arial" w:cs="arial"/>
          <w:b w:val="0"/>
          <w:i w:val="0"/>
          <w:strike w:val="0"/>
          <w:noProof w:val="0"/>
          <w:color w:val="000000"/>
          <w:position w:val="0"/>
          <w:sz w:val="20"/>
          <w:u w:val="none"/>
          <w:vertAlign w:val="baseline"/>
        </w:rPr>
        <w:t xml:space="preserve">, MD, PhD, director of the Plastic Surgery Outcomes Research Team at Mayo Clinic.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with LLMs in surgery, Forte says that these steps are essential:</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Having continuous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dialogue to address evolving challenges.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LLMs are not yet directly involved in performing surgeries. "As LLMs become more integrated into surgical settings, it's crucial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they might raise proactively," says Forte. Evolving concerns include ensuring the accuracy of LLMs, managing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maintaining patient confidentiality and autonomy.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Institutional-level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dialogue on LLMs in surgery could include multidisciplinary discussions and integration of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into surgical teams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real time.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robust oversight mechanisms will be essential to ensure these technologies benefit patient care while upholding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adds Forte.</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Improving the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i w:val="0"/>
          <w:strike w:val="0"/>
          <w:noProof w:val="0"/>
          <w:color w:val="000000"/>
          <w:position w:val="0"/>
          <w:sz w:val="20"/>
          <w:u w:val="none"/>
          <w:vertAlign w:val="baseline"/>
        </w:rPr>
        <w:t xml:space="preserve"> and validity of LLMs in hospitals.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can guide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integration and monitoring of LLMs, while IT experts can ensure their technical robustness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suggests Forte.</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Educating healthcare providers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use of LLMs.</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can help to develop training modules or can offer workshops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clinical practice. </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Developing hospital-wide policies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integration of LLMs into healthcare practices.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can help ensure that these models are being utilized in a way that supports patient rights and improves the quality of healthcare," says Forte. </w:t>
      </w: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REFERENCE</w:t>
      </w:r>
    </w:p>
    <w:p>
      <w:pPr>
        <w:pStyle w:val="Normal82"/>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Pressman SM, Borna S, Gomez-Cabello CA, et 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systematic review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of large language model use in surgery research. </w:t>
      </w:r>
      <w:r>
        <w:rPr>
          <w:rFonts w:ascii="arial" w:eastAsia="arial" w:hAnsi="arial" w:cs="arial"/>
          <w:b w:val="0"/>
          <w:i/>
          <w:strike w:val="0"/>
          <w:noProof w:val="0"/>
          <w:color w:val="000000"/>
          <w:position w:val="0"/>
          <w:sz w:val="20"/>
          <w:u w:val="none"/>
          <w:vertAlign w:val="baseline"/>
        </w:rPr>
        <w:t>Healthcare (Basel)</w:t>
      </w:r>
      <w:r>
        <w:rPr>
          <w:rFonts w:ascii="arial" w:eastAsia="arial" w:hAnsi="arial" w:cs="arial"/>
          <w:b w:val="0"/>
          <w:i w:val="0"/>
          <w:strike w:val="0"/>
          <w:noProof w:val="0"/>
          <w:color w:val="000000"/>
          <w:position w:val="0"/>
          <w:sz w:val="20"/>
          <w:u w:val="none"/>
          <w:vertAlign w:val="baseline"/>
        </w:rPr>
        <w:t xml:space="preserve">. 2024;12(8):825. </w:t>
      </w:r>
    </w:p>
    <w:p>
      <w:pPr>
        <w:pStyle w:val="Normal82"/>
        <w:keepNext/>
        <w:spacing w:before="240" w:after="0" w:line="340" w:lineRule="atLeast"/>
        <w:ind w:left="0" w:right="0" w:firstLine="0"/>
        <w:jc w:val="left"/>
      </w:pPr>
      <w:bookmarkStart w:id="246" w:name="Classification_80"/>
      <w:bookmarkEnd w:id="246"/>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38" style="position:absolute;z-index:251927552"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MEA</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HUMAN SUBJECTS (90%); LARGE LANGUAGE MODELS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SURGERY &amp; TRANSPLANTATION (90%); CLINICAL DECISION SUPPORT (89%); COSMETIC &amp; RECONSTRUCTIVE SURGERY (89%); MEDICAL RECORDS (89%);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RESEARCH REPORTS (89%); WRITERS (89%); HEALTH EQUITY (79%); MEDICAL TREATMENTS &amp; PROCEDURES (79%); PATIENT CONSENT (79%); TECHNOLOGY (76%); VULNERABLE HEALTH POPULATIONS (74%)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MAYO CLINIC (83%)</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ACADEMIC MEDICAL CENTERS (90%); LARGE LANGUAGE MODELS (90%); CLINICAL DECISION SUPPORT (89%); MEDICAL RECORDS (89%);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WRITERS (89%); HEALTH EQUITY (79%); PATIENT CONSENT (79%); MEDIA &amp; TELECOMMUNICATIONS (73%)</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JACKSONVILLE, FL, USA (72%); FLORIDA, USA (57%)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39"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 xml:space="preserve">Notre Dame receives Lilly Endowment grant to support development of faith-based frameworks for </w:t>
        </w:r>
      </w:hyperlink>
      <w:hyperlink r:id="rId1182" w:history="1">
        <w:r>
          <w:rPr>
            <w:rFonts w:ascii="arial" w:eastAsia="arial" w:hAnsi="arial" w:cs="arial"/>
            <w:b/>
            <w:i/>
            <w:strike w:val="0"/>
            <w:color w:val="0077CC"/>
            <w:sz w:val="28"/>
            <w:u w:val="single"/>
            <w:vertAlign w:val="baseline"/>
          </w:rPr>
          <w:t>AI</w:t>
        </w:r>
      </w:hyperlink>
      <w:hyperlink r:id="rId1183" w:history="1">
        <w:r>
          <w:rPr>
            <w:rFonts w:ascii="arial" w:eastAsia="arial" w:hAnsi="arial" w:cs="arial"/>
            <w:b/>
            <w:i/>
            <w:strike w:val="0"/>
            <w:color w:val="0077CC"/>
            <w:sz w:val="28"/>
            <w:u w:val="single"/>
            <w:vertAlign w:val="baseline"/>
          </w:rPr>
          <w:t xml:space="preserve"> </w:t>
        </w:r>
      </w:hyperlink>
      <w:hyperlink r:id="rId1184" w:history="1">
        <w:r>
          <w:rPr>
            <w:rFonts w:ascii="arial" w:eastAsia="arial" w:hAnsi="arial" w:cs="arial"/>
            <w:b/>
            <w:i/>
            <w:strike w:val="0"/>
            <w:color w:val="0077CC"/>
            <w:sz w:val="28"/>
            <w:u w:val="single"/>
            <w:vertAlign w:val="baseline"/>
          </w:rPr>
          <w:t>ethics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2024 Thursday 4:47 PM  EST</w:t>
      </w:r>
    </w:p>
    <w:p>
      <w:pPr>
        <w:pStyle w:val="Normal83"/>
        <w:keepNext w:val="0"/>
        <w:spacing w:after="0" w:line="240" w:lineRule="atLeast"/>
        <w:ind w:right="0"/>
        <w:jc w:val="both"/>
      </w:pPr>
      <w:bookmarkStart w:id="247" w:name="Bookmark_83"/>
      <w:bookmarkEnd w:id="247"/>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83"/>
        <w:keepNext w:val="0"/>
        <w:spacing w:before="120" w:after="0" w:line="220" w:lineRule="atLeast"/>
        <w:ind w:left="0" w:right="0" w:firstLine="0"/>
        <w:jc w:val="left"/>
      </w:pPr>
      <w:r>
        <w:br/>
      </w:r>
      <w:r>
        <w:pict>
          <v:shape id="_x0000_i1340" type="#_x0000_t75" style="width:15.19pt;height:15.19pt">
            <v:imagedata r:id="rId4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NOTRE DAME, Indiana </w:t>
      </w:r>
    </w:p>
    <w:p>
      <w:pPr>
        <w:pStyle w:val="Normal83"/>
        <w:keepNext/>
        <w:spacing w:before="240" w:after="0" w:line="340" w:lineRule="atLeast"/>
        <w:ind w:left="0" w:right="0" w:firstLine="0"/>
        <w:jc w:val="left"/>
      </w:pPr>
      <w:bookmarkStart w:id="248" w:name="Body_81"/>
      <w:bookmarkEnd w:id="248"/>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1" style="position:absolute;z-index:25192960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Notre Dame issued the following news: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Notre Dame has been awarded a $539,000 grant from Lilly Endowment Inc. to support Faith-Based Frameworks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one-year planning project that will engage and build a network of leaders in higher education, technology and a diverse array of faith-based communities focused on developing faith-based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and applying them to emerging debates around artificial general intelligence (AGI). AGI is a field of research aimed at developing and deploying software with the ability to rival human capacities for self-organized learning, creativity and generalized reasoning. This project will be led by the Notre Dame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Common Good (ECG).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pivotal moment for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said Meghan Sullivan, the Wilsey Family College Professor of Philosophy and director of ECG and the Notre Dame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"AGI is developing quickly and has the potential to change our economies, our systems of education and the fabric of our social lives. We believe that the wisdom of faith traditions can make a significant contribution to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for AGI.</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 will encourage broader dialogue about the role that concepts such as dignity, embodiment, love, transcendence and being created in the image of God should play in how we understand and use this technology. These concepts at the bedrock of many faith-based traditions are vital for how we advance the common good in the era of AGI."</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Notre Dame has the conviction that faith-based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are vital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and deployment of these new technologies, Sullivan added. Faith-Based Frameworks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seek to establish a unique and influential network of scholars, technology industry leaders and faith leaders to create, study and disseminate complementary faith-based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to meet this era of profound disruption.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project will include asset mapping to identify and recruit key participants across the three sectors, focus groups to determine common faith-based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and priorities, and a landscape analysis to inform subsequent steps for coordinating participants and catalyzing this work. The project will culminate in a major conference in September 2025 that will focus on the most pressing faith-based issues relating to the proliferation of AGI and provide training and networking opportunities for leaders who attend.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grateful to Lilly Endowment for this support, which will enable us to convene a diverse group of technology experts, scholars and religious leaders for important conversations about artificial general intelligence and all the ways it could impact our society," said David Go, vice president and associate provost for academic strategy. "As a leading global Catholic research university, Notre Dame has a special obligation to address the most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of the day through scholarship, education and public engagement, and this conference will enable our University-wide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to engage others in doing just that."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Common Good facilitates interdisciplinary research in foundational and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coordinates projects that cross departments and units and supports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-related education and public engagement efforts. ECG is a signature element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which aims to establish Notre Dame as a premier global destination for the study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offering superb training for future generations of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and moral leaders, a platform for engaging the Catholic moral tradition with other modes of inquiry and an opportunity to forge insights into some of the most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of our time.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Lilly Endowment Inc. is a private foundation created in 1937 by J.K. Lilly Sr. and his sons Eli and J.K. Jr. through gifts of stock in their pharmaceutical business, Eli Lilly and Company. While those gifts remain the financial bedrock of the Endowment, it is a separate entity from the company, with a distinct governing board, staff and location. In keeping with the founders' wishes, the Endowment supports the causes of community development, education and religion and maintains a special commitment to its hometown, Indianapolis, and home state, Indiana. A principal aim of the Endowment's religion grantmaking is to deepen and enrich the lives of Christians in the United States, primarily by seeking out and supporting efforts that enhance the vitality of congregations and strengthen the pastoral and lay leadership of Christian communities. The Endowment also seeks to improve public understanding of diverse religious traditions by supporting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accurate portrayals of the role religion plays in the United States and across the globe.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Carrie Gates, associate director of media relations, 574-993-9220, </w:t>
      </w:r>
      <w:hyperlink r:id="rId1185" w:history="1">
        <w:r>
          <w:rPr>
            <w:rFonts w:ascii="arial" w:eastAsia="arial" w:hAnsi="arial" w:cs="arial"/>
            <w:b w:val="0"/>
            <w:i/>
            <w:strike w:val="0"/>
            <w:noProof w:val="0"/>
            <w:color w:val="0077CC"/>
            <w:position w:val="0"/>
            <w:sz w:val="20"/>
            <w:u w:val="single"/>
            <w:vertAlign w:val="baseline"/>
          </w:rPr>
          <w:t>c.gates@nd.edu</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186" w:history="1">
        <w:r>
          <w:rPr>
            <w:rFonts w:ascii="arial" w:eastAsia="arial" w:hAnsi="arial" w:cs="arial"/>
            <w:b w:val="0"/>
            <w:i/>
            <w:strike w:val="0"/>
            <w:noProof w:val="0"/>
            <w:color w:val="0077CC"/>
            <w:position w:val="0"/>
            <w:sz w:val="20"/>
            <w:u w:val="single"/>
            <w:vertAlign w:val="baseline"/>
          </w:rPr>
          <w:t>https://news.nd.edu/news/notre-dame-receives-lilly-endowment-grant-to-support-development-of-faith-based-frameworks-for-</w:t>
        </w:r>
      </w:hyperlink>
      <w:hyperlink r:id="rId1187" w:history="1">
        <w:r>
          <w:rPr>
            <w:rFonts w:ascii="arial" w:eastAsia="arial" w:hAnsi="arial" w:cs="arial"/>
            <w:b/>
            <w:i/>
            <w:strike w:val="0"/>
            <w:noProof w:val="0"/>
            <w:color w:val="0077CC"/>
            <w:position w:val="0"/>
            <w:sz w:val="20"/>
            <w:u w:val="single"/>
            <w:vertAlign w:val="baseline"/>
          </w:rPr>
          <w:t>ai</w:t>
        </w:r>
      </w:hyperlink>
      <w:hyperlink r:id="rId1188" w:history="1">
        <w:r>
          <w:rPr>
            <w:rFonts w:ascii="arial" w:eastAsia="arial" w:hAnsi="arial" w:cs="arial"/>
            <w:b w:val="0"/>
            <w:i/>
            <w:strike w:val="0"/>
            <w:noProof w:val="0"/>
            <w:color w:val="0077CC"/>
            <w:position w:val="0"/>
            <w:sz w:val="20"/>
            <w:u w:val="single"/>
            <w:vertAlign w:val="baseline"/>
          </w:rPr>
          <w:t>-</w:t>
        </w:r>
      </w:hyperlink>
      <w:hyperlink r:id="rId1189" w:history="1">
        <w:r>
          <w:rPr>
            <w:rFonts w:ascii="arial" w:eastAsia="arial" w:hAnsi="arial" w:cs="arial"/>
            <w:b/>
            <w:i/>
            <w:strike w:val="0"/>
            <w:noProof w:val="0"/>
            <w:color w:val="0077CC"/>
            <w:position w:val="0"/>
            <w:sz w:val="20"/>
            <w:u w:val="single"/>
            <w:vertAlign w:val="baseline"/>
          </w:rPr>
          <w:t>ethics</w:t>
        </w:r>
      </w:hyperlink>
      <w:hyperlink r:id="rId1190" w:history="1">
        <w:r>
          <w:rPr>
            <w:rFonts w:ascii="arial" w:eastAsia="arial" w:hAnsi="arial" w:cs="arial"/>
            <w:b w:val="0"/>
            <w:i/>
            <w:strike w:val="0"/>
            <w:noProof w:val="0"/>
            <w:color w:val="0077CC"/>
            <w:position w:val="0"/>
            <w:sz w:val="20"/>
            <w:u w:val="single"/>
            <w:vertAlign w:val="baseline"/>
          </w:rPr>
          <w:t>/</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MSTRUCK-8869329 MSTRUCK</w:t>
      </w:r>
    </w:p>
    <w:p>
      <w:pPr>
        <w:pStyle w:val="Normal83"/>
        <w:keepNext/>
        <w:spacing w:before="240" w:after="0" w:line="340" w:lineRule="atLeast"/>
        <w:ind w:left="0" w:right="0" w:firstLine="0"/>
        <w:jc w:val="left"/>
      </w:pPr>
      <w:bookmarkStart w:id="249" w:name="Classification_81"/>
      <w:bookmarkEnd w:id="249"/>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42" style="position:absolute;z-index:251930624"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RELIGION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GRANTS &amp; GIFTS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CHRISTIANS &amp; CHRISTIANITY (90%); ENDOWMENTS (90%); FOUNDATIONS (90%); COLLEGES &amp; UNIVERSITIES (89%); INTELLIGENCE &amp; COGNITION (89%); TECHNOLOGY (89%); EDUCATION SYSTEMS &amp; INSTITUTIONS (78%); PHILOSOPHY (78%); SCHOLARSHIPS &amp; GRANTS (78%); STUDENT EXPENSES &amp; FINANCING (78%); UNIVERSITY ADMINISTRATION (78%); EDUCATIONAL TECHNOLOGY (77%); EMERGING TECHNOLOGY (77%); TEACHING MATERIALS &amp; MEDIA (77%); COLLEGE &amp; UNIVERSITY PROFESSORS (73%); SOCIAL NETWORKING (72%); CATHOLICS &amp; CATHOLICISM (60%); CLERGY &amp; RELIGIOUS VOCATIONS (60%)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NOTRE DAME (94%)</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COLLEGES &amp; UNIVERSITIES (89%); EDUCATION SYSTEMS &amp; INSTITUTIONS (78%); SOFTWARE SERVICES &amp; APPLICATIONS (78%); INFORMATION TECHNOLOGY INDUSTRY (77%); COLLEGE &amp; UNIVERSITY PROFESSORS (73%); FOCUS GROUPS (70%)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INDIANA, USA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43"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 xml:space="preserve">Is using </w:t>
        </w:r>
      </w:hyperlink>
      <w:hyperlink r:id="rId1198" w:history="1">
        <w:r>
          <w:rPr>
            <w:rFonts w:ascii="arial" w:eastAsia="arial" w:hAnsi="arial" w:cs="arial"/>
            <w:b/>
            <w:i/>
            <w:strike w:val="0"/>
            <w:color w:val="0077CC"/>
            <w:sz w:val="28"/>
            <w:u w:val="single"/>
            <w:vertAlign w:val="baseline"/>
          </w:rPr>
          <w:t>AI</w:t>
        </w:r>
      </w:hyperlink>
      <w:hyperlink r:id="rId1199" w:history="1">
        <w:r>
          <w:rPr>
            <w:rFonts w:ascii="arial" w:eastAsia="arial" w:hAnsi="arial" w:cs="arial"/>
            <w:b/>
            <w:i/>
            <w:strike w:val="0"/>
            <w:color w:val="0077CC"/>
            <w:sz w:val="28"/>
            <w:u w:val="single"/>
            <w:vertAlign w:val="baseline"/>
          </w:rPr>
          <w:t xml:space="preserve"> tools innovation or exploitation? 3 ways to think about the </w:t>
        </w:r>
      </w:hyperlink>
      <w:hyperlink r:id="rId1200" w:history="1">
        <w:r>
          <w:rPr>
            <w:rFonts w:ascii="arial" w:eastAsia="arial" w:hAnsi="arial" w:cs="arial"/>
            <w:b/>
            <w:i/>
            <w:strike w:val="0"/>
            <w:color w:val="0077CC"/>
            <w:sz w:val="28"/>
            <w:u w:val="single"/>
            <w:vertAlign w:val="baseline"/>
          </w:rPr>
          <w:t>ethics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United States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2024 Wednesday 1:26 PM EST</w:t>
      </w:r>
    </w:p>
    <w:p>
      <w:pPr>
        <w:pStyle w:val="Normal84"/>
        <w:keepNext w:val="0"/>
        <w:spacing w:after="0" w:line="240" w:lineRule="atLeast"/>
        <w:ind w:right="0"/>
        <w:jc w:val="both"/>
      </w:pPr>
      <w:bookmarkStart w:id="250" w:name="Bookmark_84"/>
      <w:bookmarkEnd w:id="250"/>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Conversation Media Group Ltd All Rights Reserved</w:t>
      </w:r>
    </w:p>
    <w:p>
      <w:pPr>
        <w:pStyle w:val="Normal84"/>
        <w:keepNext w:val="0"/>
        <w:spacing w:before="120" w:after="0" w:line="220" w:lineRule="atLeast"/>
        <w:ind w:left="0" w:right="0" w:firstLine="0"/>
        <w:jc w:val="left"/>
      </w:pPr>
      <w:r>
        <w:br/>
      </w:r>
      <w:r>
        <w:pict>
          <v:shape id="_x0000_i1344" type="#_x0000_t75" style="width:224.97pt;height:18pt">
            <v:imagedata r:id="rId120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S. Lo, Dean and Professor, College of University Libraries and Learning Sciences, University of New Mexico</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Where are the limits to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honestly and transparently? 3 philosophies can help the debate: deontological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consequentialism and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84"/>
        <w:keepNext/>
        <w:spacing w:before="240" w:after="0" w:line="340" w:lineRule="atLeast"/>
        <w:ind w:left="0" w:right="0" w:firstLine="0"/>
        <w:jc w:val="left"/>
      </w:pPr>
      <w:bookmarkStart w:id="251" w:name="Body_82"/>
      <w:bookmarkEnd w:id="251"/>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5" style="position:absolute;z-index:2519326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can be used in countless ways -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headaches it raises are countless, too.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"adult content creators" - not necessarily the first field that comes to mind. In 2024, there was a surge in </w:t>
      </w:r>
      <w:hyperlink r:id="rId1202" w:history="1">
        <w:r>
          <w:rPr>
            <w:rFonts w:ascii="arial" w:eastAsia="arial" w:hAnsi="arial" w:cs="arial"/>
            <w:b/>
            <w:i/>
            <w:strike w:val="0"/>
            <w:noProof w:val="0"/>
            <w:color w:val="0077CC"/>
            <w:position w:val="0"/>
            <w:sz w:val="20"/>
            <w:u w:val="single"/>
            <w:vertAlign w:val="baseline"/>
          </w:rPr>
          <w:t>AI</w:t>
        </w:r>
      </w:hyperlink>
      <w:hyperlink r:id="rId1203" w:history="1">
        <w:r>
          <w:rPr>
            <w:rFonts w:ascii="arial" w:eastAsia="arial" w:hAnsi="arial" w:cs="arial"/>
            <w:b w:val="0"/>
            <w:i/>
            <w:strike w:val="0"/>
            <w:noProof w:val="0"/>
            <w:color w:val="0077CC"/>
            <w:position w:val="0"/>
            <w:sz w:val="20"/>
            <w:u w:val="single"/>
            <w:vertAlign w:val="baseline"/>
          </w:rPr>
          <w:t>-generated influencers</w:t>
        </w:r>
      </w:hyperlink>
      <w:r>
        <w:rPr>
          <w:rFonts w:ascii="arial" w:eastAsia="arial" w:hAnsi="arial" w:cs="arial"/>
          <w:b w:val="0"/>
          <w:i w:val="0"/>
          <w:strike w:val="0"/>
          <w:noProof w:val="0"/>
          <w:color w:val="000000"/>
          <w:position w:val="0"/>
          <w:sz w:val="20"/>
          <w:u w:val="none"/>
          <w:vertAlign w:val="baseline"/>
        </w:rPr>
        <w:t xml:space="preserve"> on Instagram: fake models with faces made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attached to stolen photos and videos of real models' bodies. Not only did the original content creators not consent to having their images used, but they were not compensated.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industries, workers encounter more immediate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about whether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every day. In a trial by the U.K.-based law firm Ashurst, three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dramatically </w:t>
      </w:r>
      <w:hyperlink r:id="rId1204" w:history="1">
        <w:r>
          <w:rPr>
            <w:rFonts w:ascii="arial" w:eastAsia="arial" w:hAnsi="arial" w:cs="arial"/>
            <w:b w:val="0"/>
            <w:i/>
            <w:strike w:val="0"/>
            <w:noProof w:val="0"/>
            <w:color w:val="0077CC"/>
            <w:position w:val="0"/>
            <w:sz w:val="20"/>
            <w:u w:val="single"/>
            <w:vertAlign w:val="baseline"/>
          </w:rPr>
          <w:t>sped up document review</w:t>
        </w:r>
      </w:hyperlink>
      <w:r>
        <w:rPr>
          <w:rFonts w:ascii="arial" w:eastAsia="arial" w:hAnsi="arial" w:cs="arial"/>
          <w:b w:val="0"/>
          <w:i w:val="0"/>
          <w:strike w:val="0"/>
          <w:noProof w:val="0"/>
          <w:color w:val="000000"/>
          <w:position w:val="0"/>
          <w:sz w:val="20"/>
          <w:u w:val="none"/>
          <w:vertAlign w:val="baseline"/>
        </w:rPr>
        <w:t xml:space="preserve"> but missed subtle legal nuances that experienced lawyers would catch. Similarly, journalists must balance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efficiency for summarizing background research with the rigor required by fact-checking standards.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examples highlight the growing tension between innovation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What do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users owe the creators whose work forms the backbone of those technologies? How do we navigate a world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challenges the meaning of creativity - and humans' role in 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205" w:history="1">
        <w:r>
          <w:rPr>
            <w:rFonts w:ascii="arial" w:eastAsia="arial" w:hAnsi="arial" w:cs="arial"/>
            <w:b w:val="0"/>
            <w:i/>
            <w:strike w:val="0"/>
            <w:noProof w:val="0"/>
            <w:color w:val="0077CC"/>
            <w:position w:val="0"/>
            <w:sz w:val="20"/>
            <w:u w:val="single"/>
            <w:vertAlign w:val="baseline"/>
          </w:rPr>
          <w:t>a dean overseeing university libraries</w:t>
        </w:r>
      </w:hyperlink>
      <w:r>
        <w:rPr>
          <w:rFonts w:ascii="arial" w:eastAsia="arial" w:hAnsi="arial" w:cs="arial"/>
          <w:b w:val="0"/>
          <w:i w:val="0"/>
          <w:strike w:val="0"/>
          <w:noProof w:val="0"/>
          <w:color w:val="000000"/>
          <w:position w:val="0"/>
          <w:sz w:val="20"/>
          <w:u w:val="none"/>
          <w:vertAlign w:val="baseline"/>
        </w:rPr>
        <w:t xml:space="preserve">, academic programs and the university press, I witness daily how students, staff and faculty </w:t>
      </w:r>
      <w:hyperlink r:id="rId1206" w:history="1">
        <w:r>
          <w:rPr>
            <w:rFonts w:ascii="arial" w:eastAsia="arial" w:hAnsi="arial" w:cs="arial"/>
            <w:b w:val="0"/>
            <w:i/>
            <w:strike w:val="0"/>
            <w:noProof w:val="0"/>
            <w:color w:val="0077CC"/>
            <w:position w:val="0"/>
            <w:sz w:val="20"/>
            <w:u w:val="single"/>
            <w:vertAlign w:val="baseline"/>
          </w:rPr>
          <w:t xml:space="preserve">grapple with generative </w:t>
        </w:r>
      </w:hyperlink>
      <w:hyperlink r:id="rId1207"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Looking at three different schools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help us go beyond gut reactions to address core questions about how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with honesty and integrity. </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Rights and duties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core, </w:t>
      </w:r>
      <w:hyperlink r:id="rId1208" w:history="1">
        <w:r>
          <w:rPr>
            <w:rFonts w:ascii="arial" w:eastAsia="arial" w:hAnsi="arial" w:cs="arial"/>
            <w:b w:val="0"/>
            <w:i/>
            <w:strike w:val="0"/>
            <w:noProof w:val="0"/>
            <w:color w:val="0077CC"/>
            <w:position w:val="0"/>
            <w:sz w:val="20"/>
            <w:u w:val="single"/>
            <w:vertAlign w:val="baseline"/>
          </w:rPr>
          <w:t xml:space="preserve">deontological </w:t>
        </w:r>
      </w:hyperlink>
      <w:hyperlink r:id="rId1209" w:history="1">
        <w:r>
          <w:rPr>
            <w:rFonts w:ascii="arial" w:eastAsia="arial" w:hAnsi="arial" w:cs="arial"/>
            <w:b/>
            <w:i/>
            <w:strike w:val="0"/>
            <w:noProof w:val="0"/>
            <w:color w:val="0077CC"/>
            <w:position w:val="0"/>
            <w:sz w:val="20"/>
            <w:u w:val="single"/>
            <w:vertAlign w:val="baseline"/>
          </w:rPr>
          <w:t>ethics</w:t>
        </w:r>
      </w:hyperlink>
      <w:r>
        <w:rPr>
          <w:rFonts w:ascii="arial" w:eastAsia="arial" w:hAnsi="arial" w:cs="arial"/>
          <w:b w:val="0"/>
          <w:i w:val="0"/>
          <w:strike w:val="0"/>
          <w:noProof w:val="0"/>
          <w:color w:val="000000"/>
          <w:position w:val="0"/>
          <w:sz w:val="20"/>
          <w:u w:val="none"/>
          <w:vertAlign w:val="baseline"/>
        </w:rPr>
        <w:t xml:space="preserve"> asks what fundamental duties people have toward one another - what's right or wrong, regardless of consequences.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Applied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approach focuses on basic rights and obligations. Through this lens, we must examine not only what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enables us to do, but what responsibilities we have toward other people in our professional communities.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often learn by analyzing vast collections of human-created work, which </w:t>
      </w:r>
      <w:hyperlink r:id="rId1210" w:history="1">
        <w:r>
          <w:rPr>
            <w:rFonts w:ascii="arial" w:eastAsia="arial" w:hAnsi="arial" w:cs="arial"/>
            <w:b w:val="0"/>
            <w:i/>
            <w:strike w:val="0"/>
            <w:noProof w:val="0"/>
            <w:color w:val="0077CC"/>
            <w:position w:val="0"/>
            <w:sz w:val="20"/>
            <w:u w:val="single"/>
            <w:vertAlign w:val="baseline"/>
          </w:rPr>
          <w:t>challenges traditional notions of creative rights</w:t>
        </w:r>
      </w:hyperlink>
      <w:r>
        <w:rPr>
          <w:rFonts w:ascii="arial" w:eastAsia="arial" w:hAnsi="arial" w:cs="arial"/>
          <w:b w:val="0"/>
          <w:i w:val="0"/>
          <w:strike w:val="0"/>
          <w:noProof w:val="0"/>
          <w:color w:val="000000"/>
          <w:position w:val="0"/>
          <w:sz w:val="20"/>
          <w:u w:val="none"/>
          <w:vertAlign w:val="baseline"/>
        </w:rPr>
        <w:t xml:space="preserve">. A photographer whose work was used to train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 might question whether their labor has been appropriated without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compensation - whether their basic ownership of their own work has been violated.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deontological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also emphasizes people's positive duties toward others - responsibilities that certain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programs can assist in fulfilling. </w:t>
      </w:r>
      <w:hyperlink r:id="rId1211" w:history="1">
        <w:r>
          <w:rPr>
            <w:rFonts w:ascii="arial" w:eastAsia="arial" w:hAnsi="arial" w:cs="arial"/>
            <w:b w:val="0"/>
            <w:i/>
            <w:strike w:val="0"/>
            <w:noProof w:val="0"/>
            <w:color w:val="0077CC"/>
            <w:position w:val="0"/>
            <w:sz w:val="20"/>
            <w:u w:val="single"/>
            <w:vertAlign w:val="baseline"/>
          </w:rPr>
          <w:t>The nonprofit Tarjimly</w:t>
        </w:r>
      </w:hyperlink>
      <w:r>
        <w:rPr>
          <w:rFonts w:ascii="arial" w:eastAsia="arial" w:hAnsi="arial" w:cs="arial"/>
          <w:b w:val="0"/>
          <w:i w:val="0"/>
          <w:strike w:val="0"/>
          <w:noProof w:val="0"/>
          <w:color w:val="000000"/>
          <w:position w:val="0"/>
          <w:sz w:val="20"/>
          <w:u w:val="none"/>
          <w:vertAlign w:val="baseline"/>
        </w:rPr>
        <w:t xml:space="preserve"> aims to use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platform to connect refugees with volunteer translators. The organization's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also gives real-time translation, which the human volunteers can revise for accuracy.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dual focus on respecting creators' rights while fulfilling duties to other people illustrates how deontological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guide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w:t>
      </w:r>
    </w:p>
    <w:p>
      <w:pPr>
        <w:pStyle w:val="Normal84"/>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's implications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approach comes from consequentialism, a philosophy that </w:t>
      </w:r>
      <w:hyperlink r:id="rId1212" w:history="1">
        <w:r>
          <w:rPr>
            <w:rFonts w:ascii="arial" w:eastAsia="arial" w:hAnsi="arial" w:cs="arial"/>
            <w:b w:val="0"/>
            <w:i/>
            <w:strike w:val="0"/>
            <w:noProof w:val="0"/>
            <w:color w:val="0077CC"/>
            <w:position w:val="0"/>
            <w:sz w:val="20"/>
            <w:u w:val="single"/>
            <w:vertAlign w:val="baseline"/>
          </w:rPr>
          <w:t>evaluates actions by their outcomes</w:t>
        </w:r>
      </w:hyperlink>
      <w:r>
        <w:rPr>
          <w:rFonts w:ascii="arial" w:eastAsia="arial" w:hAnsi="arial" w:cs="arial"/>
          <w:b w:val="0"/>
          <w:i w:val="0"/>
          <w:strike w:val="0"/>
          <w:noProof w:val="0"/>
          <w:color w:val="000000"/>
          <w:position w:val="0"/>
          <w:sz w:val="20"/>
          <w:u w:val="none"/>
          <w:vertAlign w:val="baseline"/>
        </w:rPr>
        <w:t xml:space="preserve">. This perspective shifts focus from individuals' rights and responsibilities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broader effects. Do the potential boons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justify the economic and cultural impact? 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advancing innovation at the expense of creative livelihoods?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tension of weighing benefits and harms drives current debates - </w:t>
      </w:r>
      <w:hyperlink r:id="rId1213" w:history="1">
        <w:r>
          <w:rPr>
            <w:rFonts w:ascii="arial" w:eastAsia="arial" w:hAnsi="arial" w:cs="arial"/>
            <w:b w:val="0"/>
            <w:i/>
            <w:strike w:val="0"/>
            <w:noProof w:val="0"/>
            <w:color w:val="0077CC"/>
            <w:position w:val="0"/>
            <w:sz w:val="20"/>
            <w:u w:val="single"/>
            <w:vertAlign w:val="baseline"/>
          </w:rPr>
          <w:t>and lawsuits</w:t>
        </w:r>
      </w:hyperlink>
      <w:r>
        <w:rPr>
          <w:rFonts w:ascii="arial" w:eastAsia="arial" w:hAnsi="arial" w:cs="arial"/>
          <w:b w:val="0"/>
          <w:i w:val="0"/>
          <w:strike w:val="0"/>
          <w:noProof w:val="0"/>
          <w:color w:val="000000"/>
          <w:position w:val="0"/>
          <w:sz w:val="20"/>
          <w:u w:val="none"/>
          <w:vertAlign w:val="baseline"/>
        </w:rPr>
        <w:t xml:space="preserve">. Organizations such as </w:t>
      </w:r>
      <w:hyperlink r:id="rId1214" w:history="1">
        <w:r>
          <w:rPr>
            <w:rFonts w:ascii="arial" w:eastAsia="arial" w:hAnsi="arial" w:cs="arial"/>
            <w:b w:val="0"/>
            <w:i/>
            <w:strike w:val="0"/>
            <w:noProof w:val="0"/>
            <w:color w:val="0077CC"/>
            <w:position w:val="0"/>
            <w:sz w:val="20"/>
            <w:u w:val="single"/>
            <w:vertAlign w:val="baseline"/>
          </w:rPr>
          <w:t>Getty Images</w:t>
        </w:r>
      </w:hyperlink>
      <w:r>
        <w:rPr>
          <w:rFonts w:ascii="arial" w:eastAsia="arial" w:hAnsi="arial" w:cs="arial"/>
          <w:b w:val="0"/>
          <w:i w:val="0"/>
          <w:strike w:val="0"/>
          <w:noProof w:val="0"/>
          <w:color w:val="000000"/>
          <w:position w:val="0"/>
          <w:sz w:val="20"/>
          <w:u w:val="none"/>
          <w:vertAlign w:val="baseline"/>
        </w:rPr>
        <w:t xml:space="preserve"> have taken legal action to protect human contributors' work from unauthorized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training. Some platforms that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create images, such as </w:t>
      </w:r>
      <w:hyperlink r:id="rId1215" w:history="1">
        <w:r>
          <w:rPr>
            <w:rFonts w:ascii="arial" w:eastAsia="arial" w:hAnsi="arial" w:cs="arial"/>
            <w:b w:val="0"/>
            <w:i/>
            <w:strike w:val="0"/>
            <w:noProof w:val="0"/>
            <w:color w:val="0077CC"/>
            <w:position w:val="0"/>
            <w:sz w:val="20"/>
            <w:u w:val="single"/>
            <w:vertAlign w:val="baseline"/>
          </w:rPr>
          <w:t>DeviantArt</w:t>
        </w:r>
      </w:hyperlink>
      <w:r>
        <w:rPr>
          <w:rFonts w:ascii="arial" w:eastAsia="arial" w:hAnsi="arial" w:cs="arial"/>
          <w:b w:val="0"/>
          <w:i w:val="0"/>
          <w:strike w:val="0"/>
          <w:noProof w:val="0"/>
          <w:color w:val="000000"/>
          <w:position w:val="0"/>
          <w:sz w:val="20"/>
          <w:u w:val="none"/>
          <w:vertAlign w:val="baseline"/>
        </w:rPr>
        <w:t xml:space="preserve"> and </w:t>
      </w:r>
      <w:hyperlink r:id="rId1216" w:history="1">
        <w:r>
          <w:rPr>
            <w:rFonts w:ascii="arial" w:eastAsia="arial" w:hAnsi="arial" w:cs="arial"/>
            <w:b w:val="0"/>
            <w:i/>
            <w:strike w:val="0"/>
            <w:noProof w:val="0"/>
            <w:color w:val="0077CC"/>
            <w:position w:val="0"/>
            <w:sz w:val="20"/>
            <w:u w:val="single"/>
            <w:vertAlign w:val="baseline"/>
          </w:rPr>
          <w:t>Shutterstock</w:t>
        </w:r>
      </w:hyperlink>
      <w:r>
        <w:rPr>
          <w:rFonts w:ascii="arial" w:eastAsia="arial" w:hAnsi="arial" w:cs="arial"/>
          <w:b w:val="0"/>
          <w:i w:val="0"/>
          <w:strike w:val="0"/>
          <w:noProof w:val="0"/>
          <w:color w:val="000000"/>
          <w:position w:val="0"/>
          <w:sz w:val="20"/>
          <w:u w:val="none"/>
          <w:vertAlign w:val="baseline"/>
        </w:rPr>
        <w:t xml:space="preserve">, are offering artists options to opt out or receive compensation, a shift toward recognizing creative rights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era.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implications of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extend far beyond individual creators' rights and could fundamentally reshape creative industries. Publishing, entertainment and design sectors face unprecedented automation, which could affect workers along the entire production pipeline, from conceptualization to distribution.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disruptions have sparked significant resistance. In 2023, for example, labor unions for screenwriters and actors </w:t>
      </w:r>
      <w:hyperlink r:id="rId1217" w:history="1">
        <w:r>
          <w:rPr>
            <w:rFonts w:ascii="arial" w:eastAsia="arial" w:hAnsi="arial" w:cs="arial"/>
            <w:b w:val="0"/>
            <w:i/>
            <w:strike w:val="0"/>
            <w:noProof w:val="0"/>
            <w:color w:val="0077CC"/>
            <w:position w:val="0"/>
            <w:sz w:val="20"/>
            <w:u w:val="single"/>
            <w:vertAlign w:val="baseline"/>
          </w:rPr>
          <w:t>initiated strikes</w:t>
        </w:r>
      </w:hyperlink>
      <w:r>
        <w:rPr>
          <w:rFonts w:ascii="arial" w:eastAsia="arial" w:hAnsi="arial" w:cs="arial"/>
          <w:b w:val="0"/>
          <w:i w:val="0"/>
          <w:strike w:val="0"/>
          <w:noProof w:val="0"/>
          <w:color w:val="000000"/>
          <w:position w:val="0"/>
          <w:sz w:val="20"/>
          <w:u w:val="none"/>
          <w:vertAlign w:val="baseline"/>
        </w:rPr>
        <w:t xml:space="preserve"> that brought Hollywood productions to a halt.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consequentialist approach, however, compels us to look beyond immediate economic threats, or individuals' rights and responsibilities, to examine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broader societal impact. From this wider perspective, consequentialism suggests that concerns about social harms must be balanced with potential societal benefits.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Sophisticated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are already transforming fields such as scientific research, </w:t>
      </w:r>
      <w:hyperlink r:id="rId1218" w:history="1">
        <w:r>
          <w:rPr>
            <w:rFonts w:ascii="arial" w:eastAsia="arial" w:hAnsi="arial" w:cs="arial"/>
            <w:b w:val="0"/>
            <w:i/>
            <w:strike w:val="0"/>
            <w:noProof w:val="0"/>
            <w:color w:val="0077CC"/>
            <w:position w:val="0"/>
            <w:sz w:val="20"/>
            <w:u w:val="single"/>
            <w:vertAlign w:val="baseline"/>
          </w:rPr>
          <w:t>accelerating drug discovery</w:t>
        </w:r>
      </w:hyperlink>
      <w:r>
        <w:rPr>
          <w:rFonts w:ascii="arial" w:eastAsia="arial" w:hAnsi="arial" w:cs="arial"/>
          <w:b w:val="0"/>
          <w:i w:val="0"/>
          <w:strike w:val="0"/>
          <w:noProof w:val="0"/>
          <w:color w:val="000000"/>
          <w:position w:val="0"/>
          <w:sz w:val="20"/>
          <w:u w:val="none"/>
          <w:vertAlign w:val="baseline"/>
        </w:rPr>
        <w:t xml:space="preserve"> and </w:t>
      </w:r>
      <w:hyperlink r:id="rId1219" w:history="1">
        <w:r>
          <w:rPr>
            <w:rFonts w:ascii="arial" w:eastAsia="arial" w:hAnsi="arial" w:cs="arial"/>
            <w:b w:val="0"/>
            <w:i/>
            <w:strike w:val="0"/>
            <w:noProof w:val="0"/>
            <w:color w:val="0077CC"/>
            <w:position w:val="0"/>
            <w:sz w:val="20"/>
            <w:u w:val="single"/>
            <w:vertAlign w:val="baseline"/>
          </w:rPr>
          <w:t>climate change solutions</w:t>
        </w:r>
      </w:hyperlink>
      <w:r>
        <w:rPr>
          <w:rFonts w:ascii="arial" w:eastAsia="arial" w:hAnsi="arial" w:cs="arial"/>
          <w:b w:val="0"/>
          <w:i w:val="0"/>
          <w:strike w:val="0"/>
          <w:noProof w:val="0"/>
          <w:color w:val="000000"/>
          <w:position w:val="0"/>
          <w:sz w:val="20"/>
          <w:u w:val="none"/>
          <w:vertAlign w:val="baseline"/>
        </w:rPr>
        <w:t xml:space="preserve">. In education,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supports </w:t>
      </w:r>
      <w:hyperlink r:id="rId1220" w:history="1">
        <w:r>
          <w:rPr>
            <w:rFonts w:ascii="arial" w:eastAsia="arial" w:hAnsi="arial" w:cs="arial"/>
            <w:b w:val="0"/>
            <w:i/>
            <w:strike w:val="0"/>
            <w:noProof w:val="0"/>
            <w:color w:val="0077CC"/>
            <w:position w:val="0"/>
            <w:sz w:val="20"/>
            <w:u w:val="single"/>
            <w:vertAlign w:val="baseline"/>
          </w:rPr>
          <w:t>personalized learning for struggling students</w:t>
        </w:r>
      </w:hyperlink>
      <w:r>
        <w:rPr>
          <w:rFonts w:ascii="arial" w:eastAsia="arial" w:hAnsi="arial" w:cs="arial"/>
          <w:b w:val="0"/>
          <w:i w:val="0"/>
          <w:strike w:val="0"/>
          <w:noProof w:val="0"/>
          <w:color w:val="000000"/>
          <w:position w:val="0"/>
          <w:sz w:val="20"/>
          <w:u w:val="none"/>
          <w:vertAlign w:val="baseline"/>
        </w:rPr>
        <w:t xml:space="preserve">. Small businesses and entrepreneurs in developing regions can now </w:t>
      </w:r>
      <w:hyperlink r:id="rId1221" w:history="1">
        <w:r>
          <w:rPr>
            <w:rFonts w:ascii="arial" w:eastAsia="arial" w:hAnsi="arial" w:cs="arial"/>
            <w:b w:val="0"/>
            <w:i/>
            <w:strike w:val="0"/>
            <w:noProof w:val="0"/>
            <w:color w:val="0077CC"/>
            <w:position w:val="0"/>
            <w:sz w:val="20"/>
            <w:u w:val="single"/>
            <w:vertAlign w:val="baseline"/>
          </w:rPr>
          <w:t>compete globally</w:t>
        </w:r>
      </w:hyperlink>
      <w:r>
        <w:rPr>
          <w:rFonts w:ascii="arial" w:eastAsia="arial" w:hAnsi="arial" w:cs="arial"/>
          <w:b w:val="0"/>
          <w:i w:val="0"/>
          <w:strike w:val="0"/>
          <w:noProof w:val="0"/>
          <w:color w:val="000000"/>
          <w:position w:val="0"/>
          <w:sz w:val="20"/>
          <w:u w:val="none"/>
          <w:vertAlign w:val="baseline"/>
        </w:rPr>
        <w:t xml:space="preserve"> by accessing professional-level capabilities once reserved for larger enterprises.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artists need to weigh the pros and cons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impact: It's not just negative.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given rise to </w:t>
      </w:r>
      <w:hyperlink r:id="rId1222" w:history="1">
        <w:r>
          <w:rPr>
            <w:rFonts w:ascii="arial" w:eastAsia="arial" w:hAnsi="arial" w:cs="arial"/>
            <w:b w:val="0"/>
            <w:i/>
            <w:strike w:val="0"/>
            <w:noProof w:val="0"/>
            <w:color w:val="0077CC"/>
            <w:position w:val="0"/>
            <w:sz w:val="20"/>
            <w:u w:val="single"/>
            <w:vertAlign w:val="baseline"/>
          </w:rPr>
          <w:t>new ways to express creativity</w:t>
        </w:r>
      </w:hyperlink>
      <w:r>
        <w:rPr>
          <w:rFonts w:ascii="arial" w:eastAsia="arial" w:hAnsi="arial" w:cs="arial"/>
          <w:b w:val="0"/>
          <w:i w:val="0"/>
          <w:strike w:val="0"/>
          <w:noProof w:val="0"/>
          <w:color w:val="000000"/>
          <w:position w:val="0"/>
          <w:sz w:val="20"/>
          <w:u w:val="none"/>
          <w:vertAlign w:val="baseline"/>
        </w:rPr>
        <w:t xml:space="preserve">,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-generated music and visual art. These technologies enable complex compositions and visuals that might be challenging to produce by hand - making it an especially valuable collaborator for artists with disabilities.</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Character for the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era</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third approach, asks how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shapes who users become as professionals and people. Unlike approaches that focus on rules or consequences, </w:t>
      </w:r>
      <w:hyperlink r:id="rId1223" w:history="1">
        <w:r>
          <w:rPr>
            <w:rFonts w:ascii="arial" w:eastAsia="arial" w:hAnsi="arial" w:cs="arial"/>
            <w:b w:val="0"/>
            <w:i/>
            <w:strike w:val="0"/>
            <w:noProof w:val="0"/>
            <w:color w:val="0077CC"/>
            <w:position w:val="0"/>
            <w:sz w:val="20"/>
            <w:u w:val="single"/>
            <w:vertAlign w:val="baseline"/>
          </w:rPr>
          <w:t>this framework</w:t>
        </w:r>
      </w:hyperlink>
      <w:r>
        <w:rPr>
          <w:rFonts w:ascii="arial" w:eastAsia="arial" w:hAnsi="arial" w:cs="arial"/>
          <w:b w:val="0"/>
          <w:i w:val="0"/>
          <w:strike w:val="0"/>
          <w:noProof w:val="0"/>
          <w:color w:val="000000"/>
          <w:position w:val="0"/>
          <w:sz w:val="20"/>
          <w:u w:val="none"/>
          <w:vertAlign w:val="baseline"/>
        </w:rPr>
        <w:t xml:space="preserve"> centers on character and judgment.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cases illustrate what's at stake. </w:t>
      </w:r>
      <w:hyperlink r:id="rId1224" w:history="1">
        <w:r>
          <w:rPr>
            <w:rFonts w:ascii="arial" w:eastAsia="arial" w:hAnsi="arial" w:cs="arial"/>
            <w:b w:val="0"/>
            <w:i/>
            <w:strike w:val="0"/>
            <w:noProof w:val="0"/>
            <w:color w:val="0077CC"/>
            <w:position w:val="0"/>
            <w:sz w:val="20"/>
            <w:u w:val="single"/>
            <w:vertAlign w:val="baseline"/>
          </w:rPr>
          <w:t>A lawyer's reliance</w:t>
        </w:r>
      </w:hyperlink>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-generated legal citations led to court sanctions, highlighting how automation can erode professional diligence. In health care, </w:t>
      </w:r>
      <w:hyperlink r:id="rId1225" w:history="1">
        <w:r>
          <w:rPr>
            <w:rFonts w:ascii="arial" w:eastAsia="arial" w:hAnsi="arial" w:cs="arial"/>
            <w:b w:val="0"/>
            <w:i/>
            <w:strike w:val="0"/>
            <w:noProof w:val="0"/>
            <w:color w:val="0077CC"/>
            <w:position w:val="0"/>
            <w:sz w:val="20"/>
            <w:u w:val="single"/>
            <w:vertAlign w:val="baseline"/>
          </w:rPr>
          <w:t xml:space="preserve">discovering racial </w:t>
        </w:r>
      </w:hyperlink>
      <w:hyperlink r:id="rId1226" w:history="1">
        <w:r>
          <w:rPr>
            <w:rFonts w:ascii="arial" w:eastAsia="arial" w:hAnsi="arial" w:cs="arial"/>
            <w:b/>
            <w:i/>
            <w:strike w:val="0"/>
            <w:noProof w:val="0"/>
            <w:color w:val="0077CC"/>
            <w:position w:val="0"/>
            <w:sz w:val="20"/>
            <w:u w:val="single"/>
            <w:vertAlign w:val="baseline"/>
          </w:rPr>
          <w:t>bias</w:t>
        </w:r>
      </w:hyperlink>
      <w:hyperlink r:id="rId1227" w:history="1">
        <w:r>
          <w:rPr>
            <w:rFonts w:ascii="arial" w:eastAsia="arial" w:hAnsi="arial" w:cs="arial"/>
            <w:b w:val="0"/>
            <w:i/>
            <w:strike w:val="0"/>
            <w:noProof w:val="0"/>
            <w:color w:val="0077CC"/>
            <w:position w:val="0"/>
            <w:sz w:val="20"/>
            <w:u w:val="single"/>
            <w:vertAlign w:val="baseline"/>
          </w:rPr>
          <w:t xml:space="preserve"> in medical </w:t>
        </w:r>
      </w:hyperlink>
      <w:hyperlink r:id="rId1228" w:history="1">
        <w:r>
          <w:rPr>
            <w:rFonts w:ascii="arial" w:eastAsia="arial" w:hAnsi="arial" w:cs="arial"/>
            <w:b/>
            <w:i/>
            <w:strike w:val="0"/>
            <w:noProof w:val="0"/>
            <w:color w:val="0077CC"/>
            <w:position w:val="0"/>
            <w:sz w:val="20"/>
            <w:u w:val="single"/>
            <w:vertAlign w:val="baseline"/>
          </w:rPr>
          <w:t>AI</w:t>
        </w:r>
      </w:hyperlink>
      <w:hyperlink r:id="rId1229" w:history="1">
        <w:r>
          <w:rPr>
            <w:rFonts w:ascii="arial" w:eastAsia="arial" w:hAnsi="arial" w:cs="arial"/>
            <w:b w:val="0"/>
            <w:i/>
            <w:strike w:val="0"/>
            <w:noProof w:val="0"/>
            <w:color w:val="0077CC"/>
            <w:position w:val="0"/>
            <w:sz w:val="20"/>
            <w:u w:val="single"/>
            <w:vertAlign w:val="baseline"/>
          </w:rPr>
          <w:t xml:space="preserve"> chatbots</w:t>
        </w:r>
      </w:hyperlink>
      <w:r>
        <w:rPr>
          <w:rFonts w:ascii="arial" w:eastAsia="arial" w:hAnsi="arial" w:cs="arial"/>
          <w:b w:val="0"/>
          <w:i w:val="0"/>
          <w:strike w:val="0"/>
          <w:noProof w:val="0"/>
          <w:color w:val="000000"/>
          <w:position w:val="0"/>
          <w:sz w:val="20"/>
          <w:u w:val="none"/>
          <w:vertAlign w:val="baseline"/>
        </w:rPr>
        <w:t xml:space="preserve"> forced providers to confront how automation might compromise their commitment to equitable care.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failures reveal a deeper truth: Mastering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requires cultivating sound judgment. Lawyers' professional integrity demands that they verify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-generated claims. Doctors' commitment to patient welfare requires questioning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recommendations that might perpetuate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Each decision to use or reject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shapes not just immediate outcomes but professional character.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 workers often have limited control over how their workplaces implement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 it is all the more important that professional organizations develop clear guidelines. What's more, individuals need space to maintain professional integrity within their employers' rules to exercise their own sound judgment.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asking "Can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 this task?" organizations should consider how its implementation could affect workers' professional judgment and practice. Right now, technology is evolving faster than collective wisdom in using it, making deliberate reflection and virtue-driven practice more essential than ever.</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Charting a path forward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these three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illuminates different aspects of our society's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dilemma.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Rights-based thinking highlights our obligations to creators whose work trains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Consequentialism reveals both the broader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democratization and its potential threats, including to creative livelihoods.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shows how individual choices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shape not just outcomes but professional character.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these perspectives suggest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requires more than new guidelines. It requires rethinking how creative work is valued.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often feels like a battle between innovation and tradition. But this framing misses the real challenge: developing approaches that honor both human creativity and technological progress and allow them to enhance each other. At its core, that balance depends on values.</w:t>
      </w:r>
    </w:p>
    <w:p>
      <w:pPr>
        <w:pStyle w:val="Normal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Leo S. Lo is affiliated with the Association of College and Research Libraries (ACRL).</w:t>
      </w:r>
    </w:p>
    <w:p>
      <w:pPr>
        <w:pStyle w:val="Normal84"/>
        <w:keepNext/>
        <w:spacing w:before="240" w:after="0" w:line="340" w:lineRule="atLeast"/>
        <w:ind w:left="0" w:right="0" w:firstLine="0"/>
        <w:jc w:val="left"/>
      </w:pPr>
      <w:bookmarkStart w:id="252" w:name="Classification_82"/>
      <w:bookmarkEnd w:id="252"/>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46" style="position:absolute;z-index:251933696"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TECHNOLOGY (79%); APPROPRIATIONS (78%); ASSOCIATIONS &amp; ORGANIZATIONS (78%); FACT CHECKING (78%); SEX WORKERS (78%); SOCIAL MEDIA INFLUENCERS (78%); PHOTOGRAPHY SERVICES (76%); EDUCATION &amp; TRAINING (75%); EDUCATIONAL INSTITUTION EMPLOYEES (75%); LAW &amp; LEGAL SYSTEM (75%); LAWYERS (75%); VOLUNTEERS (75%); WITNESSES (75%); ACADEMIC LIBRARIES (74%); LEGAL SERVICES (74%); PROFESSIONAL WORKERS (74%); LIBRARIES (71%); VISUAL ARTISTS (71%); HUMAN RIGHTS (69%); WRITERS (69%); NONPROFIT ORGANIZATIONS (67%)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MEDIA &amp; TELECOMMUNICATIONS (78%); SEX WORKERS (78%); SOCIAL MEDIA INFLUENCERS (78%); PHOTOGRAPHY SERVICES (76%); LAWYERS (75%); ACADEMIC LIBRARIES (74%); LEGAL SERVICES (74%); TRANSLATORS &amp; INTERPRETERS (74%); LIBRARIES (71%); VISUAL ARTISTS (71%); WRITERS (69%)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KINGDOM (78%)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47"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236" w:history="1">
        <w:r>
          <w:rPr>
            <w:rFonts w:ascii="arial" w:eastAsia="arial" w:hAnsi="arial" w:cs="arial"/>
            <w:b/>
            <w:i/>
            <w:strike w:val="0"/>
            <w:color w:val="0077CC"/>
            <w:sz w:val="28"/>
            <w:u w:val="single"/>
            <w:vertAlign w:val="baseline"/>
          </w:rPr>
          <w:t>Vietnam among pioneers in responsible technology development: Singaporean site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Vietnam Plus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2024 Tuesday</w:t>
      </w:r>
    </w:p>
    <w:p>
      <w:pPr>
        <w:pStyle w:val="Normal85"/>
        <w:keepNext w:val="0"/>
        <w:spacing w:after="0" w:line="240" w:lineRule="atLeast"/>
        <w:ind w:right="0"/>
        <w:jc w:val="both"/>
      </w:pPr>
      <w:bookmarkStart w:id="253" w:name="Bookmark_85"/>
      <w:bookmarkEnd w:id="253"/>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Vietnam Plus, Vietnam News Agency All Rights Reserved</w:t>
      </w:r>
    </w:p>
    <w:p>
      <w:pPr>
        <w:pStyle w:val="Normal85"/>
        <w:keepNext w:val="0"/>
        <w:spacing w:before="120" w:after="0" w:line="220" w:lineRule="atLeast"/>
        <w:ind w:left="0" w:right="0" w:firstLine="0"/>
        <w:jc w:val="left"/>
      </w:pPr>
      <w:r>
        <w:br/>
      </w:r>
      <w:r>
        <w:pict>
          <v:shape id="_x0000_i1348" type="#_x0000_t75" style="width:83.99pt;height:63.74pt">
            <v:imagedata r:id="rId1237"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85"/>
        <w:keepNext/>
        <w:spacing w:before="240" w:after="0" w:line="340" w:lineRule="atLeast"/>
        <w:ind w:left="0" w:right="0" w:firstLine="0"/>
        <w:jc w:val="left"/>
      </w:pPr>
      <w:bookmarkStart w:id="254" w:name="Body_83"/>
      <w:bookmarkEnd w:id="254"/>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9" style="position:absolute;z-index:25193574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era where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advancing at a rapid pace, Vietnam is taking steps to ensure that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socially responsible, according to an article recently published on Singaporean site opengovasia.com.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said the Vietnam Software and IT Services Association (VINASA) has unveiled the formation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The move places Vietnam firmly on the map of nations taking proactive measures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benefits society.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committee's primary mission is to guide the nation's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journey, ensuring that it not only adheres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but also fosters innovation and aligns with societal values.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will play a crucial role in shaping Vietnam's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policies, developing risk assessment standards, and advising the government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-related matters.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also act as a bridge for international cooperation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ensuring that the country stays aligned with global efforts to create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for the emerging technology.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Yoshua Bengio, who is the founder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institute Mila in Canada, expressed his support for the initiative, noting that the establishment of the committee was a significant step towards ensuring that Vietnam's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future adheres to global standards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and societal benefit.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praised the country's effort to take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which he believes is essential for fostering public trust and confidence in the technology.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increasingly playing a central role in shaping the future, Vietnam's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marks a critical step in ensuring that the country's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is both innovative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 As the global landscape continues to evolve, Vietnam's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may serve as a model for other nations looking to navigate the complexities of this transformative technology, the Singaporean site said.</w:t>
      </w:r>
    </w:p>
    <w:p>
      <w:pPr>
        <w:pStyle w:val="Normal85"/>
        <w:keepNext/>
        <w:spacing w:before="240" w:after="0" w:line="340" w:lineRule="atLeast"/>
        <w:ind w:left="0" w:right="0" w:firstLine="0"/>
        <w:jc w:val="left"/>
      </w:pPr>
      <w:bookmarkStart w:id="255" w:name="Classification_83"/>
      <w:bookmarkEnd w:id="255"/>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50" style="position:absolute;z-index:251936768"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SOCIETY, SOCIAL ASSISTANCE &amp; LIFESTYLE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TECHNOLOGY (90%); EMERGING TECHNOLOGY (89%); INTERNATIONAL RELATIONS &amp; NATIONAL SECURITY (78%); STANDARDS &amp; MEASUREMENTS (76%);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INTERNATIONAL RELATIONS (69%); COLLEGE &amp; UNIVERSITY PROFESSORS (67%); RESEARCH INSTITUTES (52%)</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SOFTWARE SERVICES &amp; APPLICATIONS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COLLEGE &amp; UNIVERSITY PROFESSORS (67%)</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VIETNAM (94%); CANADA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Pr>
        <w:pStyle w:val="Normal85"/>
      </w:pPr>
    </w:p>
    <w:p>
      <w:pPr>
        <w:pStyle w:val="Normal85"/>
        <w:ind w:left="200"/>
        <w:sectPr>
          <w:type w:val="continuous"/>
          <w:pgMar w:top="840" w:right="1000" w:bottom="840" w:left="1000" w:header="400" w:footer="400"/>
          <w:pgNumType w:fmt="decimal"/>
          <w:cols w:space="720"/>
        </w:sectPr>
      </w:pPr>
      <w:r>
        <w:br/>
      </w:r>
      <w:r>
        <w:pict>
          <v:line id="_x0000_s1351"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 xml:space="preserve">Balancing innovation with responsibility: </w:t>
        </w:r>
      </w:hyperlink>
      <w:hyperlink r:id="rId1245" w:history="1">
        <w:r>
          <w:rPr>
            <w:rFonts w:ascii="arial" w:eastAsia="arial" w:hAnsi="arial" w:cs="arial"/>
            <w:b/>
            <w:i/>
            <w:strike w:val="0"/>
            <w:color w:val="0077CC"/>
            <w:sz w:val="28"/>
            <w:u w:val="single"/>
            <w:vertAlign w:val="baseline"/>
          </w:rPr>
          <w:t>Ethical</w:t>
        </w:r>
      </w:hyperlink>
      <w:hyperlink r:id="rId1246" w:history="1">
        <w:r>
          <w:rPr>
            <w:rFonts w:ascii="arial" w:eastAsia="arial" w:hAnsi="arial" w:cs="arial"/>
            <w:b/>
            <w:i/>
            <w:strike w:val="0"/>
            <w:color w:val="0077CC"/>
            <w:sz w:val="28"/>
            <w:u w:val="single"/>
            <w:vertAlign w:val="baseline"/>
          </w:rPr>
          <w:t xml:space="preserve"> challenges in computer science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2024 Friday</w:t>
      </w:r>
    </w:p>
    <w:p>
      <w:pPr>
        <w:pStyle w:val="Normal86"/>
        <w:keepNext w:val="0"/>
        <w:spacing w:after="0" w:line="240" w:lineRule="atLeast"/>
        <w:ind w:right="0"/>
        <w:jc w:val="both"/>
      </w:pPr>
      <w:bookmarkStart w:id="256" w:name="Bookmark_86"/>
      <w:bookmarkEnd w:id="256"/>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86"/>
        <w:keepNext w:val="0"/>
        <w:spacing w:before="120" w:after="0" w:line="220" w:lineRule="atLeast"/>
        <w:ind w:left="0" w:right="0" w:firstLine="0"/>
        <w:jc w:val="left"/>
      </w:pPr>
      <w:r>
        <w:br/>
      </w:r>
      <w:r>
        <w:pict>
          <v:shape id="_x0000_i1352" type="#_x0000_t75" style="width:15.19pt;height:15.19pt">
            <v:imagedata r:id="rId41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86"/>
        <w:keepNext/>
        <w:spacing w:before="240" w:after="0" w:line="340" w:lineRule="atLeast"/>
        <w:ind w:left="0" w:right="0" w:firstLine="0"/>
        <w:jc w:val="left"/>
      </w:pPr>
      <w:bookmarkStart w:id="257" w:name="Body_84"/>
      <w:bookmarkEnd w:id="257"/>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3" style="position:absolute;z-index:25193881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Sept. 20 -- As technology rapidly evolves, computer scientists and engineers face a growing number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From safeguarding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security to mitigating social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ensuring the responsible development of autonomous systems, the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is more urgent than ever. What are the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today, and what skills are essential to navigate them? How crucial is collaboration between academia, industry, and policymakers in balancing innovation with responsibility? Prof. Vijaysekhar Chellaboina, Dean of the School of Computer Science at UPES, shares his insights on these pressing issues in an email interview with Hindustan Times Digital.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for computer scientists include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security, social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safety concerns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autonomous systems like self-driving cars.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security are significant challenges, requiring a balance between the benefits of data collection and the protection of individual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also pose critical issues, as algorithms can unintentionally perpetuate societal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The development of autonomous systems raises important safety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Moreover, managing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and content moderation on digital platforms, along with addressing environmental impact, energy consumption, e-waste, and the digital divide, are also crucial concerns.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become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engineers, students need a strong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including knowledge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theories and professional codes of conduct. Critical thinking and problem-solving skills are essential for analysing and resolving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Cultural and social awareness helps engineers consider the broader impacts of their work, while legal and regulatory knowledge ensures compliance with laws and standards. Effective communication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are crucial for engaging stakeholders. Additionally, a commitment to sustainability, interdisciplinary collaboration, and continual learning enables engineers to address complex challenges responsibly and adapt to evolving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their field.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 scientists can balance innovation with responsibility by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every stage of development. This involves critically assessing the potential social impacts of new technologies, such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algorithms, and environmental effects. Engaging with diverse stakeholders, including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policymakers, and affected communities, helps ensure that innovations align with societal values. Adhering to professional codes of conduct, staying informed about legal regulations, and fostering a culture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teams are also crucial. By prioritising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alongside technical advancement, computer scientists can drive innovation that benefits society responsibly.</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play a crucial role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engineering by enabling the development of technologies that can address complex societal challenges. However, their application also raises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such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engineering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involves designing algorithms that are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transparent, and explainable, ensuring that they do not reinforce existing inequalities. Engineers must rigorously test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unintended consequences, adhere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engage with diverse perspectives to avoid harmful impacts. By embedding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engineers can create responsible technologies that serve the broader good.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encounters numerous challenges and opportunities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through real-world experiences. Meanwhile, academia, through research and education, can create technological solutions to identify and prevent unethical behaviour. By analysing these instances, academia can provide students with valuable training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ensuring they are well-prepared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emerging technologies. Each real-world case serves as a learning opportunity, helping students understand and navigate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while developing new technologies. This collaboration between industry and academia is crucial for fostering responsible innovation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 in future engineers and technologists.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Policy and regulation play a vital role in guiding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engineering practices in computer science by setting clear standards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mechanisms. They ensure that technologies are developed and deployed in ways that protect public interests, such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safety,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Regulations can mandate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data protection,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while policies can promote responsible innovation through incentives and guidelines. By providing a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policymakers help prevent the misuse of technology and encourage engineers to prioritise societal well-being. Collaboration between lawmakers, technologists,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is crucial to crafting effective, forward-thinking policies that adapt to rapid technological advances.</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247" w:history="1">
        <w:r>
          <w:rPr>
            <w:rFonts w:ascii="arial" w:eastAsia="arial" w:hAnsi="arial" w:cs="arial"/>
            <w:b w:val="0"/>
            <w:i/>
            <w:strike w:val="0"/>
            <w:noProof w:val="0"/>
            <w:color w:val="0077CC"/>
            <w:position w:val="0"/>
            <w:sz w:val="20"/>
            <w:u w:val="single"/>
            <w:vertAlign w:val="baseline"/>
          </w:rPr>
          <w:t>contentservices@htdigital.in</w:t>
        </w:r>
      </w:hyperlink>
    </w:p>
    <w:p>
      <w:pPr>
        <w:pStyle w:val="Normal86"/>
        <w:keepNext/>
        <w:spacing w:before="240" w:after="0" w:line="340" w:lineRule="atLeast"/>
        <w:ind w:left="0" w:right="0" w:firstLine="0"/>
        <w:jc w:val="left"/>
      </w:pPr>
      <w:bookmarkStart w:id="258" w:name="Classification_84"/>
      <w:bookmarkEnd w:id="258"/>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54" style="position:absolute;z-index:251939840"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COMPUTER SCIENCE (93%); TECHNICIANS &amp; TECHNOLOGICAL WORKERS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ENGINEERING (90%);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(90%); TECHNOLOGY (90%); ENGINEERING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PROFESSIONAL WORKERS (89%); SOCIETY, SOCIAL ASSISTANCE &amp; LIFESTYLE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CORPORATE SUSTAINABILITY (78%); DIGITAL DIVIDE (78%); EMERGING TECHNOLOGY (78%); ENVIRONMENTAL RESEARCH (78%); NEGATIVE SOCIETAL NEWS (78%); REGULATORY COMPLIANCE (78%); SAFETY (78%); SAFETY, ACCIDENTS &amp; DISASTERS (78%); SUSTAINABLE DEVELOPMENT (77%); COLLEGE &amp; UNIVERSITY PROFESSORS (76%); ELECTRONIC WASTE (73%); INTERVIEWS (73%);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(72%); ENERGY &amp; ENVIRONMENT (71%); ENVIRONMENT &amp; NATURAL RESOURCES (66%); POLLUTION &amp; ENVIRONMENTAL IMPACTS (66%)</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(50%); COMPUTER SCIENCE (93%);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ENGINEERING (90%);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DATA SECURITY (90%); ENGINEERING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SUSTAINABLE DEVELOPMENT (77%); COLLEGE &amp; UNIVERSITY PROFESSORS (76%); ELECTRONIC WASTE (73%); AUTONOMOUS MOTOR VEHICLES (72%); ENERGY &amp; UTILITIES (72%); ENERGY &amp; ENVIRONMENT (71%); ENERGY CONSUMPTION (51%)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355"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 xml:space="preserve">CoVar Awarded DARPA Contract to Define </w:t>
        </w:r>
      </w:hyperlink>
      <w:hyperlink r:id="rId1255" w:history="1">
        <w:r>
          <w:rPr>
            <w:rFonts w:ascii="arial" w:eastAsia="arial" w:hAnsi="arial" w:cs="arial"/>
            <w:b/>
            <w:i/>
            <w:strike w:val="0"/>
            <w:color w:val="0077CC"/>
            <w:sz w:val="28"/>
            <w:u w:val="single"/>
            <w:vertAlign w:val="baseline"/>
          </w:rPr>
          <w:t>Ethical</w:t>
        </w:r>
      </w:hyperlink>
      <w:hyperlink r:id="rId1256" w:history="1">
        <w:r>
          <w:rPr>
            <w:rFonts w:ascii="arial" w:eastAsia="arial" w:hAnsi="arial" w:cs="arial"/>
            <w:b/>
            <w:i/>
            <w:strike w:val="0"/>
            <w:color w:val="0077CC"/>
            <w:sz w:val="28"/>
            <w:u w:val="single"/>
            <w:vertAlign w:val="baseline"/>
          </w:rPr>
          <w:t xml:space="preserve"> Standards for Future Autonomous Systems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2024 Friday 10:13 AM EST</w:t>
      </w:r>
    </w:p>
    <w:p>
      <w:pPr>
        <w:pStyle w:val="Normal87"/>
        <w:keepNext w:val="0"/>
        <w:spacing w:after="0" w:line="240" w:lineRule="atLeast"/>
        <w:ind w:right="0"/>
        <w:jc w:val="both"/>
      </w:pPr>
      <w:bookmarkStart w:id="259" w:name="Bookmark_87"/>
      <w:bookmarkEnd w:id="259"/>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Association LLC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MCLEAN, Va., Dec. 20, 2024 </w:t>
      </w:r>
    </w:p>
    <w:p>
      <w:pPr>
        <w:pStyle w:val="Normal87"/>
        <w:keepNext/>
        <w:spacing w:before="240" w:after="0" w:line="340" w:lineRule="atLeast"/>
        <w:ind w:left="0" w:right="0" w:firstLine="0"/>
        <w:jc w:val="left"/>
      </w:pPr>
      <w:bookmarkStart w:id="260" w:name="Body_85"/>
      <w:bookmarkEnd w:id="260"/>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6" style="position:absolute;z-index:2519418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NewswireMCLEAN, Va., Dec. 20, 2024 /PRNewswire/ -- CoVar, a leading developer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solutions for the Department of Defense, has been awarded a multi-year contract with the Defense Advanced Research Projects Agency (DARPA) to support the Autonomy Standards and Ideals with Military Operational Values (ASIMOV) program. The goal of the program is to establish a framework that quantitatively measures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readiness of autonomous systems, a crucial step as these systems gain widespread adoption across military and civilian sectors.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DARPA recognizes that as autonomy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 increasingly integrated into complex decision-making roles, it is essential to measure and validate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capabilities of these technologies, not just their technical performance. ASIMOV will address this challenge by establishing a shared language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autonomy, enabling the Developmental Testing/Operational Testing community to meaningfully and quantitatively assess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complexity of specific military scenarios and evaluate the capability of autonomous systems to perform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within those scenarios. Additionally, the program will incorporate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Legal, and Societal Implications (ELSI) group to advise participants and provide ongoing guidance throughout the project.CoVar will be responsible for developing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testing infrastructure for autonomous systems called GEARS or Gauging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Autonomous Reliable Systems. GEARS will define a newmathematics of </w:t>
      </w:r>
      <w:r>
        <w:rPr>
          <w:rFonts w:ascii="arial" w:eastAsia="arial" w:hAnsi="arial" w:cs="arial"/>
          <w:b/>
          <w:i/>
          <w:strike w:val="0"/>
          <w:noProof w:val="0"/>
          <w:color w:val="000000"/>
          <w:position w:val="0"/>
          <w:sz w:val="20"/>
          <w:u w:val="single"/>
          <w:vertAlign w:val="baseline"/>
        </w:rPr>
        <w:t>ethicsby</w:t>
      </w:r>
      <w:r>
        <w:rPr>
          <w:rFonts w:ascii="arial" w:eastAsia="arial" w:hAnsi="arial" w:cs="arial"/>
          <w:b w:val="0"/>
          <w:i w:val="0"/>
          <w:strike w:val="0"/>
          <w:noProof w:val="0"/>
          <w:color w:val="000000"/>
          <w:position w:val="0"/>
          <w:sz w:val="20"/>
          <w:u w:val="none"/>
          <w:vertAlign w:val="baseline"/>
        </w:rPr>
        <w:t xml:space="preserve"> representing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scenarios and commander's intent with knowledge graphs that are suitable for both human and machine understanding and from which quantifiable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 ratings of specific scenarios can be derived.CoVar has formed a multidisciplinary team to address the challenges posed in the ASIMOV program. The team consists of Professors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widely published authors in the fields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Intelligence/Machine Learning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trust, engineers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with combatant command experience, and Duality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whose digital twin platform, Falcon, empowers autonomous system simulation and comprehensive observable extraction."If this work is successful, it will represent the first quantitative ELSI-based evaluation framework suitable for testing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autonomous systems," said Dr. Pete Torrione, CTO of CoVar. "This will empower the US Department of Defense to deploy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capable autonomous systems with a clear understanding of not only the technical capabilities of the systems, but also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their behaviors."By participating in ASIMOV, CoVar will continue to be a leader in developing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solutions for the Department of Defense and help to shape the future of testing and evaluation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autonomous systems.For more information on CoVar's work, please visitwww.covar.com. For ASIMOV specific inquiries, please contact DARPA Public Affairs, .</w:t>
      </w:r>
      <w:r>
        <w:rPr>
          <w:rFonts w:ascii="arial" w:eastAsia="arial" w:hAnsi="arial" w:cs="arial"/>
          <w:b/>
          <w:i w:val="0"/>
          <w:strike w:val="0"/>
          <w:noProof w:val="0"/>
          <w:color w:val="000000"/>
          <w:position w:val="0"/>
          <w:sz w:val="20"/>
          <w:u w:val="none"/>
          <w:vertAlign w:val="baseline"/>
        </w:rPr>
        <w:t>About CoVar</w:t>
      </w:r>
      <w:r>
        <w:rPr>
          <w:rFonts w:ascii="arial" w:eastAsia="arial" w:hAnsi="arial" w:cs="arial"/>
          <w:b w:val="0"/>
          <w:i w:val="0"/>
          <w:strike w:val="0"/>
          <w:noProof w:val="0"/>
          <w:color w:val="000000"/>
          <w:position w:val="0"/>
          <w:sz w:val="20"/>
          <w:u w:val="none"/>
          <w:vertAlign w:val="baseline"/>
        </w:rPr>
        <w:t xml:space="preserve">CoVar has over ten years of experience innovating and implementing advanced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solutions for defense, industrial, commercial, and medical sectors. CoVar's research team of principal investigators are recognized subject matter experts in the field and lead teams capable of combining big-company reliability and traceability with small company agility and flexibility. The company has developed and delivered state-of-the-art implementations of advanced algorithms in easy-to-use software packages across multiple platforms and stacks. CoVar has repeatedly demonstrated the ability to provide end-to-end solutions that bring game-changing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technology to implemented software that reliably and effectively improve customer capability. </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multimedia:https://www.prnewswire.com/news-releases/covar-awarded-darpa-contract-to-define-</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-standards-for-future-autonomous-systems-302337393.htmlSOURCE CoVar </w:t>
      </w:r>
    </w:p>
    <w:p>
      <w:pPr>
        <w:pStyle w:val="Normal87"/>
        <w:keepNext/>
        <w:spacing w:before="240" w:after="0" w:line="340" w:lineRule="atLeast"/>
        <w:ind w:left="0" w:right="0" w:firstLine="0"/>
        <w:jc w:val="left"/>
      </w:pPr>
      <w:bookmarkStart w:id="261" w:name="Classification_85"/>
      <w:bookmarkEnd w:id="261"/>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57" style="position:absolute;z-index:251942912"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PRESS RELEASES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DEFENSE CONTRACTING (90%); NATIONAL SECURITY &amp; FOREIGN RELATIONS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DEFENSE DEPARTMENTS (89%); INVESTIGATIONS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ASSOCIATIONS &amp; ORGANIZATIONS (78%); DEFENSE RESEARCH (78%); DIGITAL TWIN (78%); RESEARCH &amp; DEVELOPMENT (78%); TECHNOLOGY (78%); GOVERNMENT DEPARTMENTS &amp; AUTHORITIES (73%); SOCIETY, SOCIAL ASSISTANCE &amp; LIFESTYLE (72%); WRITERS (50%); COVAR-got-contract (%); CON Contracts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CoVar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DEFENSE ADVANCED RESEARCH PROJECTS AGENCY (94%)</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DEFENSE CONTRACTING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DEFENSE DEPARTMENTS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DEFENSE RESEARCH (78%); DIGITAL TWIN (78%); DEFENSE INDUSTRY (73%); WRITERS (50%); CPR Computer; Electronics Products (%); ARO Aerospace; Defense (%); STW Computer Software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(92%); UNITED STATES (79%); Virginia</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358"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257"/>
          <w:headerReference w:type="default" r:id="rId1258"/>
          <w:footerReference w:type="even" r:id="rId1259"/>
          <w:footerReference w:type="default" r:id="rId1260"/>
          <w:headerReference w:type="first" r:id="rId1261"/>
          <w:footerReference w:type="first" r:id="rId1262"/>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263" w:history="1">
        <w:r>
          <w:rPr>
            <w:rFonts w:ascii="arial" w:eastAsia="arial" w:hAnsi="arial" w:cs="arial"/>
            <w:b/>
            <w:i/>
            <w:strike w:val="0"/>
            <w:color w:val="0077CC"/>
            <w:sz w:val="28"/>
            <w:u w:val="single"/>
            <w:vertAlign w:val="baseline"/>
          </w:rPr>
          <w:t xml:space="preserve">Altar.Io Partners With Dr. Rumman Chowdhury To Develop </w:t>
        </w:r>
      </w:hyperlink>
      <w:hyperlink r:id="rId1264" w:history="1">
        <w:r>
          <w:rPr>
            <w:rFonts w:ascii="arial" w:eastAsia="arial" w:hAnsi="arial" w:cs="arial"/>
            <w:b/>
            <w:i/>
            <w:strike w:val="0"/>
            <w:color w:val="0077CC"/>
            <w:sz w:val="28"/>
            <w:u w:val="single"/>
            <w:vertAlign w:val="baseline"/>
          </w:rPr>
          <w:t>Ethical</w:t>
        </w:r>
      </w:hyperlink>
      <w:hyperlink r:id="rId1265" w:history="1">
        <w:r>
          <w:rPr>
            <w:rFonts w:ascii="arial" w:eastAsia="arial" w:hAnsi="arial" w:cs="arial"/>
            <w:b/>
            <w:i/>
            <w:strike w:val="0"/>
            <w:color w:val="0077CC"/>
            <w:sz w:val="28"/>
            <w:u w:val="single"/>
            <w:vertAlign w:val="baseline"/>
          </w:rPr>
          <w:t xml:space="preserve"> </w:t>
        </w:r>
      </w:hyperlink>
      <w:hyperlink r:id="rId1266" w:history="1">
        <w:r>
          <w:rPr>
            <w:rFonts w:ascii="arial" w:eastAsia="arial" w:hAnsi="arial" w:cs="arial"/>
            <w:b/>
            <w:i/>
            <w:strike w:val="0"/>
            <w:color w:val="0077CC"/>
            <w:sz w:val="28"/>
            <w:u w:val="single"/>
            <w:vertAlign w:val="baseline"/>
          </w:rPr>
          <w:t>AI</w:t>
        </w:r>
      </w:hyperlink>
      <w:hyperlink r:id="rId1267" w:history="1">
        <w:r>
          <w:rPr>
            <w:rFonts w:ascii="arial" w:eastAsia="arial" w:hAnsi="arial" w:cs="arial"/>
            <w:b/>
            <w:i/>
            <w:strike w:val="0"/>
            <w:color w:val="0077CC"/>
            <w:sz w:val="28"/>
            <w:u w:val="single"/>
            <w:vertAlign w:val="baseline"/>
          </w:rPr>
          <w:t xml:space="preserve"> Feedback System</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2024 Tuesday</w:t>
      </w:r>
    </w:p>
    <w:p>
      <w:pPr>
        <w:pStyle w:val="Normal88"/>
        <w:keepNext w:val="0"/>
        <w:spacing w:after="0" w:line="240" w:lineRule="atLeast"/>
        <w:ind w:right="0"/>
        <w:jc w:val="both"/>
      </w:pPr>
      <w:bookmarkStart w:id="262" w:name="Bookmark_88"/>
      <w:bookmarkEnd w:id="262"/>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88"/>
        <w:keepNext w:val="0"/>
        <w:spacing w:before="120" w:after="0" w:line="220" w:lineRule="atLeast"/>
        <w:ind w:left="0" w:right="0" w:firstLine="0"/>
        <w:jc w:val="left"/>
      </w:pPr>
      <w:r>
        <w:br/>
      </w:r>
      <w:r>
        <w:pict>
          <v:shape id="_x0000_i1359" type="#_x0000_t75" style="width:187.48pt;height:37.5pt">
            <v:imagedata r:id="rId12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88"/>
        <w:keepNext/>
        <w:spacing w:before="240" w:after="0" w:line="340" w:lineRule="atLeast"/>
        <w:ind w:left="0" w:right="0" w:firstLine="0"/>
        <w:jc w:val="left"/>
      </w:pPr>
      <w:bookmarkStart w:id="263" w:name="Body_86"/>
      <w:bookmarkEnd w:id="263"/>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0" style="position:absolute;z-index:251944960"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both"/>
      </w:pPr>
      <w:hyperlink r:id="rId1268" w:history="1">
        <w:r>
          <w:rPr>
            <w:rFonts w:ascii="arial" w:eastAsia="arial" w:hAnsi="arial" w:cs="arial"/>
            <w:b w:val="0"/>
            <w:i/>
            <w:strike w:val="0"/>
            <w:color w:val="0077CC"/>
            <w:sz w:val="20"/>
            <w:u w:val="single"/>
            <w:vertAlign w:val="baseline"/>
          </w:rPr>
          <w:t>Link to Story</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LISBON, Portugal, Dec. 3, 2024PRNewswire/ -- Altar, a leading technology consulting firm, proudly announces its partnership with Dr. Rumman Chowdhury, an acclaimed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 This collaboration is a key milestone in promoting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globally.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Altar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Altar is a Lisbon-based, award-winning software development company founded by ex-startup founders. Specializing in product development from ideation to market-ready solutions, the firm leverages strategic insight and cutting-edge technology to turn ideas into scalable, impactful digital products. By focusing on startups and innovative companies, Altar empowers businesses to drive industry transformation.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Dr. Rumman Chowdhury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Rumman Chowdhury is a leading figure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dedicated to bridging the gap between technology and humanity. She leads Parity Consulting and the Parity Responsible Innovation Fund and serves as a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Fellow at Harvard's Berkman Klein Center. Known for her pioneering work on mitigating algorithmic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Dr. Chowdhury is driven by a passion for advancing responsible technology.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 Public Feedback System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major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 meeting last year with tech leaders like Sundar Pichai, Elon Musk, Mark Zuckerberg, and Sam Altman, Dr. Chowdhury reached out to Altar to develop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 public feedback system. This innovative project aims to democratize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evaluation through a community-driven approach, using the "wisdom of the crowds" to establish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benchmarks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Highlights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from Leaders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 Lourenço, Managing Director of Altar, said: "Working with Dr. Chowdhury is a privilege that strengthens our commitment to responsible technology. Her expertise and passion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perfectly align with our vision to create impactful solutions that serve society with integrity."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Chowdhury added: "Our partnership aims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accessible and actionable. Empowering users to evaluate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brings us closer to transparent and equitable tech systems."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Outlook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project marks the beginning of a broader initiative by Altar and Dr. Chowdhury to embed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lifecycle, from development to deployment.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Information: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this partnership or Altar's services, please contact: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 Lourenço(CMO &amp; Partner)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+351 963 630 105</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protected]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[email protected]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Relevant Links: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Altar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YOUR COMPANY'S NEWS FEATURED ON PRNEWSWIRE?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440k+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Newsrooms &amp;</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Media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Outlets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270k+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Opted In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STARTEDMENAFN03122024003732001241ID1108951634</w:t>
      </w:r>
    </w:p>
    <w:p>
      <w:pPr>
        <w:pStyle w:val="Normal88"/>
        <w:keepNext/>
        <w:spacing w:before="240" w:after="0" w:line="340" w:lineRule="atLeast"/>
        <w:ind w:left="0" w:right="0" w:firstLine="0"/>
        <w:jc w:val="left"/>
      </w:pPr>
      <w:bookmarkStart w:id="264" w:name="Classification_86"/>
      <w:bookmarkEnd w:id="264"/>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61" style="position:absolute;z-index:251945984"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PRESS RELEASES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GOVERNANCE (90%); TECHNOLOGY (90%); INTERNET SOCIAL NETWORKING (87%); EMERGING TECHNOLOGY (78%); ENTREPRENEURSHIP (78%); PRODUCT DEVELOPMENT (77%); SOCIAL MEDIA INFLUENCERS (77%); PRODUCT INNOVATION (76%); PRODUCT MANAGEMENT (76%); WRITERS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(72%); MANAGERS &amp; SUPERVISORS (68%)</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GOVERNANCE (90%); CONSULTING SERVICES (90%); INTERNET SOCIAL NETWORKING (87%); SOFTWARE SERVICES &amp; APPLICATIONS (78%); SOCIAL MEDIA INFLUENCERS (77%); WRITERS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(72%); COMPUTER SOFTWARE (57%); SOFTWARE DEVELOPMENT &amp; ENGINEERING (57%)</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SAM ALTMAN (79%); ELON MUSK (77%); MARK ZUCKERBERG (72%); SUNDAR PICHAI (70%)</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LISBON, PORTUGAL (73%); PORTUGAL (78%)</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62"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Sheehan Presented in Rossdale Group CLE Program</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 Wednesday 7:30 AM  EST</w:t>
      </w:r>
    </w:p>
    <w:p>
      <w:pPr>
        <w:pStyle w:val="Normal89"/>
        <w:keepNext w:val="0"/>
        <w:spacing w:after="0" w:line="240" w:lineRule="atLeast"/>
        <w:ind w:right="0"/>
        <w:jc w:val="both"/>
      </w:pPr>
      <w:bookmarkStart w:id="265" w:name="Bookmark_89"/>
      <w:bookmarkEnd w:id="265"/>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89"/>
        <w:keepNext w:val="0"/>
        <w:spacing w:before="120" w:after="0" w:line="220" w:lineRule="atLeast"/>
        <w:ind w:left="0" w:right="0" w:firstLine="0"/>
        <w:jc w:val="left"/>
      </w:pPr>
      <w:r>
        <w:br/>
      </w:r>
      <w:r>
        <w:pict>
          <v:shape id="_x0000_i1363" type="#_x0000_t75" style="width:15.19pt;height:15.19pt">
            <v:imagedata r:id="rId41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MINNEAPOLIS, Minnesota </w:t>
      </w:r>
    </w:p>
    <w:p>
      <w:pPr>
        <w:pStyle w:val="Normal89"/>
        <w:keepNext/>
        <w:spacing w:before="240" w:after="0" w:line="340" w:lineRule="atLeast"/>
        <w:ind w:left="0" w:right="0" w:firstLine="0"/>
        <w:jc w:val="left"/>
      </w:pPr>
      <w:bookmarkStart w:id="266" w:name="Body_87"/>
      <w:bookmarkEnd w:id="266"/>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4" style="position:absolute;z-index:25194803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Taft, a law firm, issued the following news: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Cari Sheehan, assistant general counsel at Taft, presented in the Rossdale CLE program titled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&amp; ChatGPT Law in 2025" on Nov. 21. Her presentation covered Implementing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ChatGPT,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Technology in Law Practice,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Legal Applications, Limits and Weaknesses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Avoiding Legal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Pitfalls.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over 15 years of legal experience in civil litigation, conflicts of interest, and professional responsibility, Sheehan serves as the firm's Assistant General Counsel. In this role, she advises firm attorneys with respect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risk prevention, and conflicts of interest.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she assists in the review and negotiation of outside counsel guidelines, conflict waivers and engagement letters, and other items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she assists in providing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training and education within the firm to its attorneys and staff. Sheehan is an Adjunct Professor at the IU Robert H. McKinney School where she teaches Professional Responsibility.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a former Assistant Clinical Professor of Business Law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Kelley School of Business. She is passionate about promoting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integrity, and professionalism in the legal and business fields and contributing to the advancement of knowledge and practice in these domains.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76" w:history="1">
        <w:r>
          <w:rPr>
            <w:rFonts w:ascii="arial" w:eastAsia="arial" w:hAnsi="arial" w:cs="arial"/>
            <w:b w:val="0"/>
            <w:i/>
            <w:strike w:val="0"/>
            <w:noProof w:val="0"/>
            <w:color w:val="0077CC"/>
            <w:position w:val="0"/>
            <w:sz w:val="20"/>
            <w:u w:val="single"/>
            <w:vertAlign w:val="baseline"/>
          </w:rPr>
          <w:t>https://www.taftlaw.com/news-events/news/sheehan-to-present-in-rossdale-group-cle-program/</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BizLaw/Legal]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MSTRUCK-8949544 MSTRUCK</w:t>
      </w:r>
    </w:p>
    <w:p>
      <w:pPr>
        <w:pStyle w:val="Normal89"/>
        <w:keepNext/>
        <w:spacing w:before="240" w:after="0" w:line="340" w:lineRule="atLeast"/>
        <w:ind w:left="0" w:right="0" w:firstLine="0"/>
        <w:jc w:val="left"/>
      </w:pPr>
      <w:bookmarkStart w:id="267" w:name="Classification_87"/>
      <w:bookmarkEnd w:id="267"/>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65" style="position:absolute;z-index:251949056"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LAWYERS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BUSINESS EDUCATION (90%); CHATBOTS (90%); COLLEGE &amp; UNIVERSITY PROFESSORS (90%); CONFLICTS OF INTEREST (90%); CORPORATE COUNSEL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LAW &amp; LEGAL SYSTEM (90%); LEGAL SERVICES (90%); PROFESSIONAL CONTINUING EDUCATION (90%); PROFESSIONAL WORKERS (90%); TEACHING &amp; TEACHERS (90%); EDUCATION &amp; TRAINING (78%); LAW SCHOOLS (78%); LITIGATION (73%)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LAWYERS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CHATBOTS (90%); COLLEGE &amp; UNIVERSITY PROFESSORS (90%); CORPORATE COUNSEL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LEGAL SERVICES (90%); LAW SCHOOLS (78%)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(59%); MINNESOTA, USA (59%)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6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Ethics</w:t>
        </w:r>
      </w:hyperlink>
      <w:hyperlink r:id="rId1284" w:history="1">
        <w:r>
          <w:rPr>
            <w:rFonts w:ascii="arial" w:eastAsia="arial" w:hAnsi="arial" w:cs="arial"/>
            <w:b/>
            <w:i/>
            <w:strike w:val="0"/>
            <w:color w:val="0077CC"/>
            <w:sz w:val="28"/>
            <w:u w:val="single"/>
            <w:vertAlign w:val="baseline"/>
          </w:rPr>
          <w:t xml:space="preserve"> committees promote responsible research in China</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Nature Human Behaviour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2024</w:t>
      </w:r>
    </w:p>
    <w:p>
      <w:pPr>
        <w:pStyle w:val="Normal90"/>
        <w:keepNext w:val="0"/>
        <w:spacing w:after="0" w:line="240" w:lineRule="atLeast"/>
        <w:ind w:right="0"/>
        <w:jc w:val="both"/>
      </w:pPr>
      <w:bookmarkStart w:id="268" w:name="Bookmark_90"/>
      <w:bookmarkEnd w:id="26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Author(s), under exclusive licence to Springer Nature Limited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1226-1227; Vol. 8; No. 7; ISSN: 2397-3374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1285" w:history="1">
        <w:r>
          <w:rPr>
            <w:rFonts w:ascii="arial" w:eastAsia="arial" w:hAnsi="arial" w:cs="arial"/>
            <w:b w:val="0"/>
            <w:i/>
            <w:strike w:val="0"/>
            <w:noProof w:val="0"/>
            <w:color w:val="0077CC"/>
            <w:position w:val="0"/>
            <w:sz w:val="20"/>
            <w:u w:val="single"/>
            <w:vertAlign w:val="baseline"/>
          </w:rPr>
          <w:t>wguoyu@fudan.edu.cn</w:t>
        </w:r>
      </w:hyperlink>
    </w:p>
    <w:p>
      <w:pPr>
        <w:pStyle w:val="Normal90"/>
        <w:keepNext/>
        <w:spacing w:before="240" w:after="0" w:line="340" w:lineRule="atLeast"/>
        <w:ind w:left="0" w:right="0" w:firstLine="0"/>
        <w:jc w:val="left"/>
      </w:pPr>
      <w:bookmarkStart w:id="269" w:name="Body_88"/>
      <w:bookmarkEnd w:id="26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7" style="position:absolute;z-index:25195110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in China began in the 1990s in hospital settings, and focused on physician virtues and physician–patient relationships. Since the turn of the century, the Chinese public and academics have also become increasingly concerned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posed by science and technology.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Guoyu Wang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these concerns, the Ministry of Health issued legislation (《涉及人的生物医学研究伦理审查办法》) in 2007 that required the establishment of three-level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the Ministry of Health, provincial and municipal, and institutional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2018, however, the scientist Jiankui He, while on leave from his university position, declared that he had created the world’s first gene-edited babies. His work was not rigorously reviewed by a qualified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documents were forged. This incident shocked the world. It also catalysed the formation of the National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of China, which is now responsible for guiding and coordinating the construction of the national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system. Following this, government guidance (《关于加强科技伦理治理的意见》) in March 2022 called for improved governance of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Subsequently, more than a dozen provinces have established local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Institutional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have also sprung up like mushrooms after a rain.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further regulation (《科技伦理审查办法（试行）》) in October 2023 specified that seven research activities (including research on the introduction of human stem cells into animal embryos, and clinical research on invasive brain–computer interfaces) need to be reported to or approved by the higher-level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or even the National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This is to ensure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first’ approach.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 prevention and control, protecting individual rights and social well-being, and promoting responsible innovation are the main aims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I have seen first-hand the value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especially when research involves vulnerable populations such as minors and people with mental illness. With the rapid development of interdisciplinary science and technology, many researchers do not have a medical or life science background themselves and lack basic bioethics education, which makes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increasingly important.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institutional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generally consist of experts from different disciplines and public representatives. They either possess ‘dispositional knowledge’ (that is, positive knowledge of causes, effects and means) in the natural and technical sciences or have ‘orientational knowledge’ (that is, regulative knowledge of (justified) goals and purposes) in the humanities and social sciences. Different knowledge backgrounds bring various perspectives, positions and ways of observing problems. These advantages cannot be matched by the limited rationality of a single individual. Given that scientific research, especially in areas such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synthetic biology, is becoming increasingly complex and uncertain, it is more crucial than ever to have such a committee with diverse perspectives.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cases, our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not only point out the problems but also help the project applicants to modify and improve the research plan so that it complies with national laws and regulations, and internationally recognized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According to the requirements set forth by the Natural Science Foundation of China (NSFC), applications for NSFC funding must undergo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As a result, each year in early March,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convenes for several days to scrutinize these projects. Particular attention is paid to aspects such as the drafting of informed consent documents and the recruitment of volunteers. Occasionally, recruitment posters may use inappropriate promises to attract volunteers, which prompts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to ask for and assist in their revision. Meanwhile, some scientists obtain research samples from hospitals through personal connection or simple partnerships. They do not realize that such cooperation is neither legal nor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this is also where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have a vital role. Furthermore, scientific journals usually mandate that research projects undergo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if they are to be considered for publication. Consequently, researchers may proactively seek guidance and support from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In this manner,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serves as a form of assistance in promoting responsible research practices.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process also reflects the openness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of science. Although most scientists acknowledge the norms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there is a difference between recognizing principles and consciously observing them in practice. In my opinion, the temptation of wealth and the pursuit of fame and fortune sometimes cause people to avoid moral constraints, intentionally or unintentionally. Without the external supervision of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and an open and transparent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mechanism, it would be difficult to ensure that incidents similar to that of Jiankui He will never happen again.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believe that the review by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may limit or even hinder scientific research. Indeed, some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are formalistic and poorly standardized, and some people think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is a ‘rubber stamp’ — such as in the case of the Golden Rice controversy (a report on this incident can be found in ref. ). These cases have a negative effect on scientific research and undermine the reputation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institutionalization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is essential, the review capabilities and self-construction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are even more important to promote good scientific practice. The scientific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attainment, sincere and responsible attitude, and deliberation capacity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experts are critical for an effective and high-quality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and also a guarantee for promoting responsible research.</w:t>
      </w:r>
    </w:p>
    <w:p>
      <w:pPr>
        <w:pStyle w:val="Normal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was supported by the National Natural Science Foundation of China (grant no. L2224015).</w:t>
      </w:r>
    </w:p>
    <w:p>
      <w:pPr>
        <w:pStyle w:val="Normal90"/>
        <w:keepNext/>
        <w:spacing w:before="240" w:after="0" w:line="340" w:lineRule="atLeast"/>
        <w:ind w:left="0" w:right="0" w:firstLine="0"/>
        <w:jc w:val="left"/>
      </w:pPr>
      <w:bookmarkStart w:id="270" w:name="Classification_88"/>
      <w:bookmarkEnd w:id="270"/>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68" style="position:absolute;z-index:251952128"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41562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(98%); BEHAVIOR &amp; COGNITION (89%); BIOETHICS (89%); EXPERIMENTATION &amp; RESEARCH (89%); HEALTH DEPARTMENTS (89%); NATURAL SCIENCES (89%); SCIENCE &amp; TECHNOLOGY (89%); HUMANITIES &amp; SOCIAL SCIENCE (79%); BIOLOGY (78%); MEDICAL RESEARCH (78%); PUBLIC HEALTH ADMINISTRATION (78%); SOCIAL SCIENCES (78%); GOVERNMENT BODIES &amp; OFFICES (76%); COUNTERFEITING &amp; FORGERY (73%); APPROVALS (71%); GENETIC ENGINEERING (69%); VULNERABLE HEALTH POPULATIONS (67%); GENE EDITING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 MENTAL ILLNESS (50%)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xml:space="preserve"> School of Philosophy, Institute of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Human Future; Fudan University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HEALTH DEPARTMENTS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Wang Guoyu</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2024</w:t>
      </w:r>
    </w:p>
    <w:p>
      <w:pPr>
        <w:pStyle w:val="Normal90"/>
      </w:pPr>
    </w:p>
    <w:p>
      <w:pPr>
        <w:pStyle w:val="Normal90"/>
        <w:ind w:left="200"/>
        <w:sectPr>
          <w:type w:val="continuous"/>
          <w:pgMar w:top="840" w:right="1000" w:bottom="840" w:left="1000" w:header="400" w:footer="400"/>
          <w:pgNumType w:fmt="decimal"/>
          <w:cols w:space="720"/>
        </w:sectPr>
      </w:pPr>
      <w:r>
        <w:br/>
      </w:r>
      <w:r>
        <w:pict>
          <v:line id="_x0000_s1369"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286"/>
          <w:headerReference w:type="default" r:id="rId1287"/>
          <w:footerReference w:type="even" r:id="rId1288"/>
          <w:footerReference w:type="default" r:id="rId1289"/>
          <w:headerReference w:type="first" r:id="rId1290"/>
          <w:footerReference w:type="first" r:id="rId1291"/>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292" w:history="1">
        <w:r>
          <w:rPr>
            <w:rFonts w:ascii="arial" w:eastAsia="arial" w:hAnsi="arial" w:cs="arial"/>
            <w:b/>
            <w:i/>
            <w:strike w:val="0"/>
            <w:color w:val="0077CC"/>
            <w:sz w:val="28"/>
            <w:u w:val="single"/>
            <w:vertAlign w:val="baseline"/>
          </w:rPr>
          <w:t xml:space="preserve">Science and Technology Daily: Tech with Heart </w:t>
        </w:r>
      </w:hyperlink>
      <w:hyperlink r:id="rId1293" w:history="1">
        <w:r>
          <w:rPr>
            <w:rFonts w:ascii="arial" w:eastAsia="arial" w:hAnsi="arial" w:cs="arial"/>
            <w:b/>
            <w:i/>
            <w:strike w:val="0"/>
            <w:color w:val="0077CC"/>
            <w:sz w:val="28"/>
            <w:u w:val="single"/>
            <w:vertAlign w:val="baseline"/>
          </w:rPr>
          <w:t>AI</w:t>
        </w:r>
      </w:hyperlink>
      <w:hyperlink r:id="rId1294" w:history="1">
        <w:r>
          <w:rPr>
            <w:rFonts w:ascii="arial" w:eastAsia="arial" w:hAnsi="arial" w:cs="arial"/>
            <w:b/>
            <w:i/>
            <w:strike w:val="0"/>
            <w:color w:val="0077CC"/>
            <w:sz w:val="28"/>
            <w:u w:val="single"/>
            <w:vertAlign w:val="baseline"/>
          </w:rPr>
          <w:t xml:space="preserve"> for Good </w:t>
        </w:r>
      </w:hyperlink>
      <w:hyperlink r:id="rId1295" w:history="1">
        <w:r>
          <w:rPr>
            <w:rFonts w:ascii="arial" w:eastAsia="arial" w:hAnsi="arial" w:cs="arial"/>
            <w:b/>
            <w:i/>
            <w:strike w:val="0"/>
            <w:color w:val="0077CC"/>
            <w:sz w:val="28"/>
            <w:u w:val="single"/>
            <w:vertAlign w:val="baseline"/>
          </w:rPr>
          <w:t>AI</w:t>
        </w:r>
      </w:hyperlink>
      <w:hyperlink r:id="rId1296" w:history="1">
        <w:r>
          <w:rPr>
            <w:rFonts w:ascii="arial" w:eastAsia="arial" w:hAnsi="arial" w:cs="arial"/>
            <w:b/>
            <w:i/>
            <w:strike w:val="0"/>
            <w:color w:val="0077CC"/>
            <w:sz w:val="28"/>
            <w:u w:val="single"/>
            <w:vertAlign w:val="baseline"/>
          </w:rPr>
          <w:t xml:space="preserve"> with a Human Touch</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2024 Sunday 5:43 AM EST</w:t>
      </w:r>
    </w:p>
    <w:p>
      <w:pPr>
        <w:pStyle w:val="Normal91"/>
        <w:keepNext w:val="0"/>
        <w:spacing w:after="0" w:line="240" w:lineRule="atLeast"/>
        <w:ind w:right="0"/>
        <w:jc w:val="both"/>
      </w:pPr>
      <w:bookmarkStart w:id="271" w:name="Bookmark_91"/>
      <w:bookmarkEnd w:id="27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Association LLC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BEIJING, Dec. 29, 2024 </w:t>
      </w:r>
    </w:p>
    <w:p>
      <w:pPr>
        <w:pStyle w:val="Normal91"/>
        <w:keepNext/>
        <w:spacing w:before="240" w:after="0" w:line="340" w:lineRule="atLeast"/>
        <w:ind w:left="0" w:right="0" w:firstLine="0"/>
        <w:jc w:val="left"/>
      </w:pPr>
      <w:bookmarkStart w:id="272" w:name="Body_89"/>
      <w:bookmarkEnd w:id="27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0" style="position:absolute;z-index:2519541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NewswireBEIJING, Dec. 29, 2024 /PRNewswire/ -- In 1949, pioneering computer scientist Edmund Callis Berkeley envisioned a future filled with thinking machines in his book Giant Brains, or Machines That Think. Decades later, his vision has become a reality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reshaping industries, societies and daily lives.The progress however, is far from straightforward.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excites people with its potential, it also raises questions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safety and its impact on human life.Recently, Science and Technology Daily hosted a panel discussion, "Tech with Heart,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Good", on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empowers life and bridges human limitations but also needs guard rails to ensure it remains under control.Omnipresent AIAI is reshaping the way we live, work and interact with the world.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Zeng Yi, a professor at the Institute of Automation, Chinese Academy of Sciences and an expert of the United Nations' high-level advisory body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motivation to advance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lies in its potential to liberate humans from repetitive and labor-intensive tasks."Combining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robotics allows us to redirect human energy toward more creative and meaningful pursuits," Zeng said. He highlighted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robots are stepping into hazardous fields such as firefighting, disaster relief and space exploration. Lunar rovers equipped with advanced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are conducting complex analyses on the moon's surface — tasks too risky for human scientists.Besides industrial applications,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making a significant impact on environmental conservation such as tracking wildlife.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potential extends into our everyday lives as well. Gao Shaolin, an expert at Peking University Law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Research Center, mentioned a recent road trip during which he drove 3,000 kilometers on highways without coming across a single traffic accident."This is extraordinary," Gao said, attributing the improvement to advancements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safety features in modern vehicles.From fatigue-monitoring systems in trucks to self-driving technologies in electric cars, these innovations are drastically reducing the likelihood of accidents.However, both Zeng and Gao agreed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not aim to replace humans but rather enhance human expertise and efficiency.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amplify human capacity, leaving room for creativity and innovation.Responsible AIAs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evolve, responsibility becomes a critical issue. Zeng quoted Berkeley, who wrote, "It is often easier for scientists to create a device than to guide it well afterward." Berkeley urged innovators to think beyond breakthroughs and address potential risks.The question of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becomes central. Who will be responsible for any problem caused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an independent legal entity," Gao emphasized, pointing out that current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tools rather than autonomous entities. The responsibility for their actions lies squarely with their developers, service providers and users."</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be as intelligent as necessary, but it must remain under human control," Gao stressed. As Zeng put it, "The key is ensuring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coexists harmoniously with humans, not as a competitor but as a collaborator."Wu Baojun, executive deputy secretary-general of the Association for Science and Technology of the University of Chinese Academy of Sciences, said the rapid advancement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be accompanied by efforts to ensure its reliability and safety within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frameworks."Our research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Wu said, "aims to explore unknown territories, eliminate human fears and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more reliable."Reliable AIChina has consistently demonstrated a forward-thinking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balancing technological innovation with social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considerations.As Matt Sheehan from the Carnegie Endowment for International Peace wrote in an article, "China is in the midst of rolling out some of the world's earliest and most detailed regulations governing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."In 2017, China released the Next Generation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Development Plan to encourage diverse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methodologies, such as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knowledge-based reasoning and large-scale modeling. The plan also emphasized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with over a dozen references to social and legal challenges.In May 2019, it was followed by the Beijing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which set out clear guidelines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and development, advocating respect for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human dignity and human rights.These visions were strengthened in July 2024 when the 78th UN General Assembly unanimously adopted a resolution proposed by China and co-sponsored by over 140 countries. The resolution emphasized the human-centered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international cooperation, and promotion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benefit humanity as a whole.Zeng said China's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reflects a responsible and inclusive approach: "China's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strategy is not limited to promoting domestic economic growth. They aim to empower humanity and promote sustainable development goals."Shared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principlesAI governance has become a global priority with nations striving to ensure that technology develops responsibly and inclusively."We analyzed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 and found that 95 percent of the topics are consistent across countries. Concepts like human-centered development,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safety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are widely endorsed," Zeng said, adding that nations worldwide largely agree on the foundational principles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governance.In 2023, the Bletchley Declaration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was signed by 28 countries and the European Union. This marked the first broad agreement on the importance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as a global issue. In 2024, the UNESCO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was adopted unanimously by all member states, which is another example of the global consensus.China is playing an active role in promoting international cooperation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empower all nations, not just the technologically advanced ones. We should guide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good with collective efforts and shared responsibilities," Gao said.</w:t>
      </w:r>
      <w:r>
        <w:rPr>
          <w:rFonts w:ascii="arial" w:eastAsia="arial" w:hAnsi="arial" w:cs="arial"/>
          <w:b/>
          <w:i w:val="0"/>
          <w:strike w:val="0"/>
          <w:noProof w:val="0"/>
          <w:color w:val="000000"/>
          <w:position w:val="0"/>
          <w:sz w:val="20"/>
          <w:u w:val="none"/>
          <w:vertAlign w:val="baseline"/>
        </w:rPr>
        <w:t>Executive Producers:</w:t>
      </w:r>
      <w:r>
        <w:rPr>
          <w:rFonts w:ascii="arial" w:eastAsia="arial" w:hAnsi="arial" w:cs="arial"/>
          <w:b w:val="0"/>
          <w:i w:val="0"/>
          <w:strike w:val="0"/>
          <w:noProof w:val="0"/>
          <w:color w:val="000000"/>
          <w:position w:val="0"/>
          <w:sz w:val="20"/>
          <w:u w:val="none"/>
          <w:vertAlign w:val="baseline"/>
        </w:rPr>
        <w:t>Wang Junming, He Yi</w:t>
      </w:r>
      <w:r>
        <w:rPr>
          <w:rFonts w:ascii="arial" w:eastAsia="arial" w:hAnsi="arial" w:cs="arial"/>
          <w:b/>
          <w:i w:val="0"/>
          <w:strike w:val="0"/>
          <w:noProof w:val="0"/>
          <w:color w:val="000000"/>
          <w:position w:val="0"/>
          <w:sz w:val="20"/>
          <w:u w:val="none"/>
          <w:vertAlign w:val="baseline"/>
        </w:rPr>
        <w:t>Producer:</w:t>
      </w:r>
      <w:r>
        <w:rPr>
          <w:rFonts w:ascii="arial" w:eastAsia="arial" w:hAnsi="arial" w:cs="arial"/>
          <w:b w:val="0"/>
          <w:i w:val="0"/>
          <w:strike w:val="0"/>
          <w:noProof w:val="0"/>
          <w:color w:val="000000"/>
          <w:position w:val="0"/>
          <w:sz w:val="20"/>
          <w:u w:val="none"/>
          <w:vertAlign w:val="baseline"/>
        </w:rPr>
        <w:t>Fang Linlin</w:t>
      </w: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Long Yun, Zhong Jianli, Gong Qian</w:t>
      </w:r>
      <w:r>
        <w:rPr>
          <w:rFonts w:ascii="arial" w:eastAsia="arial" w:hAnsi="arial" w:cs="arial"/>
          <w:b/>
          <w:i w:val="0"/>
          <w:strike w:val="0"/>
          <w:noProof w:val="0"/>
          <w:color w:val="000000"/>
          <w:position w:val="0"/>
          <w:sz w:val="20"/>
          <w:u w:val="none"/>
          <w:vertAlign w:val="baseline"/>
        </w:rPr>
        <w:t>Subtitle Proofreaders:</w:t>
      </w:r>
      <w:r>
        <w:rPr>
          <w:rFonts w:ascii="arial" w:eastAsia="arial" w:hAnsi="arial" w:cs="arial"/>
          <w:b w:val="0"/>
          <w:i w:val="0"/>
          <w:strike w:val="0"/>
          <w:noProof w:val="0"/>
          <w:color w:val="000000"/>
          <w:position w:val="0"/>
          <w:sz w:val="20"/>
          <w:u w:val="none"/>
          <w:vertAlign w:val="baseline"/>
        </w:rPr>
        <w:t>Wang Jing, Cen Yingjie</w:t>
      </w:r>
      <w:r>
        <w:rPr>
          <w:rFonts w:ascii="arial" w:eastAsia="arial" w:hAnsi="arial" w:cs="arial"/>
          <w:b/>
          <w:i w:val="0"/>
          <w:strike w:val="0"/>
          <w:noProof w:val="0"/>
          <w:color w:val="000000"/>
          <w:position w:val="0"/>
          <w:sz w:val="20"/>
          <w:u w:val="none"/>
          <w:vertAlign w:val="baseline"/>
        </w:rPr>
        <w:t>Video Editing Instructor:</w:t>
      </w:r>
      <w:r>
        <w:rPr>
          <w:rFonts w:ascii="arial" w:eastAsia="arial" w:hAnsi="arial" w:cs="arial"/>
          <w:b w:val="0"/>
          <w:i w:val="0"/>
          <w:strike w:val="0"/>
          <w:noProof w:val="0"/>
          <w:color w:val="000000"/>
          <w:position w:val="0"/>
          <w:sz w:val="20"/>
          <w:u w:val="none"/>
          <w:vertAlign w:val="baseline"/>
        </w:rPr>
        <w:t>Wang Xiaolong</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Technology Advisor:</w:t>
      </w:r>
      <w:r>
        <w:rPr>
          <w:rFonts w:ascii="arial" w:eastAsia="arial" w:hAnsi="arial" w:cs="arial"/>
          <w:b w:val="0"/>
          <w:i w:val="0"/>
          <w:strike w:val="0"/>
          <w:noProof w:val="0"/>
          <w:color w:val="000000"/>
          <w:position w:val="0"/>
          <w:sz w:val="20"/>
          <w:u w:val="none"/>
          <w:vertAlign w:val="baseline"/>
        </w:rPr>
        <w:t>Liu Yang</w:t>
      </w:r>
      <w:r>
        <w:rPr>
          <w:rFonts w:ascii="arial" w:eastAsia="arial" w:hAnsi="arial" w:cs="arial"/>
          <w:b/>
          <w:i w:val="0"/>
          <w:strike w:val="0"/>
          <w:noProof w:val="0"/>
          <w:color w:val="000000"/>
          <w:position w:val="0"/>
          <w:sz w:val="20"/>
          <w:u w:val="none"/>
          <w:vertAlign w:val="baseline"/>
        </w:rPr>
        <w:t>Cameramen:</w:t>
      </w:r>
      <w:r>
        <w:rPr>
          <w:rFonts w:ascii="arial" w:eastAsia="arial" w:hAnsi="arial" w:cs="arial"/>
          <w:b w:val="0"/>
          <w:i w:val="0"/>
          <w:strike w:val="0"/>
          <w:noProof w:val="0"/>
          <w:color w:val="000000"/>
          <w:position w:val="0"/>
          <w:sz w:val="20"/>
          <w:u w:val="none"/>
          <w:vertAlign w:val="baseline"/>
        </w:rPr>
        <w:t>Liu Xiao, Li Huitao, Li Tianji</w:t>
      </w:r>
      <w:r>
        <w:rPr>
          <w:rFonts w:ascii="arial" w:eastAsia="arial" w:hAnsi="arial" w:cs="arial"/>
          <w:b/>
          <w:i w:val="0"/>
          <w:strike w:val="0"/>
          <w:noProof w:val="0"/>
          <w:color w:val="000000"/>
          <w:position w:val="0"/>
          <w:sz w:val="20"/>
          <w:u w:val="none"/>
          <w:vertAlign w:val="baseline"/>
        </w:rPr>
        <w:t>Video Editor:</w:t>
      </w:r>
      <w:r>
        <w:rPr>
          <w:rFonts w:ascii="arial" w:eastAsia="arial" w:hAnsi="arial" w:cs="arial"/>
          <w:b w:val="0"/>
          <w:i w:val="0"/>
          <w:strike w:val="0"/>
          <w:noProof w:val="0"/>
          <w:color w:val="000000"/>
          <w:position w:val="0"/>
          <w:sz w:val="20"/>
          <w:u w:val="none"/>
          <w:vertAlign w:val="baseline"/>
        </w:rPr>
        <w:t>Zhang Shunping</w:t>
      </w:r>
      <w:r>
        <w:rPr>
          <w:rFonts w:ascii="arial" w:eastAsia="arial" w:hAnsi="arial" w:cs="arial"/>
          <w:b/>
          <w:i w:val="0"/>
          <w:strike w:val="0"/>
          <w:noProof w:val="0"/>
          <w:color w:val="000000"/>
          <w:position w:val="0"/>
          <w:sz w:val="20"/>
          <w:u w:val="none"/>
          <w:vertAlign w:val="baseline"/>
        </w:rPr>
        <w:t>Reviewer:</w:t>
      </w:r>
      <w:r>
        <w:rPr>
          <w:rFonts w:ascii="arial" w:eastAsia="arial" w:hAnsi="arial" w:cs="arial"/>
          <w:b w:val="0"/>
          <w:i w:val="0"/>
          <w:strike w:val="0"/>
          <w:noProof w:val="0"/>
          <w:color w:val="000000"/>
          <w:position w:val="0"/>
          <w:sz w:val="20"/>
          <w:u w:val="none"/>
          <w:vertAlign w:val="baseline"/>
        </w:rPr>
        <w:t xml:space="preserve">Fang Linlin </w:t>
      </w: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multimedia:https://www.prnewswire.com/news-releases/science-and-technology-daily-tech-with-heart-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-for-good-</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-with-a-human-touch-302339939.htmlSOURCE Science and Technology Daily </w:t>
      </w:r>
    </w:p>
    <w:p>
      <w:pPr>
        <w:pStyle w:val="Normal91"/>
        <w:keepNext/>
        <w:spacing w:before="240" w:after="0" w:line="340" w:lineRule="atLeast"/>
        <w:ind w:left="0" w:right="0" w:firstLine="0"/>
        <w:jc w:val="left"/>
      </w:pPr>
      <w:bookmarkStart w:id="273" w:name="Classification_89"/>
      <w:bookmarkEnd w:id="273"/>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71" style="position:absolute;z-index:251955200"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SCIENCE (90%); PRESS RELEASES (90%); SAFETY (89%); SAFETY, ACCIDENTS &amp; DISASTERS (89%); TECHNOLOGY (89%); AUTOMOTIVE TECHNOLOGY (78%); CHATBOTS (78%);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INDUSTRIAL AUTOMATION (78%); ROBOTICS (78%); SPACE TECHNOLOGY (78%); ELECTRIC VEHICLE INDUSTRY (77%); SOCIETY, SOCIAL ASSISTANCE &amp; LIFESTYLE (77%); LIFE FORMS (76%); SUSTAINABLE TRANSPORTATION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ELECTRIC MOBILITY (73%); RESEARCH INSTITUTES (73%); NEGATIVE NEWS (72%); ACCIDENTS &amp; DISASTERS (70%); COLLEGE &amp; UNIVERSITY PROFESSORS (68%); UNITED NATIONS (68%); UNITED NATIONS INSTITUTIONS (68%); TRAFFIC ACCIDENTS (67%); POLLUTION &amp; ENVIRONMENTAL IMPACTS (66%); SPACE EXPLORATION (65%); CONSERVATION (64%); ENVIRONMENT &amp; NATURAL RESOURCES (64%); WILDLIFE (64%); AUTOMOTIVE SAFETY (61%); ELECTRIC VEHICLES (61%); DISASTER RELIEF (51%); Science-Tech-</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(50%); Science and Technology Daily</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SCIENCE (90%); AUTOMOTIVE TECHNOLOGY (78%); CHATBOTS (78%); INDUSTRIAL AUTOMATION (78%); ROBOTICS (78%); SPACE TECHNOLOGY (78%); ELECTRIC VEHICLE INDUSTRY (77%); SUSTAINABLE TRANSPORTATION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ELECTRIC MOBILITY (73%); COLLEGE &amp; UNIVERSITY PROFESSORS (68%); TRAFFIC ACCIDENTS (67%); VEHICLE TRAFFIC (67%); SPACE EXPLORATION (65%); AUTOMOTIVE SAFETY (61%); ELECTRIC VEHICLES (61%); MOTOR VEHICLES (61%); CPR Computer; Electronics Products (%); ITE Internet Technology (%); PUB Publishing; Information Services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(89%); NORTH CENTRAL CHINA (79%); CHINA (79%); New York; China</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2024</w:t>
      </w:r>
    </w:p>
    <w:p>
      <w:pPr>
        <w:pStyle w:val="Normal91"/>
      </w:pPr>
    </w:p>
    <w:p>
      <w:pPr>
        <w:pStyle w:val="Normal91"/>
        <w:ind w:left="200"/>
        <w:sectPr>
          <w:type w:val="continuous"/>
          <w:pgMar w:top="840" w:right="1000" w:bottom="840" w:left="1000" w:header="400" w:footer="400"/>
          <w:pgNumType w:fmt="decimal"/>
          <w:cols w:space="720"/>
        </w:sectPr>
      </w:pPr>
      <w:r>
        <w:br/>
      </w:r>
      <w:r>
        <w:pict>
          <v:line id="_x0000_s1372"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303" w:history="1">
        <w:r>
          <w:rPr>
            <w:rFonts w:ascii="arial" w:eastAsia="arial" w:hAnsi="arial" w:cs="arial"/>
            <w:b/>
            <w:i/>
            <w:strike w:val="0"/>
            <w:color w:val="0077CC"/>
            <w:sz w:val="28"/>
            <w:u w:val="single"/>
            <w:vertAlign w:val="baseline"/>
          </w:rPr>
          <w:t xml:space="preserve">SDAIA Launches </w:t>
        </w:r>
      </w:hyperlink>
      <w:hyperlink r:id="rId1304" w:history="1">
        <w:r>
          <w:rPr>
            <w:rFonts w:ascii="arial" w:eastAsia="arial" w:hAnsi="arial" w:cs="arial"/>
            <w:b/>
            <w:i/>
            <w:strike w:val="0"/>
            <w:color w:val="0077CC"/>
            <w:sz w:val="28"/>
            <w:u w:val="single"/>
            <w:vertAlign w:val="baseline"/>
          </w:rPr>
          <w:t>AI</w:t>
        </w:r>
      </w:hyperlink>
      <w:hyperlink r:id="rId1305" w:history="1">
        <w:r>
          <w:rPr>
            <w:rFonts w:ascii="arial" w:eastAsia="arial" w:hAnsi="arial" w:cs="arial"/>
            <w:b/>
            <w:i/>
            <w:strike w:val="0"/>
            <w:color w:val="0077CC"/>
            <w:sz w:val="28"/>
            <w:u w:val="single"/>
            <w:vertAlign w:val="baseline"/>
          </w:rPr>
          <w:t xml:space="preserve"> </w:t>
        </w:r>
      </w:hyperlink>
      <w:hyperlink r:id="rId1306" w:history="1">
        <w:r>
          <w:rPr>
            <w:rFonts w:ascii="arial" w:eastAsia="arial" w:hAnsi="arial" w:cs="arial"/>
            <w:b/>
            <w:i/>
            <w:strike w:val="0"/>
            <w:color w:val="0077CC"/>
            <w:sz w:val="28"/>
            <w:u w:val="single"/>
            <w:vertAlign w:val="baseline"/>
          </w:rPr>
          <w:t>Ethics</w:t>
        </w:r>
      </w:hyperlink>
      <w:hyperlink r:id="rId1307" w:history="1">
        <w:r>
          <w:rPr>
            <w:rFonts w:ascii="arial" w:eastAsia="arial" w:hAnsi="arial" w:cs="arial"/>
            <w:b/>
            <w:i/>
            <w:strike w:val="0"/>
            <w:color w:val="0077CC"/>
            <w:sz w:val="28"/>
            <w:u w:val="single"/>
            <w:vertAlign w:val="baseline"/>
          </w:rPr>
          <w:t xml:space="preserve"> Early Adopters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Saudi Press Agency (SPA)</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2024 Thursday</w:t>
      </w:r>
    </w:p>
    <w:p>
      <w:pPr>
        <w:pStyle w:val="Normal92"/>
        <w:keepNext w:val="0"/>
        <w:spacing w:after="0" w:line="240" w:lineRule="atLeast"/>
        <w:ind w:right="0"/>
        <w:jc w:val="both"/>
      </w:pPr>
      <w:bookmarkStart w:id="274" w:name="Bookmark_92"/>
      <w:bookmarkEnd w:id="27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Saudi Press Agency. Provided by Syndigate Media Inc. All Rights Reserved</w:t>
      </w:r>
    </w:p>
    <w:p>
      <w:pPr>
        <w:pStyle w:val="Normal92"/>
        <w:keepNext w:val="0"/>
        <w:spacing w:before="120" w:after="0" w:line="220" w:lineRule="atLeast"/>
        <w:ind w:left="0" w:right="0" w:firstLine="0"/>
        <w:jc w:val="left"/>
      </w:pPr>
      <w:r>
        <w:br/>
      </w:r>
      <w:r>
        <w:pict>
          <v:shape id="_x0000_i1373" type="#_x0000_t75" style="width:107.99pt;height:107.99pt">
            <v:imagedata r:id="rId85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92"/>
        <w:keepNext/>
        <w:spacing w:before="240" w:after="0" w:line="340" w:lineRule="atLeast"/>
        <w:ind w:left="0" w:right="0" w:firstLine="0"/>
        <w:jc w:val="left"/>
      </w:pPr>
      <w:bookmarkStart w:id="275" w:name="Body_90"/>
      <w:bookmarkEnd w:id="27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4" style="position:absolute;z-index:2519572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Riyadh, September 12, 2024, SPA -- The Saudi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Authority (SDAIA) initiated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Early Adopters initiative to encourage both public- and private-sector organizations to prioritize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when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launch occurred during the third edition of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(GAIN Summit) at the King Abdulaziz International Conference Center in Riyadh. The initiative's goal is to promote awareness and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and guide their use for maximum benefit.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includes offering incentives to promote compliance and enhance the trustworthiness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as well as adopting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advanced practices in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across the products and services provided by these organizations. The program awards incentive badges at the product level based on five risk-based levels -- Aware, Adopting, Compliant, Assured, and Pioneer -- for a specific period, reflecting the maturity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risk-management practices associated with product use. SDAIA aims to support Saudi Arabia's progress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bolster its global standing, and attain leadership, especially given the rapid development of these advanced technologies and their overall impact on individuals and entities. This initiative is in line with SDAIA's efforts to regulate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During the second edition of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in 2022, SDAIA introduced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to facilitate practical and responsible application throughout the lifecycle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development. The initiative supports endeavors to advance research, development, and innovation in the Kingdom, contributing positively to the quality of services provided by Saudi Arabia while ensuring the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 SPA 23:53 Local Time 20:53 GMT 0081</w:t>
      </w:r>
    </w:p>
    <w:p>
      <w:pPr>
        <w:pStyle w:val="Normal92"/>
        <w:keepNext w:val="0"/>
        <w:spacing w:before="240" w:after="0" w:line="260" w:lineRule="atLeast"/>
        <w:ind w:left="0" w:right="0" w:firstLine="0"/>
        <w:jc w:val="both"/>
      </w:pPr>
      <w:hyperlink r:id="rId1308" w:history="1">
        <w:r>
          <w:rPr>
            <w:rFonts w:ascii="arial" w:eastAsia="arial" w:hAnsi="arial" w:cs="arial"/>
            <w:b w:val="0"/>
            <w:i/>
            <w:strike w:val="0"/>
            <w:color w:val="0077CC"/>
            <w:sz w:val="20"/>
            <w:u w:val="single"/>
            <w:vertAlign w:val="baseline"/>
          </w:rPr>
          <w:t>Link to Image</w:t>
        </w:r>
      </w:hyperlink>
    </w:p>
    <w:p>
      <w:pPr>
        <w:pStyle w:val="Normal92"/>
        <w:keepNext/>
        <w:spacing w:before="240" w:after="0" w:line="340" w:lineRule="atLeast"/>
        <w:ind w:left="0" w:right="0" w:firstLine="0"/>
        <w:jc w:val="left"/>
      </w:pPr>
      <w:bookmarkStart w:id="276" w:name="Classification_90"/>
      <w:bookmarkEnd w:id="276"/>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75" style="position:absolute;z-index:251958272"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368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RESEARCH &amp; DEVELOPMENT (78%); TECHNOLOGY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RISK MANAGEMENT (53%)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PIONEER PE HOLDING LLC (54%)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NAICS211130 NATURAL GAS EXTRACTION (54%); NAICS211120 CRUDE PETROLEUM EXTRACTION (54%); SIC1311 CRUDE PETROLEUM &amp; NATURAL GAS (54%);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RISK MANAGEMENT (53%)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(74%); SAUDI ARABIA (93%)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76"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309"/>
          <w:headerReference w:type="default" r:id="rId1310"/>
          <w:footerReference w:type="even" r:id="rId1311"/>
          <w:footerReference w:type="default" r:id="rId1312"/>
          <w:headerReference w:type="first" r:id="rId1313"/>
          <w:footerReference w:type="first" r:id="rId1314"/>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315" w:history="1">
        <w:r>
          <w:rPr>
            <w:rFonts w:ascii="arial" w:eastAsia="arial" w:hAnsi="arial" w:cs="arial"/>
            <w:b/>
            <w:i/>
            <w:strike w:val="0"/>
            <w:color w:val="0077CC"/>
            <w:sz w:val="28"/>
            <w:u w:val="single"/>
            <w:vertAlign w:val="baseline"/>
          </w:rPr>
          <w:t xml:space="preserve">Declaration Of Helsinki Turns 60 How This Foundational Document Of Medical </w:t>
        </w:r>
      </w:hyperlink>
      <w:hyperlink r:id="rId1316" w:history="1">
        <w:r>
          <w:rPr>
            <w:rFonts w:ascii="arial" w:eastAsia="arial" w:hAnsi="arial" w:cs="arial"/>
            <w:b/>
            <w:i/>
            <w:strike w:val="0"/>
            <w:color w:val="0077CC"/>
            <w:sz w:val="28"/>
            <w:u w:val="single"/>
            <w:vertAlign w:val="baseline"/>
          </w:rPr>
          <w:t>Ethics</w:t>
        </w:r>
      </w:hyperlink>
      <w:hyperlink r:id="rId1317" w:history="1">
        <w:r>
          <w:rPr>
            <w:rFonts w:ascii="arial" w:eastAsia="arial" w:hAnsi="arial" w:cs="arial"/>
            <w:b/>
            <w:i/>
            <w:strike w:val="0"/>
            <w:color w:val="0077CC"/>
            <w:sz w:val="28"/>
            <w:u w:val="single"/>
            <w:vertAlign w:val="baseline"/>
          </w:rPr>
          <w:t xml:space="preserve"> Has Stood The Test Of Time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2024 Thursday</w:t>
      </w:r>
    </w:p>
    <w:p>
      <w:pPr>
        <w:pStyle w:val="Normal93"/>
        <w:keepNext w:val="0"/>
        <w:spacing w:after="0" w:line="240" w:lineRule="atLeast"/>
        <w:ind w:right="0"/>
        <w:jc w:val="both"/>
      </w:pPr>
      <w:bookmarkStart w:id="277" w:name="Bookmark_93"/>
      <w:bookmarkEnd w:id="277"/>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93"/>
        <w:keepNext w:val="0"/>
        <w:spacing w:before="120" w:after="0" w:line="220" w:lineRule="atLeast"/>
        <w:ind w:left="0" w:right="0" w:firstLine="0"/>
        <w:jc w:val="left"/>
      </w:pPr>
      <w:r>
        <w:br/>
      </w:r>
      <w:r>
        <w:pict>
          <v:shape id="_x0000_i1377" type="#_x0000_t75" style="width:187.48pt;height:37.5pt">
            <v:imagedata r:id="rId13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93"/>
        <w:keepNext/>
        <w:spacing w:before="240" w:after="0" w:line="340" w:lineRule="atLeast"/>
        <w:ind w:left="0" w:right="0" w:firstLine="0"/>
        <w:jc w:val="left"/>
      </w:pPr>
      <w:bookmarkStart w:id="278" w:name="Body_91"/>
      <w:bookmarkEnd w:id="278"/>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8" style="position:absolute;z-index:251960320" from="0,2pt" to="512pt,2pt" strokecolor="#009ddb" strokeweight="2pt">
            <v:stroke linestyle="single"/>
            <w10:wrap type="topAndBottom"/>
          </v:line>
        </w:pict>
      </w:r>
    </w:p>
    <w:p>
      <w:pPr>
        <w:pStyle w:val="Normal93"/>
      </w:pPr>
    </w:p>
    <w:p>
      <w:pPr>
        <w:pStyle w:val="Normal93"/>
        <w:keepNext w:val="0"/>
        <w:spacing w:before="240" w:after="0" w:line="260" w:lineRule="atLeast"/>
        <w:ind w:left="0" w:right="0" w:firstLine="0"/>
        <w:jc w:val="both"/>
      </w:pPr>
      <w:hyperlink r:id="rId1319" w:history="1">
        <w:r>
          <w:rPr>
            <w:rFonts w:ascii="arial" w:eastAsia="arial" w:hAnsi="arial" w:cs="arial"/>
            <w:b w:val="0"/>
            <w:i/>
            <w:strike w:val="0"/>
            <w:color w:val="0077CC"/>
            <w:sz w:val="20"/>
            <w:u w:val="single"/>
            <w:vertAlign w:val="baseline"/>
          </w:rPr>
          <w:t>Link to Image</w:t>
        </w:r>
      </w:hyperlink>
    </w:p>
    <w:p>
      <w:pPr>
        <w:pStyle w:val="Normal93"/>
        <w:keepNext w:val="0"/>
        <w:spacing w:before="240" w:after="0" w:line="260" w:lineRule="atLeast"/>
        <w:ind w:left="0" w:right="0" w:firstLine="0"/>
        <w:jc w:val="both"/>
      </w:pPr>
      <w:hyperlink r:id="rId1320" w:history="1">
        <w:r>
          <w:rPr>
            <w:rFonts w:ascii="arial" w:eastAsia="arial" w:hAnsi="arial" w:cs="arial"/>
            <w:b w:val="0"/>
            <w:i/>
            <w:strike w:val="0"/>
            <w:color w:val="0077CC"/>
            <w:sz w:val="20"/>
            <w:u w:val="single"/>
            <w:vertAlign w:val="baseline"/>
          </w:rPr>
          <w:t>Link to Story</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of Helsinki recently turned 60, but don't feel bad if you missed the celebrations. It probably passed unnoticed by most people not working in the medical field - and possibly even a good few in the field.If you're not familiar with the declaration - adopted by the World Medical Association on October 19 1964 - here is an explainer on this highly influential document: how it emerged, how it evolved and where it may be heading.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declaration of Helsinki?The World Medical Association was set up in the late 1940s in response to atrocities committed in the name of medical research during the second world war. It was focused on promoting and safeguarding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human rights.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Agreed at a meeting in Finland in 1964, the first version of the declaration included principles that have become the cornerstone of global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These include the importance of carefully assessing the risks and benefits of research projects, and seeking informed consent from those taking part in research.</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has been hugely influential and has been incorporated into national guidelines relating to medical research around the world. (For example, in the UK it is cited in legislation and policy relating to research.)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not legally binding. It has also, at times, been the focus of controversy. For example, following an intense debate in the early 2000s - about the use of placebos in drug trials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conducting research in low-income countries - the US Food and Drug Administration removed reference to the declaration in its own guidance.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declaration updatedIt has been revised several times (the new version is the eighth edition), reflecting an evolving understanding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contemporary debates about when research would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as well changes in the nature and landscape of research.</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reflect important shifts in values and language. In 1964 , the declaration stated that clinical research"should be conducted ... under the supervision of a qualified medical man" - sexist language that has long since gone by the wayside.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version refers to"research participants" rather than"research subjects" - in response to a wider shift to greater inclusion of patients and research volunteers as partners in research. There are also new references to concern for the environment and sustainability, as well as attention to issues relating to stored data and biomaterial, such as tissue samples.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uncertaintySome questions remain. One change in the recent document emphasises the importance of including participants from different backgrounds in research, including those who are potentially"vulnerable" in one or more ways.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versions of the declaration emphasised avoiding research wherever possible involving children, older patients, pregnant women, those with mental illness and prisoners. This came from a need to learn from past scandals and avoid exploiting vulnerable groups.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more recently, it has been recognised that excluding these groups can cause even greater harm, since it leads to a lack of evidence on how best to treat some patients. This then leads to disparities in health. For example, a large proportion of medicines commonly used for children lack high-quality evidence to support them.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declaration tries to balance the priority to include vulnerable groups in research with the need to protect and avoid research that could be feasibly performed in other groups.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this highlights a deeper problem.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arise when research is inhibited or discouraged.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 of research (as encouraged by the declaration) is hugely important, but it can also make it extremely difficult, time consuming and resource intensive to perform. Doctors may change practice based on experience, intuition or inspiration. If they do so outside of a trial, they are not required to seek the approval of any review body.</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by a British paediatrician Richard Smithells in the 1970s:"I need permission to give a drug to half of my patients [to find out whether it does more good than harm], but not [if I want] to give it to them all."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particular form of research that can be important to drive improvements in care are so-called comparative effectiveness trials. Within many areas of medicine, there are variations in practice, where some professionals will take one approach, while others will take another.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which doctor you happen to see, (perhaps which clinic you attend, or which day of the week you become unwell), you might receive one treatment or the other.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variations like this affect many patients, it would be important to determine which is the better option, potentially involving a randomised controlled trial, where one group of patients is randomly selected to receive the treatment and another group (the control group), a placebo. These trials take years to conduct and are very expensive to run.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declaration seems to encourage a one-size-fits-all approach and potentially implies that such trials should go through a formal and lengthy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approval process, with participants providing explicit informed consent. However, many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and researchers have argued in favour of a more slimmed-down regulatory approach focusing on what matters : do trials meaningfully add risk or burden to those that patients would have encountered outside the trial. And would taking part in research restrict patients' ability to make meaningful decisions, and to make choices that would ordinarily have been offered?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imagine a trial of two different antiseptics that are commonly used for surgery. Being involved in the trial wouldn't impose additional risk (since patients ordinarily receive those antiseptics), and it wouldn't remove an ordinary choice, since it would be rare for medical professionals to ask patients which antiseptic they would like.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Declaration of Helsinki may be 60 years old, but it continues to both stimulate debate and inspire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 in medical research. It has been newly revised but it is likely that innovations in research, such as the growing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medicine , will require further changes in the years ahead. It isn't time to retire it yet.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MENAFN24102024000199003603ID1108815835</w:t>
      </w:r>
    </w:p>
    <w:p>
      <w:pPr>
        <w:pStyle w:val="Normal93"/>
        <w:keepNext/>
        <w:spacing w:before="240" w:after="0" w:line="340" w:lineRule="atLeast"/>
        <w:ind w:left="0" w:right="0" w:firstLine="0"/>
        <w:jc w:val="left"/>
      </w:pPr>
      <w:bookmarkStart w:id="279" w:name="Classification_91"/>
      <w:bookmarkEnd w:id="279"/>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79" style="position:absolute;z-index:251961344"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HUMAN SUBJECTS (90%); INTERNATIONAL ORGANIZATIONS &amp; BODIES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MEDICAL RESEARCH (90%); MEDICAL SCIENCE (90%); MEDICINE &amp; HEALTH (89%); CLINICAL TRIALS (87%); RESEARCH &amp; DEVELOPMENT (78%); DISEASES &amp; DISORDERS (77%); EXPERIMENTATION &amp; RESEARCH (77%); PATIENT CONSENT (77%); SEX &amp; GENDER ISSUES (77%); ASSOCIATIONS &amp; ORGANIZATIONS (76%); NEGATIVE NEWS (74%); GENDER &amp; SEX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(73%); NEGATIVE MISC NEWS (73%); NEGATIVE SOCIETAL NEWS (73%); WORLD WAR II (69%); HUMAN RIGHTS (68%); WOMEN'S HEALTH (61%); BIOMATERIALS (60%); MENTAL ILLNESS (60%); PREGNANCY &amp; CHILDBIRTH (60%); CHILDREN, ADOLESCENTS &amp; TEENS (50%)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CLINICAL TRIALS (87%); BIOMEDICAL &amp; DENTAL MATERIALS (77%); PATIENT CONSENT (77%); BIOMATERIALS (60%)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HELSINKI, FINLAND (88%); UNITED STATES (79%); UNITED KINGDOM (55%)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8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 xml:space="preserve">-FPT-'Godfather of </w:t>
        </w:r>
      </w:hyperlink>
      <w:hyperlink r:id="rId1328" w:history="1">
        <w:r>
          <w:rPr>
            <w:rFonts w:ascii="arial" w:eastAsia="arial" w:hAnsi="arial" w:cs="arial"/>
            <w:b/>
            <w:i/>
            <w:strike w:val="0"/>
            <w:color w:val="0077CC"/>
            <w:sz w:val="28"/>
            <w:u w:val="single"/>
            <w:vertAlign w:val="baseline"/>
          </w:rPr>
          <w:t>AI</w:t>
        </w:r>
      </w:hyperlink>
      <w:hyperlink r:id="rId1329" w:history="1">
        <w:r>
          <w:rPr>
            <w:rFonts w:ascii="arial" w:eastAsia="arial" w:hAnsi="arial" w:cs="arial"/>
            <w:b/>
            <w:i/>
            <w:strike w:val="0"/>
            <w:color w:val="0077CC"/>
            <w:sz w:val="28"/>
            <w:u w:val="single"/>
            <w:vertAlign w:val="baseline"/>
          </w:rPr>
          <w:t xml:space="preserve">' Yoshua Bengio and FPT's Truong Gia Binh on Charting the Course for </w:t>
        </w:r>
      </w:hyperlink>
      <w:hyperlink r:id="rId1330" w:history="1">
        <w:r>
          <w:rPr>
            <w:rFonts w:ascii="arial" w:eastAsia="arial" w:hAnsi="arial" w:cs="arial"/>
            <w:b/>
            <w:i/>
            <w:strike w:val="0"/>
            <w:color w:val="0077CC"/>
            <w:sz w:val="28"/>
            <w:u w:val="single"/>
            <w:vertAlign w:val="baseline"/>
          </w:rPr>
          <w:t>Ethical</w:t>
        </w:r>
      </w:hyperlink>
      <w:hyperlink r:id="rId1331" w:history="1">
        <w:r>
          <w:rPr>
            <w:rFonts w:ascii="arial" w:eastAsia="arial" w:hAnsi="arial" w:cs="arial"/>
            <w:b/>
            <w:i/>
            <w:strike w:val="0"/>
            <w:color w:val="0077CC"/>
            <w:sz w:val="28"/>
            <w:u w:val="single"/>
            <w:vertAlign w:val="baseline"/>
          </w:rPr>
          <w:t xml:space="preserve"> </w:t>
        </w:r>
      </w:hyperlink>
      <w:hyperlink r:id="rId1332" w:history="1">
        <w:r>
          <w:rPr>
            <w:rFonts w:ascii="arial" w:eastAsia="arial" w:hAnsi="arial" w:cs="arial"/>
            <w:b/>
            <w:i/>
            <w:strike w:val="0"/>
            <w:color w:val="0077CC"/>
            <w:sz w:val="28"/>
            <w:u w:val="single"/>
            <w:vertAlign w:val="baseline"/>
          </w:rPr>
          <w:t>AI</w:t>
        </w:r>
      </w:hyperlink>
      <w:hyperlink r:id="rId1333" w:history="1">
        <w:r>
          <w:rPr>
            <w:rFonts w:ascii="arial" w:eastAsia="arial" w:hAnsi="arial" w:cs="arial"/>
            <w:b/>
            <w:i/>
            <w:strike w:val="0"/>
            <w:color w:val="0077CC"/>
            <w:sz w:val="28"/>
            <w:u w:val="single"/>
            <w:vertAlign w:val="baseline"/>
          </w:rPr>
          <w:t xml:space="preserve"> Innovation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M2 PressWIRE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2024 Monday</w:t>
      </w:r>
    </w:p>
    <w:p>
      <w:pPr>
        <w:pStyle w:val="Normal94"/>
        <w:keepNext w:val="0"/>
        <w:spacing w:after="0" w:line="240" w:lineRule="atLeast"/>
        <w:ind w:right="0"/>
        <w:jc w:val="both"/>
      </w:pPr>
      <w:bookmarkStart w:id="280" w:name="Bookmark_94"/>
      <w:bookmarkEnd w:id="280"/>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Normans Media Limited All Rights Reserved</w:t>
      </w:r>
    </w:p>
    <w:p>
      <w:pPr>
        <w:pStyle w:val="Normal94"/>
        <w:keepNext w:val="0"/>
        <w:spacing w:before="120" w:after="0" w:line="220" w:lineRule="atLeast"/>
        <w:ind w:left="0" w:right="0" w:firstLine="0"/>
        <w:jc w:val="left"/>
      </w:pPr>
      <w:r>
        <w:br/>
      </w:r>
      <w:r>
        <w:pict>
          <v:shape id="_x0000_i1381" type="#_x0000_t75" style="width:131.98pt;height:68.24pt">
            <v:imagedata r:id="rId11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94"/>
        <w:keepNext/>
        <w:spacing w:before="240" w:after="0" w:line="340" w:lineRule="atLeast"/>
        <w:ind w:left="0" w:right="0" w:firstLine="0"/>
        <w:jc w:val="left"/>
      </w:pPr>
      <w:bookmarkStart w:id="281" w:name="Body_92"/>
      <w:bookmarkEnd w:id="281"/>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2" style="position:absolute;z-index:2519633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9, 2024</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 date- 09122024 - Godfather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Yoshua Bengio and FPT's Truong Gia Binh on Charting the Course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insightful dialogue themed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 Shaping Responsible Innovation,' Dr. Truong Gia Binh, Founder and Chairman of FPT Corporation, and the Turing Award laureate Prof. Yoshua Bengio, Founder and Scientific Director of Mila - Quebec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Institute, discussed the future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exploring how to harness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societal benefit while ensuring it evolves within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boundaries and with full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over 15,000 in-person and online audiences, including tech leaders, practitioners, and young IT enthusiasts, the discussion explored a shared vision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powerful tool for human advancement.</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(L-R) Hosted by Dr. Phong Nguyen, Chief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Officer of FPT Software, FPT Corporation, Prof. Yoshua Bengio, and Dr. Truong Gia Binh joined a fireside chat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and innovation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Imperative: Safeguarding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Future</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Reflecting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rapid evolution, Prof. Yoshua Bengio shared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advancing faster than anticipated, raising the question: What happens 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surpasses human capabilities? He emphasized the urgent need for caution, advocating for the precautionary principle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'If we build machines smarter than us, we must ensure they remain tools that serve humanity, not autonomous agents with their own goals,' he stated, underscoring the risk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-controlled scenarios that could potentially be catastrophic.</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Yoshua Bengio, Founder and Scientific Director of Mila - Quebec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Institute, also widely regarded as one of the 'Godfathers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leaders agreed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remain a tool that augments human decision-making and well-being, not an independent force with unpredictable objectives.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are needed to guide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ensuring it aligns with human values and contributes to societal welfare. The conversation further delved into the importance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the development of safeguards against malicious uses,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cyberattacks or weaponization.</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Intelligent Automation Is Transforming Job Markets</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automation continues to reshape industries, both leaders discussed the challenges and opportunities posed by intelligent automation. Prof. Bengio clarified that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drive efficiency, it should not be viewed as a threat to jobs. Instead,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 opportunity for growth and human collaboration.</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Truong Gia Binh, Founder and Chairman of FPT Corporation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this sentiment, Dr. Truong Gia Binh shared: 'In the future, the old jobs will be gone, but new jobs will require significant technological expertise. You need to master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understand how it works, and adapt to its revolution. Those who have these kinds of skills will not be left behind. We are a new way of working: human-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collaboration.'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landscape evolves, the key to navigating this transformation lies in re-skilling and up-skilling workers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fields. Collaboration between humans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become essential in driving innovation and sustaining competitive advantage.</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application domains are very complex, requiring social and human factors. These aspects will likely stay in human hands, but you will need ones who understand how to apply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technology in these situations,' Prof. Bengio added.</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Nurturing the Next Generation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Talent</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focus of the discussion was the importance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especially for Vietnam's young generations. Prof. Bengio emphasized while they boast great potential, to remain competitive globally, Vietnamese students must be equipped with foundational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literacy, blending technical expertise with an understanding of other social sciences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our engineers to understand the aspects of society and humanities so that they can apply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other technologies in a mindful way,' he said.</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leaders also stressed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curricula in schools and universities are essential for cultivating a future-ready workforce capable of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As Vietnam continues to build its digital economy, the country's youth represents a powerful asset. By fostering a culture of innovation, creativity,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Vietnam can cultivate a new generation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leaders poised to lead on the world stage.</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global geopolitics situation sets a very special opportunity for Vietnam's growth. And I want to further push that momentum through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cementing our position on the global stage,' Dr. Binh stated.</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took place in FPT Tower - FPT Headquarters in Hanoi, Vietnam</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as a driving force behind Vietnam's ambitious agenda, FPT has aligned its strategic direction with the government's vision of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nation. With over 1,500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engineers and a robust ecosystem integrating education, innovation, and global collaborations, the company is committed to fostering a new generation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-enabled engineers and delivering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future, FPT will continue to promote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globally. Recent initiatives include the launch of the FPT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Factory, a comprehensive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 designed to support the end-to-end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 lifecycle,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partner ecosystem with global technology pioneers, and most recently, its participation in Vietnam's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Committee during the event.</w:t>
      </w:r>
    </w:p>
    <w:p>
      <w:pPr>
        <w:pStyle w:val="Normal94"/>
      </w:pP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1334"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94"/>
        <w:keepNext/>
        <w:spacing w:before="240" w:after="0" w:line="340" w:lineRule="atLeast"/>
        <w:ind w:left="0" w:right="0" w:firstLine="0"/>
        <w:jc w:val="left"/>
      </w:pPr>
      <w:bookmarkStart w:id="282" w:name="Classification_92"/>
      <w:bookmarkEnd w:id="282"/>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83" style="position:absolute;z-index:251964416"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M2PW</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SAFETY (90%); SMART TECHNOLOGY (89%); SOCIETY, SOCIAL ASSISTANCE &amp; LIFESTYLE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(78%); HUMAN IN THE LOOP (78%); TECHNOLOGY (78%); EXECUTIVES (76%); CYBERCRIME (75%); NEGATIVE TECHNOLOGY NEWS (75%); LABOR SECTOR PERFORMANCE (65%); EMPLOYMENT GROWTH (63%); CYBERATTACKS (60%); LABOR MARKET (60%)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FPT CORP (93%);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(55%)</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FPT (HOSE) (93%)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SIC7375 INFORMATION RETRIEVAL SERVICES (93%); SIC7373 COMPUTER INTEGRATED SYSTEMS DESIGN (93%); SIC6531 REAL ESTATE AGENTS &amp; MANAGERS (93%); SIC7372 PREPACKAGED SOFTWARE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SMART TECHNOLOGY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(78%); CYBERCRIME (75%); CYBERATTACKS (60%)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2024</w:t>
      </w:r>
    </w:p>
    <w:p>
      <w:pPr>
        <w:pStyle w:val="Normal94"/>
      </w:pPr>
    </w:p>
    <w:p>
      <w:pPr>
        <w:pStyle w:val="Normal94"/>
        <w:ind w:left="200"/>
        <w:sectPr>
          <w:type w:val="continuous"/>
          <w:pgMar w:top="840" w:right="1000" w:bottom="840" w:left="1000" w:header="400" w:footer="400"/>
          <w:pgNumType w:fmt="decimal"/>
          <w:cols w:space="720"/>
        </w:sectPr>
      </w:pPr>
      <w:r>
        <w:br/>
      </w:r>
      <w:r>
        <w:pict>
          <v:line id="_x0000_s1384"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341" w:history="1">
        <w:r>
          <w:rPr>
            <w:rFonts w:ascii="arial" w:eastAsia="arial" w:hAnsi="arial" w:cs="arial"/>
            <w:b/>
            <w:i/>
            <w:strike w:val="0"/>
            <w:color w:val="0077CC"/>
            <w:sz w:val="28"/>
            <w:u w:val="single"/>
            <w:vertAlign w:val="baseline"/>
          </w:rPr>
          <w:t xml:space="preserve">SDAIA Launches </w:t>
        </w:r>
      </w:hyperlink>
      <w:hyperlink r:id="rId1342" w:history="1">
        <w:r>
          <w:rPr>
            <w:rFonts w:ascii="arial" w:eastAsia="arial" w:hAnsi="arial" w:cs="arial"/>
            <w:b/>
            <w:i/>
            <w:strike w:val="0"/>
            <w:color w:val="0077CC"/>
            <w:sz w:val="28"/>
            <w:u w:val="single"/>
            <w:vertAlign w:val="baseline"/>
          </w:rPr>
          <w:t>AI</w:t>
        </w:r>
      </w:hyperlink>
      <w:hyperlink r:id="rId1343" w:history="1">
        <w:r>
          <w:rPr>
            <w:rFonts w:ascii="arial" w:eastAsia="arial" w:hAnsi="arial" w:cs="arial"/>
            <w:b/>
            <w:i/>
            <w:strike w:val="0"/>
            <w:color w:val="0077CC"/>
            <w:sz w:val="28"/>
            <w:u w:val="single"/>
            <w:vertAlign w:val="baseline"/>
          </w:rPr>
          <w:t xml:space="preserve"> Framework to Promote </w:t>
        </w:r>
      </w:hyperlink>
      <w:hyperlink r:id="rId1344" w:history="1">
        <w:r>
          <w:rPr>
            <w:rFonts w:ascii="arial" w:eastAsia="arial" w:hAnsi="arial" w:cs="arial"/>
            <w:b/>
            <w:i/>
            <w:strike w:val="0"/>
            <w:color w:val="0077CC"/>
            <w:sz w:val="28"/>
            <w:u w:val="single"/>
            <w:vertAlign w:val="baseline"/>
          </w:rPr>
          <w:t>Ethical</w:t>
        </w:r>
      </w:hyperlink>
      <w:hyperlink r:id="rId1345" w:history="1">
        <w:r>
          <w:rPr>
            <w:rFonts w:ascii="arial" w:eastAsia="arial" w:hAnsi="arial" w:cs="arial"/>
            <w:b/>
            <w:i/>
            <w:strike w:val="0"/>
            <w:color w:val="0077CC"/>
            <w:sz w:val="28"/>
            <w:u w:val="single"/>
            <w:vertAlign w:val="baseline"/>
          </w:rPr>
          <w:t>, Responsible Use of Advanced Technologies in Saudi Arabia</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Saudi Arabia News Gazette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2024 Sunday</w:t>
      </w:r>
    </w:p>
    <w:p>
      <w:pPr>
        <w:pStyle w:val="Normal95"/>
        <w:keepNext w:val="0"/>
        <w:spacing w:after="0" w:line="240" w:lineRule="atLeast"/>
        <w:ind w:right="0"/>
        <w:jc w:val="both"/>
      </w:pPr>
      <w:bookmarkStart w:id="283" w:name="Bookmark_95"/>
      <w:bookmarkEnd w:id="283"/>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Saudi Arabia News Gazette All Rights Reserved</w:t>
      </w:r>
    </w:p>
    <w:p>
      <w:pPr>
        <w:pStyle w:val="Normal95"/>
        <w:keepNext w:val="0"/>
        <w:spacing w:before="120" w:after="0" w:line="220" w:lineRule="atLeast"/>
        <w:ind w:left="0" w:right="0" w:firstLine="0"/>
        <w:jc w:val="left"/>
      </w:pPr>
      <w:r>
        <w:br/>
      </w:r>
      <w:r>
        <w:pict>
          <v:shape id="_x0000_i1385" type="#_x0000_t75" style="width:0;height:0"/>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95"/>
        <w:keepNext/>
        <w:spacing w:before="240" w:after="0" w:line="340" w:lineRule="atLeast"/>
        <w:ind w:left="0" w:right="0" w:firstLine="0"/>
        <w:jc w:val="left"/>
      </w:pPr>
      <w:bookmarkStart w:id="284" w:name="Body_93"/>
      <w:bookmarkEnd w:id="284"/>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6" style="position:absolute;z-index:2519664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01 Dec 2024 (Saudi Press Agency) In September 2024, at the third edition of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organized by the Saudi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Authority (SDAIA), the authority unveiled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Framework Document.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SDAIA also announced the activation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offices in government entities, with 23 government entities establishing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offices in a strategic move to align with Saudi Vision 2030. This initiative aims to integrate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all critical and developmental sectors in the Kingdom while guiding efforts toward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use of advanced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serves as a guiding reference, providing a comprehensive framework for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both public and private sectors. It contributes to building an innovation-driven knowledge society, offering essential guidelines and practical steps based on global best practices. The framework ensures optimal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fostering a successful transition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tools for maximum benefit.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Targeting leaders, executives, business unit managers, and professionals involved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transformation, the document reflects SDAIA's ongoing commitment to raising awareness of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maximizing their potential as the national authority overseeing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governance.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framework outlines a comprehensive process starting with the foundational phase, which includes defining priorities, establishing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units, and assessing maturity and readiness. These steps ensure alignment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strategies and organizational objectives, define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services, and evaluate preparedness to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while identifying areas requiring development.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highlights key enablers for effective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emphasizing the importance of data as the foundation for developing models and training algorithms. It also underscores the role of advanced technologies, supporting infrastructure, and human capital through training and preparing specialists to manage and operate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Furthermore, the framework stresses the importance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and outlines maturity levels: Emerging, Developed, Proficient, and Advanced.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document revisits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issued by SDAIA in 2023, offering organizations clear guidelines for the safe and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These principles include integrity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reliability and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interpretability,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responsibility, human-centric values, and social and environmental benefits.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emphasizes the importance of raising awareness among government and private entities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significance and applications to ensure effective acceptance and implementation of these rapidly evolving technologies across all areas of modern life.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framework supports digital transformation in the Kingdom by offering practical guidance for identifying the most effective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cases and delivering innovative solutions that enhance business efficiency and improve service quality. SDAIA oversees the application of these guidelines, ensuring compliance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that prioritizes individual safety and personal rights.</w:t>
      </w:r>
    </w:p>
    <w:p>
      <w:pPr>
        <w:pStyle w:val="Normal95"/>
        <w:keepNext/>
        <w:spacing w:before="240" w:after="0" w:line="340" w:lineRule="atLeast"/>
        <w:ind w:left="0" w:right="0" w:firstLine="0"/>
        <w:jc w:val="left"/>
      </w:pPr>
      <w:bookmarkStart w:id="285" w:name="Classification_93"/>
      <w:bookmarkEnd w:id="285"/>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87" style="position:absolute;z-index:251967488"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TECHNOLOGY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GOVERNMENT BODIES &amp; OFFICES (89%); BEST PRACTICES (78%); GOVERNMENT DEPARTMENTS &amp; AUTHORITIES (78%); MANAGERS &amp; SUPERVISORS (74%); SAFETY (69%); SAFETY, ACCIDENTS &amp; DISASTERS (69%); REGULATORY COMPLIANCE (68%); ENVIRONMENT &amp; NATURAL RESOURCES (50%)</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DIGITALIZATION &amp; DIGITAL TRANSFORMATION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SAUDI ARABIA (95%)</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388"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 xml:space="preserve">[Event] 13th Annual European Compliance &amp; </w:t>
        </w:r>
      </w:hyperlink>
      <w:hyperlink r:id="rId1353" w:history="1">
        <w:r>
          <w:rPr>
            <w:rFonts w:ascii="arial" w:eastAsia="arial" w:hAnsi="arial" w:cs="arial"/>
            <w:b/>
            <w:i/>
            <w:strike w:val="0"/>
            <w:color w:val="0077CC"/>
            <w:sz w:val="28"/>
            <w:u w:val="single"/>
            <w:vertAlign w:val="baseline"/>
          </w:rPr>
          <w:t>Ethics</w:t>
        </w:r>
      </w:hyperlink>
      <w:hyperlink r:id="rId1354" w:history="1">
        <w:r>
          <w:rPr>
            <w:rFonts w:ascii="arial" w:eastAsia="arial" w:hAnsi="arial" w:cs="arial"/>
            <w:b/>
            <w:i/>
            <w:strike w:val="0"/>
            <w:color w:val="0077CC"/>
            <w:sz w:val="28"/>
            <w:u w:val="single"/>
            <w:vertAlign w:val="baseline"/>
          </w:rPr>
          <w:t xml:space="preserve"> Institute - March 10th - 12th, Lisboa, Portugal</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 8:07 AM EST</w:t>
      </w:r>
    </w:p>
    <w:p>
      <w:pPr>
        <w:pStyle w:val="Normal96"/>
        <w:keepNext w:val="0"/>
        <w:spacing w:after="0" w:line="240" w:lineRule="atLeast"/>
        <w:ind w:right="0"/>
        <w:jc w:val="both"/>
      </w:pPr>
      <w:bookmarkStart w:id="286" w:name="Bookmark_96"/>
      <w:bookmarkEnd w:id="286"/>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JD Supra </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Society of Corporate Compliance and </w:t>
      </w:r>
      <w:r>
        <w:rPr>
          <w:rFonts w:ascii="arial" w:eastAsia="arial" w:hAnsi="arial" w:cs="arial"/>
          <w:b/>
          <w:i/>
          <w:strike w:val="0"/>
          <w:noProof w:val="0"/>
          <w:color w:val="000000"/>
          <w:position w:val="0"/>
          <w:sz w:val="20"/>
          <w:u w:val="single"/>
          <w:vertAlign w:val="baseline"/>
        </w:rPr>
        <w:t>Ethics</w:t>
      </w:r>
    </w:p>
    <w:p>
      <w:pPr>
        <w:pStyle w:val="Normal96"/>
        <w:keepNext/>
        <w:spacing w:before="240" w:after="0" w:line="340" w:lineRule="atLeast"/>
        <w:ind w:left="0" w:right="0" w:firstLine="0"/>
        <w:jc w:val="left"/>
      </w:pPr>
      <w:bookmarkStart w:id="287" w:name="Body_94"/>
      <w:bookmarkEnd w:id="287"/>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9" style="position:absolute;z-index:251969536"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5th, 2024 ( </w:t>
      </w:r>
      <w:hyperlink r:id="rId1355" w:history="1">
        <w:r>
          <w:rPr>
            <w:rFonts w:ascii="arial" w:eastAsia="arial" w:hAnsi="arial" w:cs="arial"/>
            <w:b w:val="0"/>
            <w:i/>
            <w:strike w:val="0"/>
            <w:noProof w:val="0"/>
            <w:color w:val="0077CC"/>
            <w:position w:val="0"/>
            <w:sz w:val="20"/>
            <w:u w:val="single"/>
            <w:vertAlign w:val="baseline"/>
          </w:rPr>
          <w:t>JD Supra</w:t>
        </w:r>
      </w:hyperlink>
      <w:r>
        <w:rPr>
          <w:rFonts w:ascii="arial" w:eastAsia="arial" w:hAnsi="arial" w:cs="arial"/>
          <w:b w:val="0"/>
          <w:i w:val="0"/>
          <w:strike w:val="0"/>
          <w:noProof w:val="0"/>
          <w:color w:val="000000"/>
          <w:position w:val="0"/>
          <w:sz w:val="20"/>
          <w:u w:val="none"/>
          <w:vertAlign w:val="baseline"/>
        </w:rPr>
        <w:t xml:space="preserve">  - Delivered by  </w:t>
      </w:r>
      <w:hyperlink r:id="rId135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10th - 12th, 2025</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AM - 5:00 PM WET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Marriott Lisbon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Avenida dos Combatentes 45</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Lisboa, Portugal 1600-042</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us in Lisbon, Portugal for the 13th annual European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Institute, 10-12 March 2025! We look forward to gathering once again to share insights and strategies on the unique challenges of European compliance management. Get up to date on the latest best practices and emerging trends from industry leaders while making face-to-face connections with your peers from across Europe and around the world.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3-day conference offers a broad selection of breakout sessions that will allow you to focus on topics most relevant to your needs. Sessions are led by experienced compliance professionals from Europe and beyond, and categorized by knowledge level - basic, intermediate, and advanced - so you can choose the content that will be most beneficial for you.</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Topics include: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Third-party risk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Metrics and analytics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Anti-corruption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investigations</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compliance management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Compliance training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culture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and export controls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risks and opportunities of </w:t>
      </w:r>
      <w:r>
        <w:rPr>
          <w:rFonts w:ascii="arial" w:eastAsia="arial" w:hAnsi="arial" w:cs="arial"/>
          <w:b/>
          <w:i/>
          <w:strike w:val="0"/>
          <w:noProof w:val="0"/>
          <w:color w:val="000000"/>
          <w:position w:val="0"/>
          <w:sz w:val="20"/>
          <w:u w:val="single"/>
          <w:vertAlign w:val="baseline"/>
        </w:rPr>
        <w:t>AI</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should attend?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professionals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In-house and outside counsel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Audit managers/officers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Regulators and other government personnel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managers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executives and leaders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and policy makers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resource managers</w:t>
      </w:r>
    </w:p>
    <w:p>
      <w:pPr>
        <w:pStyle w:val="Normal96"/>
        <w:keepNext w:val="0"/>
        <w:spacing w:before="240" w:after="0" w:line="260" w:lineRule="atLeast"/>
        <w:ind w:left="0" w:right="0" w:firstLine="0"/>
        <w:jc w:val="both"/>
      </w:pPr>
      <w:hyperlink r:id="rId1357" w:history="1">
        <w:r>
          <w:rPr>
            <w:rFonts w:ascii="arial" w:eastAsia="arial" w:hAnsi="arial" w:cs="arial"/>
            <w:b w:val="0"/>
            <w:i/>
            <w:strike w:val="0"/>
            <w:color w:val="0077CC"/>
            <w:sz w:val="20"/>
            <w:u w:val="single"/>
            <w:vertAlign w:val="baseline"/>
          </w:rPr>
          <w:t>Learn more and Register</w:t>
        </w:r>
      </w:hyperlink>
    </w:p>
    <w:p>
      <w:pPr>
        <w:pStyle w:val="Normal96"/>
        <w:keepNext w:val="0"/>
        <w:spacing w:before="240" w:after="0" w:line="260" w:lineRule="atLeast"/>
        <w:ind w:left="0" w:right="0" w:firstLine="0"/>
        <w:jc w:val="both"/>
      </w:pPr>
      <w:hyperlink r:id="rId1358" w:history="1">
        <w:r>
          <w:rPr>
            <w:rFonts w:ascii="arial" w:eastAsia="arial" w:hAnsi="arial" w:cs="arial"/>
            <w:b w:val="0"/>
            <w:i/>
            <w:strike w:val="0"/>
            <w:color w:val="0077CC"/>
            <w:sz w:val="20"/>
            <w:u w:val="single"/>
            <w:vertAlign w:val="baseline"/>
          </w:rPr>
          <w:t>Link to the original story.</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6"/>
        <w:spacing w:line="60" w:lineRule="exact"/>
      </w:pPr>
      <w:r>
        <w:pict>
          <v:line id="_x0000_s1390" style="position:absolute;z-index:251970560"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6"/>
        <w:keepNext/>
        <w:spacing w:before="240" w:after="0" w:line="340" w:lineRule="atLeast"/>
        <w:ind w:left="0" w:right="0" w:firstLine="0"/>
        <w:jc w:val="left"/>
      </w:pPr>
      <w:bookmarkStart w:id="288" w:name="Classification_94"/>
      <w:bookmarkEnd w:id="288"/>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91" style="position:absolute;z-index:251971584"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105411</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INVESTIGATIONS (90%); MANAGERS &amp; SUPERVISORS (90%); COMPANY ACTIVITIES &amp; MANAGEMENT (78%); BEST PRACTICES (77%); CONFERENCES &amp; CONVENTIONS (77%); CORRUPTION (77%); REGULATORY COMPLIANCE (77%); DATA ANALYTICS (76%); EXECUTIVES (76%); HUMAN RESOURCES (76%); HUMAN RESOURCES &amp; PERSONNEL MANAGEMENT (76%); RISK MANAGEMENT (76%); TALKS &amp; MEETINGS (76%); GOVERNMENT &amp; PUBLIC ADMINISTRATION (75%); CORPORATE CULTURE (72%); EXPORT CONTROLS (72%); NEGATIVE MISC NEWS (71%); NEGATIVE NEWS (71%); TRENDS (70%); ANTI-CORRUPTION (67%); INTERNAL INVESTIGATIONS (66%); EXPORT TRADE (51%)</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DATA ANALYTICS (76%); RISK MANAGEMENT (76%)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LISBON, PORTUGAL (93%); EUROPE (90%); PORTUGAL (88%)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92"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365" w:history="1">
        <w:r>
          <w:rPr>
            <w:rFonts w:ascii="arial" w:eastAsia="arial" w:hAnsi="arial" w:cs="arial"/>
            <w:b/>
            <w:i/>
            <w:strike w:val="0"/>
            <w:color w:val="0077CC"/>
            <w:sz w:val="28"/>
            <w:u w:val="single"/>
            <w:vertAlign w:val="baseline"/>
          </w:rPr>
          <w:t>Researchers at Uniformed Services University of the Health Sciences Report Research in Military Medicine (</w:t>
        </w:r>
      </w:hyperlink>
      <w:hyperlink r:id="rId1366" w:history="1">
        <w:r>
          <w:rPr>
            <w:rFonts w:ascii="arial" w:eastAsia="arial" w:hAnsi="arial" w:cs="arial"/>
            <w:b/>
            <w:i/>
            <w:strike w:val="0"/>
            <w:color w:val="0077CC"/>
            <w:sz w:val="28"/>
            <w:u w:val="single"/>
            <w:vertAlign w:val="baseline"/>
          </w:rPr>
          <w:t>Ethical</w:t>
        </w:r>
      </w:hyperlink>
      <w:hyperlink r:id="rId1367" w:history="1">
        <w:r>
          <w:rPr>
            <w:rFonts w:ascii="arial" w:eastAsia="arial" w:hAnsi="arial" w:cs="arial"/>
            <w:b/>
            <w:i/>
            <w:strike w:val="0"/>
            <w:color w:val="0077CC"/>
            <w:sz w:val="28"/>
            <w:u w:val="single"/>
            <w:vertAlign w:val="baseline"/>
          </w:rPr>
          <w:t xml:space="preserve"> use of big data for healthy communities and a strong nation: unique challenges for the Military Health System)</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Defense &amp; Aerospace Daily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 Friday</w:t>
      </w:r>
    </w:p>
    <w:p>
      <w:pPr>
        <w:pStyle w:val="Normal97"/>
        <w:keepNext w:val="0"/>
        <w:spacing w:after="0" w:line="240" w:lineRule="atLeast"/>
        <w:ind w:right="0"/>
        <w:jc w:val="both"/>
      </w:pPr>
      <w:bookmarkStart w:id="289" w:name="Bookmark_97"/>
      <w:bookmarkEnd w:id="289"/>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NewsRx, LLC All Rights Reserved</w:t>
      </w:r>
    </w:p>
    <w:p>
      <w:pPr>
        <w:pStyle w:val="Normal97"/>
        <w:keepNext w:val="0"/>
        <w:spacing w:before="120" w:after="0" w:line="220" w:lineRule="atLeast"/>
        <w:ind w:left="0" w:right="0" w:firstLine="0"/>
        <w:jc w:val="left"/>
      </w:pPr>
      <w:r>
        <w:br/>
      </w:r>
      <w:r>
        <w:pict>
          <v:shape id="_x0000_i1393" type="#_x0000_t75" style="width:95.99pt;height:26.25pt">
            <v:imagedata r:id="rId24"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MILITARY MEDICINE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97"/>
        <w:keepNext/>
        <w:spacing w:before="240" w:after="0" w:line="340" w:lineRule="atLeast"/>
        <w:ind w:left="0" w:right="0" w:firstLine="0"/>
        <w:jc w:val="left"/>
      </w:pPr>
      <w:bookmarkStart w:id="290" w:name="Body_95"/>
      <w:bookmarkEnd w:id="290"/>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4" style="position:absolute;z-index:2519736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OCT 01 (NewsRx) -- By a News Reporter-Staff News Editor at Defense &amp; Aerospace Daily -- New study results on military medicine have been published. According to news originating from Uniformed Services University of the Health Sciences by NewsRx correspondents, research stated, "Recent advances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created powerful tools for research, particularly for extracting meaningful insights from extremely large data sets."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Uniformed Services University of the Health Sciences: "These developments increase research benefits of big data and risks posed to individual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forcing a re-examination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research which is of particular importance to the Military Health System. To advance discussion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this context, the Forum on Health and National Security: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Big Data for Healthy Communities and a Strong Nation was held in December 2018. The workshop was designed to identify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relevant to population and health research studies using difficult to access, health-related data in the Department of Defense (DoD). Discussions explored researchers'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to research subjects, particularly in the areas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trust, and consent, as well as potential methods to improve researchers' ability to collect, access, and share data while protecting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potential risks to national security. These include creating risk management frameworks and data governance policies, improving education and workplace training, and increasing community involvement in research design and practice. While the workshop was conducted in 2018, the discussion of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is still relevant today."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"The research agenda of the nation is best served by building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research ecosystem. There are substantial challenges to fully realizing this goal including commitments of time and funding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complexities, train others to understand them, and create appropriate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before research begins."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big data for healthy communities and a strong nation: unique challenges for the Military Health System. BMC Proceedings, 2024,18(S21):1-6. (BMC Proceedings - http://www.biomedcentral.com/bmcproc/). The publisher for BMC Proceedings is BMC.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https://doi.org/10.1186/s12919-024-00308-y.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Tracey Perez Koehlmoos, Uniformed Services University of the Health Sciences.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Uniformed Services University of the Health Sciences, Military Medicine, Military and Defense.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2024, NewsRx LLC </w:t>
      </w:r>
    </w:p>
    <w:p>
      <w:pPr>
        <w:pStyle w:val="Normal97"/>
        <w:keepNext/>
        <w:spacing w:before="240" w:after="0" w:line="340" w:lineRule="atLeast"/>
        <w:ind w:left="0" w:right="0" w:firstLine="0"/>
        <w:jc w:val="left"/>
      </w:pPr>
      <w:bookmarkStart w:id="291" w:name="Classification_95"/>
      <w:bookmarkEnd w:id="291"/>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95" style="position:absolute;z-index:251974656"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NATIONAL SECURITY &amp; FOREIGN RELATIONS (92%); MEDICAL SCIENCE (91%); COLLEGES &amp; UNIVERSITIES (90%); INTERNATIONAL RELATIONS &amp; NATIONAL SECURITY (90%); MEDICINE &amp; HEALTH (90%); MILITARY BENEFITS (90%); MILITARY SCHOOLS &amp; ACADEMIES (90%);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(90%); RESEARCH REPORTS (89%); NATIONAL SECURITY (79%); EMPLOYEE TRAINING (78%); EMPLOYEE TRAINING &amp; ASSISTANCE (78%); EXPERIMENTATION &amp; RESEARCH (78%); JOURNALISM (78%); LABOR &amp; EMPLOYMENT (78%); EDUCATION &amp; TRAINING (77%); RISK MANAGEMENT (75%); DEFENSE DEPARTMENTS (74%); TALKS &amp; MEETINGS (74%); WRITERS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(71%); Military Medicine;Military and Defense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UNIFORMED SERVICES UNIVERSITY OF THE HEALTH SCIENCES (93%)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BIG DATA (90%); COLLEGES &amp; UNIVERSITIES (90%); MILITARY BENEFITS (90%); MILITARY SCHOOLS &amp; ACADEMIES (90%); PUBLISHING (78%); DATA GOVERNANCE &amp; STEWARDSHIP (76%); RISK MANAGEMENT (75%); DEFENSE DEPARTMENTS (74%); WRITERS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97"/>
      </w:pPr>
    </w:p>
    <w:p>
      <w:pPr>
        <w:pStyle w:val="Normal97"/>
        <w:ind w:left="200"/>
        <w:sectPr>
          <w:type w:val="continuous"/>
          <w:pgMar w:top="840" w:right="1000" w:bottom="840" w:left="1000" w:header="400" w:footer="400"/>
          <w:pgNumType w:fmt="decimal"/>
          <w:cols w:space="720"/>
        </w:sectPr>
      </w:pPr>
      <w:r>
        <w:br/>
      </w:r>
      <w:r>
        <w:pict>
          <v:line id="_x0000_s1396"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 xml:space="preserve">Vault Unveils </w:t>
        </w:r>
      </w:hyperlink>
      <w:hyperlink r:id="rId1375" w:history="1">
        <w:r>
          <w:rPr>
            <w:rFonts w:ascii="arial" w:eastAsia="arial" w:hAnsi="arial" w:cs="arial"/>
            <w:b/>
            <w:i/>
            <w:strike w:val="0"/>
            <w:color w:val="0077CC"/>
            <w:sz w:val="28"/>
            <w:u w:val="single"/>
            <w:vertAlign w:val="baseline"/>
          </w:rPr>
          <w:t>Ethicschat</w:t>
        </w:r>
      </w:hyperlink>
      <w:hyperlink r:id="rId1376" w:history="1">
        <w:r>
          <w:rPr>
            <w:rFonts w:ascii="arial" w:eastAsia="arial" w:hAnsi="arial" w:cs="arial"/>
            <w:b/>
            <w:i/>
            <w:strike w:val="0"/>
            <w:color w:val="0077CC"/>
            <w:sz w:val="28"/>
            <w:u w:val="single"/>
            <w:vertAlign w:val="baseline"/>
          </w:rPr>
          <w:t xml:space="preserve">: </w:t>
        </w:r>
      </w:hyperlink>
      <w:hyperlink r:id="rId1377" w:history="1">
        <w:r>
          <w:rPr>
            <w:rFonts w:ascii="arial" w:eastAsia="arial" w:hAnsi="arial" w:cs="arial"/>
            <w:b/>
            <w:i/>
            <w:strike w:val="0"/>
            <w:color w:val="0077CC"/>
            <w:sz w:val="28"/>
            <w:u w:val="single"/>
            <w:vertAlign w:val="baseline"/>
          </w:rPr>
          <w:t>AI</w:t>
        </w:r>
      </w:hyperlink>
      <w:hyperlink r:id="rId1378" w:history="1">
        <w:r>
          <w:rPr>
            <w:rFonts w:ascii="arial" w:eastAsia="arial" w:hAnsi="arial" w:cs="arial"/>
            <w:b/>
            <w:i/>
            <w:strike w:val="0"/>
            <w:color w:val="0077CC"/>
            <w:sz w:val="28"/>
            <w:u w:val="single"/>
            <w:vertAlign w:val="baseline"/>
          </w:rPr>
          <w:t xml:space="preserve">-Driven </w:t>
        </w:r>
      </w:hyperlink>
      <w:hyperlink r:id="rId1379" w:history="1">
        <w:r>
          <w:rPr>
            <w:rFonts w:ascii="arial" w:eastAsia="arial" w:hAnsi="arial" w:cs="arial"/>
            <w:b/>
            <w:i/>
            <w:strike w:val="0"/>
            <w:color w:val="0077CC"/>
            <w:sz w:val="28"/>
            <w:u w:val="single"/>
            <w:vertAlign w:val="baseline"/>
          </w:rPr>
          <w:t>Ethical</w:t>
        </w:r>
      </w:hyperlink>
      <w:hyperlink r:id="rId1380" w:history="1">
        <w:r>
          <w:rPr>
            <w:rFonts w:ascii="arial" w:eastAsia="arial" w:hAnsi="arial" w:cs="arial"/>
            <w:b/>
            <w:i/>
            <w:strike w:val="0"/>
            <w:color w:val="0077CC"/>
            <w:sz w:val="28"/>
            <w:u w:val="single"/>
            <w:vertAlign w:val="baseline"/>
          </w:rPr>
          <w:t xml:space="preserve"> Guidance For Modern Workplaces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2024 Tuesday</w:t>
      </w:r>
    </w:p>
    <w:p>
      <w:pPr>
        <w:pStyle w:val="Normal98"/>
        <w:keepNext w:val="0"/>
        <w:spacing w:after="0" w:line="240" w:lineRule="atLeast"/>
        <w:ind w:right="0"/>
        <w:jc w:val="both"/>
      </w:pPr>
      <w:bookmarkStart w:id="292" w:name="Bookmark_98"/>
      <w:bookmarkEnd w:id="292"/>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98"/>
        <w:keepNext w:val="0"/>
        <w:spacing w:before="120" w:after="0" w:line="220" w:lineRule="atLeast"/>
        <w:ind w:left="0" w:right="0" w:firstLine="0"/>
        <w:jc w:val="left"/>
      </w:pPr>
      <w:r>
        <w:br/>
      </w:r>
      <w:r>
        <w:pict>
          <v:shape id="_x0000_i1397" type="#_x0000_t75" style="width:187.48pt;height:37.5pt">
            <v:imagedata r:id="rId1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98"/>
        <w:keepNext/>
        <w:spacing w:before="240" w:after="0" w:line="340" w:lineRule="atLeast"/>
        <w:ind w:left="0" w:right="0" w:firstLine="0"/>
        <w:jc w:val="left"/>
      </w:pPr>
      <w:bookmarkStart w:id="293" w:name="Body_96"/>
      <w:bookmarkEnd w:id="293"/>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8" style="position:absolute;z-index:251976704"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both"/>
      </w:pPr>
      <w:hyperlink r:id="rId1381" w:history="1">
        <w:r>
          <w:rPr>
            <w:rFonts w:ascii="arial" w:eastAsia="arial" w:hAnsi="arial" w:cs="arial"/>
            <w:b w:val="0"/>
            <w:i/>
            <w:strike w:val="0"/>
            <w:color w:val="0077CC"/>
            <w:sz w:val="20"/>
            <w:u w:val="single"/>
            <w:vertAlign w:val="baseline"/>
          </w:rPr>
          <w:t>Link to Story</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Nov. 19, 2024PRNewswire/ -- Vault Platform , a leader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solutions and category leader in Active Integrity, proudly introduces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 an innovative new product designed to make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accessible to employees, streamline compliance queries, and enhance workplace integrity.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can even be used inside Vault's apps for Slack and Microsoft Teams, offering real-time,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guidance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reporting, and resolution, right where work happens.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Vault is developing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to empower employees and managers to navigate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confidently, offering consistent, accessible answers to questions on workplace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based on the company's policies and Code of Conduct.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Vault's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includes expanding its ability to guide employees in understanding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situations, such as identifying potential Conflicts of Interest or determining whether certain behaviors and events should be reported under company policies.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is designed to transform an organization's code of conduct into a dynamic, real-time resource, which can be used wherever work happens, in the office or on-the-go" says Neta Meidav, Vault CEO &amp; Co-Founder. "It enables employees to act with integrity in every situation and equips leadership with the information they need to identify trends and proactively manage risks."</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is part of Vault's broader Active Integrity product suite including various mobile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misconduct reporting channels and the Resolution Hub, collectively supporting both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reporting and case resolution workflow. Vault's suite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tools positions the company at the forefront of innovation in the compliance tech space, offering scalable, flexible solutions to meet growing demands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the workplace.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Vault continues to lead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represents a significant step forward in enabling companies to meet compliance challenges while building a culture of integrity.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w:t>
      </w:r>
      <w:r>
        <w:rPr>
          <w:rFonts w:ascii="arial" w:eastAsia="arial" w:hAnsi="arial" w:cs="arial"/>
          <w:b/>
          <w:i/>
          <w:strike w:val="0"/>
          <w:noProof w:val="0"/>
          <w:color w:val="000000"/>
          <w:position w:val="0"/>
          <w:sz w:val="20"/>
          <w:u w:val="single"/>
          <w:vertAlign w:val="baseline"/>
        </w:rPr>
        <w:t>EthicsChat</w:t>
      </w:r>
      <w:r>
        <w:rPr>
          <w:rFonts w:ascii="arial" w:eastAsia="arial" w:hAnsi="arial" w:cs="arial"/>
          <w:b w:val="0"/>
          <w:i w:val="0"/>
          <w:strike w:val="0"/>
          <w:noProof w:val="0"/>
          <w:color w:val="000000"/>
          <w:position w:val="0"/>
          <w:sz w:val="20"/>
          <w:u w:val="none"/>
          <w:vertAlign w:val="baseline"/>
        </w:rPr>
        <w:t xml:space="preserve"> and Vault's full suite of compliance tools, visit vautlplatform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Vault Platform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Vault Platform is the Active Integrity platform, modernizing Speak Up programs with digital,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-enabled tools to consolidate Speak Up, investigations, and data reporting, providing organizations with the tools they need to reduce risk, and create a culture of Active Integrity.</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Vault Platform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YOUR COMPANY'S NEWS FEATURED ON PRNEWSWIRE?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440k+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Newsrooms &amp;</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Media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Outlets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270k+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Opted 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STARTEDMENAFN19112024003732001241ID1108902623</w:t>
      </w:r>
    </w:p>
    <w:p>
      <w:pPr>
        <w:pStyle w:val="Normal98"/>
        <w:keepNext/>
        <w:spacing w:before="240" w:after="0" w:line="340" w:lineRule="atLeast"/>
        <w:ind w:left="0" w:right="0" w:firstLine="0"/>
        <w:jc w:val="left"/>
      </w:pPr>
      <w:bookmarkStart w:id="294" w:name="Classification_96"/>
      <w:bookmarkEnd w:id="294"/>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99" style="position:absolute;z-index:251977728"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PRESS RELEASES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NEW PRODUCTS (90%); PRODUCT INNOVATION (89%); EXECUTIVES (78%); INVESTIGATIONS (78%); JOURNALISM (78%); MANAGERS &amp; SUPERVISORS (78%); MISCONDUCT (78%); NEGATIVE PERSONAL NEWS (78%); REGULATORY COMPLIANCE (78%); TRENDS (74%); CONFLICTS OF INTEREST (73%); NEGATIVE MISC NEWS (73%); NEGATIVE NEWS (73%); WRITERS (73%); RISK MANAGEMENT (70%)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 PRODUCTS (90%); WRITERS (73%); RISK MANAGEMENT (70%)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98"/>
      </w:pPr>
    </w:p>
    <w:p>
      <w:pPr>
        <w:pStyle w:val="Normal98"/>
        <w:ind w:left="200"/>
        <w:sectPr>
          <w:type w:val="continuous"/>
          <w:pgMar w:top="840" w:right="1000" w:bottom="840" w:left="1000" w:header="400" w:footer="400"/>
          <w:pgNumType w:fmt="decimal"/>
          <w:cols w:space="720"/>
        </w:sectPr>
      </w:pPr>
      <w:r>
        <w:br/>
      </w:r>
      <w:r>
        <w:pict>
          <v:line id="_x0000_s1400"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 xml:space="preserve">Saudi Arabia Shows Leadership in </w:t>
        </w:r>
      </w:hyperlink>
      <w:hyperlink r:id="rId1389" w:history="1">
        <w:r>
          <w:rPr>
            <w:rFonts w:ascii="arial" w:eastAsia="arial" w:hAnsi="arial" w:cs="arial"/>
            <w:b/>
            <w:i/>
            <w:strike w:val="0"/>
            <w:color w:val="0077CC"/>
            <w:sz w:val="28"/>
            <w:u w:val="single"/>
            <w:vertAlign w:val="baseline"/>
          </w:rPr>
          <w:t>AI</w:t>
        </w:r>
      </w:hyperlink>
      <w:hyperlink r:id="rId1390" w:history="1">
        <w:r>
          <w:rPr>
            <w:rFonts w:ascii="arial" w:eastAsia="arial" w:hAnsi="arial" w:cs="arial"/>
            <w:b/>
            <w:i/>
            <w:strike w:val="0"/>
            <w:color w:val="0077CC"/>
            <w:sz w:val="28"/>
            <w:u w:val="single"/>
            <w:vertAlign w:val="baseline"/>
          </w:rPr>
          <w:t xml:space="preserve"> </w:t>
        </w:r>
      </w:hyperlink>
      <w:hyperlink r:id="rId1391" w:history="1">
        <w:r>
          <w:rPr>
            <w:rFonts w:ascii="arial" w:eastAsia="arial" w:hAnsi="arial" w:cs="arial"/>
            <w:b/>
            <w:i/>
            <w:strike w:val="0"/>
            <w:color w:val="0077CC"/>
            <w:sz w:val="28"/>
            <w:u w:val="single"/>
            <w:vertAlign w:val="baseline"/>
          </w:rPr>
          <w:t>Ethics</w:t>
        </w:r>
      </w:hyperlink>
      <w:hyperlink r:id="rId1392" w:history="1">
        <w:r>
          <w:rPr>
            <w:rFonts w:ascii="arial" w:eastAsia="arial" w:hAnsi="arial" w:cs="arial"/>
            <w:b/>
            <w:i/>
            <w:strike w:val="0"/>
            <w:color w:val="0077CC"/>
            <w:sz w:val="28"/>
            <w:u w:val="single"/>
            <w:vertAlign w:val="baseline"/>
          </w:rPr>
          <w:t xml:space="preserve"> with Online Self-AssessmentTool</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2024 Friday</w:t>
      </w:r>
    </w:p>
    <w:p>
      <w:pPr>
        <w:pStyle w:val="Normal99"/>
        <w:keepNext w:val="0"/>
        <w:spacing w:after="0" w:line="240" w:lineRule="atLeast"/>
        <w:ind w:right="0"/>
        <w:jc w:val="both"/>
      </w:pPr>
      <w:bookmarkStart w:id="295" w:name="Bookmark_99"/>
      <w:bookmarkEnd w:id="295"/>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99"/>
        <w:keepNext/>
        <w:spacing w:before="240" w:after="0" w:line="340" w:lineRule="atLeast"/>
        <w:ind w:left="0" w:right="0" w:firstLine="0"/>
        <w:jc w:val="left"/>
      </w:pPr>
      <w:bookmarkStart w:id="296" w:name="Body_97"/>
      <w:bookmarkEnd w:id="296"/>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1" style="position:absolute;z-index:25197977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launch of its cutting-edge self-assessment tool to evaluate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compliance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the Saudi Data &amp;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Authority (SDAIA) is demonstrating the Kingdom's commitment to leading the development of safe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Available through the National Data Governance Platform, this comprehensive solution helps organizations measure their adherence to established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Aligned with Saudi Vision 2030's goals, global human rights standards, and UNESCO's recommendations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tool helps organizations raise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and enhance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compliance. It will also encourage investment and drive economic growth.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tool serves as a crucial resource for government agencies, private companies, and independent developers. It offers a systematic framework for assessing and analyzing how well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align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Organizations can now effectively measure their commitment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implementation, and adoption through detailed evaluation metrics.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Comprising 81 key questions that are aligned with global standards, the assessment framework evaluates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through seven fundamental principles: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reliability and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responsibility, humanity, and social and environmental benefits. As a result of responses to the questions, which use a simple 1-to-5 rating scale, detailed reports are generated that highlight strengths and identify areas for improvement.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seven principles aim to advance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while maintaining a balance between innovation and responsibility.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framework emphasizes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to prevent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while ensuring human-centric development that protects rights and promotes well-being.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aspects of the assessment include evaluating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protection while maintaining system reliability and safety. The framework also emphasizes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operations, making complex algorithms and decision-making processes more understandable and accountable.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component of the framework focuses on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ensuring transparent mechanisms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and decision-making. Together, these principles foster responsible innovation that aligns with human values and societal needs.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can use the tool multiple times to raise their maturity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compliance and monitor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journey. This iterative approach provides flexibility to strengthen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continuously and align practices with emerging technological trends.</w:t>
      </w:r>
    </w:p>
    <w:p>
      <w:pPr>
        <w:pStyle w:val="Normal99"/>
        <w:keepNext/>
        <w:spacing w:before="240" w:after="0" w:line="340" w:lineRule="atLeast"/>
        <w:ind w:left="0" w:right="0" w:firstLine="0"/>
        <w:jc w:val="left"/>
      </w:pPr>
      <w:bookmarkStart w:id="297" w:name="Classification_97"/>
      <w:bookmarkEnd w:id="297"/>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402" style="position:absolute;z-index:251980800"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GOVERNANCE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(89%);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TECHNOLOGY (89%); EMERGING TECHNOLOGY (78%); SOCIETY, SOCIAL ASSISTANCE &amp; LIFESTYLE (78%); GOVERNMENT &amp; PUBLIC ADMINISTRATION (77%); SAFETY (77%); TECHNOLOGY TRENDS (77%);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(76%); HUMAN RIGHTS (76%); NEGATIVE SOCIETAL NEWS (76%); STANDARDS &amp; MEASUREMENTS (76%);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(72%); SAFETY, ACCIDENTS &amp; DISASTERS (72%); GOVERNMENT BODIES &amp; OFFICES (54%); ENVIRONMENT &amp; NATURAL RESOURCES (51%); Ciencia y Tecnología (%);  Inteligencia Artificial (%);  Arabia Saudita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GOVERNANCE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GOVERNANCE &amp; STEWARDSHIP (78%);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DATA SECURITY (78%)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SAUDI ARABIA (91%)</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403"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Ethical</w:t>
        </w:r>
      </w:hyperlink>
      <w:hyperlink r:id="rId1400" w:history="1">
        <w:r>
          <w:rPr>
            <w:rFonts w:ascii="arial" w:eastAsia="arial" w:hAnsi="arial" w:cs="arial"/>
            <w:b/>
            <w:i/>
            <w:strike w:val="0"/>
            <w:color w:val="0077CC"/>
            <w:sz w:val="28"/>
            <w:u w:val="single"/>
            <w:vertAlign w:val="baseline"/>
          </w:rPr>
          <w:t xml:space="preserve"> Guidelines for Research Using Pervasive Data; Federal Register Extracts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Commerce Department Documents and Publications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2024</w:t>
      </w:r>
    </w:p>
    <w:p>
      <w:pPr>
        <w:pStyle w:val="Normal100"/>
        <w:keepNext w:val="0"/>
        <w:spacing w:after="0" w:line="240" w:lineRule="atLeast"/>
        <w:ind w:right="0"/>
        <w:jc w:val="both"/>
      </w:pPr>
      <w:bookmarkStart w:id="298" w:name="Bookmark_100"/>
      <w:bookmarkEnd w:id="2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Federal Information and News Dispatch,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TELECOMMUNICATIONS AND INFORMATION ADMINISTRATION</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1742 words</w:t>
      </w:r>
    </w:p>
    <w:p>
      <w:pPr>
        <w:pStyle w:val="Normal100"/>
        <w:keepNext/>
        <w:spacing w:before="240" w:after="0" w:line="340" w:lineRule="atLeast"/>
        <w:ind w:left="0" w:right="0" w:firstLine="0"/>
        <w:jc w:val="left"/>
      </w:pPr>
      <w:bookmarkStart w:id="299" w:name="Body_98"/>
      <w:bookmarkEnd w:id="2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4" style="position:absolute;z-index:25198284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Agency: "National Telecommunications and Information Administration (NTIA), Department of Commerce."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SUMMARY: The National Telecommunications and Information Administration (NTIA) is seeking public input on the potential writing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the use of "pervasive data" in research. "Pervasive data" refers to data about people gathered through online services. NTIA will rely on these comments, along with stakeholder engagements, in considering whether to draft and issue non-binding guidelines to assist researchers working with pervasive data. Such guidelines, if warranted, would detail how researchers can work with pervasive data while meeting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expectations of research and protecting individuals'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other rights.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DATES: Interested persons are invited to submit comments on or before January 15, 2025.</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ADDRESSES: All electronic public comments on this action, identified by Regulations.gov docket number NTIA-2024-0004, may be submitted through the Federal eRulemaking Portal at </w:t>
      </w:r>
      <w:hyperlink r:id="rId1401" w:history="1">
        <w:r>
          <w:rPr>
            <w:rFonts w:ascii="arial" w:eastAsia="arial" w:hAnsi="arial" w:cs="arial"/>
            <w:b w:val="0"/>
            <w:i/>
            <w:strike w:val="0"/>
            <w:noProof w:val="0"/>
            <w:color w:val="0077CC"/>
            <w:position w:val="0"/>
            <w:sz w:val="20"/>
            <w:u w:val="single"/>
            <w:vertAlign w:val="baseline"/>
          </w:rPr>
          <w:t>www.regulations.gov</w:t>
        </w:r>
      </w:hyperlink>
      <w:r>
        <w:rPr>
          <w:rFonts w:ascii="arial" w:eastAsia="arial" w:hAnsi="arial" w:cs="arial"/>
          <w:b w:val="0"/>
          <w:i w:val="0"/>
          <w:strike w:val="0"/>
          <w:noProof w:val="0"/>
          <w:color w:val="000000"/>
          <w:position w:val="0"/>
          <w:sz w:val="20"/>
          <w:u w:val="none"/>
          <w:vertAlign w:val="baseline"/>
        </w:rPr>
        <w:t xml:space="preserve">. The docket established for this request for comments can be found at </w:t>
      </w:r>
      <w:hyperlink r:id="rId1402" w:history="1">
        <w:r>
          <w:rPr>
            <w:rFonts w:ascii="arial" w:eastAsia="arial" w:hAnsi="arial" w:cs="arial"/>
            <w:b w:val="0"/>
            <w:i/>
            <w:strike w:val="0"/>
            <w:noProof w:val="0"/>
            <w:color w:val="0077CC"/>
            <w:position w:val="0"/>
            <w:sz w:val="20"/>
            <w:u w:val="single"/>
            <w:vertAlign w:val="baseline"/>
          </w:rPr>
          <w:t>www.regulations.gov</w:t>
        </w:r>
      </w:hyperlink>
      <w:r>
        <w:rPr>
          <w:rFonts w:ascii="arial" w:eastAsia="arial" w:hAnsi="arial" w:cs="arial"/>
          <w:b w:val="0"/>
          <w:i w:val="0"/>
          <w:strike w:val="0"/>
          <w:noProof w:val="0"/>
          <w:color w:val="000000"/>
          <w:position w:val="0"/>
          <w:sz w:val="20"/>
          <w:u w:val="none"/>
          <w:vertAlign w:val="baseline"/>
        </w:rPr>
        <w:t>, NTIA-2024-0004. Please do not include in your comments information of a confidential nature, such as sensitive personal information or proprietary information. All comments received are a part of the public record and will generally be posted to Regulations.gov without change. All personally identifiable information (e.g., name, address) voluntarily submitted by the commenter may be publicly accessible. Information obtained as a result of this notice may be used by the federal government for program planning on a non-attribution basis.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FURTHER INFORMATION CONTACT: Please direct questions regarding this Request for Comments to Emma Llanso, NTIA, 1401 Constitution Avenue NW, Washington, DC 20230, at </w:t>
      </w:r>
      <w:hyperlink r:id="rId1403" w:history="1">
        <w:r>
          <w:rPr>
            <w:rFonts w:ascii="arial" w:eastAsia="arial" w:hAnsi="arial" w:cs="arial"/>
            <w:b w:val="0"/>
            <w:i/>
            <w:strike w:val="0"/>
            <w:noProof w:val="0"/>
            <w:color w:val="0077CC"/>
            <w:position w:val="0"/>
            <w:sz w:val="20"/>
            <w:u w:val="single"/>
            <w:vertAlign w:val="baseline"/>
          </w:rPr>
          <w:t>ellanso@ntia.gov</w:t>
        </w:r>
      </w:hyperlink>
      <w:r>
        <w:rPr>
          <w:rFonts w:ascii="arial" w:eastAsia="arial" w:hAnsi="arial" w:cs="arial"/>
          <w:b w:val="0"/>
          <w:i w:val="0"/>
          <w:strike w:val="0"/>
          <w:noProof w:val="0"/>
          <w:color w:val="000000"/>
          <w:position w:val="0"/>
          <w:sz w:val="20"/>
          <w:u w:val="none"/>
          <w:vertAlign w:val="baseline"/>
        </w:rPr>
        <w:t xml:space="preserve"> or 202-482-3821. Please direct media inquiries to NTIA's Office of Public Affairs, telephone: (202) 482-7002; email: </w:t>
      </w:r>
      <w:hyperlink r:id="rId1404" w:history="1">
        <w:r>
          <w:rPr>
            <w:rFonts w:ascii="arial" w:eastAsia="arial" w:hAnsi="arial" w:cs="arial"/>
            <w:b w:val="0"/>
            <w:i/>
            <w:strike w:val="0"/>
            <w:noProof w:val="0"/>
            <w:color w:val="0077CC"/>
            <w:position w:val="0"/>
            <w:sz w:val="20"/>
            <w:u w:val="single"/>
            <w:vertAlign w:val="baseline"/>
          </w:rPr>
          <w:t>press@ntia.gov</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SUPPLEMENTARY INFORMATION: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Overview The National Telecommunications and Information Administration (NTIA) is seeking input from the public on the potential writing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the use of "pervasive data" in research. "Pervasive data" refers to data about people gathered through online services. /1/ Researchers have leveraged pervasive data to better understand human behavior, societal forces, public health, and the impact of the technology that surrounds us. These insights are essential for informing policy in the digital age, and researchers and organizations have called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to help ensure this work is done responsibly. /2/ Such guidelines, if warranted, would detail how independent third-party researchers /3/ can work with pervasive data while meeting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expectations of research and protecting individuals'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other rights. The goal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would be to outline principles and best practices that researchers, research institutions, data intermediaries, /4/ and online service providers can choose to follow when involved in research with pervasive data. Any such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may be a reference for research conducted solely within the United States (U.S.) or through international collaborations.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1 The term pervasive data is intended to mean data about people--user-contributed, observed, derived, or inferred--collected through online services regardless of the extent to which the data is publicly available, is aggregated, or could lead to the identification of an individual. Pervasive data may include text, images, videos, biometric information, information about a data subject's behavior (purchases, financial standing, media consumption, search history, medical conditions, location, etc.), and other information that makes up a person's digital footprint. Online services may include a wide range of information technologies throughout the technology stack/technical infrastructure, including but not limited to web-based monitoring tools, content delivery networks, blockchain technology, digital labor platforms, education technology, Internet of Things devices, connected cars, wearable devices, mobile sensors, data brokers, streaming services, search engines, online marketplaces, social media platforms,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The term pervasive data is informed by research conducted under NSF Grant Award Number 1144934 (</w:t>
      </w:r>
      <w:hyperlink r:id="rId1405" w:history="1">
        <w:r>
          <w:rPr>
            <w:rFonts w:ascii="arial" w:eastAsia="arial" w:hAnsi="arial" w:cs="arial"/>
            <w:b w:val="0"/>
            <w:i/>
            <w:strike w:val="0"/>
            <w:noProof w:val="0"/>
            <w:color w:val="0077CC"/>
            <w:position w:val="0"/>
            <w:sz w:val="20"/>
            <w:u w:val="single"/>
            <w:vertAlign w:val="baseline"/>
          </w:rPr>
          <w:t>https://www.nsf.gov/awardsearch/showAward?AWD_ID=1144934</w:t>
        </w:r>
      </w:hyperlink>
      <w:r>
        <w:rPr>
          <w:rFonts w:ascii="arial" w:eastAsia="arial" w:hAnsi="arial" w:cs="arial"/>
          <w:b w:val="0"/>
          <w:i w:val="0"/>
          <w:strike w:val="0"/>
          <w:noProof w:val="0"/>
          <w:color w:val="000000"/>
          <w:position w:val="0"/>
          <w:sz w:val="20"/>
          <w:u w:val="none"/>
          <w:vertAlign w:val="baseline"/>
        </w:rPr>
        <w:t>). END FOOTNOTE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2 See e.g. Michael Zimmer, Addressing Conceptual Gaps in Big Data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 Application of Contextual Integrity, Social Media + Society 4, no. 2 (2018), </w:t>
      </w:r>
      <w:hyperlink r:id="rId1406" w:history="1">
        <w:r>
          <w:rPr>
            <w:rFonts w:ascii="arial" w:eastAsia="arial" w:hAnsi="arial" w:cs="arial"/>
            <w:b w:val="0"/>
            <w:i/>
            <w:strike w:val="0"/>
            <w:noProof w:val="0"/>
            <w:color w:val="0077CC"/>
            <w:position w:val="0"/>
            <w:sz w:val="20"/>
            <w:u w:val="single"/>
            <w:vertAlign w:val="baseline"/>
          </w:rPr>
          <w:t>https://doi.org/10.1177/2056305118768300;</w:t>
        </w:r>
      </w:hyperlink>
      <w:r>
        <w:rPr>
          <w:rFonts w:ascii="arial" w:eastAsia="arial" w:hAnsi="arial" w:cs="arial"/>
          <w:b w:val="0"/>
          <w:i w:val="0"/>
          <w:strike w:val="0"/>
          <w:noProof w:val="0"/>
          <w:color w:val="000000"/>
          <w:position w:val="0"/>
          <w:sz w:val="20"/>
          <w:u w:val="none"/>
          <w:vertAlign w:val="baseline"/>
        </w:rPr>
        <w:t xml:space="preserve"> aline shakti franzke et al., internet Research: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3.0, Association of internet Researchers (2020), </w:t>
      </w:r>
      <w:hyperlink r:id="rId1407" w:history="1">
        <w:r>
          <w:rPr>
            <w:rFonts w:ascii="arial" w:eastAsia="arial" w:hAnsi="arial" w:cs="arial"/>
            <w:b w:val="0"/>
            <w:i/>
            <w:strike w:val="0"/>
            <w:noProof w:val="0"/>
            <w:color w:val="0077CC"/>
            <w:position w:val="0"/>
            <w:sz w:val="20"/>
            <w:u w:val="single"/>
            <w:vertAlign w:val="baseline"/>
          </w:rPr>
          <w:t>https://aoir.org/reports/</w:t>
        </w:r>
      </w:hyperlink>
      <w:hyperlink r:id="rId1408" w:history="1">
        <w:r>
          <w:rPr>
            <w:rFonts w:ascii="arial" w:eastAsia="arial" w:hAnsi="arial" w:cs="arial"/>
            <w:b/>
            <w:i/>
            <w:strike w:val="0"/>
            <w:noProof w:val="0"/>
            <w:color w:val="0077CC"/>
            <w:position w:val="0"/>
            <w:sz w:val="20"/>
            <w:u w:val="single"/>
            <w:vertAlign w:val="baseline"/>
          </w:rPr>
          <w:t>ethics3</w:t>
        </w:r>
      </w:hyperlink>
      <w:hyperlink r:id="rId1409" w:history="1">
        <w:r>
          <w:rPr>
            <w:rFonts w:ascii="arial" w:eastAsia="arial" w:hAnsi="arial" w:cs="arial"/>
            <w:b w:val="0"/>
            <w:i/>
            <w:strike w:val="0"/>
            <w:noProof w:val="0"/>
            <w:color w:val="0077CC"/>
            <w:position w:val="0"/>
            <w:sz w:val="20"/>
            <w:u w:val="single"/>
            <w:vertAlign w:val="baseline"/>
          </w:rPr>
          <w:t>.pdf</w:t>
        </w:r>
      </w:hyperlink>
      <w:r>
        <w:rPr>
          <w:rFonts w:ascii="arial" w:eastAsia="arial" w:hAnsi="arial" w:cs="arial"/>
          <w:b w:val="0"/>
          <w:i w:val="0"/>
          <w:strike w:val="0"/>
          <w:noProof w:val="0"/>
          <w:color w:val="000000"/>
          <w:position w:val="0"/>
          <w:sz w:val="20"/>
          <w:u w:val="none"/>
          <w:vertAlign w:val="baseline"/>
        </w:rPr>
        <w:t>. END FOOTNOTE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3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guidelines described for consideration in this Request for Comments focus on the flow of data from online service providers to independent researchers that operate outside of the online service provider and are often affiliated with an academic or non-profit institution. END FOOTNOTE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 4 The term data intermediary is intended to describe an independent entity that is operated specifically to facilitate data access and sharing under commercial or non-commercial agreements between researchers and online service providers or that evaluates and approves researcher requests for access to designated subsets of stored pervasive data. See Organisation for Economic Co-operation and Development, Data Stewardship, Access, Sharing, and Control: A Going Digital III module synthesis report, DSTI/CDEP(2022)6/FINAL (2023) at 37. END FOOTNOTE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NTIA will rely on these comments, along with engagements with researchers, civil society, research institutions, industry, and other government bodies, to consider whether to draft and issue guidelines to assist researchers working with pervasive data.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outlined for consideration in this Request for Comments would be non-binding and would not supersede any existing laws or regulations, or pre-empt future laws. For example, human subjects research conducted or supported by one of the U.S. government departments or agencies that have adopted the Federal Policy for the Protection of Human Subjects ('Common Rule') /5/ would need to adhere to any applicable regulatory requirements. Federal agencies and federal data are bound by additional laws and regulations, which these voluntary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would not supersede. /6/</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5 See Office for Human Research Protections (OHRP), Federal Policy for the Protection of Human Subjects ('Common Rule'), OHRP (June 23, 2009), </w:t>
      </w:r>
      <w:hyperlink r:id="rId1410" w:history="1">
        <w:r>
          <w:rPr>
            <w:rFonts w:ascii="arial" w:eastAsia="arial" w:hAnsi="arial" w:cs="arial"/>
            <w:b w:val="0"/>
            <w:i/>
            <w:strike w:val="0"/>
            <w:noProof w:val="0"/>
            <w:color w:val="0077CC"/>
            <w:position w:val="0"/>
            <w:sz w:val="20"/>
            <w:u w:val="single"/>
            <w:vertAlign w:val="baseline"/>
          </w:rPr>
          <w:t>https://www.hhs.gov/ohrp/regulations-and-policy/regulations/common-rule/index.html</w:t>
        </w:r>
      </w:hyperlink>
      <w:r>
        <w:rPr>
          <w:rFonts w:ascii="arial" w:eastAsia="arial" w:hAnsi="arial" w:cs="arial"/>
          <w:b w:val="0"/>
          <w:i w:val="0"/>
          <w:strike w:val="0"/>
          <w:noProof w:val="0"/>
          <w:color w:val="000000"/>
          <w:position w:val="0"/>
          <w:sz w:val="20"/>
          <w:u w:val="none"/>
          <w:vertAlign w:val="baseline"/>
        </w:rPr>
        <w:t>. END FOOTNOTE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6 See, e.g., the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Act of 1974, 5 U.S.C. 552a (1974); the Paperwork Reduction Act of 1980, 44 U.S.C. 3501-3521 (1980); the Federal Information Security Modernization Act of 2014, Public Law 113-283 (2014); the E-Government Act of 2002, 44 U.S.C. 101 (2002). END FOOTNOTE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with pervasive data is essential in efforts to understand the impact of technology on society. For example, the Kids Online Health and Safety Task Force Report and the Surgeon General's Youth Mental Health Advisory both emphasize that access to pervasive data, paired with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safeguards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research guidelines, is essential to understanding technology's impact on children. /7/ Pervasive data is also crucial to enabling responsible research in other fast-moving technologies. For example, the National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Initiative Act of 2020, along with the CHIPS and Science Act of 2022, include landmark investments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to advance the use of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 Such research often relies on pervasive data and should be conducted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/9/</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7 Kids Online Health and Safety Task Force, Online Health and Safety for Children and Youth: Best Practices for Families and Guidance for Industry, Substance Abuse and Mental Health Services Administration (July 19, 2024), </w:t>
      </w:r>
      <w:hyperlink r:id="rId1411" w:history="1">
        <w:r>
          <w:rPr>
            <w:rFonts w:ascii="arial" w:eastAsia="arial" w:hAnsi="arial" w:cs="arial"/>
            <w:b w:val="0"/>
            <w:i/>
            <w:strike w:val="0"/>
            <w:noProof w:val="0"/>
            <w:color w:val="0077CC"/>
            <w:position w:val="0"/>
            <w:sz w:val="20"/>
            <w:u w:val="single"/>
            <w:vertAlign w:val="baseline"/>
          </w:rPr>
          <w:t>https://www.samhsa.gov/kids-online-health-safety-task-force/kohs-report-safe-internet-use;</w:t>
        </w:r>
      </w:hyperlink>
      <w:r>
        <w:rPr>
          <w:rFonts w:ascii="arial" w:eastAsia="arial" w:hAnsi="arial" w:cs="arial"/>
          <w:b w:val="0"/>
          <w:i w:val="0"/>
          <w:strike w:val="0"/>
          <w:noProof w:val="0"/>
          <w:color w:val="000000"/>
          <w:position w:val="0"/>
          <w:sz w:val="20"/>
          <w:u w:val="none"/>
          <w:vertAlign w:val="baseline"/>
        </w:rPr>
        <w:t xml:space="preserve"> Office of the Assistant Secretary for Health (OASH). Surgeon General Issues New Advisory About Effects Social Media Use Has on Youth Mental Health, OASH (May 23, 2023), </w:t>
      </w:r>
      <w:hyperlink r:id="rId1412" w:history="1">
        <w:r>
          <w:rPr>
            <w:rFonts w:ascii="arial" w:eastAsia="arial" w:hAnsi="arial" w:cs="arial"/>
            <w:b w:val="0"/>
            <w:i/>
            <w:strike w:val="0"/>
            <w:noProof w:val="0"/>
            <w:color w:val="0077CC"/>
            <w:position w:val="0"/>
            <w:sz w:val="20"/>
            <w:u w:val="single"/>
            <w:vertAlign w:val="baseline"/>
          </w:rPr>
          <w:t>https://www.hhs.gov/about/news/2023/05/23/surgeon-general-issues-new-advisory-about-effects-social-media-use-has-youth-mental-health.html</w:t>
        </w:r>
      </w:hyperlink>
      <w:r>
        <w:rPr>
          <w:rFonts w:ascii="arial" w:eastAsia="arial" w:hAnsi="arial" w:cs="arial"/>
          <w:b w:val="0"/>
          <w:i w:val="0"/>
          <w:strike w:val="0"/>
          <w:noProof w:val="0"/>
          <w:color w:val="000000"/>
          <w:position w:val="0"/>
          <w:sz w:val="20"/>
          <w:u w:val="none"/>
          <w:vertAlign w:val="baseline"/>
        </w:rPr>
        <w:t>. END FOOTNOTE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8 William M. (Mac) Thornberry National Defense Authorization Act for Fiscal Year 2021, Public Law 116-283, SEC Division E (2021). </w:t>
      </w:r>
      <w:hyperlink r:id="rId1413" w:history="1">
        <w:r>
          <w:rPr>
            <w:rFonts w:ascii="arial" w:eastAsia="arial" w:hAnsi="arial" w:cs="arial"/>
            <w:b w:val="0"/>
            <w:i/>
            <w:strike w:val="0"/>
            <w:noProof w:val="0"/>
            <w:color w:val="0077CC"/>
            <w:position w:val="0"/>
            <w:sz w:val="20"/>
            <w:u w:val="single"/>
            <w:vertAlign w:val="baseline"/>
          </w:rPr>
          <w:t>https://www.congress.gov/bill/116th-congress/house-bill/6395/text;</w:t>
        </w:r>
      </w:hyperlink>
      <w:r>
        <w:rPr>
          <w:rFonts w:ascii="arial" w:eastAsia="arial" w:hAnsi="arial" w:cs="arial"/>
          <w:b w:val="0"/>
          <w:i w:val="0"/>
          <w:strike w:val="0"/>
          <w:noProof w:val="0"/>
          <w:color w:val="000000"/>
          <w:position w:val="0"/>
          <w:sz w:val="20"/>
          <w:u w:val="none"/>
          <w:vertAlign w:val="baseline"/>
        </w:rPr>
        <w:t xml:space="preserve"> CHIPS and Science, Public Law 117-167 (2022). </w:t>
      </w:r>
      <w:hyperlink r:id="rId1414" w:history="1">
        <w:r>
          <w:rPr>
            <w:rFonts w:ascii="arial" w:eastAsia="arial" w:hAnsi="arial" w:cs="arial"/>
            <w:b w:val="0"/>
            <w:i/>
            <w:strike w:val="0"/>
            <w:noProof w:val="0"/>
            <w:color w:val="0077CC"/>
            <w:position w:val="0"/>
            <w:sz w:val="20"/>
            <w:u w:val="single"/>
            <w:vertAlign w:val="baseline"/>
          </w:rPr>
          <w:t>https://www.congress.gov/bill/117th-congress/house-bill/4346/text</w:t>
        </w:r>
      </w:hyperlink>
      <w:r>
        <w:rPr>
          <w:rFonts w:ascii="arial" w:eastAsia="arial" w:hAnsi="arial" w:cs="arial"/>
          <w:b w:val="0"/>
          <w:i w:val="0"/>
          <w:strike w:val="0"/>
          <w:noProof w:val="0"/>
          <w:color w:val="000000"/>
          <w:position w:val="0"/>
          <w:sz w:val="20"/>
          <w:u w:val="none"/>
          <w:vertAlign w:val="baseline"/>
        </w:rPr>
        <w:t>. END FOOTNOTE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9 See e.g. National Institute of Science and Technology, NIST Researchers Suggest Historical Precedent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NIST (February 15, 2024), </w:t>
      </w:r>
      <w:hyperlink r:id="rId1415" w:history="1">
        <w:r>
          <w:rPr>
            <w:rFonts w:ascii="arial" w:eastAsia="arial" w:hAnsi="arial" w:cs="arial"/>
            <w:b w:val="0"/>
            <w:i/>
            <w:strike w:val="0"/>
            <w:noProof w:val="0"/>
            <w:color w:val="0077CC"/>
            <w:position w:val="0"/>
            <w:sz w:val="20"/>
            <w:u w:val="single"/>
            <w:vertAlign w:val="baseline"/>
          </w:rPr>
          <w:t>https://www.nist.gov/news-events/news/2024/02/nist-researchers-suggest-historical-precedent-</w:t>
        </w:r>
      </w:hyperlink>
      <w:hyperlink r:id="rId1416" w:history="1">
        <w:r>
          <w:rPr>
            <w:rFonts w:ascii="arial" w:eastAsia="arial" w:hAnsi="arial" w:cs="arial"/>
            <w:b/>
            <w:i/>
            <w:strike w:val="0"/>
            <w:noProof w:val="0"/>
            <w:color w:val="0077CC"/>
            <w:position w:val="0"/>
            <w:sz w:val="20"/>
            <w:u w:val="single"/>
            <w:vertAlign w:val="baseline"/>
          </w:rPr>
          <w:t>ethical</w:t>
        </w:r>
      </w:hyperlink>
      <w:hyperlink r:id="rId1417" w:history="1">
        <w:r>
          <w:rPr>
            <w:rFonts w:ascii="arial" w:eastAsia="arial" w:hAnsi="arial" w:cs="arial"/>
            <w:b w:val="0"/>
            <w:i/>
            <w:strike w:val="0"/>
            <w:noProof w:val="0"/>
            <w:color w:val="0077CC"/>
            <w:position w:val="0"/>
            <w:sz w:val="20"/>
            <w:u w:val="single"/>
            <w:vertAlign w:val="baseline"/>
          </w:rPr>
          <w:t>-</w:t>
        </w:r>
      </w:hyperlink>
      <w:hyperlink r:id="rId1418" w:history="1">
        <w:r>
          <w:rPr>
            <w:rFonts w:ascii="arial" w:eastAsia="arial" w:hAnsi="arial" w:cs="arial"/>
            <w:b/>
            <w:i/>
            <w:strike w:val="0"/>
            <w:noProof w:val="0"/>
            <w:color w:val="0077CC"/>
            <w:position w:val="0"/>
            <w:sz w:val="20"/>
            <w:u w:val="single"/>
            <w:vertAlign w:val="baseline"/>
          </w:rPr>
          <w:t>ai</w:t>
        </w:r>
      </w:hyperlink>
      <w:hyperlink r:id="rId1419"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END FOOTNOTE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with pervasive data is widespread and in high demand. To better understand the impact of technology on society, researchers have developed methods for accessing pervasive data, including large-scale collection of publicly available information, entering into agreements with online service providers, and managing collections of user-contributed data. /10/ Policymakers in the U.S. and globally have called for providers of online services to make data available to researchers. /11/ European regulators recently enacted the Digital Services Act, which mandates that Very Large Online Platforms share pervasive data with researchers to study systemic risks in the information environment. /12/ However, the risks to the rights and welfare of individuals associated with the use of pervasive data for research are nuanced and context-specific. This Request for Comments aims to explore these complexities and work toward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for researchers working with pervasive data.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summary of a Federal Register article originally published on the page number listed below--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 request for public comments.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 Number: "RIN 0660-XC064"</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 "89 FR 99844"</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Number: "Docket No. 241204-0309"</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Register Page Number: "99844"</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"Notices"</w:t>
      </w:r>
    </w:p>
    <w:p>
      <w:pPr>
        <w:pStyle w:val="Normal100"/>
        <w:keepNext/>
        <w:spacing w:before="240" w:after="0" w:line="340" w:lineRule="atLeast"/>
        <w:ind w:left="0" w:right="0" w:firstLine="0"/>
        <w:jc w:val="left"/>
      </w:pPr>
      <w:bookmarkStart w:id="300" w:name="Classification_98"/>
      <w:bookmarkEnd w:id="300"/>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405" style="position:absolute;z-index:251983872"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CD</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COMMERCE DEPARTMENTS (90%); GOVERNMENT BODIES &amp; OFFICES (89%); BEST PRACTICES (78%); PUBLIC RECORDS (78%); SOCIETY, SOCIAL ASSISTANCE &amp; LIFESTYLE (78%); CALENDARS (73%); ASSOCIATIONS &amp; ORGANIZATIONS (70%); GOVERNMENT &amp; PUBLIC ADMINISTRATION (68%)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TELECOMMUNICATIONS &amp; INFORMATION ADMINISTRATION (93%)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COMMUNICATIONS REGULATION &amp; POLICY (90%); TELECOMMUNICATIONS (90%)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UNITED STATES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406"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01"/>
        <w:bidi w:val="0"/>
        <w:spacing w:before="0" w:after="0"/>
        <w:ind w:left="0" w:right="-200" w:firstLine="0"/>
        <w:jc w:val="both"/>
        <w:outlineLvl w:val="0"/>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Editorial</w:t>
      </w:r>
      <w:r>
        <w:rPr>
          <w:rFonts w:ascii="Times New Roman" w:eastAsia="Times New Roman" w:hAnsi="Times New Roman" w:cs="Times New Roman"/>
          <w:b w:val="0"/>
          <w:bCs w:val="0"/>
          <w:i w:val="0"/>
          <w:iCs w:val="0"/>
          <w:strike w:val="0"/>
          <w:color w:val="auto"/>
          <w:spacing w:val="7069"/>
          <w:w w:val="100"/>
          <w:sz w:val="20"/>
          <w:szCs w:val="20"/>
          <w:u w:val="none"/>
          <w:rtl w:val="0"/>
        </w:rPr>
        <w:t xml:space="preserve"> </w:t>
      </w:r>
      <w:r>
        <w:pict>
          <v:shape id="PathGroup" o:spid="_x0000_i1407" type="#_x0000_t75" style="width:38pt;height:42pt" o:allowincell="f">
            <v:imagedata r:id="rId1420" o:title=""/>
            <w10:anchorlock/>
          </v:shape>
        </w:pict>
      </w:r>
      <w:r>
        <w:pict>
          <v:shape id="PathGroup" o:spid="_x0000_s1408" type="#_x0000_t75" style="width:430pt;height:4pt;margin-top:47pt;margin-left:53pt;mso-position-horizontal-relative:page;position:absolute;z-index:-251657216" o:allowincell="f">
            <v:imagedata r:id="rId1421" o:title=""/>
            <w10:anchorlock/>
          </v:shape>
        </w:pict>
      </w:r>
    </w:p>
    <w:p>
      <w:pPr>
        <w:pStyle w:val="Normal101"/>
        <w:bidi w:val="0"/>
        <w:spacing w:before="261" w:after="0" w:line="154" w:lineRule="atLeast"/>
        <w:ind w:left="6539" w:right="-200" w:firstLine="0"/>
        <w:jc w:val="both"/>
        <w:outlineLvl w:val="9"/>
        <w:rPr>
          <w:rFonts w:ascii="Times New Roman" w:eastAsia="Times New Roman" w:hAnsi="Times New Roman" w:cs="Times New Roman"/>
          <w:sz w:val="14"/>
          <w:szCs w:val="14"/>
        </w:rPr>
      </w:pPr>
      <w:r>
        <w:rPr>
          <w:rFonts w:ascii="Times New Roman" w:eastAsia="Times New Roman" w:hAnsi="Times New Roman" w:cs="Times New Roman"/>
          <w:b w:val="0"/>
          <w:bCs w:val="0"/>
          <w:i w:val="0"/>
          <w:iCs w:val="0"/>
          <w:strike w:val="0"/>
          <w:color w:val="000000"/>
          <w:spacing w:val="0"/>
          <w:w w:val="100"/>
          <w:sz w:val="14"/>
          <w:szCs w:val="14"/>
          <w:u w:val="none"/>
          <w:rtl w:val="0"/>
        </w:rPr>
        <w:t>Nursing</w:t>
      </w:r>
      <w:r>
        <w:rPr>
          <w:rFonts w:ascii="Times New Roman" w:eastAsia="Times New Roman" w:hAnsi="Times New Roman" w:cs="Times New Roman"/>
          <w:b w:val="0"/>
          <w:bCs w:val="0"/>
          <w:i w:val="0"/>
          <w:iCs w:val="0"/>
          <w:strike w:val="0"/>
          <w:color w:val="000000"/>
          <w:spacing w:val="12"/>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Ethics</w:t>
      </w:r>
    </w:p>
    <w:p>
      <w:pPr>
        <w:pStyle w:val="Normal101"/>
        <w:bidi w:val="0"/>
        <w:spacing w:before="15" w:after="0" w:line="18" w:lineRule="atLeast"/>
        <w:ind w:left="0" w:right="353" w:firstLine="6539"/>
        <w:jc w:val="left"/>
        <w:outlineLvl w:val="9"/>
        <w:rPr>
          <w:rFonts w:ascii="Times New Roman" w:eastAsia="Times New Roman" w:hAnsi="Times New Roman" w:cs="Times New Roman"/>
          <w:sz w:val="36"/>
          <w:szCs w:val="36"/>
        </w:rPr>
      </w:pPr>
      <w:r>
        <w:rPr>
          <w:rFonts w:ascii="Times New Roman" w:eastAsia="Times New Roman" w:hAnsi="Times New Roman" w:cs="Times New Roman"/>
          <w:b w:val="0"/>
          <w:bCs w:val="0"/>
          <w:i w:val="0"/>
          <w:iCs w:val="0"/>
          <w:strike w:val="0"/>
          <w:color w:val="000000"/>
          <w:spacing w:val="0"/>
          <w:w w:val="100"/>
          <w:sz w:val="14"/>
          <w:szCs w:val="14"/>
          <w:u w:val="none"/>
          <w:rtl w:val="0"/>
        </w:rPr>
        <w:t>2024,</w:t>
      </w:r>
      <w:r>
        <w:rPr>
          <w:rFonts w:ascii="Times New Roman" w:eastAsia="Times New Roman" w:hAnsi="Times New Roman" w:cs="Times New Roman"/>
          <w:b w:val="0"/>
          <w:bCs w:val="0"/>
          <w:i w:val="0"/>
          <w:iCs w:val="0"/>
          <w:strike w:val="0"/>
          <w:color w:val="000000"/>
          <w:spacing w:val="12"/>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Vol.</w:t>
      </w:r>
      <w:r>
        <w:rPr>
          <w:rFonts w:ascii="Times New Roman" w:eastAsia="Times New Roman" w:hAnsi="Times New Roman" w:cs="Times New Roman"/>
          <w:b w:val="0"/>
          <w:bCs w:val="0"/>
          <w:i w:val="0"/>
          <w:iCs w:val="0"/>
          <w:strike w:val="0"/>
          <w:color w:val="000000"/>
          <w:spacing w:val="13"/>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31(8)</w:t>
      </w:r>
      <w:r>
        <w:rPr>
          <w:rFonts w:ascii="Times New Roman" w:eastAsia="Times New Roman" w:hAnsi="Times New Roman" w:cs="Times New Roman"/>
          <w:b w:val="0"/>
          <w:bCs w:val="0"/>
          <w:i w:val="0"/>
          <w:iCs w:val="0"/>
          <w:strike w:val="0"/>
          <w:color w:val="000000"/>
          <w:spacing w:val="13"/>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 xml:space="preserve">1363 </w:t>
      </w:r>
      <w:r>
        <w:rPr>
          <w:rFonts w:ascii="Times New Roman" w:eastAsia="Times New Roman" w:hAnsi="Times New Roman" w:cs="Times New Roman"/>
          <w:b w:val="0"/>
          <w:bCs w:val="0"/>
          <w:i w:val="0"/>
          <w:iCs w:val="0"/>
          <w:strike w:val="0"/>
          <w:color w:val="000000"/>
          <w:spacing w:val="1"/>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 xml:space="preserve">1366 </w:t>
      </w:r>
      <w:r>
        <w:rPr>
          <w:rFonts w:ascii="Times New Roman" w:eastAsia="Times New Roman" w:hAnsi="Times New Roman" w:cs="Times New Roman"/>
          <w:b w:val="0"/>
          <w:bCs w:val="0"/>
          <w:i w:val="0"/>
          <w:iCs w:val="0"/>
          <w:strike w:val="0"/>
          <w:color w:val="000000"/>
          <w:spacing w:val="0"/>
          <w:w w:val="100"/>
          <w:sz w:val="36"/>
          <w:szCs w:val="36"/>
          <w:u w:val="none"/>
          <w:rtl w:val="0"/>
        </w:rPr>
        <w:t>Student</w:t>
      </w:r>
      <w:r>
        <w:rPr>
          <w:rFonts w:ascii="Times New Roman" w:eastAsia="Times New Roman" w:hAnsi="Times New Roman" w:cs="Times New Roman"/>
          <w:b w:val="0"/>
          <w:bCs w:val="0"/>
          <w:i w:val="0"/>
          <w:iCs w:val="0"/>
          <w:strike w:val="0"/>
          <w:color w:val="000000"/>
          <w:spacing w:val="31"/>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re</w:t>
      </w:r>
      <w:r>
        <w:rPr>
          <w:rFonts w:ascii="Times New Roman" w:eastAsia="Times New Roman" w:hAnsi="Times New Roman" w:cs="Times New Roman"/>
          <w:b w:val="0"/>
          <w:bCs w:val="0"/>
          <w:i w:val="0"/>
          <w:iCs w:val="0"/>
          <w:strike w:val="0"/>
          <w:color w:val="000000"/>
          <w:spacing w:val="196"/>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flections</w:t>
      </w:r>
      <w:r>
        <w:rPr>
          <w:rFonts w:ascii="Times New Roman" w:eastAsia="Times New Roman" w:hAnsi="Times New Roman" w:cs="Times New Roman"/>
          <w:b w:val="0"/>
          <w:bCs w:val="0"/>
          <w:i w:val="0"/>
          <w:iCs w:val="0"/>
          <w:strike w:val="0"/>
          <w:color w:val="000000"/>
          <w:spacing w:val="31"/>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on</w:t>
      </w:r>
      <w:r>
        <w:rPr>
          <w:rFonts w:ascii="Times New Roman" w:eastAsia="Times New Roman" w:hAnsi="Times New Roman" w:cs="Times New Roman"/>
          <w:b w:val="0"/>
          <w:bCs w:val="0"/>
          <w:i w:val="0"/>
          <w:iCs w:val="0"/>
          <w:strike w:val="0"/>
          <w:color w:val="000000"/>
          <w:spacing w:val="31"/>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the</w:t>
      </w:r>
    </w:p>
    <w:p>
      <w:pPr>
        <w:pStyle w:val="Normal101"/>
        <w:bidi w:val="0"/>
        <w:spacing w:before="1" w:after="0" w:line="154" w:lineRule="atLeast"/>
        <w:ind w:left="6539" w:right="-200" w:firstLine="0"/>
        <w:jc w:val="both"/>
        <w:outlineLvl w:val="9"/>
        <w:rPr>
          <w:rFonts w:ascii="Times New Roman" w:eastAsia="Times New Roman" w:hAnsi="Times New Roman" w:cs="Times New Roman"/>
          <w:sz w:val="14"/>
          <w:szCs w:val="14"/>
        </w:rPr>
      </w:pPr>
      <w:r>
        <w:rPr>
          <w:rFonts w:ascii="Times New Roman" w:eastAsia="Times New Roman" w:hAnsi="Times New Roman" w:cs="Times New Roman"/>
          <w:b w:val="0"/>
          <w:bCs w:val="0"/>
          <w:i w:val="0"/>
          <w:iCs w:val="0"/>
          <w:strike w:val="0"/>
          <w:color w:val="000000"/>
          <w:spacing w:val="0"/>
          <w:w w:val="100"/>
          <w:sz w:val="14"/>
          <w:szCs w:val="14"/>
          <w:u w:val="none"/>
          <w:rtl w:val="0"/>
        </w:rPr>
        <w:t>'</w:t>
      </w:r>
      <w:r>
        <w:rPr>
          <w:rFonts w:ascii="Times New Roman" w:eastAsia="Times New Roman" w:hAnsi="Times New Roman" w:cs="Times New Roman"/>
          <w:b w:val="0"/>
          <w:bCs w:val="0"/>
          <w:i w:val="0"/>
          <w:iCs w:val="0"/>
          <w:strike w:val="0"/>
          <w:color w:val="000000"/>
          <w:spacing w:val="12"/>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The</w:t>
      </w:r>
      <w:r>
        <w:rPr>
          <w:rFonts w:ascii="Times New Roman" w:eastAsia="Times New Roman" w:hAnsi="Times New Roman" w:cs="Times New Roman"/>
          <w:b w:val="0"/>
          <w:bCs w:val="0"/>
          <w:i w:val="0"/>
          <w:iCs w:val="0"/>
          <w:strike w:val="0"/>
          <w:color w:val="000000"/>
          <w:spacing w:val="13"/>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Author(s)</w:t>
      </w:r>
      <w:r>
        <w:rPr>
          <w:rFonts w:ascii="Times New Roman" w:eastAsia="Times New Roman" w:hAnsi="Times New Roman" w:cs="Times New Roman"/>
          <w:b w:val="0"/>
          <w:bCs w:val="0"/>
          <w:i w:val="0"/>
          <w:iCs w:val="0"/>
          <w:strike w:val="0"/>
          <w:color w:val="000000"/>
          <w:spacing w:val="13"/>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2024</w:t>
      </w:r>
    </w:p>
    <w:p>
      <w:pPr>
        <w:pStyle w:val="Normal101"/>
        <w:bidi w:val="0"/>
        <w:spacing w:before="15" w:after="0" w:line="79" w:lineRule="atLeast"/>
        <w:ind w:left="0" w:right="-62" w:firstLine="6539"/>
        <w:jc w:val="left"/>
        <w:outlineLvl w:val="9"/>
        <w:rPr>
          <w:rFonts w:ascii="Times New Roman" w:eastAsia="Times New Roman" w:hAnsi="Times New Roman" w:cs="Times New Roman"/>
          <w:sz w:val="14"/>
          <w:szCs w:val="14"/>
        </w:rPr>
      </w:pPr>
      <w:r>
        <w:rPr>
          <w:rFonts w:ascii="Times New Roman" w:eastAsia="Times New Roman" w:hAnsi="Times New Roman" w:cs="Times New Roman"/>
          <w:b w:val="0"/>
          <w:bCs w:val="0"/>
          <w:i w:val="0"/>
          <w:iCs w:val="0"/>
          <w:strike w:val="0"/>
          <w:color w:val="000000"/>
          <w:spacing w:val="0"/>
          <w:w w:val="100"/>
          <w:sz w:val="14"/>
          <w:szCs w:val="14"/>
          <w:u w:val="none"/>
          <w:rtl w:val="0"/>
        </w:rPr>
        <w:t>Article</w:t>
      </w:r>
      <w:r>
        <w:rPr>
          <w:rFonts w:ascii="Times New Roman" w:eastAsia="Times New Roman" w:hAnsi="Times New Roman" w:cs="Times New Roman"/>
          <w:b w:val="0"/>
          <w:bCs w:val="0"/>
          <w:i w:val="0"/>
          <w:iCs w:val="0"/>
          <w:strike w:val="0"/>
          <w:color w:val="000000"/>
          <w:spacing w:val="13"/>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reuse</w:t>
      </w:r>
      <w:r>
        <w:rPr>
          <w:rFonts w:ascii="Times New Roman" w:eastAsia="Times New Roman" w:hAnsi="Times New Roman" w:cs="Times New Roman"/>
          <w:b w:val="0"/>
          <w:bCs w:val="0"/>
          <w:i w:val="0"/>
          <w:iCs w:val="0"/>
          <w:strike w:val="0"/>
          <w:color w:val="000000"/>
          <w:spacing w:val="11"/>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 xml:space="preserve">guidelines: </w:t>
      </w:r>
      <w:r>
        <w:rPr>
          <w:rFonts w:ascii="Times New Roman" w:eastAsia="Times New Roman" w:hAnsi="Times New Roman" w:cs="Times New Roman"/>
          <w:b w:val="0"/>
          <w:bCs w:val="0"/>
          <w:i w:val="0"/>
          <w:iCs w:val="0"/>
          <w:strike w:val="0"/>
          <w:color w:val="000000"/>
          <w:spacing w:val="0"/>
          <w:w w:val="100"/>
          <w:sz w:val="36"/>
          <w:szCs w:val="36"/>
          <w:u w:val="none"/>
          <w:rtl w:val="0"/>
        </w:rPr>
        <w:t>2024</w:t>
      </w:r>
      <w:r>
        <w:rPr>
          <w:rFonts w:ascii="Times New Roman" w:eastAsia="Times New Roman" w:hAnsi="Times New Roman" w:cs="Times New Roman"/>
          <w:b w:val="0"/>
          <w:bCs w:val="0"/>
          <w:i w:val="0"/>
          <w:iCs w:val="0"/>
          <w:strike w:val="0"/>
          <w:color w:val="000000"/>
          <w:spacing w:val="30"/>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nursing</w:t>
      </w:r>
      <w:r>
        <w:rPr>
          <w:rFonts w:ascii="Times New Roman" w:eastAsia="Times New Roman" w:hAnsi="Times New Roman" w:cs="Times New Roman"/>
          <w:b w:val="0"/>
          <w:bCs w:val="0"/>
          <w:i w:val="0"/>
          <w:iCs w:val="0"/>
          <w:strike w:val="0"/>
          <w:color w:val="000000"/>
          <w:spacing w:val="32"/>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ethics</w:t>
      </w:r>
      <w:r>
        <w:rPr>
          <w:rFonts w:ascii="Times New Roman" w:eastAsia="Times New Roman" w:hAnsi="Times New Roman" w:cs="Times New Roman"/>
          <w:b w:val="0"/>
          <w:bCs w:val="0"/>
          <w:i w:val="0"/>
          <w:iCs w:val="0"/>
          <w:strike w:val="0"/>
          <w:color w:val="000000"/>
          <w:spacing w:val="30"/>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conference:</w:t>
      </w:r>
      <w:r>
        <w:rPr>
          <w:rFonts w:ascii="Times New Roman" w:eastAsia="Times New Roman" w:hAnsi="Times New Roman" w:cs="Times New Roman"/>
          <w:b w:val="0"/>
          <w:bCs w:val="0"/>
          <w:i w:val="0"/>
          <w:iCs w:val="0"/>
          <w:strike w:val="0"/>
          <w:color w:val="000000"/>
          <w:spacing w:val="1840"/>
          <w:w w:val="100"/>
          <w:sz w:val="14"/>
          <w:szCs w:val="14"/>
          <w:u w:val="none"/>
          <w:rtl w:val="0"/>
        </w:rPr>
        <w:t xml:space="preserve"> </w:t>
      </w:r>
      <w:r>
        <w:rPr>
          <w:rFonts w:ascii="Times New Roman" w:eastAsia="Times New Roman" w:hAnsi="Times New Roman" w:cs="Times New Roman"/>
          <w:b w:val="0"/>
          <w:bCs w:val="0"/>
          <w:i w:val="0"/>
          <w:iCs w:val="0"/>
          <w:strike w:val="0"/>
          <w:color w:val="000000"/>
          <w:spacing w:val="0"/>
          <w:w w:val="100"/>
          <w:sz w:val="14"/>
          <w:szCs w:val="14"/>
          <w:u w:val="none"/>
          <w:rtl w:val="0"/>
        </w:rPr>
        <w:t>DOI:</w:t>
      </w:r>
      <w:r>
        <w:rPr>
          <w:rFonts w:ascii="Times New Roman" w:eastAsia="Times New Roman" w:hAnsi="Times New Roman" w:cs="Times New Roman"/>
          <w:b w:val="0"/>
          <w:bCs w:val="0"/>
          <w:i w:val="0"/>
          <w:iCs w:val="0"/>
          <w:strike w:val="0"/>
          <w:color w:val="000000"/>
          <w:spacing w:val="13"/>
          <w:w w:val="100"/>
          <w:sz w:val="14"/>
          <w:szCs w:val="14"/>
          <w:u w:val="none"/>
          <w:rtl w:val="0"/>
        </w:rPr>
        <w:t xml:space="preserve"> </w:t>
      </w:r>
      <w:hyperlink r:id="rId1422" w:history="1">
        <w:r>
          <w:rPr>
            <w:rFonts w:ascii="Times New Roman" w:eastAsia="Times New Roman" w:hAnsi="Times New Roman" w:cs="Times New Roman"/>
            <w:b w:val="0"/>
            <w:bCs w:val="0"/>
            <w:i w:val="0"/>
            <w:iCs w:val="0"/>
            <w:strike w:val="0"/>
            <w:color w:val="000000"/>
            <w:spacing w:val="0"/>
            <w:w w:val="100"/>
            <w:sz w:val="14"/>
            <w:szCs w:val="14"/>
            <w:u w:val="none"/>
            <w:rtl w:val="0"/>
          </w:rPr>
          <w:t>10.1177/09697330241298520</w:t>
        </w:r>
      </w:hyperlink>
    </w:p>
    <w:p>
      <w:pPr>
        <w:pStyle w:val="Normal101"/>
        <w:bidi w:val="0"/>
        <w:spacing w:before="0" w:after="0" w:line="246" w:lineRule="atLeast"/>
        <w:ind w:left="0" w:right="15" w:firstLine="6539"/>
        <w:jc w:val="left"/>
        <w:outlineLvl w:val="9"/>
        <w:rPr>
          <w:rFonts w:ascii="Times New Roman" w:eastAsia="Times New Roman" w:hAnsi="Times New Roman" w:cs="Times New Roman"/>
          <w:sz w:val="14"/>
          <w:szCs w:val="14"/>
        </w:rPr>
      </w:pPr>
      <w:hyperlink r:id="rId1423" w:history="1">
        <w:r>
          <w:rPr>
            <w:rFonts w:ascii="Times New Roman" w:eastAsia="Times New Roman" w:hAnsi="Times New Roman" w:cs="Times New Roman"/>
            <w:b w:val="0"/>
            <w:bCs w:val="0"/>
            <w:i w:val="0"/>
            <w:iCs w:val="0"/>
            <w:strike w:val="0"/>
            <w:color w:val="2610BE"/>
            <w:spacing w:val="0"/>
            <w:w w:val="100"/>
            <w:sz w:val="14"/>
            <w:szCs w:val="14"/>
            <w:u w:val="none"/>
            <w:rtl w:val="0"/>
          </w:rPr>
          <w:t xml:space="preserve">sagepub.com/journals-permissions </w:t>
        </w:r>
      </w:hyperlink>
      <w:r>
        <w:rPr>
          <w:rFonts w:ascii="Times New Roman" w:eastAsia="Times New Roman" w:hAnsi="Times New Roman" w:cs="Times New Roman"/>
          <w:b w:val="0"/>
          <w:bCs w:val="0"/>
          <w:i w:val="0"/>
          <w:iCs w:val="0"/>
          <w:strike w:val="0"/>
          <w:color w:val="000000"/>
          <w:spacing w:val="0"/>
          <w:w w:val="100"/>
          <w:sz w:val="36"/>
          <w:szCs w:val="36"/>
          <w:u w:val="none"/>
          <w:rtl w:val="0"/>
        </w:rPr>
        <w:t xml:space="preserve"> Ethics,</w:t>
      </w:r>
      <w:r>
        <w:rPr>
          <w:rFonts w:ascii="Times New Roman" w:eastAsia="Times New Roman" w:hAnsi="Times New Roman" w:cs="Times New Roman"/>
          <w:b w:val="0"/>
          <w:bCs w:val="0"/>
          <w:i w:val="0"/>
          <w:iCs w:val="0"/>
          <w:strike w:val="0"/>
          <w:color w:val="000000"/>
          <w:spacing w:val="31"/>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care</w:t>
      </w:r>
      <w:r>
        <w:rPr>
          <w:rFonts w:ascii="Times New Roman" w:eastAsia="Times New Roman" w:hAnsi="Times New Roman" w:cs="Times New Roman"/>
          <w:b w:val="0"/>
          <w:bCs w:val="0"/>
          <w:i w:val="0"/>
          <w:iCs w:val="0"/>
          <w:strike w:val="0"/>
          <w:color w:val="000000"/>
          <w:spacing w:val="30"/>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and</w:t>
      </w:r>
      <w:r>
        <w:rPr>
          <w:rFonts w:ascii="Times New Roman" w:eastAsia="Times New Roman" w:hAnsi="Times New Roman" w:cs="Times New Roman"/>
          <w:b w:val="0"/>
          <w:bCs w:val="0"/>
          <w:i w:val="0"/>
          <w:iCs w:val="0"/>
          <w:strike w:val="0"/>
          <w:color w:val="000000"/>
          <w:spacing w:val="31"/>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the</w:t>
      </w:r>
      <w:r>
        <w:rPr>
          <w:rFonts w:ascii="Times New Roman" w:eastAsia="Times New Roman" w:hAnsi="Times New Roman" w:cs="Times New Roman"/>
          <w:b w:val="0"/>
          <w:bCs w:val="0"/>
          <w:i w:val="0"/>
          <w:iCs w:val="0"/>
          <w:strike w:val="0"/>
          <w:color w:val="000000"/>
          <w:spacing w:val="31"/>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workforce</w:t>
      </w:r>
      <w:r>
        <w:rPr>
          <w:rFonts w:ascii="Times New Roman" w:eastAsia="Times New Roman" w:hAnsi="Times New Roman" w:cs="Times New Roman"/>
          <w:b w:val="0"/>
          <w:bCs w:val="0"/>
          <w:i w:val="0"/>
          <w:iCs w:val="0"/>
          <w:strike w:val="0"/>
          <w:color w:val="auto"/>
          <w:spacing w:val="1913"/>
          <w:w w:val="100"/>
          <w:sz w:val="14"/>
          <w:szCs w:val="14"/>
          <w:u w:val="none"/>
          <w:rtl w:val="0"/>
        </w:rPr>
        <w:t xml:space="preserve"> </w:t>
      </w:r>
      <w:hyperlink r:id="rId1424" w:history="1">
        <w:r>
          <w:rPr>
            <w:rFonts w:ascii="Times New Roman" w:eastAsia="Times New Roman" w:hAnsi="Times New Roman" w:cs="Times New Roman"/>
            <w:b w:val="0"/>
            <w:bCs w:val="0"/>
            <w:i w:val="0"/>
            <w:iCs w:val="0"/>
            <w:strike w:val="0"/>
            <w:color w:val="2610BE"/>
            <w:spacing w:val="0"/>
            <w:w w:val="100"/>
            <w:sz w:val="14"/>
            <w:szCs w:val="14"/>
            <w:u w:val="none"/>
            <w:rtl w:val="0"/>
          </w:rPr>
          <w:t>journals.sagepub.com/home/nej</w:t>
        </w:r>
      </w:hyperlink>
      <w:r>
        <w:pict>
          <v:shape id="PathGroup" o:spid="_x0000_s1409" type="#_x0000_t75" style="width:41pt;height:16pt;margin-top:25.32pt;margin-left:380pt;mso-position-horizontal-relative:page;position:absolute;z-index:251660288" o:allowincell="f">
            <v:imagedata r:id="rId1425" o:title=""/>
            <w10:anchorlock/>
          </v:shape>
        </w:pict>
      </w:r>
    </w:p>
    <w:p>
      <w:pPr>
        <w:pStyle w:val="Normal101"/>
        <w:bidi w:val="0"/>
        <w:spacing w:before="2" w:after="0" w:line="397" w:lineRule="atLeast"/>
        <w:ind w:left="0" w:right="-200" w:firstLine="0"/>
        <w:jc w:val="both"/>
        <w:outlineLvl w:val="9"/>
        <w:rPr>
          <w:rFonts w:ascii="Times New Roman" w:eastAsia="Times New Roman" w:hAnsi="Times New Roman" w:cs="Times New Roman"/>
          <w:sz w:val="36"/>
          <w:szCs w:val="36"/>
        </w:rPr>
      </w:pPr>
      <w:r>
        <w:rPr>
          <w:rFonts w:ascii="Times New Roman" w:eastAsia="Times New Roman" w:hAnsi="Times New Roman" w:cs="Times New Roman"/>
          <w:b w:val="0"/>
          <w:bCs w:val="0"/>
          <w:i w:val="0"/>
          <w:iCs w:val="0"/>
          <w:strike w:val="0"/>
          <w:color w:val="000000"/>
          <w:spacing w:val="0"/>
          <w:w w:val="100"/>
          <w:sz w:val="36"/>
          <w:szCs w:val="36"/>
          <w:u w:val="none"/>
          <w:rtl w:val="0"/>
        </w:rPr>
        <w:t xml:space="preserve">crisis </w:t>
      </w:r>
      <w:r>
        <w:rPr>
          <w:rFonts w:ascii="Times New Roman" w:eastAsia="Times New Roman" w:hAnsi="Times New Roman" w:cs="Times New Roman"/>
          <w:b w:val="0"/>
          <w:bCs w:val="0"/>
          <w:i w:val="0"/>
          <w:iCs w:val="0"/>
          <w:strike w:val="0"/>
          <w:color w:val="000000"/>
          <w:spacing w:val="30"/>
          <w:w w:val="100"/>
          <w:sz w:val="36"/>
          <w:szCs w:val="36"/>
          <w:u w:val="none"/>
          <w:rtl w:val="0"/>
        </w:rPr>
        <w:t xml:space="preserve"> </w:t>
      </w:r>
      <w:r>
        <w:rPr>
          <w:rFonts w:ascii="Times New Roman" w:eastAsia="Times New Roman" w:hAnsi="Times New Roman" w:cs="Times New Roman"/>
          <w:b w:val="0"/>
          <w:bCs w:val="0"/>
          <w:i w:val="0"/>
          <w:iCs w:val="0"/>
          <w:strike w:val="0"/>
          <w:color w:val="000000"/>
          <w:spacing w:val="127"/>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At</w:t>
      </w:r>
      <w:r>
        <w:rPr>
          <w:rFonts w:ascii="Times New Roman" w:eastAsia="Times New Roman" w:hAnsi="Times New Roman" w:cs="Times New Roman"/>
          <w:b w:val="0"/>
          <w:bCs w:val="0"/>
          <w:i w:val="0"/>
          <w:iCs w:val="0"/>
          <w:strike w:val="0"/>
          <w:color w:val="000000"/>
          <w:spacing w:val="30"/>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Brunel</w:t>
      </w:r>
      <w:r>
        <w:rPr>
          <w:rFonts w:ascii="Times New Roman" w:eastAsia="Times New Roman" w:hAnsi="Times New Roman" w:cs="Times New Roman"/>
          <w:b w:val="0"/>
          <w:bCs w:val="0"/>
          <w:i w:val="0"/>
          <w:iCs w:val="0"/>
          <w:strike w:val="0"/>
          <w:color w:val="000000"/>
          <w:spacing w:val="31"/>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University</w:t>
      </w:r>
      <w:r>
        <w:rPr>
          <w:rFonts w:ascii="Times New Roman" w:eastAsia="Times New Roman" w:hAnsi="Times New Roman" w:cs="Times New Roman"/>
          <w:b w:val="0"/>
          <w:bCs w:val="0"/>
          <w:i w:val="0"/>
          <w:iCs w:val="0"/>
          <w:strike w:val="0"/>
          <w:color w:val="000000"/>
          <w:spacing w:val="33"/>
          <w:w w:val="100"/>
          <w:sz w:val="36"/>
          <w:szCs w:val="36"/>
          <w:u w:val="none"/>
          <w:rtl w:val="0"/>
        </w:rPr>
        <w:t xml:space="preserve"> </w:t>
      </w:r>
      <w:r>
        <w:rPr>
          <w:rFonts w:ascii="Times New Roman" w:eastAsia="Times New Roman" w:hAnsi="Times New Roman" w:cs="Times New Roman"/>
          <w:b w:val="0"/>
          <w:bCs w:val="0"/>
          <w:i w:val="0"/>
          <w:iCs w:val="0"/>
          <w:strike w:val="0"/>
          <w:color w:val="000000"/>
          <w:spacing w:val="0"/>
          <w:w w:val="100"/>
          <w:sz w:val="36"/>
          <w:szCs w:val="36"/>
          <w:u w:val="none"/>
          <w:rtl w:val="0"/>
        </w:rPr>
        <w:t>of</w:t>
      </w:r>
    </w:p>
    <w:p>
      <w:pPr>
        <w:pStyle w:val="Normal101"/>
        <w:bidi w:val="0"/>
        <w:spacing w:before="1" w:after="0" w:line="397" w:lineRule="atLeast"/>
        <w:ind w:left="0" w:right="-200" w:firstLine="0"/>
        <w:jc w:val="both"/>
        <w:outlineLvl w:val="9"/>
        <w:rPr>
          <w:rFonts w:ascii="Times New Roman" w:eastAsia="Times New Roman" w:hAnsi="Times New Roman" w:cs="Times New Roman"/>
          <w:sz w:val="36"/>
          <w:szCs w:val="36"/>
        </w:rPr>
      </w:pPr>
      <w:r>
        <w:rPr>
          <w:rFonts w:ascii="Times New Roman" w:eastAsia="Times New Roman" w:hAnsi="Times New Roman" w:cs="Times New Roman"/>
          <w:b w:val="0"/>
          <w:bCs w:val="0"/>
          <w:i w:val="0"/>
          <w:iCs w:val="0"/>
          <w:strike w:val="0"/>
          <w:color w:val="000000"/>
          <w:spacing w:val="0"/>
          <w:w w:val="100"/>
          <w:sz w:val="36"/>
          <w:szCs w:val="36"/>
          <w:u w:val="none"/>
          <w:rtl w:val="0"/>
        </w:rPr>
        <w:t>London</w:t>
      </w:r>
    </w:p>
    <w:p>
      <w:pPr>
        <w:pStyle w:val="Normal101"/>
        <w:bidi w:val="0"/>
        <w:spacing w:before="742" w:after="0" w:line="239" w:lineRule="atLeast"/>
        <w:ind w:left="0" w:right="-145"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The 2024 nursing ethics conference brought together health and social care professionals, educators, leaders, ethicists</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share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international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interdisciplinary</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research</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scholarship.</w:t>
      </w:r>
    </w:p>
    <w:p>
      <w:pPr>
        <w:pStyle w:val="Normal101"/>
        <w:bidi w:val="0"/>
        <w:spacing w:before="0" w:after="0" w:line="239" w:lineRule="atLeast"/>
        <w:ind w:left="0" w:right="-141" w:firstLine="238"/>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Brunel</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contributed</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success</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 conference</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acting as</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volunteers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reading</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citations relating</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Human</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Rights</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Nursing</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Awards.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Students</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from</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University</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Genoa,</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Italy,</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presented their</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research</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parallel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sessions.</w:t>
      </w:r>
    </w:p>
    <w:p>
      <w:pPr>
        <w:pStyle w:val="Normal101"/>
        <w:bidi w:val="0"/>
        <w:spacing w:before="0" w:after="0" w:line="239" w:lineRule="atLeast"/>
        <w:ind w:left="0" w:right="-139" w:firstLine="238"/>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This</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Editorial</w:t>
      </w:r>
      <w:r>
        <w:rPr>
          <w:rFonts w:ascii="Times New Roman" w:eastAsia="Times New Roman" w:hAnsi="Times New Roman" w:cs="Times New Roman"/>
          <w:b w:val="0"/>
          <w:bCs w:val="0"/>
          <w:i w:val="0"/>
          <w:iCs w:val="0"/>
          <w:strike w:val="0"/>
          <w:color w:val="000000"/>
          <w:spacing w:val="3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captures</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perspectives</w:t>
      </w:r>
      <w:r>
        <w:rPr>
          <w:rFonts w:ascii="Times New Roman" w:eastAsia="Times New Roman" w:hAnsi="Times New Roman" w:cs="Times New Roman"/>
          <w:b w:val="0"/>
          <w:bCs w:val="0"/>
          <w:i w:val="0"/>
          <w:iCs w:val="0"/>
          <w:strike w:val="0"/>
          <w:color w:val="000000"/>
          <w:spacing w:val="3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students</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from</w:t>
      </w:r>
      <w:r>
        <w:rPr>
          <w:rFonts w:ascii="Times New Roman" w:eastAsia="Times New Roman" w:hAnsi="Times New Roman" w:cs="Times New Roman"/>
          <w:b w:val="0"/>
          <w:bCs w:val="0"/>
          <w:i w:val="0"/>
          <w:iCs w:val="0"/>
          <w:strike w:val="0"/>
          <w:color w:val="000000"/>
          <w:spacing w:val="3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Brunel</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University</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London</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from</w:t>
      </w:r>
      <w:r>
        <w:rPr>
          <w:rFonts w:ascii="Times New Roman" w:eastAsia="Times New Roman" w:hAnsi="Times New Roman" w:cs="Times New Roman"/>
          <w:b w:val="0"/>
          <w:bCs w:val="0"/>
          <w:i w:val="0"/>
          <w:iCs w:val="0"/>
          <w:strike w:val="0"/>
          <w:color w:val="000000"/>
          <w:spacing w:val="3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 University</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Genoa.</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reflections</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are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informative</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important</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they</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illuminate</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issues</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students perceived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most</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interesting</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engaging.</w:t>
      </w:r>
    </w:p>
    <w:p>
      <w:pPr>
        <w:pStyle w:val="Normal101"/>
        <w:bidi w:val="0"/>
        <w:spacing w:before="120" w:after="0" w:line="239" w:lineRule="atLeast"/>
        <w:ind w:left="0" w:right="-139" w:firstLine="238"/>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Brunel</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University</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London</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Pre-registration</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Authors:</w:t>
      </w:r>
      <w:r>
        <w:rPr>
          <w:rFonts w:ascii="Times New Roman" w:eastAsia="Times New Roman" w:hAnsi="Times New Roman" w:cs="Times New Roman"/>
          <w:b w:val="0"/>
          <w:bCs w:val="0"/>
          <w:i w:val="0"/>
          <w:iCs w:val="0"/>
          <w:strike w:val="0"/>
          <w:color w:val="000000"/>
          <w:spacing w:val="3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Sin</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Hang</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(John)</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Yip,</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BSc,</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Oc- cupational</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Therapy;</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Miriam</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Isaacs,</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MSc,</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Occupational</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Therapy;</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Elena</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Lambrianou,</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MSc,</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Physiotherapy and</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Chelsey</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Mordue,</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BSc,</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Nursing</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(Adult),</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Department</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Sciences,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Brunel</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University</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London, Kingston</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Lane,</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Uxbridge,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Middlesex</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UB8</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3PH.</w:t>
      </w:r>
    </w:p>
    <w:p>
      <w:pPr>
        <w:pStyle w:val="Normal101"/>
        <w:bidi w:val="0"/>
        <w:spacing w:before="139" w:after="0" w:line="220" w:lineRule="atLeast"/>
        <w:ind w:left="238" w:right="-20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Email:</w:t>
      </w:r>
      <w:r>
        <w:rPr>
          <w:rFonts w:ascii="Times New Roman" w:eastAsia="Times New Roman" w:hAnsi="Times New Roman" w:cs="Times New Roman"/>
          <w:b w:val="0"/>
          <w:bCs w:val="0"/>
          <w:i w:val="0"/>
          <w:iCs w:val="0"/>
          <w:strike w:val="0"/>
          <w:color w:val="auto"/>
          <w:spacing w:val="8"/>
          <w:w w:val="100"/>
          <w:sz w:val="20"/>
          <w:szCs w:val="20"/>
          <w:u w:val="none"/>
          <w:rtl w:val="0"/>
        </w:rPr>
        <w:t xml:space="preserve"> </w:t>
      </w:r>
      <w:hyperlink r:id="rId1426" w:history="1">
        <w:r>
          <w:rPr>
            <w:rFonts w:ascii="Times New Roman" w:eastAsia="Times New Roman" w:hAnsi="Times New Roman" w:cs="Times New Roman"/>
            <w:b w:val="0"/>
            <w:bCs w:val="0"/>
            <w:i w:val="0"/>
            <w:iCs w:val="0"/>
            <w:strike w:val="0"/>
            <w:color w:val="2610BE"/>
            <w:spacing w:val="0"/>
            <w:w w:val="100"/>
            <w:sz w:val="20"/>
            <w:szCs w:val="20"/>
            <w:u w:val="none"/>
            <w:rtl w:val="0"/>
          </w:rPr>
          <w:t>ann.gallagher@brunel.ac.uk</w:t>
        </w:r>
      </w:hyperlink>
      <w:r>
        <w:rPr>
          <w:rFonts w:ascii="Times New Roman" w:eastAsia="Times New Roman" w:hAnsi="Times New Roman" w:cs="Times New Roman"/>
          <w:b w:val="0"/>
          <w:bCs w:val="0"/>
          <w:i w:val="0"/>
          <w:iCs w:val="0"/>
          <w:strike w:val="0"/>
          <w:color w:val="000000"/>
          <w:spacing w:val="0"/>
          <w:w w:val="100"/>
          <w:sz w:val="20"/>
          <w:szCs w:val="20"/>
          <w:u w:val="none"/>
          <w:rtl w:val="0"/>
        </w:rPr>
        <w:t>.</w:t>
      </w:r>
    </w:p>
    <w:p>
      <w:pPr>
        <w:pStyle w:val="Normal101"/>
        <w:bidi w:val="0"/>
        <w:spacing w:before="120" w:after="0" w:line="239" w:lineRule="atLeast"/>
        <w:ind w:left="0" w:right="-111" w:firstLine="238"/>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University</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Genoa</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PhD</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Authors:</w:t>
      </w:r>
      <w:r>
        <w:rPr>
          <w:rFonts w:ascii="Times New Roman" w:eastAsia="Times New Roman" w:hAnsi="Times New Roman" w:cs="Times New Roman"/>
          <w:b w:val="0"/>
          <w:bCs w:val="0"/>
          <w:i w:val="0"/>
          <w:iCs w:val="0"/>
          <w:strike w:val="0"/>
          <w:color w:val="000000"/>
          <w:spacing w:val="2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Lara</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Delbene,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Martin</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Barbieri,</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Michela</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Calzolari,</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 partment</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Sciences,</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University</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Genoa,</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Via</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Pastore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116132,</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Genoa,</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Italy.</w:t>
      </w:r>
    </w:p>
    <w:p>
      <w:pPr>
        <w:pStyle w:val="Normal101"/>
        <w:bidi w:val="0"/>
        <w:spacing w:before="138" w:after="0" w:line="220" w:lineRule="atLeast"/>
        <w:ind w:left="238" w:right="-20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Email:</w:t>
      </w:r>
      <w:r>
        <w:rPr>
          <w:rFonts w:ascii="Times New Roman" w:eastAsia="Times New Roman" w:hAnsi="Times New Roman" w:cs="Times New Roman"/>
          <w:b w:val="0"/>
          <w:bCs w:val="0"/>
          <w:i w:val="0"/>
          <w:iCs w:val="0"/>
          <w:strike w:val="0"/>
          <w:color w:val="auto"/>
          <w:spacing w:val="8"/>
          <w:w w:val="100"/>
          <w:sz w:val="20"/>
          <w:szCs w:val="20"/>
          <w:u w:val="none"/>
          <w:rtl w:val="0"/>
        </w:rPr>
        <w:t xml:space="preserve"> </w:t>
      </w:r>
      <w:hyperlink r:id="rId1427" w:history="1">
        <w:r>
          <w:rPr>
            <w:rFonts w:ascii="Times New Roman" w:eastAsia="Times New Roman" w:hAnsi="Times New Roman" w:cs="Times New Roman"/>
            <w:b w:val="0"/>
            <w:bCs w:val="0"/>
            <w:i w:val="0"/>
            <w:iCs w:val="0"/>
            <w:strike w:val="0"/>
            <w:color w:val="2610BE"/>
            <w:spacing w:val="0"/>
            <w:w w:val="100"/>
            <w:sz w:val="20"/>
            <w:szCs w:val="20"/>
            <w:u w:val="none"/>
            <w:rtl w:val="0"/>
          </w:rPr>
          <w:t>giuseppe.aleo@edu.unige.it</w:t>
        </w:r>
      </w:hyperlink>
    </w:p>
    <w:p>
      <w:pPr>
        <w:pStyle w:val="Normal101"/>
        <w:bidi w:val="0"/>
        <w:spacing w:before="310" w:after="0" w:line="399" w:lineRule="atLeast"/>
        <w:ind w:left="0" w:right="435" w:firstLine="0"/>
        <w:jc w:val="left"/>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1"/>
          <w:w w:val="100"/>
          <w:sz w:val="24"/>
          <w:szCs w:val="24"/>
          <w:u w:val="none"/>
          <w:rtl w:val="0"/>
        </w:rPr>
        <w:t>Reflections</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from</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pre-registration</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students</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at</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Brunel</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University</w:t>
      </w:r>
      <w:r>
        <w:rPr>
          <w:rFonts w:ascii="Times New Roman" w:eastAsia="Times New Roman" w:hAnsi="Times New Roman" w:cs="Times New Roman"/>
          <w:b w:val="0"/>
          <w:bCs w:val="0"/>
          <w:i w:val="0"/>
          <w:iCs w:val="0"/>
          <w:strike w:val="0"/>
          <w:color w:val="000000"/>
          <w:spacing w:val="23"/>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of</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London The</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human</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rights</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and</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nursing</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 xml:space="preserve">awards </w:t>
      </w:r>
      <w:r>
        <w:rPr>
          <w:rFonts w:ascii="Times New Roman" w:eastAsia="Times New Roman" w:hAnsi="Times New Roman" w:cs="Times New Roman"/>
          <w:b w:val="0"/>
          <w:bCs w:val="0"/>
          <w:i w:val="0"/>
          <w:iCs w:val="0"/>
          <w:strike w:val="0"/>
          <w:color w:val="000000"/>
          <w:spacing w:val="8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celebrating</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success</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and</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transferable</w:t>
      </w:r>
      <w:r>
        <w:rPr>
          <w:rFonts w:ascii="Times New Roman" w:eastAsia="Times New Roman" w:hAnsi="Times New Roman" w:cs="Times New Roman"/>
          <w:b w:val="0"/>
          <w:bCs w:val="0"/>
          <w:i w:val="0"/>
          <w:iCs w:val="0"/>
          <w:strike w:val="0"/>
          <w:color w:val="000000"/>
          <w:spacing w:val="23"/>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insights</w:t>
      </w:r>
    </w:p>
    <w:p>
      <w:pPr>
        <w:pStyle w:val="Normal101"/>
        <w:bidi w:val="0"/>
        <w:spacing w:before="111" w:after="0" w:line="239" w:lineRule="atLeast"/>
        <w:ind w:left="0" w:right="-141"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importance</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of</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celebrating</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success</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and</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encouraging</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nurses</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to</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strive</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for</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excellence</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through</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 international</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nursing</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awards</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provided</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good</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contrast</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to</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hearing</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about</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challenges</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that</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nurses</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faced. As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a </w:t>
      </w:r>
      <w:r>
        <w:rPr>
          <w:rFonts w:ascii="Times New Roman" w:eastAsia="Times New Roman" w:hAnsi="Times New Roman" w:cs="Times New Roman"/>
          <w:b w:val="0"/>
          <w:bCs w:val="0"/>
          <w:i w:val="0"/>
          <w:iCs w:val="0"/>
          <w:strike w:val="0"/>
          <w:color w:val="000000"/>
          <w:spacing w:val="4"/>
          <w:w w:val="100"/>
          <w:sz w:val="20"/>
          <w:szCs w:val="20"/>
          <w:u w:val="none"/>
          <w:rtl w:val="0"/>
        </w:rPr>
        <w:t>Physiotherapy</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student,</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I </w:t>
      </w:r>
      <w:r>
        <w:rPr>
          <w:rFonts w:ascii="Times New Roman" w:eastAsia="Times New Roman" w:hAnsi="Times New Roman" w:cs="Times New Roman"/>
          <w:b w:val="0"/>
          <w:bCs w:val="0"/>
          <w:i w:val="0"/>
          <w:iCs w:val="0"/>
          <w:strike w:val="0"/>
          <w:color w:val="000000"/>
          <w:spacing w:val="4"/>
          <w:w w:val="100"/>
          <w:sz w:val="20"/>
          <w:szCs w:val="20"/>
          <w:u w:val="none"/>
          <w:rtl w:val="0"/>
        </w:rPr>
        <w:t>was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not</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aware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of</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scope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of</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nursing</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and</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hearing</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about</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ethical</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challenges in</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multinational</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setting</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was</w:t>
      </w:r>
      <w:r>
        <w:rPr>
          <w:rFonts w:ascii="Times New Roman" w:eastAsia="Times New Roman" w:hAnsi="Times New Roman" w:cs="Times New Roman"/>
          <w:b w:val="0"/>
          <w:bCs w:val="0"/>
          <w:i w:val="0"/>
          <w:iCs w:val="0"/>
          <w:strike w:val="0"/>
          <w:color w:val="000000"/>
          <w:spacing w:val="4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definitely</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highlight.</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5"/>
          <w:w w:val="100"/>
          <w:sz w:val="20"/>
          <w:szCs w:val="20"/>
          <w:u w:val="none"/>
          <w:rtl w:val="0"/>
        </w:rPr>
        <w:t>It</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was</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clear</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that</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although</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this</w:t>
      </w:r>
      <w:r>
        <w:rPr>
          <w:rFonts w:ascii="Times New Roman" w:eastAsia="Times New Roman" w:hAnsi="Times New Roman" w:cs="Times New Roman"/>
          <w:b w:val="0"/>
          <w:bCs w:val="0"/>
          <w:i w:val="0"/>
          <w:iCs w:val="0"/>
          <w:strike w:val="0"/>
          <w:color w:val="000000"/>
          <w:spacing w:val="4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was</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nursing conference,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a </w:t>
      </w:r>
      <w:r>
        <w:rPr>
          <w:rFonts w:ascii="Times New Roman" w:eastAsia="Times New Roman" w:hAnsi="Times New Roman" w:cs="Times New Roman"/>
          <w:b w:val="0"/>
          <w:bCs w:val="0"/>
          <w:i w:val="0"/>
          <w:iCs w:val="0"/>
          <w:strike w:val="0"/>
          <w:color w:val="000000"/>
          <w:spacing w:val="4"/>
          <w:w w:val="100"/>
          <w:sz w:val="20"/>
          <w:szCs w:val="20"/>
          <w:u w:val="none"/>
          <w:rtl w:val="0"/>
        </w:rPr>
        <w:t>lot</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of</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issues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raised</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are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transferable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to</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all</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Allied</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Health</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Professionals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such</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not</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being able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to</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get</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fundamentals</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right,</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timing</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1"/>
          <w:w w:val="100"/>
          <w:sz w:val="20"/>
          <w:szCs w:val="20"/>
          <w:u w:val="none"/>
          <w:rtl w:val="0"/>
        </w:rPr>
        <w:t>constraints,</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pressure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and</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practitioner</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s</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own</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perspectives. Despite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a </w:t>
      </w:r>
      <w:r>
        <w:rPr>
          <w:rFonts w:ascii="Times New Roman" w:eastAsia="Times New Roman" w:hAnsi="Times New Roman" w:cs="Times New Roman"/>
          <w:b w:val="0"/>
          <w:bCs w:val="0"/>
          <w:i w:val="0"/>
          <w:iCs w:val="0"/>
          <w:strike w:val="0"/>
          <w:color w:val="000000"/>
          <w:spacing w:val="3"/>
          <w:w w:val="100"/>
          <w:sz w:val="20"/>
          <w:szCs w:val="20"/>
          <w:u w:val="none"/>
          <w:rtl w:val="0"/>
        </w:rPr>
        <w:t>large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focus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on</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being</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on</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challenges,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discussions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in</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breakout</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sessions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and</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vignettes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of</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 xml:space="preserve">the </w:t>
      </w:r>
      <w:r>
        <w:rPr>
          <w:rFonts w:ascii="Times New Roman" w:eastAsia="Times New Roman" w:hAnsi="Times New Roman" w:cs="Times New Roman"/>
          <w:b w:val="0"/>
          <w:bCs w:val="0"/>
          <w:i w:val="0"/>
          <w:iCs w:val="0"/>
          <w:strike w:val="0"/>
          <w:color w:val="000000"/>
          <w:spacing w:val="4"/>
          <w:w w:val="100"/>
          <w:sz w:val="20"/>
          <w:szCs w:val="20"/>
          <w:u w:val="none"/>
          <w:rtl w:val="0"/>
        </w:rPr>
        <w:t>award</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winners</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gave</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sense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of</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hope.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believe</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it</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was</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largely</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beneficial</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to</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hear</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about</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all</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three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 xml:space="preserve">award </w:t>
      </w:r>
      <w:r>
        <w:rPr>
          <w:rFonts w:ascii="Times New Roman" w:eastAsia="Times New Roman" w:hAnsi="Times New Roman" w:cs="Times New Roman"/>
          <w:b w:val="0"/>
          <w:bCs w:val="0"/>
          <w:i w:val="0"/>
          <w:iCs w:val="0"/>
          <w:strike w:val="0"/>
          <w:color w:val="000000"/>
          <w:spacing w:val="4"/>
          <w:w w:val="100"/>
          <w:sz w:val="20"/>
          <w:szCs w:val="20"/>
          <w:u w:val="none"/>
          <w:rtl w:val="0"/>
        </w:rPr>
        <w:t>winners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as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they</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had</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very</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different</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career</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paths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and</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worked</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5"/>
          <w:w w:val="100"/>
          <w:sz w:val="20"/>
          <w:szCs w:val="20"/>
          <w:u w:val="none"/>
          <w:rtl w:val="0"/>
        </w:rPr>
        <w:t>in</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different</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countries,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overcoming</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different issues.</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Therefore,</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there</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was</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potential</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to</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inspire</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multiple</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groups</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of</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people</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who</w:t>
      </w:r>
      <w:r>
        <w:rPr>
          <w:rFonts w:ascii="Times New Roman" w:eastAsia="Times New Roman" w:hAnsi="Times New Roman" w:cs="Times New Roman"/>
          <w:b w:val="0"/>
          <w:bCs w:val="0"/>
          <w:i w:val="0"/>
          <w:iCs w:val="0"/>
          <w:strike w:val="0"/>
          <w:color w:val="000000"/>
          <w:spacing w:val="2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attended</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awards, especially</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the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4"/>
          <w:w w:val="100"/>
          <w:sz w:val="20"/>
          <w:szCs w:val="20"/>
          <w:u w:val="none"/>
          <w:rtl w:val="0"/>
        </w:rPr>
        <w:t>students.</w:t>
      </w:r>
    </w:p>
    <w:p>
      <w:pPr>
        <w:pStyle w:val="Normal101"/>
        <w:bidi w:val="0"/>
        <w:spacing w:before="296" w:after="0" w:line="220" w:lineRule="atLeast"/>
        <w:ind w:left="0" w:right="-200" w:firstLine="0"/>
        <w:jc w:val="both"/>
        <w:outlineLvl w:val="2"/>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1364</w:t>
      </w:r>
      <w:r>
        <w:rPr>
          <w:rFonts w:ascii="Times New Roman" w:eastAsia="Times New Roman" w:hAnsi="Times New Roman" w:cs="Times New Roman"/>
          <w:b w:val="0"/>
          <w:bCs w:val="0"/>
          <w:i w:val="0"/>
          <w:iCs w:val="0"/>
          <w:strike w:val="0"/>
          <w:color w:val="000000"/>
          <w:spacing w:val="653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Nursing</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31(8)</w:t>
      </w:r>
      <w:r>
        <w:pict>
          <v:shape id="PathGroup" o:spid="_x0000_s1410" type="#_x0000_t75" style="width:430pt;height:3pt;margin-top:27pt;margin-left:53pt;mso-position-horizontal-relative:page;position:absolute;z-index:-251655168" o:allowincell="f">
            <v:imagedata r:id="rId1428" o:title=""/>
            <w10:anchorlock/>
          </v:shape>
        </w:pict>
      </w:r>
    </w:p>
    <w:p>
      <w:pPr>
        <w:pStyle w:val="Normal101"/>
        <w:bidi w:val="0"/>
        <w:spacing w:before="450" w:after="0" w:line="264" w:lineRule="atLeast"/>
        <w:ind w:left="0" w:right="-200" w:firstLine="0"/>
        <w:jc w:val="both"/>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0"/>
          <w:w w:val="100"/>
          <w:sz w:val="24"/>
          <w:szCs w:val="24"/>
          <w:u w:val="none"/>
          <w:rtl w:val="0"/>
        </w:rPr>
        <w:t>Fundamentals</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of</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care</w:t>
      </w:r>
    </w:p>
    <w:p>
      <w:pPr>
        <w:pStyle w:val="Normal101"/>
        <w:bidi w:val="0"/>
        <w:spacing w:before="111" w:after="0" w:line="239" w:lineRule="atLeast"/>
        <w:ind w:left="0" w:right="-146"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two-day</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began</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with</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excellent</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exposition</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Professor</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Sarah</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Banks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 crisis - stricken</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world.</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point</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that</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struck</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me</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most</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keenly</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was</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how</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discourse</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crisis</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leads</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suboptimal</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 being</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accepted.</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lack</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trust</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between</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patient</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care-giver,</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bullying</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workforce</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moral</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distress are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likely</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flourish</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these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conditions.</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facilitated</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interprofessional</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international dialogue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how</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move</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from</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framework</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reactive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proactive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One</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key</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 xml:space="preserve">takeaways </w:t>
      </w:r>
      <w:r>
        <w:rPr>
          <w:rFonts w:ascii="Times New Roman" w:eastAsia="Times New Roman" w:hAnsi="Times New Roman" w:cs="Times New Roman"/>
          <w:b w:val="0"/>
          <w:bCs w:val="0"/>
          <w:i w:val="0"/>
          <w:iCs w:val="0"/>
          <w:strike w:val="0"/>
          <w:color w:val="000000"/>
          <w:spacing w:val="7"/>
          <w:w w:val="100"/>
          <w:sz w:val="20"/>
          <w:szCs w:val="20"/>
          <w:u w:val="none"/>
          <w:rtl w:val="0"/>
        </w:rPr>
        <w:t>wasareflectionmadebyFiona</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6"/>
          <w:w w:val="100"/>
          <w:sz w:val="20"/>
          <w:szCs w:val="20"/>
          <w:u w:val="none"/>
          <w:rtl w:val="0"/>
        </w:rPr>
        <w:t>Timminsthatwe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9"/>
          <w:w w:val="100"/>
          <w:sz w:val="20"/>
          <w:szCs w:val="20"/>
          <w:u w:val="none"/>
          <w:rtl w:val="0"/>
        </w:rPr>
        <w:t xml:space="preserve">mustfocusonthefundamentalsofcare.Thisstruckmeasan </w:t>
      </w:r>
      <w:r>
        <w:rPr>
          <w:rFonts w:ascii="Times New Roman" w:eastAsia="Times New Roman" w:hAnsi="Times New Roman" w:cs="Times New Roman"/>
          <w:b w:val="0"/>
          <w:bCs w:val="0"/>
          <w:i w:val="0"/>
          <w:iCs w:val="0"/>
          <w:strike w:val="0"/>
          <w:color w:val="000000"/>
          <w:spacing w:val="0"/>
          <w:w w:val="100"/>
          <w:sz w:val="20"/>
          <w:szCs w:val="20"/>
          <w:u w:val="none"/>
          <w:rtl w:val="0"/>
        </w:rPr>
        <w:t>important</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antidote</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crisis</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narratives.</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strong</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foundation</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has</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potential</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build</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trust,</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highlight ineffective</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unethical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practices</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ensure</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that</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cornerstones</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arefirmly</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instilled.</w:t>
      </w:r>
    </w:p>
    <w:p>
      <w:pPr>
        <w:pStyle w:val="Normal101"/>
        <w:bidi w:val="0"/>
        <w:spacing w:before="372" w:after="0" w:line="264" w:lineRule="atLeast"/>
        <w:ind w:left="0" w:right="-200" w:firstLine="0"/>
        <w:jc w:val="both"/>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0"/>
          <w:w w:val="100"/>
          <w:sz w:val="24"/>
          <w:szCs w:val="24"/>
          <w:u w:val="none"/>
          <w:rtl w:val="0"/>
        </w:rPr>
        <w:t>Education</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as</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positive</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force</w:t>
      </w:r>
    </w:p>
    <w:p>
      <w:pPr>
        <w:pStyle w:val="Normal101"/>
        <w:bidi w:val="0"/>
        <w:spacing w:before="111" w:after="0" w:line="239" w:lineRule="atLeast"/>
        <w:ind w:left="0" w:right="-14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significance</w:t>
      </w:r>
      <w:r>
        <w:rPr>
          <w:rFonts w:ascii="Times New Roman" w:eastAsia="Times New Roman" w:hAnsi="Times New Roman" w:cs="Times New Roman"/>
          <w:b w:val="0"/>
          <w:bCs w:val="0"/>
          <w:i w:val="0"/>
          <w:iCs w:val="0"/>
          <w:strike w:val="0"/>
          <w:color w:val="000000"/>
          <w:spacing w:val="1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education</w:t>
      </w:r>
      <w:r>
        <w:rPr>
          <w:rFonts w:ascii="Times New Roman" w:eastAsia="Times New Roman" w:hAnsi="Times New Roman" w:cs="Times New Roman"/>
          <w:b w:val="0"/>
          <w:bCs w:val="0"/>
          <w:i w:val="0"/>
          <w:iCs w:val="0"/>
          <w:strike w:val="0"/>
          <w:color w:val="000000"/>
          <w:spacing w:val="1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mechanism</w:t>
      </w:r>
      <w:r>
        <w:rPr>
          <w:rFonts w:ascii="Times New Roman" w:eastAsia="Times New Roman" w:hAnsi="Times New Roman" w:cs="Times New Roman"/>
          <w:b w:val="0"/>
          <w:bCs w:val="0"/>
          <w:i w:val="0"/>
          <w:iCs w:val="0"/>
          <w:strike w:val="0"/>
          <w:color w:val="000000"/>
          <w:spacing w:val="1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through</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which</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real</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potential</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workforce</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crises</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could</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 resolved</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permeated</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discussions</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throughout</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Perhaps</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unsurprisingly,</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delegates, with backgrounds in health and social</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 academia,</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viewed</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education as a positive</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force for</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change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 the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pursuit</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ethically</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conscious</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provision.</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has</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often</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been</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case,</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education</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was</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lauded</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 many</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conduit</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for</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changing</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wider</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values</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ethics.</w:t>
      </w:r>
    </w:p>
    <w:p>
      <w:pPr>
        <w:pStyle w:val="Normal101"/>
        <w:bidi w:val="0"/>
        <w:spacing w:before="0" w:after="0" w:line="239" w:lineRule="atLeast"/>
        <w:ind w:left="0" w:right="-150" w:firstLine="238"/>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Yet</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crises</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facing</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nurse</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education</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were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recognized</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barriers</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better</w:t>
      </w:r>
      <w:r>
        <w:rPr>
          <w:rFonts w:ascii="Times New Roman" w:eastAsia="Times New Roman" w:hAnsi="Times New Roman" w:cs="Times New Roman"/>
          <w:b w:val="0"/>
          <w:bCs w:val="0"/>
          <w:i w:val="0"/>
          <w:iCs w:val="0"/>
          <w:strike w:val="0"/>
          <w:color w:val="000000"/>
          <w:spacing w:val="2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workforce</w:t>
      </w:r>
      <w:r>
        <w:rPr>
          <w:rFonts w:ascii="Times New Roman" w:eastAsia="Times New Roman" w:hAnsi="Times New Roman" w:cs="Times New Roman"/>
          <w:b w:val="0"/>
          <w:bCs w:val="0"/>
          <w:i w:val="0"/>
          <w:iCs w:val="0"/>
          <w:strike w:val="0"/>
          <w:color w:val="000000"/>
          <w:spacing w:val="2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outcomes</w:t>
      </w:r>
      <w:r>
        <w:rPr>
          <w:rFonts w:ascii="Times New Roman" w:eastAsia="Times New Roman" w:hAnsi="Times New Roman" w:cs="Times New Roman"/>
          <w:b w:val="0"/>
          <w:bCs w:val="0"/>
          <w:i w:val="0"/>
          <w:iCs w:val="0"/>
          <w:strike w:val="0"/>
          <w:color w:val="000000"/>
          <w:spacing w:val="2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more widely.</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English</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example</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nurse</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education</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evidences</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flawed</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construction</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already</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 xml:space="preserve">unstable </w:t>
      </w:r>
      <w:r>
        <w:rPr>
          <w:rFonts w:ascii="Times New Roman" w:eastAsia="Times New Roman" w:hAnsi="Times New Roman" w:cs="Times New Roman"/>
          <w:b w:val="0"/>
          <w:bCs w:val="0"/>
          <w:i w:val="0"/>
          <w:iCs w:val="0"/>
          <w:strike w:val="0"/>
          <w:color w:val="000000"/>
          <w:spacing w:val="3"/>
          <w:w w:val="100"/>
          <w:sz w:val="20"/>
          <w:szCs w:val="20"/>
          <w:u w:val="none"/>
          <w:rtl w:val="0"/>
        </w:rPr>
        <w:t>foundations;fallingnumber</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ofapplicants,</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strained </w:t>
      </w:r>
      <w:r>
        <w:rPr>
          <w:rFonts w:ascii="Times New Roman" w:eastAsia="Times New Roman" w:hAnsi="Times New Roman" w:cs="Times New Roman"/>
          <w:b w:val="0"/>
          <w:bCs w:val="0"/>
          <w:i w:val="0"/>
          <w:iCs w:val="0"/>
          <w:strike w:val="0"/>
          <w:color w:val="000000"/>
          <w:spacing w:val="4"/>
          <w:w w:val="100"/>
          <w:sz w:val="20"/>
          <w:szCs w:val="20"/>
          <w:u w:val="none"/>
          <w:rtl w:val="0"/>
        </w:rPr>
        <w:t>fundingfor</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both HEIs and students alike and, </w:t>
      </w:r>
      <w:r>
        <w:rPr>
          <w:rFonts w:ascii="Times New Roman" w:eastAsia="Times New Roman" w:hAnsi="Times New Roman" w:cs="Times New Roman"/>
          <w:b w:val="0"/>
          <w:bCs w:val="0"/>
          <w:i w:val="0"/>
          <w:iCs w:val="0"/>
          <w:strike w:val="0"/>
          <w:color w:val="000000"/>
          <w:spacing w:val="2"/>
          <w:w w:val="100"/>
          <w:sz w:val="20"/>
          <w:szCs w:val="20"/>
          <w:u w:val="none"/>
          <w:rtl w:val="0"/>
        </w:rPr>
        <w:t xml:space="preserve">arguably,an </w:t>
      </w:r>
      <w:r>
        <w:rPr>
          <w:rFonts w:ascii="Times New Roman" w:eastAsia="Times New Roman" w:hAnsi="Times New Roman" w:cs="Times New Roman"/>
          <w:b w:val="0"/>
          <w:bCs w:val="0"/>
          <w:i w:val="0"/>
          <w:iCs w:val="0"/>
          <w:strike w:val="0"/>
          <w:color w:val="000000"/>
          <w:spacing w:val="0"/>
          <w:w w:val="100"/>
          <w:sz w:val="20"/>
          <w:szCs w:val="20"/>
          <w:u w:val="none"/>
          <w:rtl w:val="0"/>
        </w:rPr>
        <w:t>excessive</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requirement</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2300</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hours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unpaid</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clinical</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practice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are</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few</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mounting</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obstacles.</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 shadow</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such</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practical</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challenges,</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engaging</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students</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matters</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morals,</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values</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ethics</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becomes increasingly</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difficult.</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many</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delegates</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recognized,</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resolving</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workforce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crises</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through</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education</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not merely a matter of instructing students to bear ethics in mind. Rather, we need to teach students to be curious, to</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engage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with</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world</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at</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large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think</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critically</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about</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what</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do</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why</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do</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it.</w:t>
      </w:r>
    </w:p>
    <w:p>
      <w:pPr>
        <w:pStyle w:val="Normal101"/>
        <w:bidi w:val="0"/>
        <w:spacing w:before="372" w:after="0" w:line="264" w:lineRule="atLeast"/>
        <w:ind w:left="0" w:right="-200" w:firstLine="0"/>
        <w:jc w:val="both"/>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0"/>
          <w:w w:val="100"/>
          <w:sz w:val="24"/>
          <w:szCs w:val="24"/>
          <w:u w:val="none"/>
          <w:rtl w:val="0"/>
        </w:rPr>
        <w:t>Ethical</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competence</w:t>
      </w:r>
    </w:p>
    <w:p>
      <w:pPr>
        <w:pStyle w:val="Normal101"/>
        <w:bidi w:val="0"/>
        <w:spacing w:before="111" w:after="0" w:line="239" w:lineRule="atLeast"/>
        <w:ind w:left="0" w:right="-145"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PROMOCON</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Project</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presented</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international</w:t>
      </w:r>
      <w:r>
        <w:rPr>
          <w:rFonts w:ascii="Times New Roman" w:eastAsia="Times New Roman" w:hAnsi="Times New Roman" w:cs="Times New Roman"/>
          <w:b w:val="0"/>
          <w:bCs w:val="0"/>
          <w:i w:val="0"/>
          <w:iCs w:val="0"/>
          <w:strike w:val="0"/>
          <w:color w:val="000000"/>
          <w:spacing w:val="1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team</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researchers</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at</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 might</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future</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1"/>
          <w:w w:val="100"/>
          <w:sz w:val="20"/>
          <w:szCs w:val="20"/>
          <w:u w:val="none"/>
          <w:rtl w:val="0"/>
        </w:rPr>
        <w:t>of</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producing</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morally</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competent</w:t>
      </w:r>
      <w:r>
        <w:rPr>
          <w:rFonts w:ascii="Times New Roman" w:eastAsia="Times New Roman" w:hAnsi="Times New Roman" w:cs="Times New Roman"/>
          <w:b w:val="0"/>
          <w:bCs w:val="0"/>
          <w:i w:val="0"/>
          <w:iCs w:val="0"/>
          <w:strike w:val="0"/>
          <w:color w:val="000000"/>
          <w:spacing w:val="3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nurses</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through</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engagement</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students</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with</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 purposively</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designed</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Massive</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Open</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Online</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Course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(MOOC)</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exploring</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conditions</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w:t>
      </w:r>
    </w:p>
    <w:p>
      <w:pPr>
        <w:pStyle w:val="Normal101"/>
        <w:bidi w:val="0"/>
        <w:spacing w:before="0" w:after="0" w:line="269" w:lineRule="atLeast"/>
        <w:ind w:left="0" w:right="-147"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fession.</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look</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forward</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25</w:t>
      </w:r>
      <w:r>
        <w:rPr>
          <w:rFonts w:ascii="Times New Roman" w:eastAsia="Times New Roman" w:hAnsi="Times New Roman" w:cs="Times New Roman"/>
          <w:b w:val="0"/>
          <w:bCs w:val="0"/>
          <w:i w:val="0"/>
          <w:iCs w:val="0"/>
          <w:strike w:val="0"/>
          <w:color w:val="000000"/>
          <w:spacing w:val="0"/>
          <w:w w:val="100"/>
          <w:sz w:val="14"/>
          <w:szCs w:val="14"/>
          <w:u w:val="none"/>
          <w:rtl w:val="0"/>
        </w:rPr>
        <w:t>th</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international</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learn</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project s</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outcomes.</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While</w:t>
      </w:r>
      <w:r>
        <w:rPr>
          <w:rFonts w:ascii="Times New Roman" w:eastAsia="Times New Roman" w:hAnsi="Times New Roman" w:cs="Times New Roman"/>
          <w:b w:val="0"/>
          <w:bCs w:val="0"/>
          <w:i w:val="0"/>
          <w:iCs w:val="0"/>
          <w:strike w:val="0"/>
          <w:color w:val="000000"/>
          <w:spacing w:val="2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 perfect</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strategy for</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achieving an ethically minded workforce may</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not yet exist, the passion and commitment of</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delegates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at</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highlights</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that</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this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not</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yet</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time</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for</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cynicism</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matter.</w:t>
      </w:r>
    </w:p>
    <w:p>
      <w:pPr>
        <w:pStyle w:val="Normal101"/>
        <w:bidi w:val="0"/>
        <w:spacing w:before="372" w:after="0" w:line="264" w:lineRule="atLeast"/>
        <w:ind w:left="0" w:right="-200" w:firstLine="0"/>
        <w:jc w:val="both"/>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0"/>
          <w:w w:val="100"/>
          <w:sz w:val="24"/>
          <w:szCs w:val="24"/>
          <w:u w:val="none"/>
          <w:rtl w:val="0"/>
        </w:rPr>
        <w:t>Impact</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of</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technology</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and</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Artificial</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Intelligence</w:t>
      </w:r>
      <w:r>
        <w:rPr>
          <w:rFonts w:ascii="Times New Roman" w:eastAsia="Times New Roman" w:hAnsi="Times New Roman" w:cs="Times New Roman"/>
          <w:b w:val="0"/>
          <w:bCs w:val="0"/>
          <w:i w:val="0"/>
          <w:iCs w:val="0"/>
          <w:strike w:val="0"/>
          <w:color w:val="000000"/>
          <w:spacing w:val="23"/>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(AI)</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on</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care</w:t>
      </w:r>
    </w:p>
    <w:p>
      <w:pPr>
        <w:pStyle w:val="Normal101"/>
        <w:bidi w:val="0"/>
        <w:spacing w:before="113" w:after="0" w:line="238" w:lineRule="atLeast"/>
        <w:ind w:left="0" w:right="-141"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Wes</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Streeting,</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Secretary</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State</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for</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Social</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declared</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that the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NHS</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 xml:space="preserve">broken, </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his mission</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save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it.</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key</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change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proposes</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transitioning</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NHS</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from</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analogue</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digital,</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 important</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step</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AI</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rapidly</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emerges</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clinical</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benefits</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using</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AI</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2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clinical</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settings</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seem obvious</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6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automation,</w:t>
      </w:r>
      <w:r>
        <w:rPr>
          <w:rFonts w:ascii="Times New Roman" w:eastAsia="Times New Roman" w:hAnsi="Times New Roman" w:cs="Times New Roman"/>
          <w:b w:val="0"/>
          <w:bCs w:val="0"/>
          <w:i w:val="0"/>
          <w:iCs w:val="0"/>
          <w:strike w:val="0"/>
          <w:color w:val="000000"/>
          <w:spacing w:val="1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more</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efficient</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data</w:t>
      </w:r>
      <w:r>
        <w:rPr>
          <w:rFonts w:ascii="Times New Roman" w:eastAsia="Times New Roman" w:hAnsi="Times New Roman" w:cs="Times New Roman"/>
          <w:b w:val="0"/>
          <w:bCs w:val="0"/>
          <w:i w:val="0"/>
          <w:iCs w:val="0"/>
          <w:strike w:val="0"/>
          <w:color w:val="000000"/>
          <w:spacing w:val="1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processing</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could</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help</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ease</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stress</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burnout</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faced</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 healthcare</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professionals.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Expanding</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technology</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seems</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unavoidable,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yet</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concerns surrounding</w:t>
      </w:r>
      <w:r>
        <w:rPr>
          <w:rFonts w:ascii="Times New Roman" w:eastAsia="Times New Roman" w:hAnsi="Times New Roman" w:cs="Times New Roman"/>
          <w:b w:val="0"/>
          <w:bCs w:val="0"/>
          <w:i w:val="0"/>
          <w:iCs w:val="0"/>
          <w:strike w:val="0"/>
          <w:color w:val="000000"/>
          <w:spacing w:val="3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use</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AI</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clinical</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remain</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urgent.</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These</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issues</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must</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carefully</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explored</w:t>
      </w:r>
      <w:r>
        <w:rPr>
          <w:rFonts w:ascii="Times New Roman" w:eastAsia="Times New Roman" w:hAnsi="Times New Roman" w:cs="Times New Roman"/>
          <w:b w:val="0"/>
          <w:bCs w:val="0"/>
          <w:i w:val="0"/>
          <w:iCs w:val="0"/>
          <w:strike w:val="0"/>
          <w:color w:val="000000"/>
          <w:spacing w:val="3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 addressed,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with</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clear</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principles</w:t>
      </w:r>
      <w:r>
        <w:rPr>
          <w:rFonts w:ascii="Times New Roman" w:eastAsia="Times New Roman" w:hAnsi="Times New Roman" w:cs="Times New Roman"/>
          <w:b w:val="0"/>
          <w:bCs w:val="0"/>
          <w:i w:val="0"/>
          <w:iCs w:val="0"/>
          <w:strike w:val="0"/>
          <w:color w:val="000000"/>
          <w:spacing w:val="1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established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ensure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that</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standards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are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upheld.</w:t>
      </w:r>
    </w:p>
    <w:p>
      <w:pPr>
        <w:pStyle w:val="Normal101"/>
        <w:bidi w:val="0"/>
        <w:spacing w:before="0" w:after="0" w:line="266" w:lineRule="atLeast"/>
        <w:ind w:left="0" w:right="-117" w:firstLine="238"/>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Ramvi</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al.</w:t>
      </w:r>
      <w:hyperlink w:anchor="_page3_x55.00_y194.32" w:history="1">
        <w:r>
          <w:rPr>
            <w:rFonts w:ascii="Times New Roman" w:eastAsia="Times New Roman" w:hAnsi="Times New Roman" w:cs="Times New Roman"/>
            <w:b w:val="0"/>
            <w:bCs w:val="0"/>
            <w:i w:val="0"/>
            <w:iCs w:val="0"/>
            <w:strike w:val="0"/>
            <w:color w:val="2610BE"/>
            <w:spacing w:val="0"/>
            <w:w w:val="100"/>
            <w:sz w:val="14"/>
            <w:szCs w:val="14"/>
            <w:u w:val="none"/>
            <w:rtl w:val="0"/>
          </w:rPr>
          <w:t>1</w:t>
        </w:r>
      </w:hyperlink>
      <w:r>
        <w:rPr>
          <w:rFonts w:ascii="Times New Roman" w:eastAsia="Times New Roman" w:hAnsi="Times New Roman" w:cs="Times New Roman"/>
          <w:b w:val="0"/>
          <w:bCs w:val="0"/>
          <w:i w:val="0"/>
          <w:iCs w:val="0"/>
          <w:strike w:val="0"/>
          <w:color w:val="auto"/>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identified</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several</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challenges</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posed</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technology</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including</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disruption</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 relationship-based</w:t>
      </w:r>
      <w:r>
        <w:rPr>
          <w:rFonts w:ascii="Times New Roman" w:eastAsia="Times New Roman" w:hAnsi="Times New Roman" w:cs="Times New Roman"/>
          <w:b w:val="0"/>
          <w:bCs w:val="0"/>
          <w:i w:val="0"/>
          <w:iCs w:val="0"/>
          <w:strike w:val="0"/>
          <w:color w:val="000000"/>
          <w:spacing w:val="4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4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risk</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4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depersonalization</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4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w:t>
      </w:r>
      <w:r>
        <w:rPr>
          <w:rFonts w:ascii="Times New Roman" w:eastAsia="Times New Roman" w:hAnsi="Times New Roman" w:cs="Times New Roman"/>
          <w:b w:val="0"/>
          <w:bCs w:val="0"/>
          <w:i w:val="0"/>
          <w:iCs w:val="0"/>
          <w:strike w:val="0"/>
          <w:color w:val="000000"/>
          <w:spacing w:val="4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overemphasis</w:t>
      </w:r>
      <w:r>
        <w:rPr>
          <w:rFonts w:ascii="Times New Roman" w:eastAsia="Times New Roman" w:hAnsi="Times New Roman" w:cs="Times New Roman"/>
          <w:b w:val="0"/>
          <w:bCs w:val="0"/>
          <w:i w:val="0"/>
          <w:iCs w:val="0"/>
          <w:strike w:val="0"/>
          <w:color w:val="000000"/>
          <w:spacing w:val="4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w:t>
      </w:r>
      <w:r>
        <w:rPr>
          <w:rFonts w:ascii="Times New Roman" w:eastAsia="Times New Roman" w:hAnsi="Times New Roman" w:cs="Times New Roman"/>
          <w:b w:val="0"/>
          <w:bCs w:val="0"/>
          <w:i w:val="0"/>
          <w:iCs w:val="0"/>
          <w:strike w:val="0"/>
          <w:color w:val="000000"/>
          <w:spacing w:val="4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efficiency</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4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technical</w:t>
      </w:r>
    </w:p>
    <w:p>
      <w:pPr>
        <w:pStyle w:val="Normal101"/>
        <w:bidi w:val="0"/>
        <w:spacing w:before="296" w:after="0" w:line="220" w:lineRule="atLeast"/>
        <w:ind w:left="0" w:right="-200" w:firstLine="0"/>
        <w:jc w:val="both"/>
        <w:outlineLvl w:val="1"/>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Editorial</w:t>
      </w:r>
      <w:r>
        <w:rPr>
          <w:rFonts w:ascii="Times New Roman" w:eastAsia="Times New Roman" w:hAnsi="Times New Roman" w:cs="Times New Roman"/>
          <w:b w:val="0"/>
          <w:bCs w:val="0"/>
          <w:i w:val="0"/>
          <w:iCs w:val="0"/>
          <w:strike w:val="0"/>
          <w:color w:val="000000"/>
          <w:spacing w:val="740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1365</w:t>
      </w:r>
      <w:r>
        <w:pict>
          <v:shape id="PathGroup" o:spid="_x0000_s1411" type="#_x0000_t75" style="width:430pt;height:3pt;margin-top:27pt;margin-left:53pt;mso-position-horizontal-relative:page;position:absolute;z-index:-251654144" o:allowincell="f">
            <v:imagedata r:id="rId1428" o:title=""/>
            <w10:anchorlock/>
          </v:shape>
        </w:pict>
      </w:r>
    </w:p>
    <w:p>
      <w:pPr>
        <w:pStyle w:val="Normal101"/>
        <w:bidi w:val="0"/>
        <w:spacing w:before="436" w:after="0" w:line="239" w:lineRule="atLeast"/>
        <w:ind w:left="0" w:right="-157"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processes,</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which</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can</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overshadow</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emotional</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aspects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Additionally,</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both</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 professionals and patients may become increasingly vulnerable as their reliance on technology grows. At the 24th International Nursing Ethics Conference, Ellen Ramvi further explored these concerns. She emphasized that</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true</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threat</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not</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technology</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itself,</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but</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structural</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conditions</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scarcity.</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Furthermore,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 long</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communication</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relationships</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remain</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central</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technology</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not</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opposed</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 xml:space="preserve">care. </w:t>
      </w:r>
      <w:r>
        <w:rPr>
          <w:rFonts w:ascii="Times New Roman" w:eastAsia="Times New Roman" w:hAnsi="Times New Roman" w:cs="Times New Roman"/>
          <w:b w:val="0"/>
          <w:bCs w:val="0"/>
          <w:i w:val="0"/>
          <w:iCs w:val="0"/>
          <w:strike w:val="0"/>
          <w:color w:val="000000"/>
          <w:spacing w:val="5"/>
          <w:w w:val="100"/>
          <w:sz w:val="20"/>
          <w:szCs w:val="20"/>
          <w:u w:val="none"/>
          <w:rtl w:val="0"/>
        </w:rPr>
        <w:t xml:space="preserve">Therefore,itisimportanttocreatecapacityforhealthcareprofessionalstoexplorewaystobalancethebenefits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AI</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with</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preservation</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human</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connection</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addressing</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these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challenges.</w:t>
      </w:r>
    </w:p>
    <w:p>
      <w:pPr>
        <w:pStyle w:val="Normal101"/>
        <w:bidi w:val="0"/>
        <w:spacing w:before="248" w:after="0" w:line="397" w:lineRule="atLeast"/>
        <w:ind w:left="0" w:right="2764" w:firstLine="0"/>
        <w:jc w:val="left"/>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1"/>
          <w:w w:val="100"/>
          <w:sz w:val="24"/>
          <w:szCs w:val="24"/>
          <w:u w:val="none"/>
          <w:rtl w:val="0"/>
        </w:rPr>
        <w:t>Reflections</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from</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PhD</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students</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at</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the</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University</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of</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Genoa A</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platform</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to</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discuss</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issues</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openly</w:t>
      </w:r>
    </w:p>
    <w:p>
      <w:pPr>
        <w:pStyle w:val="Normal101"/>
        <w:bidi w:val="0"/>
        <w:spacing w:before="113" w:after="0" w:line="239" w:lineRule="atLeast"/>
        <w:ind w:left="0" w:right="-155"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2024</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International</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Nursing</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Ethics</w:t>
      </w:r>
      <w:r>
        <w:rPr>
          <w:rFonts w:ascii="Times New Roman" w:eastAsia="Times New Roman" w:hAnsi="Times New Roman" w:cs="Times New Roman"/>
          <w:b w:val="0"/>
          <w:bCs w:val="0"/>
          <w:i w:val="0"/>
          <w:iCs w:val="0"/>
          <w:strike w:val="0"/>
          <w:color w:val="000000"/>
          <w:spacing w:val="3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3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addressed</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challenges</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faced</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1"/>
          <w:w w:val="100"/>
          <w:sz w:val="20"/>
          <w:szCs w:val="20"/>
          <w:u w:val="none"/>
          <w:rtl w:val="0"/>
        </w:rPr>
        <w:t>by</w:t>
      </w:r>
      <w:r>
        <w:rPr>
          <w:rFonts w:ascii="Times New Roman" w:eastAsia="Times New Roman" w:hAnsi="Times New Roman" w:cs="Times New Roman"/>
          <w:b w:val="0"/>
          <w:bCs w:val="0"/>
          <w:i w:val="0"/>
          <w:iCs w:val="0"/>
          <w:strike w:val="0"/>
          <w:color w:val="000000"/>
          <w:spacing w:val="3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3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global healthcare workforce amidst an ongoing care crisis. Central to the discussions were themes of moral distress, burnout</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dilemmas</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professionals</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face</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when</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systemic</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issues</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hinder</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their</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ability</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 deliver</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adequate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underscored</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pressing</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need</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re-evaluate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frameworks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 xml:space="preserve">to foster resilience and well-being for caregivers and patients alike. Many professionalsfind themselves unable </w:t>
      </w:r>
      <w:r>
        <w:rPr>
          <w:rFonts w:ascii="Times New Roman" w:eastAsia="Times New Roman" w:hAnsi="Times New Roman" w:cs="Times New Roman"/>
          <w:b w:val="0"/>
          <w:bCs w:val="0"/>
          <w:i w:val="0"/>
          <w:iCs w:val="0"/>
          <w:strike w:val="0"/>
          <w:color w:val="000000"/>
          <w:spacing w:val="6"/>
          <w:w w:val="100"/>
          <w:sz w:val="20"/>
          <w:szCs w:val="20"/>
          <w:u w:val="none"/>
          <w:rtl w:val="0"/>
        </w:rPr>
        <w:t xml:space="preserve">toprovidenecessarycareduetoinstitutionalconstraints,arealityhighlightedbyparticipantswhosharedtheir </w:t>
      </w:r>
      <w:r>
        <w:rPr>
          <w:rFonts w:ascii="Times New Roman" w:eastAsia="Times New Roman" w:hAnsi="Times New Roman" w:cs="Times New Roman"/>
          <w:b w:val="0"/>
          <w:bCs w:val="0"/>
          <w:i w:val="0"/>
          <w:iCs w:val="0"/>
          <w:strike w:val="0"/>
          <w:color w:val="000000"/>
          <w:spacing w:val="0"/>
          <w:w w:val="100"/>
          <w:sz w:val="20"/>
          <w:szCs w:val="20"/>
          <w:u w:val="none"/>
          <w:rtl w:val="0"/>
        </w:rPr>
        <w:t>experiences</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at the conference.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 Nursing Ethics Conference provided us a platform</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 discuss these issues openly,</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offering</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diverse</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perspectives</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how</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leadership</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can</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mitigate</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negative</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effects</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 crisis and giving us the opportunity to share our position</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presenting some of the projects we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are working on.</w:t>
      </w:r>
    </w:p>
    <w:p>
      <w:pPr>
        <w:pStyle w:val="Normal101"/>
        <w:bidi w:val="0"/>
        <w:spacing w:before="361" w:after="0" w:line="264" w:lineRule="atLeast"/>
        <w:ind w:left="0" w:right="-200" w:firstLine="0"/>
        <w:jc w:val="both"/>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0"/>
          <w:w w:val="100"/>
          <w:sz w:val="24"/>
          <w:szCs w:val="24"/>
          <w:u w:val="none"/>
          <w:rtl w:val="0"/>
        </w:rPr>
        <w:t>Ethical</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leadership</w:t>
      </w:r>
    </w:p>
    <w:p>
      <w:pPr>
        <w:pStyle w:val="Normal101"/>
        <w:bidi w:val="0"/>
        <w:spacing w:before="112" w:after="0" w:line="239" w:lineRule="atLeast"/>
        <w:ind w:left="0" w:right="-154"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A significant focus of the conference was the role of ethical leadership in addressing these challenges. Ethical leadership</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involves</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nurturing</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culture</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where</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values</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like</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respect,</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dignity</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4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are</w:t>
      </w:r>
      <w:r>
        <w:rPr>
          <w:rFonts w:ascii="Times New Roman" w:eastAsia="Times New Roman" w:hAnsi="Times New Roman" w:cs="Times New Roman"/>
          <w:b w:val="0"/>
          <w:bCs w:val="0"/>
          <w:i w:val="0"/>
          <w:iCs w:val="0"/>
          <w:strike w:val="0"/>
          <w:color w:val="000000"/>
          <w:spacing w:val="4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prioritized.</w:t>
      </w:r>
      <w:r>
        <w:rPr>
          <w:rFonts w:ascii="Times New Roman" w:eastAsia="Times New Roman" w:hAnsi="Times New Roman" w:cs="Times New Roman"/>
          <w:b w:val="0"/>
          <w:bCs w:val="0"/>
          <w:i w:val="0"/>
          <w:iCs w:val="0"/>
          <w:strike w:val="0"/>
          <w:color w:val="000000"/>
          <w:spacing w:val="4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As highlighted</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keynote</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speakers,</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leadership</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transcends</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rule-following;</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it</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demands</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emotional</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 professional support for teams to maintain high standards of care. Presenting our project during a leadership- focused</w:t>
      </w:r>
      <w:r>
        <w:rPr>
          <w:rFonts w:ascii="Times New Roman" w:eastAsia="Times New Roman" w:hAnsi="Times New Roman" w:cs="Times New Roman"/>
          <w:b w:val="0"/>
          <w:bCs w:val="0"/>
          <w:i w:val="0"/>
          <w:iCs w:val="0"/>
          <w:strike w:val="0"/>
          <w:color w:val="000000"/>
          <w:spacing w:val="3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session</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sparked</w:t>
      </w:r>
      <w:r>
        <w:rPr>
          <w:rFonts w:ascii="Times New Roman" w:eastAsia="Times New Roman" w:hAnsi="Times New Roman" w:cs="Times New Roman"/>
          <w:b w:val="0"/>
          <w:bCs w:val="0"/>
          <w:i w:val="0"/>
          <w:iCs w:val="0"/>
          <w:strike w:val="0"/>
          <w:color w:val="000000"/>
          <w:spacing w:val="3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meaningful</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discussions</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about</w:t>
      </w:r>
      <w:r>
        <w:rPr>
          <w:rFonts w:ascii="Times New Roman" w:eastAsia="Times New Roman" w:hAnsi="Times New Roman" w:cs="Times New Roman"/>
          <w:b w:val="0"/>
          <w:bCs w:val="0"/>
          <w:i w:val="0"/>
          <w:iCs w:val="0"/>
          <w:strike w:val="0"/>
          <w:color w:val="000000"/>
          <w:spacing w:val="3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integrating</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leadership</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education</w:t>
      </w:r>
      <w:r>
        <w:rPr>
          <w:rFonts w:ascii="Times New Roman" w:eastAsia="Times New Roman" w:hAnsi="Times New Roman" w:cs="Times New Roman"/>
          <w:b w:val="0"/>
          <w:bCs w:val="0"/>
          <w:i w:val="0"/>
          <w:iCs w:val="0"/>
          <w:strike w:val="0"/>
          <w:color w:val="000000"/>
          <w:spacing w:val="3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early</w:t>
      </w:r>
      <w:r>
        <w:rPr>
          <w:rFonts w:ascii="Times New Roman" w:eastAsia="Times New Roman" w:hAnsi="Times New Roman" w:cs="Times New Roman"/>
          <w:b w:val="0"/>
          <w:bCs w:val="0"/>
          <w:i w:val="0"/>
          <w:iCs w:val="0"/>
          <w:strike w:val="0"/>
          <w:color w:val="000000"/>
          <w:spacing w:val="3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nursing programs,</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differentiating</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between</w:t>
      </w:r>
      <w:r>
        <w:rPr>
          <w:rFonts w:ascii="Times New Roman" w:eastAsia="Times New Roman" w:hAnsi="Times New Roman" w:cs="Times New Roman"/>
          <w:b w:val="0"/>
          <w:bCs w:val="0"/>
          <w:i w:val="0"/>
          <w:iCs w:val="0"/>
          <w:strike w:val="0"/>
          <w:color w:val="000000"/>
          <w:spacing w:val="3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managerial</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3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leadership</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roles,</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3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effectively</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managing</w:t>
      </w:r>
      <w:r>
        <w:rPr>
          <w:rFonts w:ascii="Times New Roman" w:eastAsia="Times New Roman" w:hAnsi="Times New Roman" w:cs="Times New Roman"/>
          <w:b w:val="0"/>
          <w:bCs w:val="0"/>
          <w:i w:val="0"/>
          <w:iCs w:val="0"/>
          <w:strike w:val="0"/>
          <w:color w:val="000000"/>
          <w:spacing w:val="3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dissent</w:t>
      </w:r>
      <w:r>
        <w:rPr>
          <w:rFonts w:ascii="Times New Roman" w:eastAsia="Times New Roman" w:hAnsi="Times New Roman" w:cs="Times New Roman"/>
          <w:b w:val="0"/>
          <w:bCs w:val="0"/>
          <w:i w:val="0"/>
          <w:iCs w:val="0"/>
          <w:strike w:val="0"/>
          <w:color w:val="000000"/>
          <w:spacing w:val="3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 multidisciplinary</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teams.</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Such</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discussions</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are</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vital</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preparing</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future</w:t>
      </w:r>
      <w:r>
        <w:rPr>
          <w:rFonts w:ascii="Times New Roman" w:eastAsia="Times New Roman" w:hAnsi="Times New Roman" w:cs="Times New Roman"/>
          <w:b w:val="0"/>
          <w:bCs w:val="0"/>
          <w:i w:val="0"/>
          <w:iCs w:val="0"/>
          <w:strike w:val="0"/>
          <w:color w:val="000000"/>
          <w:spacing w:val="1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professionals</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navigate complex</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team</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dynamics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while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promoting</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culture</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leadership.</w:t>
      </w:r>
    </w:p>
    <w:p>
      <w:pPr>
        <w:pStyle w:val="Normal101"/>
        <w:bidi w:val="0"/>
        <w:spacing w:before="362" w:after="0" w:line="264" w:lineRule="atLeast"/>
        <w:ind w:left="0" w:right="-200" w:firstLine="0"/>
        <w:jc w:val="both"/>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0"/>
          <w:w w:val="100"/>
          <w:sz w:val="24"/>
          <w:szCs w:val="24"/>
          <w:u w:val="none"/>
          <w:rtl w:val="0"/>
        </w:rPr>
        <w:t>Moral</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distress</w:t>
      </w:r>
    </w:p>
    <w:p>
      <w:pPr>
        <w:pStyle w:val="Normal101"/>
        <w:bidi w:val="0"/>
        <w:spacing w:before="111" w:after="0" w:line="239" w:lineRule="atLeast"/>
        <w:ind w:left="0" w:right="-164"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theme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moral</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distress</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aligns</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closely</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with</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our</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project</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midwifery</w:t>
      </w:r>
      <w:r>
        <w:rPr>
          <w:rFonts w:ascii="Times New Roman" w:eastAsia="Times New Roman" w:hAnsi="Times New Roman" w:cs="Times New Roman"/>
          <w:b w:val="0"/>
          <w:bCs w:val="0"/>
          <w:i w:val="0"/>
          <w:iCs w:val="0"/>
          <w:strike w:val="0"/>
          <w:color w:val="000000"/>
          <w:spacing w:val="2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showcasing</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interdis- ciplinary</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nature</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this</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phenomenon.</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Moral</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distress</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affects</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not</w:t>
      </w:r>
      <w:r>
        <w:rPr>
          <w:rFonts w:ascii="Times New Roman" w:eastAsia="Times New Roman" w:hAnsi="Times New Roman" w:cs="Times New Roman"/>
          <w:b w:val="0"/>
          <w:bCs w:val="0"/>
          <w:i w:val="0"/>
          <w:iCs w:val="0"/>
          <w:strike w:val="0"/>
          <w:color w:val="000000"/>
          <w:spacing w:val="2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only</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nurses</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but</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also</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midwives</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 xml:space="preserve">other healthcare professionals, underscoring the need for holistic, patient-centred care despite systemic barriers. In </w:t>
      </w:r>
      <w:r>
        <w:rPr>
          <w:rFonts w:ascii="Times New Roman" w:eastAsia="Times New Roman" w:hAnsi="Times New Roman" w:cs="Times New Roman"/>
          <w:b w:val="0"/>
          <w:bCs w:val="0"/>
          <w:i w:val="0"/>
          <w:iCs w:val="0"/>
          <w:strike w:val="0"/>
          <w:color w:val="000000"/>
          <w:spacing w:val="5"/>
          <w:w w:val="100"/>
          <w:sz w:val="20"/>
          <w:szCs w:val="20"/>
          <w:u w:val="none"/>
          <w:rtl w:val="0"/>
        </w:rPr>
        <w:t xml:space="preserve">additiontodiscussingtheseverityofmoraldistress,theconferencehighlightedpotentialsolutions.Advocates </w:t>
      </w:r>
      <w:r>
        <w:rPr>
          <w:rFonts w:ascii="Times New Roman" w:eastAsia="Times New Roman" w:hAnsi="Times New Roman" w:cs="Times New Roman"/>
          <w:b w:val="0"/>
          <w:bCs w:val="0"/>
          <w:i w:val="0"/>
          <w:iCs w:val="0"/>
          <w:strike w:val="0"/>
          <w:color w:val="000000"/>
          <w:spacing w:val="0"/>
          <w:w w:val="100"/>
          <w:sz w:val="20"/>
          <w:szCs w:val="20"/>
          <w:u w:val="none"/>
          <w:rtl w:val="0"/>
        </w:rPr>
        <w:t xml:space="preserve">called for systemic changes, including improved staffing </w:t>
      </w:r>
      <w:r>
        <w:rPr>
          <w:rFonts w:ascii="Times New Roman" w:eastAsia="Times New Roman" w:hAnsi="Times New Roman" w:cs="Times New Roman"/>
          <w:b w:val="0"/>
          <w:bCs w:val="0"/>
          <w:i w:val="0"/>
          <w:iCs w:val="0"/>
          <w:strike w:val="0"/>
          <w:color w:val="000000"/>
          <w:spacing w:val="2"/>
          <w:w w:val="100"/>
          <w:sz w:val="20"/>
          <w:szCs w:val="20"/>
          <w:u w:val="none"/>
          <w:rtl w:val="0"/>
        </w:rPr>
        <w:t>ratios,flexible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working hours and enhanced mental </w:t>
      </w:r>
      <w:r>
        <w:rPr>
          <w:rFonts w:ascii="Times New Roman" w:eastAsia="Times New Roman" w:hAnsi="Times New Roman" w:cs="Times New Roman"/>
          <w:b w:val="0"/>
          <w:bCs w:val="0"/>
          <w:i w:val="0"/>
          <w:iCs w:val="0"/>
          <w:strike w:val="0"/>
          <w:color w:val="000000"/>
          <w:spacing w:val="3"/>
          <w:w w:val="100"/>
          <w:sz w:val="20"/>
          <w:szCs w:val="20"/>
          <w:u w:val="none"/>
          <w:rtl w:val="0"/>
        </w:rPr>
        <w:t xml:space="preserve">healthsupportforhealthcareworkers.Oneinnovativeproposalinvolvedestablishingethicalreflectiongroups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create</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supportive</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environment</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for</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professionals</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share</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experiences</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tackle</w:t>
      </w:r>
      <w:r>
        <w:rPr>
          <w:rFonts w:ascii="Times New Roman" w:eastAsia="Times New Roman" w:hAnsi="Times New Roman" w:cs="Times New Roman"/>
          <w:b w:val="0"/>
          <w:bCs w:val="0"/>
          <w:i w:val="0"/>
          <w:iCs w:val="0"/>
          <w:strike w:val="0"/>
          <w:color w:val="000000"/>
          <w:spacing w:val="3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 dilemmas collectively. One</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 our presented projects</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focusing on reducing turnover</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among</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newly graduated nurses</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ensuring</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smooth</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transition</w:t>
      </w:r>
      <w:r>
        <w:rPr>
          <w:rFonts w:ascii="Times New Roman" w:eastAsia="Times New Roman" w:hAnsi="Times New Roman" w:cs="Times New Roman"/>
          <w:b w:val="0"/>
          <w:bCs w:val="0"/>
          <w:i w:val="0"/>
          <w:iCs w:val="0"/>
          <w:strike w:val="0"/>
          <w:color w:val="000000"/>
          <w:spacing w:val="2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from</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their</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bachelor s</w:t>
      </w:r>
      <w:r>
        <w:rPr>
          <w:rFonts w:ascii="Times New Roman" w:eastAsia="Times New Roman" w:hAnsi="Times New Roman" w:cs="Times New Roman"/>
          <w:b w:val="0"/>
          <w:bCs w:val="0"/>
          <w:i w:val="0"/>
          <w:iCs w:val="0"/>
          <w:strike w:val="0"/>
          <w:color w:val="000000"/>
          <w:spacing w:val="2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degree</w:t>
      </w:r>
      <w:r>
        <w:rPr>
          <w:rFonts w:ascii="Times New Roman" w:eastAsia="Times New Roman" w:hAnsi="Times New Roman" w:cs="Times New Roman"/>
          <w:b w:val="0"/>
          <w:bCs w:val="0"/>
          <w:i w:val="0"/>
          <w:iCs w:val="0"/>
          <w:strike w:val="0"/>
          <w:color w:val="000000"/>
          <w:spacing w:val="2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into</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professional</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practice.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 xml:space="preserve">team recognizes </w:t>
      </w:r>
      <w:r>
        <w:rPr>
          <w:rFonts w:ascii="Times New Roman" w:eastAsia="Times New Roman" w:hAnsi="Times New Roman" w:cs="Times New Roman"/>
          <w:b w:val="0"/>
          <w:bCs w:val="0"/>
          <w:i w:val="0"/>
          <w:iCs w:val="0"/>
          <w:strike w:val="0"/>
          <w:color w:val="000000"/>
          <w:spacing w:val="5"/>
          <w:w w:val="100"/>
          <w:sz w:val="20"/>
          <w:szCs w:val="20"/>
          <w:u w:val="none"/>
          <w:rtl w:val="0"/>
        </w:rPr>
        <w:t>thataneffectivetransition</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5"/>
          <w:w w:val="100"/>
          <w:sz w:val="20"/>
          <w:szCs w:val="20"/>
          <w:u w:val="none"/>
          <w:rtl w:val="0"/>
        </w:rPr>
        <w:t>iscrucial</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5"/>
          <w:w w:val="100"/>
          <w:sz w:val="20"/>
          <w:szCs w:val="20"/>
          <w:u w:val="none"/>
          <w:rtl w:val="0"/>
        </w:rPr>
        <w:t>forthewell-beingandprofessional</w:t>
      </w:r>
      <w:r>
        <w:rPr>
          <w:rFonts w:ascii="Times New Roman" w:eastAsia="Times New Roman" w:hAnsi="Times New Roman" w:cs="Times New Roman"/>
          <w:b w:val="0"/>
          <w:bCs w:val="0"/>
          <w:i w:val="0"/>
          <w:iCs w:val="0"/>
          <w:strike w:val="0"/>
          <w:color w:val="000000"/>
          <w:spacing w:val="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3"/>
          <w:w w:val="100"/>
          <w:sz w:val="20"/>
          <w:szCs w:val="20"/>
          <w:u w:val="none"/>
          <w:rtl w:val="0"/>
        </w:rPr>
        <w:t xml:space="preserve">developmentofhealthcare </w:t>
      </w:r>
      <w:r>
        <w:rPr>
          <w:rFonts w:ascii="Times New Roman" w:eastAsia="Times New Roman" w:hAnsi="Times New Roman" w:cs="Times New Roman"/>
          <w:b w:val="0"/>
          <w:bCs w:val="0"/>
          <w:i w:val="0"/>
          <w:iCs w:val="0"/>
          <w:strike w:val="0"/>
          <w:color w:val="000000"/>
          <w:spacing w:val="0"/>
          <w:w w:val="100"/>
          <w:sz w:val="20"/>
          <w:szCs w:val="20"/>
          <w:u w:val="none"/>
          <w:rtl w:val="0"/>
        </w:rPr>
        <w:t>professionals.</w:t>
      </w:r>
      <w:r>
        <w:rPr>
          <w:rFonts w:ascii="Times New Roman" w:eastAsia="Times New Roman" w:hAnsi="Times New Roman" w:cs="Times New Roman"/>
          <w:b w:val="0"/>
          <w:bCs w:val="0"/>
          <w:i w:val="0"/>
          <w:iCs w:val="0"/>
          <w:strike w:val="0"/>
          <w:color w:val="000000"/>
          <w:spacing w:val="3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w:t>
      </w:r>
      <w:r>
        <w:rPr>
          <w:rFonts w:ascii="Times New Roman" w:eastAsia="Times New Roman" w:hAnsi="Times New Roman" w:cs="Times New Roman"/>
          <w:b w:val="0"/>
          <w:bCs w:val="0"/>
          <w:i w:val="0"/>
          <w:iCs w:val="0"/>
          <w:strike w:val="0"/>
          <w:color w:val="000000"/>
          <w:spacing w:val="3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fostering</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w:t>
      </w:r>
      <w:r>
        <w:rPr>
          <w:rFonts w:ascii="Times New Roman" w:eastAsia="Times New Roman" w:hAnsi="Times New Roman" w:cs="Times New Roman"/>
          <w:b w:val="0"/>
          <w:bCs w:val="0"/>
          <w:i w:val="0"/>
          <w:iCs w:val="0"/>
          <w:strike w:val="0"/>
          <w:color w:val="000000"/>
          <w:spacing w:val="3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supportive</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environment</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during</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this</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critical</w:t>
      </w:r>
      <w:r>
        <w:rPr>
          <w:rFonts w:ascii="Times New Roman" w:eastAsia="Times New Roman" w:hAnsi="Times New Roman" w:cs="Times New Roman"/>
          <w:b w:val="0"/>
          <w:bCs w:val="0"/>
          <w:i w:val="0"/>
          <w:iCs w:val="0"/>
          <w:strike w:val="0"/>
          <w:color w:val="000000"/>
          <w:spacing w:val="3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phase,</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we</w:t>
      </w:r>
      <w:r>
        <w:rPr>
          <w:rFonts w:ascii="Times New Roman" w:eastAsia="Times New Roman" w:hAnsi="Times New Roman" w:cs="Times New Roman"/>
          <w:b w:val="0"/>
          <w:bCs w:val="0"/>
          <w:i w:val="0"/>
          <w:iCs w:val="0"/>
          <w:strike w:val="0"/>
          <w:color w:val="000000"/>
          <w:spacing w:val="3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aim</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enhance</w:t>
      </w:r>
      <w:r>
        <w:rPr>
          <w:rFonts w:ascii="Times New Roman" w:eastAsia="Times New Roman" w:hAnsi="Times New Roman" w:cs="Times New Roman"/>
          <w:b w:val="0"/>
          <w:bCs w:val="0"/>
          <w:i w:val="0"/>
          <w:iCs w:val="0"/>
          <w:strike w:val="0"/>
          <w:color w:val="000000"/>
          <w:spacing w:val="3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job satisfaction</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competence,</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thereby</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improving</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patient</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care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alleviating</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moral</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distress</w:t>
      </w:r>
      <w:r>
        <w:rPr>
          <w:rFonts w:ascii="Times New Roman" w:eastAsia="Times New Roman" w:hAnsi="Times New Roman" w:cs="Times New Roman"/>
          <w:b w:val="0"/>
          <w:bCs w:val="0"/>
          <w:i w:val="0"/>
          <w:iCs w:val="0"/>
          <w:strike w:val="0"/>
          <w:color w:val="000000"/>
          <w:spacing w:val="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workforce.</w:t>
      </w:r>
    </w:p>
    <w:p>
      <w:pPr>
        <w:pStyle w:val="Normal101"/>
        <w:bidi w:val="0"/>
        <w:spacing w:before="296" w:after="0" w:line="220" w:lineRule="atLeast"/>
        <w:ind w:left="0" w:right="-200" w:firstLine="0"/>
        <w:jc w:val="both"/>
        <w:outlineLvl w:val="1"/>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1366</w:t>
      </w:r>
      <w:r>
        <w:rPr>
          <w:rFonts w:ascii="Times New Roman" w:eastAsia="Times New Roman" w:hAnsi="Times New Roman" w:cs="Times New Roman"/>
          <w:b w:val="0"/>
          <w:bCs w:val="0"/>
          <w:i w:val="0"/>
          <w:iCs w:val="0"/>
          <w:strike w:val="0"/>
          <w:color w:val="000000"/>
          <w:spacing w:val="653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Nursing</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31(8)</w:t>
      </w:r>
      <w:r>
        <w:pict>
          <v:shape id="PathGroup" o:spid="_x0000_s1412" type="#_x0000_t75" style="width:430pt;height:3pt;margin-top:27pt;margin-left:53pt;mso-position-horizontal-relative:page;position:absolute;z-index:-251653120" o:allowincell="f">
            <v:imagedata r:id="rId1428" o:title=""/>
            <w10:anchorlock/>
          </v:shape>
        </w:pict>
      </w:r>
    </w:p>
    <w:p>
      <w:pPr>
        <w:pStyle w:val="Normal101"/>
        <w:bidi w:val="0"/>
        <w:spacing w:before="450" w:after="0" w:line="264" w:lineRule="atLeast"/>
        <w:ind w:left="0" w:right="-200" w:firstLine="0"/>
        <w:jc w:val="both"/>
        <w:outlineLvl w:val="9"/>
        <w:rPr>
          <w:rFonts w:ascii="Times New Roman" w:eastAsia="Times New Roman" w:hAnsi="Times New Roman" w:cs="Times New Roman"/>
          <w:sz w:val="24"/>
          <w:szCs w:val="24"/>
        </w:rPr>
      </w:pPr>
      <w:r>
        <w:rPr>
          <w:rFonts w:ascii="Times New Roman" w:eastAsia="Times New Roman" w:hAnsi="Times New Roman" w:cs="Times New Roman"/>
          <w:b w:val="0"/>
          <w:bCs w:val="0"/>
          <w:i w:val="0"/>
          <w:iCs w:val="0"/>
          <w:strike w:val="0"/>
          <w:color w:val="000000"/>
          <w:spacing w:val="0"/>
          <w:w w:val="100"/>
          <w:sz w:val="24"/>
          <w:szCs w:val="24"/>
          <w:u w:val="none"/>
          <w:rtl w:val="0"/>
        </w:rPr>
        <w:t>The</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importance</w:t>
      </w:r>
      <w:r>
        <w:rPr>
          <w:rFonts w:ascii="Times New Roman" w:eastAsia="Times New Roman" w:hAnsi="Times New Roman" w:cs="Times New Roman"/>
          <w:b w:val="0"/>
          <w:bCs w:val="0"/>
          <w:i w:val="0"/>
          <w:iCs w:val="0"/>
          <w:strike w:val="0"/>
          <w:color w:val="000000"/>
          <w:spacing w:val="22"/>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of</w:t>
      </w:r>
      <w:r>
        <w:rPr>
          <w:rFonts w:ascii="Times New Roman" w:eastAsia="Times New Roman" w:hAnsi="Times New Roman" w:cs="Times New Roman"/>
          <w:b w:val="0"/>
          <w:bCs w:val="0"/>
          <w:i w:val="0"/>
          <w:iCs w:val="0"/>
          <w:strike w:val="0"/>
          <w:color w:val="000000"/>
          <w:spacing w:val="21"/>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ethics</w:t>
      </w:r>
      <w:r>
        <w:rPr>
          <w:rFonts w:ascii="Times New Roman" w:eastAsia="Times New Roman" w:hAnsi="Times New Roman" w:cs="Times New Roman"/>
          <w:b w:val="0"/>
          <w:bCs w:val="0"/>
          <w:i w:val="0"/>
          <w:iCs w:val="0"/>
          <w:strike w:val="0"/>
          <w:color w:val="000000"/>
          <w:spacing w:val="20"/>
          <w:w w:val="100"/>
          <w:sz w:val="24"/>
          <w:szCs w:val="24"/>
          <w:u w:val="none"/>
          <w:rtl w:val="0"/>
        </w:rPr>
        <w:t xml:space="preserve"> </w:t>
      </w:r>
      <w:r>
        <w:rPr>
          <w:rFonts w:ascii="Times New Roman" w:eastAsia="Times New Roman" w:hAnsi="Times New Roman" w:cs="Times New Roman"/>
          <w:b w:val="0"/>
          <w:bCs w:val="0"/>
          <w:i w:val="0"/>
          <w:iCs w:val="0"/>
          <w:strike w:val="0"/>
          <w:color w:val="000000"/>
          <w:spacing w:val="0"/>
          <w:w w:val="100"/>
          <w:sz w:val="24"/>
          <w:szCs w:val="24"/>
          <w:u w:val="none"/>
          <w:rtl w:val="0"/>
        </w:rPr>
        <w:t>education</w:t>
      </w:r>
    </w:p>
    <w:p>
      <w:pPr>
        <w:pStyle w:val="Normal101"/>
        <w:bidi w:val="0"/>
        <w:spacing w:before="111" w:after="0" w:line="239" w:lineRule="atLeast"/>
        <w:ind w:left="0" w:right="-15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Finally,</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conference</w:t>
      </w:r>
      <w:r>
        <w:rPr>
          <w:rFonts w:ascii="Times New Roman" w:eastAsia="Times New Roman" w:hAnsi="Times New Roman" w:cs="Times New Roman"/>
          <w:b w:val="0"/>
          <w:bCs w:val="0"/>
          <w:i w:val="0"/>
          <w:iCs w:val="0"/>
          <w:strike w:val="0"/>
          <w:color w:val="000000"/>
          <w:spacing w:val="4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emphasized</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4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importance</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3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ethics</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education</w:t>
      </w:r>
      <w:r>
        <w:rPr>
          <w:rFonts w:ascii="Times New Roman" w:eastAsia="Times New Roman" w:hAnsi="Times New Roman" w:cs="Times New Roman"/>
          <w:b w:val="0"/>
          <w:bCs w:val="0"/>
          <w:i w:val="0"/>
          <w:iCs w:val="0"/>
          <w:strike w:val="0"/>
          <w:color w:val="000000"/>
          <w:spacing w:val="4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that</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extends</w:t>
      </w:r>
      <w:r>
        <w:rPr>
          <w:rFonts w:ascii="Times New Roman" w:eastAsia="Times New Roman" w:hAnsi="Times New Roman" w:cs="Times New Roman"/>
          <w:b w:val="0"/>
          <w:bCs w:val="0"/>
          <w:i w:val="0"/>
          <w:iCs w:val="0"/>
          <w:strike w:val="0"/>
          <w:color w:val="000000"/>
          <w:spacing w:val="4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beyond</w:t>
      </w:r>
      <w:r>
        <w:rPr>
          <w:rFonts w:ascii="Times New Roman" w:eastAsia="Times New Roman" w:hAnsi="Times New Roman" w:cs="Times New Roman"/>
          <w:b w:val="0"/>
          <w:bCs w:val="0"/>
          <w:i w:val="0"/>
          <w:iCs w:val="0"/>
          <w:strike w:val="0"/>
          <w:color w:val="000000"/>
          <w:spacing w:val="4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theoretical knowledge</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include</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practical</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training</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in</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handling</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real-world</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dilemmas.</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This</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approach</w:t>
      </w:r>
      <w:r>
        <w:rPr>
          <w:rFonts w:ascii="Times New Roman" w:eastAsia="Times New Roman" w:hAnsi="Times New Roman" w:cs="Times New Roman"/>
          <w:b w:val="0"/>
          <w:bCs w:val="0"/>
          <w:i w:val="0"/>
          <w:iCs w:val="0"/>
          <w:strike w:val="0"/>
          <w:color w:val="000000"/>
          <w:spacing w:val="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will</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better</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prepare future</w:t>
      </w:r>
      <w:r>
        <w:rPr>
          <w:rFonts w:ascii="Times New Roman" w:eastAsia="Times New Roman" w:hAnsi="Times New Roman" w:cs="Times New Roman"/>
          <w:b w:val="0"/>
          <w:bCs w:val="0"/>
          <w:i w:val="0"/>
          <w:iCs w:val="0"/>
          <w:strike w:val="0"/>
          <w:color w:val="000000"/>
          <w:spacing w:val="5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5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professionals</w:t>
      </w:r>
      <w:r>
        <w:rPr>
          <w:rFonts w:ascii="Times New Roman" w:eastAsia="Times New Roman" w:hAnsi="Times New Roman" w:cs="Times New Roman"/>
          <w:b w:val="0"/>
          <w:bCs w:val="0"/>
          <w:i w:val="0"/>
          <w:iCs w:val="0"/>
          <w:strike w:val="0"/>
          <w:color w:val="000000"/>
          <w:spacing w:val="5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5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navigate</w:t>
      </w:r>
      <w:r>
        <w:rPr>
          <w:rFonts w:ascii="Times New Roman" w:eastAsia="Times New Roman" w:hAnsi="Times New Roman" w:cs="Times New Roman"/>
          <w:b w:val="0"/>
          <w:bCs w:val="0"/>
          <w:i w:val="0"/>
          <w:iCs w:val="0"/>
          <w:strike w:val="0"/>
          <w:color w:val="000000"/>
          <w:spacing w:val="5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5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complexities</w:t>
      </w:r>
      <w:r>
        <w:rPr>
          <w:rFonts w:ascii="Times New Roman" w:eastAsia="Times New Roman" w:hAnsi="Times New Roman" w:cs="Times New Roman"/>
          <w:b w:val="0"/>
          <w:bCs w:val="0"/>
          <w:i w:val="0"/>
          <w:iCs w:val="0"/>
          <w:strike w:val="0"/>
          <w:color w:val="000000"/>
          <w:spacing w:val="5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5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modern</w:t>
      </w:r>
      <w:r>
        <w:rPr>
          <w:rFonts w:ascii="Times New Roman" w:eastAsia="Times New Roman" w:hAnsi="Times New Roman" w:cs="Times New Roman"/>
          <w:b w:val="0"/>
          <w:bCs w:val="0"/>
          <w:i w:val="0"/>
          <w:iCs w:val="0"/>
          <w:strike w:val="0"/>
          <w:color w:val="000000"/>
          <w:spacing w:val="5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healthcare</w:t>
      </w:r>
      <w:r>
        <w:rPr>
          <w:rFonts w:ascii="Times New Roman" w:eastAsia="Times New Roman" w:hAnsi="Times New Roman" w:cs="Times New Roman"/>
          <w:b w:val="0"/>
          <w:bCs w:val="0"/>
          <w:i w:val="0"/>
          <w:iCs w:val="0"/>
          <w:strike w:val="0"/>
          <w:color w:val="000000"/>
          <w:spacing w:val="5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environments</w:t>
      </w:r>
      <w:r>
        <w:rPr>
          <w:rFonts w:ascii="Times New Roman" w:eastAsia="Times New Roman" w:hAnsi="Times New Roman" w:cs="Times New Roman"/>
          <w:b w:val="0"/>
          <w:bCs w:val="0"/>
          <w:i w:val="0"/>
          <w:iCs w:val="0"/>
          <w:strike w:val="0"/>
          <w:color w:val="000000"/>
          <w:spacing w:val="5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with confidence</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resilience.</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We</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commend</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active</w:t>
      </w:r>
      <w:r>
        <w:rPr>
          <w:rFonts w:ascii="Times New Roman" w:eastAsia="Times New Roman" w:hAnsi="Times New Roman" w:cs="Times New Roman"/>
          <w:b w:val="0"/>
          <w:bCs w:val="0"/>
          <w:i w:val="0"/>
          <w:iCs w:val="0"/>
          <w:strike w:val="0"/>
          <w:color w:val="000000"/>
          <w:spacing w:val="6"/>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participation</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welcoming</w:t>
      </w:r>
      <w:r>
        <w:rPr>
          <w:rFonts w:ascii="Times New Roman" w:eastAsia="Times New Roman" w:hAnsi="Times New Roman" w:cs="Times New Roman"/>
          <w:b w:val="0"/>
          <w:bCs w:val="0"/>
          <w:i w:val="0"/>
          <w:iCs w:val="0"/>
          <w:strike w:val="0"/>
          <w:color w:val="000000"/>
          <w:spacing w:val="4"/>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atmosphere</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fostered</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by</w:t>
      </w:r>
      <w:r>
        <w:rPr>
          <w:rFonts w:ascii="Times New Roman" w:eastAsia="Times New Roman" w:hAnsi="Times New Roman" w:cs="Times New Roman"/>
          <w:b w:val="0"/>
          <w:bCs w:val="0"/>
          <w:i w:val="0"/>
          <w:iCs w:val="0"/>
          <w:strike w:val="0"/>
          <w:color w:val="000000"/>
          <w:spacing w:val="5"/>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 organizers</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participants</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alike.</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This</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environment</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encouraged</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open</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dialogue,</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enabling</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us</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reaffirm</w:t>
      </w:r>
      <w:r>
        <w:rPr>
          <w:rFonts w:ascii="Times New Roman" w:eastAsia="Times New Roman" w:hAnsi="Times New Roman" w:cs="Times New Roman"/>
          <w:b w:val="0"/>
          <w:bCs w:val="0"/>
          <w:i w:val="0"/>
          <w:iCs w:val="0"/>
          <w:strike w:val="0"/>
          <w:color w:val="000000"/>
          <w:spacing w:val="13"/>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our professional</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identities</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and</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reinforcing</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our</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commitment</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contribute</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to</w:t>
      </w:r>
      <w:r>
        <w:rPr>
          <w:rFonts w:ascii="Times New Roman" w:eastAsia="Times New Roman" w:hAnsi="Times New Roman" w:cs="Times New Roman"/>
          <w:b w:val="0"/>
          <w:bCs w:val="0"/>
          <w:i w:val="0"/>
          <w:iCs w:val="0"/>
          <w:strike w:val="0"/>
          <w:color w:val="000000"/>
          <w:spacing w:val="10"/>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scientific</w:t>
      </w:r>
      <w:r>
        <w:rPr>
          <w:rFonts w:ascii="Times New Roman" w:eastAsia="Times New Roman" w:hAnsi="Times New Roman" w:cs="Times New Roman"/>
          <w:b w:val="0"/>
          <w:bCs w:val="0"/>
          <w:i w:val="0"/>
          <w:iCs w:val="0"/>
          <w:strike w:val="0"/>
          <w:color w:val="000000"/>
          <w:spacing w:val="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discourse</w:t>
      </w:r>
      <w:r>
        <w:rPr>
          <w:rFonts w:ascii="Times New Roman" w:eastAsia="Times New Roman" w:hAnsi="Times New Roman" w:cs="Times New Roman"/>
          <w:b w:val="0"/>
          <w:bCs w:val="0"/>
          <w:i w:val="0"/>
          <w:iCs w:val="0"/>
          <w:strike w:val="0"/>
          <w:color w:val="000000"/>
          <w:spacing w:val="12"/>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that</w:t>
      </w:r>
      <w:r>
        <w:rPr>
          <w:rFonts w:ascii="Times New Roman" w:eastAsia="Times New Roman" w:hAnsi="Times New Roman" w:cs="Times New Roman"/>
          <w:b w:val="0"/>
          <w:bCs w:val="0"/>
          <w:i w:val="0"/>
          <w:iCs w:val="0"/>
          <w:strike w:val="0"/>
          <w:color w:val="000000"/>
          <w:spacing w:val="11"/>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adequately addresses</w:t>
      </w:r>
      <w:r>
        <w:rPr>
          <w:rFonts w:ascii="Times New Roman" w:eastAsia="Times New Roman" w:hAnsi="Times New Roman" w:cs="Times New Roman"/>
          <w:b w:val="0"/>
          <w:bCs w:val="0"/>
          <w:i w:val="0"/>
          <w:iCs w:val="0"/>
          <w:strike w:val="0"/>
          <w:color w:val="000000"/>
          <w:spacing w:val="19"/>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the</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ethical</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dimensions</w:t>
      </w:r>
      <w:r>
        <w:rPr>
          <w:rFonts w:ascii="Times New Roman" w:eastAsia="Times New Roman" w:hAnsi="Times New Roman" w:cs="Times New Roman"/>
          <w:b w:val="0"/>
          <w:bCs w:val="0"/>
          <w:i w:val="0"/>
          <w:iCs w:val="0"/>
          <w:strike w:val="0"/>
          <w:color w:val="000000"/>
          <w:spacing w:val="17"/>
          <w:w w:val="100"/>
          <w:sz w:val="20"/>
          <w:szCs w:val="20"/>
          <w:u w:val="none"/>
          <w:rtl w:val="0"/>
        </w:rPr>
        <w:t xml:space="preserve"> </w:t>
      </w:r>
      <w:r>
        <w:rPr>
          <w:rFonts w:ascii="Times New Roman" w:eastAsia="Times New Roman" w:hAnsi="Times New Roman" w:cs="Times New Roman"/>
          <w:b w:val="0"/>
          <w:bCs w:val="0"/>
          <w:i w:val="0"/>
          <w:iCs w:val="0"/>
          <w:strike w:val="0"/>
          <w:color w:val="000000"/>
          <w:spacing w:val="0"/>
          <w:w w:val="100"/>
          <w:sz w:val="20"/>
          <w:szCs w:val="20"/>
          <w:u w:val="none"/>
          <w:rtl w:val="0"/>
        </w:rPr>
        <w:t>of</w:t>
      </w:r>
      <w:r>
        <w:rPr>
          <w:rFonts w:ascii="Times New Roman" w:eastAsia="Times New Roman" w:hAnsi="Times New Roman" w:cs="Times New Roman"/>
          <w:b w:val="0"/>
          <w:bCs w:val="0"/>
          <w:i w:val="0"/>
          <w:iCs w:val="0"/>
          <w:strike w:val="0"/>
          <w:color w:val="000000"/>
          <w:spacing w:val="18"/>
          <w:w w:val="100"/>
          <w:sz w:val="20"/>
          <w:szCs w:val="20"/>
          <w:u w:val="none"/>
          <w:rtl w:val="0"/>
        </w:rPr>
        <w:t xml:space="preserve"> </w:t>
      </w:r>
      <w:r>
        <w:rPr>
          <w:rFonts w:ascii="Times New Roman" w:eastAsia="Times New Roman" w:hAnsi="Times New Roman" w:cs="Times New Roman"/>
          <w:b w:val="0"/>
          <w:bCs w:val="0"/>
          <w:i w:val="0"/>
          <w:iCs w:val="0"/>
          <w:strike w:val="0"/>
          <w:color w:val="000000"/>
          <w:spacing w:val="2"/>
          <w:w w:val="100"/>
          <w:sz w:val="20"/>
          <w:szCs w:val="20"/>
          <w:u w:val="none"/>
          <w:rtl w:val="0"/>
        </w:rPr>
        <w:t>ourfield.</w:t>
      </w:r>
    </w:p>
    <w:p>
      <w:pPr>
        <w:pStyle w:val="Normal101"/>
        <w:bidi w:val="0"/>
        <w:spacing w:before="377" w:after="0" w:line="220" w:lineRule="atLeast"/>
        <w:ind w:left="0" w:right="-20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000000"/>
          <w:spacing w:val="0"/>
          <w:w w:val="100"/>
          <w:sz w:val="20"/>
          <w:szCs w:val="20"/>
          <w:u w:val="none"/>
          <w:rtl w:val="0"/>
        </w:rPr>
        <w:t>Reference</w:t>
      </w:r>
      <w:bookmarkStart w:id="301" w:name="_page3_x55.00_y194.32"/>
      <w:bookmarkEnd w:id="301"/>
    </w:p>
    <w:p>
      <w:pPr>
        <w:pStyle w:val="Normal101"/>
        <w:bidi w:val="0"/>
        <w:spacing w:before="116" w:after="0" w:line="198" w:lineRule="atLeast"/>
        <w:ind w:left="1" w:right="-200" w:firstLine="0"/>
        <w:jc w:val="both"/>
        <w:outlineLvl w:val="9"/>
        <w:rPr>
          <w:rFonts w:ascii="Times New Roman" w:eastAsia="Times New Roman" w:hAnsi="Times New Roman" w:cs="Times New Roman"/>
          <w:sz w:val="18"/>
          <w:szCs w:val="18"/>
        </w:rPr>
      </w:pPr>
      <w:r>
        <w:rPr>
          <w:rFonts w:ascii="Times New Roman" w:eastAsia="Times New Roman" w:hAnsi="Times New Roman" w:cs="Times New Roman"/>
          <w:b w:val="0"/>
          <w:bCs w:val="0"/>
          <w:i w:val="0"/>
          <w:iCs w:val="0"/>
          <w:strike w:val="0"/>
          <w:color w:val="000000"/>
          <w:spacing w:val="0"/>
          <w:w w:val="100"/>
          <w:sz w:val="18"/>
          <w:szCs w:val="18"/>
          <w:u w:val="none"/>
          <w:rtl w:val="0"/>
        </w:rPr>
        <w:t>1.</w:t>
      </w:r>
      <w:r>
        <w:rPr>
          <w:rFonts w:ascii="Times New Roman" w:eastAsia="Times New Roman" w:hAnsi="Times New Roman" w:cs="Times New Roman"/>
          <w:b w:val="0"/>
          <w:bCs w:val="0"/>
          <w:i w:val="0"/>
          <w:iCs w:val="0"/>
          <w:strike w:val="0"/>
          <w:color w:val="000000"/>
          <w:spacing w:val="80"/>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Ramvi E, Hellstrand I, Jensen IB, et al. Ethics of care in technology-mediated healthcare practices: A scoping review.</w:t>
      </w:r>
    </w:p>
    <w:p>
      <w:pPr>
        <w:pStyle w:val="Normal101"/>
        <w:bidi w:val="0"/>
        <w:spacing w:before="41" w:after="0" w:line="198" w:lineRule="atLeast"/>
        <w:ind w:left="261" w:right="-200" w:firstLine="0"/>
        <w:jc w:val="both"/>
        <w:outlineLvl w:val="9"/>
        <w:rPr>
          <w:rFonts w:ascii="Times New Roman" w:eastAsia="Times New Roman" w:hAnsi="Times New Roman" w:cs="Times New Roman"/>
          <w:sz w:val="18"/>
          <w:szCs w:val="18"/>
        </w:rPr>
      </w:pPr>
      <w:r>
        <w:rPr>
          <w:rFonts w:ascii="Times New Roman" w:eastAsia="Times New Roman" w:hAnsi="Times New Roman" w:cs="Times New Roman"/>
          <w:b w:val="0"/>
          <w:bCs w:val="0"/>
          <w:i w:val="0"/>
          <w:iCs w:val="0"/>
          <w:strike w:val="0"/>
          <w:color w:val="000000"/>
          <w:spacing w:val="0"/>
          <w:w w:val="100"/>
          <w:sz w:val="18"/>
          <w:szCs w:val="18"/>
          <w:u w:val="none"/>
          <w:rtl w:val="0"/>
        </w:rPr>
        <w:t>Scand</w:t>
      </w:r>
      <w:r>
        <w:rPr>
          <w:rFonts w:ascii="Times New Roman" w:eastAsia="Times New Roman" w:hAnsi="Times New Roman" w:cs="Times New Roman"/>
          <w:b w:val="0"/>
          <w:bCs w:val="0"/>
          <w:i w:val="0"/>
          <w:iCs w:val="0"/>
          <w:strike w:val="0"/>
          <w:color w:val="000000"/>
          <w:spacing w:val="15"/>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J</w:t>
      </w:r>
      <w:r>
        <w:rPr>
          <w:rFonts w:ascii="Times New Roman" w:eastAsia="Times New Roman" w:hAnsi="Times New Roman" w:cs="Times New Roman"/>
          <w:b w:val="0"/>
          <w:bCs w:val="0"/>
          <w:i w:val="0"/>
          <w:iCs w:val="0"/>
          <w:strike w:val="0"/>
          <w:color w:val="000000"/>
          <w:spacing w:val="15"/>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Caring</w:t>
      </w:r>
      <w:r>
        <w:rPr>
          <w:rFonts w:ascii="Times New Roman" w:eastAsia="Times New Roman" w:hAnsi="Times New Roman" w:cs="Times New Roman"/>
          <w:b w:val="0"/>
          <w:bCs w:val="0"/>
          <w:i w:val="0"/>
          <w:iCs w:val="0"/>
          <w:strike w:val="0"/>
          <w:color w:val="000000"/>
          <w:spacing w:val="15"/>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Sci</w:t>
      </w:r>
      <w:r>
        <w:rPr>
          <w:rFonts w:ascii="Times New Roman" w:eastAsia="Times New Roman" w:hAnsi="Times New Roman" w:cs="Times New Roman"/>
          <w:b w:val="0"/>
          <w:bCs w:val="0"/>
          <w:i w:val="0"/>
          <w:iCs w:val="0"/>
          <w:strike w:val="0"/>
          <w:color w:val="000000"/>
          <w:spacing w:val="28"/>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2023;</w:t>
      </w:r>
      <w:r>
        <w:rPr>
          <w:rFonts w:ascii="Times New Roman" w:eastAsia="Times New Roman" w:hAnsi="Times New Roman" w:cs="Times New Roman"/>
          <w:b w:val="0"/>
          <w:bCs w:val="0"/>
          <w:i w:val="0"/>
          <w:iCs w:val="0"/>
          <w:strike w:val="0"/>
          <w:color w:val="000000"/>
          <w:spacing w:val="15"/>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37:</w:t>
      </w:r>
      <w:r>
        <w:rPr>
          <w:rFonts w:ascii="Times New Roman" w:eastAsia="Times New Roman" w:hAnsi="Times New Roman" w:cs="Times New Roman"/>
          <w:b w:val="0"/>
          <w:bCs w:val="0"/>
          <w:i w:val="0"/>
          <w:iCs w:val="0"/>
          <w:strike w:val="0"/>
          <w:color w:val="000000"/>
          <w:spacing w:val="14"/>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 xml:space="preserve">1123 </w:t>
      </w:r>
      <w:r>
        <w:rPr>
          <w:rFonts w:ascii="Times New Roman" w:eastAsia="Times New Roman" w:hAnsi="Times New Roman" w:cs="Times New Roman"/>
          <w:b w:val="0"/>
          <w:bCs w:val="0"/>
          <w:i w:val="0"/>
          <w:iCs w:val="0"/>
          <w:strike w:val="0"/>
          <w:color w:val="000000"/>
          <w:spacing w:val="1"/>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1135.</w:t>
      </w:r>
      <w:r>
        <w:rPr>
          <w:rFonts w:ascii="Times New Roman" w:eastAsia="Times New Roman" w:hAnsi="Times New Roman" w:cs="Times New Roman"/>
          <w:b w:val="0"/>
          <w:bCs w:val="0"/>
          <w:i w:val="0"/>
          <w:iCs w:val="0"/>
          <w:strike w:val="0"/>
          <w:color w:val="000000"/>
          <w:spacing w:val="14"/>
          <w:w w:val="100"/>
          <w:sz w:val="18"/>
          <w:szCs w:val="18"/>
          <w:u w:val="none"/>
          <w:rtl w:val="0"/>
        </w:rPr>
        <w:t xml:space="preserve"> </w:t>
      </w:r>
      <w:r>
        <w:rPr>
          <w:rFonts w:ascii="Times New Roman" w:eastAsia="Times New Roman" w:hAnsi="Times New Roman" w:cs="Times New Roman"/>
          <w:b w:val="0"/>
          <w:bCs w:val="0"/>
          <w:i w:val="0"/>
          <w:iCs w:val="0"/>
          <w:strike w:val="0"/>
          <w:color w:val="000000"/>
          <w:spacing w:val="0"/>
          <w:w w:val="100"/>
          <w:sz w:val="18"/>
          <w:szCs w:val="18"/>
          <w:u w:val="none"/>
          <w:rtl w:val="0"/>
        </w:rPr>
        <w:t>DOI:</w:t>
      </w:r>
      <w:r>
        <w:rPr>
          <w:rFonts w:ascii="Times New Roman" w:eastAsia="Times New Roman" w:hAnsi="Times New Roman" w:cs="Times New Roman"/>
          <w:b w:val="0"/>
          <w:bCs w:val="0"/>
          <w:i w:val="0"/>
          <w:iCs w:val="0"/>
          <w:strike w:val="0"/>
          <w:color w:val="auto"/>
          <w:spacing w:val="11"/>
          <w:w w:val="100"/>
          <w:sz w:val="18"/>
          <w:szCs w:val="18"/>
          <w:u w:val="none"/>
          <w:rtl w:val="0"/>
        </w:rPr>
        <w:t xml:space="preserve"> </w:t>
      </w:r>
      <w:hyperlink r:id="rId1429" w:history="1">
        <w:r>
          <w:rPr>
            <w:rFonts w:ascii="Times New Roman" w:eastAsia="Times New Roman" w:hAnsi="Times New Roman" w:cs="Times New Roman"/>
            <w:b w:val="0"/>
            <w:bCs w:val="0"/>
            <w:i w:val="0"/>
            <w:iCs w:val="0"/>
            <w:strike w:val="0"/>
            <w:color w:val="2610BE"/>
            <w:spacing w:val="0"/>
            <w:w w:val="100"/>
            <w:sz w:val="18"/>
            <w:szCs w:val="18"/>
            <w:u w:val="none"/>
            <w:rtl w:val="0"/>
          </w:rPr>
          <w:t>10.1111/scs.13186</w:t>
        </w:r>
      </w:hyperlink>
      <w:r>
        <w:rPr>
          <w:rFonts w:ascii="Times New Roman" w:eastAsia="Times New Roman" w:hAnsi="Times New Roman" w:cs="Times New Roman"/>
          <w:b w:val="0"/>
          <w:bCs w:val="0"/>
          <w:i w:val="0"/>
          <w:iCs w:val="0"/>
          <w:strike w:val="0"/>
          <w:color w:val="000000"/>
          <w:spacing w:val="0"/>
          <w:w w:val="100"/>
          <w:sz w:val="18"/>
          <w:szCs w:val="18"/>
          <w:u w:val="none"/>
          <w:rtl w:val="0"/>
        </w:rPr>
        <w:t>.</w:t>
      </w:r>
    </w:p>
    <w:sectPr>
      <w:headerReference w:type="even" r:id="rId1430"/>
      <w:headerReference w:type="default" r:id="rId1431"/>
      <w:footerReference w:type="even" r:id="rId1432"/>
      <w:footerReference w:type="default" r:id="rId1433"/>
      <w:headerReference w:type="first" r:id="rId1434"/>
      <w:footerReference w:type="first" r:id="rId1435"/>
      <w:pgSz w:w="10715" w:h="13946"/>
      <w:pgMar w:top="360" w:right="941" w:bottom="1120" w:left="1084" w:header="720" w:footer="720"/>
      <w:cols w:space="720"/>
      <w:titlePg w:val="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Study Findings on Artificial Intelligence Described by a Researcher at University of Surrey (Ethics and Artificial Intelligence in the Interdisciplinary Collabo....</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AI and data ethics: Navigating the complexities of digital transformation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The Ethics of Artificial Intelligence: A Silicon Valley Perspective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Student reflections on the 2024 nursing ethics conference: ‘Ethics, care and the workforce crisis’ – At Brunel University of London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New Artificial Intelligence Study Findings Recently Were Published by a Researcher at Near East University (Ethical AI cannot be fostered in a vacuum: why AI et....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-Northumbria University: Police use of AI more responsible with an independent data ethics advisory committee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Ethicarat Officially Launches: Where Heritage Meets Innovation In Sustainable Fine Jewelry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MoPH workshop explores developments in use of AI in health research</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Ethical Web AI Partners With Bolgiaten Limited To Transform Enterprise AI Training And Drive Revenue Growth</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-UAB: The UAB participates in a European project for a more ethical artificial intelligence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AI Ethics 101: Navigating the Moral Landscape of Machine Learning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Ethics to be option for all 13-year-olds as O-level candidates grow by 32%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Researcher at University of Fort Hare Details Research in Artificial Intelligence (The ethics at the intersection of artificial intelligence and transhumanism: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How to Edit Wikipedia the Right Way: Insights for Communicators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Conscious advertising in 2025: Kartik Mehta on staying ahead of the curve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Ethical Web AI Partners with BolgiaTen Limited to Transform Enterprise AI Training and Drive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How Do You Navigate Ethical Considerations in the Process of Technological Innovation?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Studies from Monash University Have Provided New Data on Artificial Intelligence (Developing an Ethical Regulatory Framework for Artificial Intelligence: Integr....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University of Sfax Researcher Illuminates Research in Legal Issues (Integrating tax amnesty, CSR, and emerging technologies: Exploring ethical challenges and st....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Cambridge Quarterly of Healthcare Ethics Journal Issues Research Articles in July 2024 Edition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/C O R R E C T I O N -- Vault Platform/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Study Findings from Curis Inc. Provide New Insights into Artificial Intelligence (Safeguarding Patients In the Ai Era: Ethics At the Forefront of Pharmacovigila....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CALL FOR PAPERS: IEEE EDUCON SPECIAL SESSION ON GENERATIVE AI AND ETHICAL INTEGRATION IN HIGHER EDUCATION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Transformed Institute for Ethics and the Common Good advances Notre Dame 's commitment to excellence in study of ethics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Northampton researchers help set the course for ethical use of AI in policing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NATIONAL SCIENCE FOUNDATION SUPPORTS HODA ELDARDIRY'S RESEARCH TO ENHANCE AI ETHICS EDUCATION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Investigators from European University Institute Report New Data on Robotics (Social Assistive Robotics: an Ethical and Political Inquiry Through the Lens of Fr....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IT ministry to bring voluntary code of conduct and ethics for AI firms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NEW ETHICAL FRAMEWORK TO HELP NAVIGATE USE OF AI IN ACADEMIC RESEARCH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Airmic: ALMOST 60% SAY AI ETHICAL RISKS NOT TREATED SEPARATELY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Book Review: Ethics of Artificial Intelligence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Florida Takes a Measured Approach to Ethical Guardrails on Generative AI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Studies from Fitchburg State University in the Area of COVID-19 Published (Ethical Social Media Communication during the COVID-19 Pandemic: A Case Study)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Study Findings on Artificial Intelligence Described by Researchers at University of Lubeck (A systemic perspective on bridging the principles-to-practice gap in....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Doha Institute holds seminar on cyber security, intrusions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The key role of ethics in the development of artificial intelligence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India : UNESCO and MeitY organise National Stakeholder Workshop on Ethics of AI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New Artificial Intelligence Study Findings Have Been Reported by a Researcher at Islamic Azad University (Artificial Intelligence Ethics in Organizational Human....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Readers' Favorite Announces The Review Of The Non-Fiction - Business/Finance Book "Navigating Ethical Leadership In The Age Of AI" By Annette Bühler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A question of ethics: artificial intelligence faces its most important crossroads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CPE events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HASTINGS CENTER WELCOMES 2024 FELLOWS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Suchir Balaji’s mom seeks Musk help in case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Ethics is an enabler, not a barrier to effective policymaking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Building a data governance framework for AI integration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Business Integrity Innovations: Collective Action Against Corruption: Insights from Pana Ratanabanangkoon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Author'S New Book "Navigating Ethical Leadership In The Age Of AI" Receives A Warm Literary Welcome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Balancing innovation with responsibility: Ethical challenges in computer science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Findings from Vellore Institute of Technology in the Area of Information and Data Privacy Described (Evolving Trends, Limitations, and Ethical Considerations In....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Technical University Munich (TUM) Reports Findings in Self-Driving Cars [Ethical Decision-Making for Self-Driving Vehicles: A Proposed Model &amp; List of Value-Lad....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Simon Fraser University Researchers Advance Knowledge in Artificial Intelligence (Ethics dumping in artificial intelligence)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Creation of New Permanent Chair Dedicated to Values and Ethics in the Public Service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The Job Replacement Fear: How AI is Changing the Business Management Landscape and Student Career Prospects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The role of governance in AI: Building trust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Telangana’s tech ambitions take centre stage ahead of Global AI Summit 2025</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Saudi Data Authority launches initiative to advance ethical AI research, applications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Saudi Arabia Shows Leadership in AI Ethics with Online Self-Assessment Tool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The AI Revolution In Healthcare: Balancing Promise &amp; Responsibility Into Clinical Workflows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Ethical use of AI dominates at Rectron Summit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Question of ethics: artificial intelligence faces most important crossroads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Navigating the New Data Norms with Ethical Guardrails for Ethical AI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-Oxford University: New ethical framework to help navigate use of AI in academic research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Need for boards of directors to champion Responsible AI</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Ethical Considerations in AI Education: Striking the Right Balance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Channel Partners Lead the Way in Ethical AI Governance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Pramod Kunju: The Moral Compass Guiding AI in Criminal Justice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Research from Suleyman Demirel University Provide New Insights into Artificial Intelligence (Artificial Intelligence and Ethics in Healthcare: A Bibliometric An....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ETHICAL RESEARCH WITH ONLINE/PERVASIVE DATA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How AI is bringing opportunities and challenges to the field of education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Ethical Concerns with Data Sharing Practices of Healthcare Organizations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University of Bayreuth Professor Nominated for the Ethics Council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Islamic FinTech: Adapting Financial Technology to Sharia Compliance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Saudi Arabia leads the way in AI ethics with online self-assessment tool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NEW COURSE CREATES ETHICAL LEADERS FOR AN AI-DRIVEN FUTURE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Accounting's ethical considerations and adherences in modern business practices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Ethics and Compliance in ITIL 4 with Generative AI Integration: A Comprehensive Guide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Southwest University Researchers Add New Findings in the Area of Artificial Intelligence (Exploring the Influence of Artificial Intelligence Usage on Ethical De....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Balancing innovation, ethics in AI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Top 10 best hackers in India. Who is the No. 1 hacker in India?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Deloitte Study: Ethical Use Guides C-level Decisions About Workforce Preparation for AI</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SDAIA Conducts Workshops on AI Ethics in Collaboration with AL, GCC and ICAIRE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Ethical Concerns with Large Language Models in Surgery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Notre Dame receives Lilly Endowment grant to support development of faith-based frameworks for AI ethics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Is using AI tools innovation or exploitation? 3 ways to think about the ethics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Vietnam among pioneers in responsible technology development: Singaporean site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Balancing innovation with responsibility: Ethical challenges in computer science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CoVar Awarded DARPA Contract to Define Ethical Standards for Future Autonomous Systems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Altar.Io Partners With Dr. Rumman Chowdhury To Develop Ethical AI Feedback System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Sheehan Presented in Rossdale Group CLE Program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Ethics committees promote responsible research in China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Science and Technology Daily: Tech with Heart AI for Good AI with a Human Touch</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SDAIA Launches AI Ethics Early Adopters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Declaration Of Helsinki Turns 60 How This Foundational Document Of Medical Ethics Has Stood The Test Of Time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-FPT-'Godfather of AI' Yoshua Bengio and FPT's Truong Gia Binh on Charting the Course for Ethical AI Innovation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SDAIA Launches AI Framework to Promote Ethical, Responsible Use of Advanced Technologies in Saudi Arabia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[Event] 13th Annual European Compliance &amp; Ethics Institute - March 10th - 12th, Lisboa, Portugal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Researchers at Uniformed Services University of the Health Sciences Report Research in Military Medicine (Ethical use of big data for healthy communities and a ....</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Vault Unveils Ethicschat: AI-Driven Ethical Guidance For Modern Workplaces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Saudi Arabia Shows Leadership in AI Ethics with Online Self-AssessmentTool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Ethical Guidelines for Research Using Pervasive Data; Federal Register Extracts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11097B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B7F3A5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13D9A99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3E16A17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47DB9C1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699A4A6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79F4E79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9"/>
  </w:num>
  <w:num w:numId="3">
    <w:abstractNumId w:val="1"/>
  </w:num>
  <w:num w:numId="4">
    <w:abstractNumId w:val="2"/>
  </w:num>
  <w:num w:numId="5">
    <w:abstractNumId w:val="3"/>
  </w:num>
  <w:num w:numId="6">
    <w:abstractNumId w:val="4"/>
  </w:num>
  <w:num w:numId="7">
    <w:abstractNumId w:val="12"/>
  </w:num>
  <w:num w:numId="8">
    <w:abstractNumId w:val="6"/>
  </w:num>
  <w:num w:numId="9">
    <w:abstractNumId w:val="8"/>
  </w:num>
  <w:num w:numId="10">
    <w:abstractNumId w:val="11"/>
  </w:num>
  <w:num w:numId="11">
    <w:abstractNumId w:val="10"/>
  </w:num>
  <w:num w:numId="12">
    <w:abstractNumId w:val="5"/>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rFonts w:ascii="arial" w:eastAsia="arial" w:hAnsi="arial" w:cs="arial"/>
      <w:sz w:val="20"/>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rFonts w:ascii="arial" w:eastAsia="arial" w:hAnsi="arial" w:cs="arial"/>
      <w:sz w:val="20"/>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rFonts w:ascii="arial" w:eastAsia="arial" w:hAnsi="arial" w:cs="arial"/>
      <w:sz w:val="20"/>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rFonts w:ascii="arial" w:eastAsia="arial" w:hAnsi="arial" w:cs="arial"/>
      <w:sz w:val="20"/>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sid w:val="00805BCE"/>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dvance.lexis.com/api/document?collection=news&amp;id=urn:contentItem:6DH8-97T1-DY7R-R27G-00000-00&amp;context=1519360" TargetMode="External" /><Relationship Id="rId1000" Type="http://schemas.openxmlformats.org/officeDocument/2006/relationships/header" Target="header208.xml" /><Relationship Id="rId1001" Type="http://schemas.openxmlformats.org/officeDocument/2006/relationships/header" Target="header209.xml" /><Relationship Id="rId1002" Type="http://schemas.openxmlformats.org/officeDocument/2006/relationships/footer" Target="footer208.xml" /><Relationship Id="rId1003" Type="http://schemas.openxmlformats.org/officeDocument/2006/relationships/footer" Target="footer209.xml" /><Relationship Id="rId1004" Type="http://schemas.openxmlformats.org/officeDocument/2006/relationships/header" Target="header210.xml" /><Relationship Id="rId1005" Type="http://schemas.openxmlformats.org/officeDocument/2006/relationships/footer" Target="footer210.xml" /><Relationship Id="rId1006" Type="http://schemas.openxmlformats.org/officeDocument/2006/relationships/hyperlink" Target="https://advance.lexis.com/api/document?collection=news&amp;id=urn:contentItem:6DBS-JND1-JBSW-34FR-00000-00&amp;context=1519360" TargetMode="External" /><Relationship Id="rId1007" Type="http://schemas.openxmlformats.org/officeDocument/2006/relationships/hyperlink" Target="https://advance.lexis.com/api/document?collection=news&amp;id=urn:contentItem:6DBS-JND1-JBSW-34FR-00000-00&amp;context=1519360" TargetMode="External" /><Relationship Id="rId1008" Type="http://schemas.openxmlformats.org/officeDocument/2006/relationships/hyperlink" Target="https://advance.lexis.com/api/document?collection=news&amp;id=urn:contentItem:6DBS-JND1-JBSW-34FR-00000-00&amp;context=1519360" TargetMode="External" /><Relationship Id="rId1009" Type="http://schemas.openxmlformats.org/officeDocument/2006/relationships/image" Target="media/image22.png" /><Relationship Id="rId101" Type="http://schemas.openxmlformats.org/officeDocument/2006/relationships/hyperlink" Target="https://advance.lexis.com/api/document?collection=news&amp;id=urn:contentItem:6DH8-97T1-DY7R-R27G-00000-00&amp;context=1519360" TargetMode="External" /><Relationship Id="rId1010" Type="http://schemas.openxmlformats.org/officeDocument/2006/relationships/header" Target="header211.xml" /><Relationship Id="rId1011" Type="http://schemas.openxmlformats.org/officeDocument/2006/relationships/header" Target="header212.xml" /><Relationship Id="rId1012" Type="http://schemas.openxmlformats.org/officeDocument/2006/relationships/footer" Target="footer211.xml" /><Relationship Id="rId1013" Type="http://schemas.openxmlformats.org/officeDocument/2006/relationships/footer" Target="footer212.xml" /><Relationship Id="rId1014" Type="http://schemas.openxmlformats.org/officeDocument/2006/relationships/header" Target="header213.xml" /><Relationship Id="rId1015" Type="http://schemas.openxmlformats.org/officeDocument/2006/relationships/footer" Target="footer213.xml" /><Relationship Id="rId1016" Type="http://schemas.openxmlformats.org/officeDocument/2006/relationships/hyperlink" Target="https://advance.lexis.com/api/document?collection=news&amp;id=urn:contentItem:6DGB-KG21-DXX1-2004-00000-00&amp;context=1519360" TargetMode="External" /><Relationship Id="rId1017" Type="http://schemas.openxmlformats.org/officeDocument/2006/relationships/hyperlink" Target="https://advance.lexis.com/api/document?collection=news&amp;id=urn:contentItem:6DGB-KG21-DXX1-2004-00000-00&amp;context=1519360" TargetMode="External" /><Relationship Id="rId1018" Type="http://schemas.openxmlformats.org/officeDocument/2006/relationships/hyperlink" Target="https://www.nytimes.com/2019/06/26/technology/google-university-chicago-data-sharing-lawsuit.html" TargetMode="External" /><Relationship Id="rId1019" Type="http://schemas.openxmlformats.org/officeDocument/2006/relationships/header" Target="header214.xml" /><Relationship Id="rId102" Type="http://schemas.openxmlformats.org/officeDocument/2006/relationships/hyperlink" Target="https://advance.lexis.com/api/document?collection=news&amp;id=urn:contentItem:6DH8-97T1-DY7R-R27G-00000-00&amp;context=1519360" TargetMode="External" /><Relationship Id="rId1020" Type="http://schemas.openxmlformats.org/officeDocument/2006/relationships/header" Target="header215.xml" /><Relationship Id="rId1021" Type="http://schemas.openxmlformats.org/officeDocument/2006/relationships/footer" Target="footer214.xml" /><Relationship Id="rId1022" Type="http://schemas.openxmlformats.org/officeDocument/2006/relationships/footer" Target="footer215.xml" /><Relationship Id="rId1023" Type="http://schemas.openxmlformats.org/officeDocument/2006/relationships/header" Target="header216.xml" /><Relationship Id="rId1024" Type="http://schemas.openxmlformats.org/officeDocument/2006/relationships/footer" Target="footer216.xml" /><Relationship Id="rId1025" Type="http://schemas.openxmlformats.org/officeDocument/2006/relationships/hyperlink" Target="https://advance.lexis.com/api/document?collection=news&amp;id=urn:contentItem:6D74-3D81-DYG2-R18M-00000-00&amp;context=1519360" TargetMode="External" /><Relationship Id="rId1026" Type="http://schemas.openxmlformats.org/officeDocument/2006/relationships/hyperlink" Target="https://advance.lexis.com/api/document?collection=news&amp;id=urn:contentItem:6D74-3D81-DYG2-R18M-00000-00&amp;context=1519360" TargetMode="External" /><Relationship Id="rId1027" Type="http://schemas.openxmlformats.org/officeDocument/2006/relationships/hyperlink" Target="https://advance.lexis.com/api/document?collection=news&amp;id=urn:contentItem:6D74-3D81-DYG2-R18M-00000-00&amp;context=1519360" TargetMode="External" /><Relationship Id="rId1028" Type="http://schemas.openxmlformats.org/officeDocument/2006/relationships/hyperlink" Target="https://www.ethikrat.org/ueber-uns/der-ethikrat/" TargetMode="External" /><Relationship Id="rId1029" Type="http://schemas.openxmlformats.org/officeDocument/2006/relationships/hyperlink" Target="https://www.uni-bayreuth.de/en/press-release/faisal-ethics-council" TargetMode="External" /><Relationship Id="rId103" Type="http://schemas.openxmlformats.org/officeDocument/2006/relationships/hyperlink" Target="https://advance.lexis.com/api/document?collection=news&amp;id=urn:contentItem:6DH8-97T1-DY7R-R27G-00000-00&amp;context=1519360" TargetMode="External" /><Relationship Id="rId1030" Type="http://schemas.openxmlformats.org/officeDocument/2006/relationships/hyperlink" Target="https://www.uni-bayreuth.de/en/press-release/faisal-ethics-council" TargetMode="External" /><Relationship Id="rId1031" Type="http://schemas.openxmlformats.org/officeDocument/2006/relationships/hyperlink" Target="https://www.uni-bayreuth.de/en/press-release/faisal-ethics-council" TargetMode="External" /><Relationship Id="rId1032" Type="http://schemas.openxmlformats.org/officeDocument/2006/relationships/header" Target="header217.xml" /><Relationship Id="rId1033" Type="http://schemas.openxmlformats.org/officeDocument/2006/relationships/header" Target="header218.xml" /><Relationship Id="rId1034" Type="http://schemas.openxmlformats.org/officeDocument/2006/relationships/footer" Target="footer217.xml" /><Relationship Id="rId1035" Type="http://schemas.openxmlformats.org/officeDocument/2006/relationships/footer" Target="footer218.xml" /><Relationship Id="rId1036" Type="http://schemas.openxmlformats.org/officeDocument/2006/relationships/header" Target="header219.xml" /><Relationship Id="rId1037" Type="http://schemas.openxmlformats.org/officeDocument/2006/relationships/footer" Target="footer219.xml" /><Relationship Id="rId1038" Type="http://schemas.openxmlformats.org/officeDocument/2006/relationships/hyperlink" Target="https://advance.lexis.com/api/document?collection=news&amp;id=urn:contentItem:6DPY-PB63-RRNG-P4WN-00000-00&amp;context=1519360" TargetMode="External" /><Relationship Id="rId1039" Type="http://schemas.openxmlformats.org/officeDocument/2006/relationships/hyperlink" Target="http://syndigate.info" TargetMode="External" /><Relationship Id="rId104" Type="http://schemas.openxmlformats.org/officeDocument/2006/relationships/header" Target="header19.xml" /><Relationship Id="rId1040" Type="http://schemas.openxmlformats.org/officeDocument/2006/relationships/image" Target="media/image23.png" /><Relationship Id="rId1041" Type="http://schemas.openxmlformats.org/officeDocument/2006/relationships/header" Target="header220.xml" /><Relationship Id="rId1042" Type="http://schemas.openxmlformats.org/officeDocument/2006/relationships/header" Target="header221.xml" /><Relationship Id="rId1043" Type="http://schemas.openxmlformats.org/officeDocument/2006/relationships/footer" Target="footer220.xml" /><Relationship Id="rId1044" Type="http://schemas.openxmlformats.org/officeDocument/2006/relationships/footer" Target="footer221.xml" /><Relationship Id="rId1045" Type="http://schemas.openxmlformats.org/officeDocument/2006/relationships/header" Target="header222.xml" /><Relationship Id="rId1046" Type="http://schemas.openxmlformats.org/officeDocument/2006/relationships/footer" Target="footer222.xml" /><Relationship Id="rId1047" Type="http://schemas.openxmlformats.org/officeDocument/2006/relationships/hyperlink" Target="https://advance.lexis.com/api/document?collection=news&amp;id=urn:contentItem:6DS1-JWR3-RRRY-04NG-00000-00&amp;context=1519360" TargetMode="External" /><Relationship Id="rId1048" Type="http://schemas.openxmlformats.org/officeDocument/2006/relationships/hyperlink" Target="https://advance.lexis.com/api/document?collection=news&amp;id=urn:contentItem:6DS1-JWR3-RRRY-04NG-00000-00&amp;context=1519360" TargetMode="External" /><Relationship Id="rId1049" Type="http://schemas.openxmlformats.org/officeDocument/2006/relationships/hyperlink" Target="https://advance.lexis.com/api/document?collection=news&amp;id=urn:contentItem:6DS1-JWR3-RRRY-04NG-00000-00&amp;context=1519360" TargetMode="External" /><Relationship Id="rId105" Type="http://schemas.openxmlformats.org/officeDocument/2006/relationships/header" Target="header20.xml" /><Relationship Id="rId1050" Type="http://schemas.openxmlformats.org/officeDocument/2006/relationships/hyperlink" Target="https://advance.lexis.com/api/document?collection=news&amp;id=urn:contentItem:6DS1-JWR3-RRRY-04NG-00000-00&amp;context=1519360" TargetMode="External" /><Relationship Id="rId1051" Type="http://schemas.openxmlformats.org/officeDocument/2006/relationships/hyperlink" Target="https://advance.lexis.com/api/document?collection=news&amp;id=urn:contentItem:6DS1-JWR3-RRRY-04NG-00000-00&amp;context=1519360" TargetMode="External" /><Relationship Id="rId1052" Type="http://schemas.openxmlformats.org/officeDocument/2006/relationships/header" Target="header223.xml" /><Relationship Id="rId1053" Type="http://schemas.openxmlformats.org/officeDocument/2006/relationships/header" Target="header224.xml" /><Relationship Id="rId1054" Type="http://schemas.openxmlformats.org/officeDocument/2006/relationships/footer" Target="footer223.xml" /><Relationship Id="rId1055" Type="http://schemas.openxmlformats.org/officeDocument/2006/relationships/footer" Target="footer224.xml" /><Relationship Id="rId1056" Type="http://schemas.openxmlformats.org/officeDocument/2006/relationships/header" Target="header225.xml" /><Relationship Id="rId1057" Type="http://schemas.openxmlformats.org/officeDocument/2006/relationships/footer" Target="footer225.xml" /><Relationship Id="rId1058" Type="http://schemas.openxmlformats.org/officeDocument/2006/relationships/hyperlink" Target="https://advance.lexis.com/api/document?collection=news&amp;id=urn:contentItem:6DMC-NSG1-JDKC-R4GG-00000-00&amp;context=1519360" TargetMode="External" /><Relationship Id="rId1059" Type="http://schemas.openxmlformats.org/officeDocument/2006/relationships/hyperlink" Target="https://advance.lexis.com/api/document?collection=news&amp;id=urn:contentItem:6DMC-NSG1-JDKC-R4GG-00000-00&amp;context=1519360" TargetMode="External" /><Relationship Id="rId106" Type="http://schemas.openxmlformats.org/officeDocument/2006/relationships/footer" Target="footer19.xml" /><Relationship Id="rId1060" Type="http://schemas.openxmlformats.org/officeDocument/2006/relationships/hyperlink" Target="https://advance.lexis.com/api/document?collection=news&amp;id=urn:contentItem:6DMC-NSG1-JDKC-R4GG-00000-00&amp;context=1519360" TargetMode="External" /><Relationship Id="rId1061" Type="http://schemas.openxmlformats.org/officeDocument/2006/relationships/hyperlink" Target="https://advance.lexis.com/api/document?collection=news&amp;id=urn:contentItem:6DMC-NSG1-JDKC-R4GG-00000-00&amp;context=1519360" TargetMode="External" /><Relationship Id="rId1062" Type="http://schemas.openxmlformats.org/officeDocument/2006/relationships/hyperlink" Target="https://advance.lexis.com/api/document?collection=news&amp;id=urn:contentItem:6DMC-NSG1-JDKC-R4GG-00000-00&amp;context=1519360" TargetMode="External" /><Relationship Id="rId1063" Type="http://schemas.openxmlformats.org/officeDocument/2006/relationships/hyperlink" Target="mailto:contentservices@htdigital.in" TargetMode="External" /><Relationship Id="rId1064" Type="http://schemas.openxmlformats.org/officeDocument/2006/relationships/header" Target="header226.xml" /><Relationship Id="rId1065" Type="http://schemas.openxmlformats.org/officeDocument/2006/relationships/header" Target="header227.xml" /><Relationship Id="rId1066" Type="http://schemas.openxmlformats.org/officeDocument/2006/relationships/footer" Target="footer226.xml" /><Relationship Id="rId1067" Type="http://schemas.openxmlformats.org/officeDocument/2006/relationships/footer" Target="footer227.xml" /><Relationship Id="rId1068" Type="http://schemas.openxmlformats.org/officeDocument/2006/relationships/header" Target="header228.xml" /><Relationship Id="rId1069" Type="http://schemas.openxmlformats.org/officeDocument/2006/relationships/footer" Target="footer228.xml" /><Relationship Id="rId107" Type="http://schemas.openxmlformats.org/officeDocument/2006/relationships/footer" Target="footer20.xml" /><Relationship Id="rId1070" Type="http://schemas.openxmlformats.org/officeDocument/2006/relationships/hyperlink" Target="https://advance.lexis.com/api/document?collection=news&amp;id=urn:contentItem:6D14-02M1-JCH9-G1YJ-00000-00&amp;context=1519360" TargetMode="External" /><Relationship Id="rId1071" Type="http://schemas.openxmlformats.org/officeDocument/2006/relationships/hyperlink" Target="https://advance.lexis.com/api/document?collection=news&amp;id=urn:contentItem:6D14-02M1-JCH9-G1YJ-00000-00&amp;context=1519360" TargetMode="External" /><Relationship Id="rId1072" Type="http://schemas.openxmlformats.org/officeDocument/2006/relationships/hyperlink" Target="https://advance.lexis.com/api/document?collection=news&amp;id=urn:contentItem:6D14-02M1-JCH9-G1YJ-00000-00&amp;context=1519360" TargetMode="External" /><Relationship Id="rId1073" Type="http://schemas.openxmlformats.org/officeDocument/2006/relationships/header" Target="header229.xml" /><Relationship Id="rId1074" Type="http://schemas.openxmlformats.org/officeDocument/2006/relationships/header" Target="header230.xml" /><Relationship Id="rId1075" Type="http://schemas.openxmlformats.org/officeDocument/2006/relationships/footer" Target="footer229.xml" /><Relationship Id="rId1076" Type="http://schemas.openxmlformats.org/officeDocument/2006/relationships/footer" Target="footer230.xml" /><Relationship Id="rId1077" Type="http://schemas.openxmlformats.org/officeDocument/2006/relationships/header" Target="header231.xml" /><Relationship Id="rId1078" Type="http://schemas.openxmlformats.org/officeDocument/2006/relationships/footer" Target="footer231.xml" /><Relationship Id="rId1079" Type="http://schemas.openxmlformats.org/officeDocument/2006/relationships/hyperlink" Target="https://advance.lexis.com/api/document?collection=news&amp;id=urn:contentItem:6DBH-5D51-F03R-N1G2-00000-00&amp;context=1519360" TargetMode="External" /><Relationship Id="rId108" Type="http://schemas.openxmlformats.org/officeDocument/2006/relationships/header" Target="header21.xml" /><Relationship Id="rId1080" Type="http://schemas.openxmlformats.org/officeDocument/2006/relationships/hyperlink" Target="https://advance.lexis.com/api/document?collection=news&amp;id=urn:contentItem:6DBH-5D51-F03R-N1G2-00000-00&amp;context=1519360" TargetMode="External" /><Relationship Id="rId1081" Type="http://schemas.openxmlformats.org/officeDocument/2006/relationships/hyperlink" Target="https://advance.lexis.com/api/document?collection=news&amp;id=urn:contentItem:6DBH-5D51-F03R-N1G2-00000-00&amp;context=1519360" TargetMode="External" /><Relationship Id="rId1082" Type="http://schemas.openxmlformats.org/officeDocument/2006/relationships/hyperlink" Target="https://advance.lexis.com/api/document?collection=news&amp;id=urn:contentItem:6DBH-5D51-F03R-N1G2-00000-00&amp;context=1519360" TargetMode="External" /><Relationship Id="rId1083" Type="http://schemas.openxmlformats.org/officeDocument/2006/relationships/hyperlink" Target="http://www.techbullion.com/?utm_source=%5B%5BDELIVERY_RECIPIENT_CODE%5D%5D&amp;utm_medium=partner&amp;utm_campaign=newstex" TargetMode="External" /><Relationship Id="rId1084" Type="http://schemas.openxmlformats.org/officeDocument/2006/relationships/hyperlink" Target="https://newstex.com/?utm_source=%5B%5BDELIVERY_RECIPIENT_CODE%5D%5D&amp;utm_medium=partner&amp;utm_campaign=TechBullion&amp;utm_id=10009326&amp;utm_content=TEBN-10009326-53156852667925203600144" TargetMode="External" /><Relationship Id="rId1085" Type="http://schemas.openxmlformats.org/officeDocument/2006/relationships/hyperlink" Target="https://www.novelvista.com/in/itil4-foundation" TargetMode="External" /><Relationship Id="rId1086" Type="http://schemas.openxmlformats.org/officeDocument/2006/relationships/hyperlink" Target="https://www.novelvista.com/in/generative-ai-certification-training" TargetMode="External" /><Relationship Id="rId1087" Type="http://schemas.openxmlformats.org/officeDocument/2006/relationships/hyperlink" Target="https://www.novelvista.com/in/generative-ai-certification-training" TargetMode="External" /><Relationship Id="rId1088" Type="http://schemas.openxmlformats.org/officeDocument/2006/relationships/hyperlink" Target="https://www.novelvista.com/in/generative-ai-certification-training" TargetMode="External" /><Relationship Id="rId1089" Type="http://schemas.openxmlformats.org/officeDocument/2006/relationships/hyperlink" Target="https://www.novelvista.com/in/generative-ai-certification-training" TargetMode="External" /><Relationship Id="rId109" Type="http://schemas.openxmlformats.org/officeDocument/2006/relationships/footer" Target="footer21.xml" /><Relationship Id="rId1090" Type="http://schemas.openxmlformats.org/officeDocument/2006/relationships/hyperlink" Target="https://www.novelvista.com/in/generative-ai-certification-training" TargetMode="External" /><Relationship Id="rId1091" Type="http://schemas.openxmlformats.org/officeDocument/2006/relationships/hyperlink" Target="https://www.novelvista.com/in/generative-ai-certification-training" TargetMode="External" /><Relationship Id="rId1092" Type="http://schemas.openxmlformats.org/officeDocument/2006/relationships/hyperlink" Target="https://www.novelvista.com/in/generative-ai-certification-training" TargetMode="External" /><Relationship Id="rId1093" Type="http://schemas.openxmlformats.org/officeDocument/2006/relationships/hyperlink" Target="https://www.novelvista.com/in/generative-ai-certification-training" TargetMode="External" /><Relationship Id="rId1094" Type="http://schemas.openxmlformats.org/officeDocument/2006/relationships/hyperlink" Target="https://www.novelvista.com/in/generative-ai-certification-training" TargetMode="External" /><Relationship Id="rId1095" Type="http://schemas.openxmlformats.org/officeDocument/2006/relationships/hyperlink" Target="https://www.novelvista.com/in/generative-ai-certification-training" TargetMode="External" /><Relationship Id="rId1096" Type="http://schemas.openxmlformats.org/officeDocument/2006/relationships/hyperlink" Target="https://www.novelvista.com/in/generative-ai-certification-training" TargetMode="External" /><Relationship Id="rId1097" Type="http://schemas.openxmlformats.org/officeDocument/2006/relationships/hyperlink" Target="https://www.novelvista.com/in/itil4-foundation" TargetMode="External" /><Relationship Id="rId1098" Type="http://schemas.openxmlformats.org/officeDocument/2006/relationships/hyperlink" Target="https://www.novelvista.com/in/itil4-foundation" TargetMode="External" /><Relationship Id="rId1099" Type="http://schemas.openxmlformats.org/officeDocument/2006/relationships/hyperlink" Target="https://www.novelvista.com/in/itil4-foundation" TargetMode="External" /><Relationship Id="rId11" Type="http://schemas.openxmlformats.org/officeDocument/2006/relationships/header" Target="header4.xml" /><Relationship Id="rId110" Type="http://schemas.openxmlformats.org/officeDocument/2006/relationships/hyperlink" Target="https://advance.lexis.com/api/document?collection=news&amp;id=urn:contentItem:6D1J-HFC1-F0K1-N0HT-00000-00&amp;context=1519360" TargetMode="External" /><Relationship Id="rId1100" Type="http://schemas.openxmlformats.org/officeDocument/2006/relationships/hyperlink" Target="https://www.novelvista.com/in/itil4-foundation" TargetMode="External" /><Relationship Id="rId1101" Type="http://schemas.openxmlformats.org/officeDocument/2006/relationships/hyperlink" Target="https://www.novelvista.com/in/itil4-foundation" TargetMode="External" /><Relationship Id="rId1102" Type="http://schemas.openxmlformats.org/officeDocument/2006/relationships/hyperlink" Target="https://techbullion.com/" TargetMode="External" /><Relationship Id="rId1103" Type="http://schemas.openxmlformats.org/officeDocument/2006/relationships/hyperlink" Target="https://techbullion.com/ethics-and-compliance-in-itil-4-with-generative-ai-integration-a-comprehensive-guide/" TargetMode="External" /><Relationship Id="rId1104" Type="http://schemas.openxmlformats.org/officeDocument/2006/relationships/header" Target="header232.xml" /><Relationship Id="rId1105" Type="http://schemas.openxmlformats.org/officeDocument/2006/relationships/header" Target="header233.xml" /><Relationship Id="rId1106" Type="http://schemas.openxmlformats.org/officeDocument/2006/relationships/footer" Target="footer232.xml" /><Relationship Id="rId1107" Type="http://schemas.openxmlformats.org/officeDocument/2006/relationships/footer" Target="footer233.xml" /><Relationship Id="rId1108" Type="http://schemas.openxmlformats.org/officeDocument/2006/relationships/header" Target="header234.xml" /><Relationship Id="rId1109" Type="http://schemas.openxmlformats.org/officeDocument/2006/relationships/footer" Target="footer234.xml" /><Relationship Id="rId111" Type="http://schemas.openxmlformats.org/officeDocument/2006/relationships/hyperlink" Target="https://advance.lexis.com/api/document?collection=news&amp;id=urn:contentItem:6D1J-HFC1-F0K1-N0HT-00000-00&amp;context=1519360" TargetMode="External" /><Relationship Id="rId1110" Type="http://schemas.openxmlformats.org/officeDocument/2006/relationships/hyperlink" Target="https://advance.lexis.com/api/document?collection=news&amp;id=urn:contentItem:6D93-09V1-DY7R-R140-00000-00&amp;context=1519360" TargetMode="External" /><Relationship Id="rId1111" Type="http://schemas.openxmlformats.org/officeDocument/2006/relationships/hyperlink" Target="https://advance.lexis.com/api/document?collection=news&amp;id=urn:contentItem:6D93-09V1-DY7R-R140-00000-00&amp;context=1519360" TargetMode="External" /><Relationship Id="rId1112" Type="http://schemas.openxmlformats.org/officeDocument/2006/relationships/hyperlink" Target="https://advance.lexis.com/api/document?collection=news&amp;id=urn:contentItem:6D93-09V1-DY7R-R140-00000-00&amp;context=1519360" TargetMode="External" /><Relationship Id="rId1113" Type="http://schemas.openxmlformats.org/officeDocument/2006/relationships/hyperlink" Target="https://advance.lexis.com/api/document?collection=news&amp;id=urn:contentItem:6D93-09V1-DY7R-R140-00000-00&amp;context=1519360" TargetMode="External" /><Relationship Id="rId1114" Type="http://schemas.openxmlformats.org/officeDocument/2006/relationships/hyperlink" Target="https://advance.lexis.com/api/document?collection=news&amp;id=urn:contentItem:6D93-09V1-DY7R-R140-00000-00&amp;context=1519360" TargetMode="External" /><Relationship Id="rId1115" Type="http://schemas.openxmlformats.org/officeDocument/2006/relationships/hyperlink" Target="https://advance.lexis.com/api/document?collection=news&amp;id=urn:contentItem:6D93-09V1-DY7R-R140-00000-00&amp;context=1519360" TargetMode="External" /><Relationship Id="rId1116" Type="http://schemas.openxmlformats.org/officeDocument/2006/relationships/hyperlink" Target="https://advance.lexis.com/api/document?collection=news&amp;id=urn:contentItem:6D93-09V1-DY7R-R140-00000-00&amp;context=1519360" TargetMode="External" /><Relationship Id="rId1117" Type="http://schemas.openxmlformats.org/officeDocument/2006/relationships/header" Target="header235.xml" /><Relationship Id="rId1118" Type="http://schemas.openxmlformats.org/officeDocument/2006/relationships/header" Target="header236.xml" /><Relationship Id="rId1119" Type="http://schemas.openxmlformats.org/officeDocument/2006/relationships/footer" Target="footer235.xml" /><Relationship Id="rId112" Type="http://schemas.openxmlformats.org/officeDocument/2006/relationships/hyperlink" Target="https://advance.lexis.com/api/document?collection=news&amp;id=urn:contentItem:6D1J-HFC1-F0K1-N0HT-00000-00&amp;context=1519360" TargetMode="External" /><Relationship Id="rId1120" Type="http://schemas.openxmlformats.org/officeDocument/2006/relationships/footer" Target="footer236.xml" /><Relationship Id="rId1121" Type="http://schemas.openxmlformats.org/officeDocument/2006/relationships/header" Target="header237.xml" /><Relationship Id="rId1122" Type="http://schemas.openxmlformats.org/officeDocument/2006/relationships/footer" Target="footer237.xml" /><Relationship Id="rId1123" Type="http://schemas.openxmlformats.org/officeDocument/2006/relationships/hyperlink" Target="https://advance.lexis.com/api/document?collection=news&amp;id=urn:contentItem:6DFG-P911-JCH9-G268-00000-00&amp;context=1519360" TargetMode="External" /><Relationship Id="rId1124" Type="http://schemas.openxmlformats.org/officeDocument/2006/relationships/hyperlink" Target="https://advance.lexis.com/api/document?collection=news&amp;id=urn:contentItem:6DFG-P911-JCH9-G268-00000-00&amp;context=1519360" TargetMode="External" /><Relationship Id="rId1125" Type="http://schemas.openxmlformats.org/officeDocument/2006/relationships/hyperlink" Target="https://advance.lexis.com/api/document?collection=news&amp;id=urn:contentItem:6DFG-P911-JCH9-G268-00000-00&amp;context=1519360" TargetMode="External" /><Relationship Id="rId1126" Type="http://schemas.openxmlformats.org/officeDocument/2006/relationships/hyperlink" Target="https://advance.lexis.com/api/document?collection=news&amp;id=urn:contentItem:6DFG-P911-JCH9-G268-00000-00&amp;context=1519360" TargetMode="External" /><Relationship Id="rId1127" Type="http://schemas.openxmlformats.org/officeDocument/2006/relationships/header" Target="header238.xml" /><Relationship Id="rId1128" Type="http://schemas.openxmlformats.org/officeDocument/2006/relationships/header" Target="header239.xml" /><Relationship Id="rId1129" Type="http://schemas.openxmlformats.org/officeDocument/2006/relationships/footer" Target="footer238.xml" /><Relationship Id="rId113" Type="http://schemas.openxmlformats.org/officeDocument/2006/relationships/hyperlink" Target="https://advance.lexis.com/api/document?collection=news&amp;id=urn:contentItem:6D1J-HFC1-F0K1-N0HT-00000-00&amp;context=1519360" TargetMode="External" /><Relationship Id="rId1130" Type="http://schemas.openxmlformats.org/officeDocument/2006/relationships/footer" Target="footer239.xml" /><Relationship Id="rId1131" Type="http://schemas.openxmlformats.org/officeDocument/2006/relationships/header" Target="header240.xml" /><Relationship Id="rId1132" Type="http://schemas.openxmlformats.org/officeDocument/2006/relationships/footer" Target="footer240.xml" /><Relationship Id="rId1133" Type="http://schemas.openxmlformats.org/officeDocument/2006/relationships/hyperlink" Target="https://advance.lexis.com/api/document?collection=news&amp;id=urn:contentItem:6DJH-35J1-F03R-N0X5-00000-00&amp;context=1519360" TargetMode="External" /><Relationship Id="rId1134" Type="http://schemas.openxmlformats.org/officeDocument/2006/relationships/hyperlink" Target="http://www.techbullion.com/?utm_source=%5B%5BDELIVERY_RECIPIENT_CODE%5D%5D&amp;utm_medium=partner&amp;utm_campaign=newstex" TargetMode="External" /><Relationship Id="rId1135" Type="http://schemas.openxmlformats.org/officeDocument/2006/relationships/hyperlink" Target="https://newstex.com/?utm_source=%5B%5BDELIVERY_RECIPIENT_CODE%5D%5D&amp;utm_medium=partner&amp;utm_campaign=TechBullion&amp;utm_id=10009326&amp;utm_content=TEBN-10009326-53397752240625216600120" TargetMode="External" /><Relationship Id="rId1136" Type="http://schemas.openxmlformats.org/officeDocument/2006/relationships/hyperlink" Target="https://secureyourhacks.com/" TargetMode="External" /><Relationship Id="rId1137" Type="http://schemas.openxmlformats.org/officeDocument/2006/relationships/hyperlink" Target="https://secureyourhacks.com/" TargetMode="External" /><Relationship Id="rId1138" Type="http://schemas.openxmlformats.org/officeDocument/2006/relationships/hyperlink" Target="https://secureyourhacks.com/" TargetMode="External" /><Relationship Id="rId1139" Type="http://schemas.openxmlformats.org/officeDocument/2006/relationships/hyperlink" Target="https://secureyourhacks.com/" TargetMode="External" /><Relationship Id="rId114" Type="http://schemas.openxmlformats.org/officeDocument/2006/relationships/hyperlink" Target="https://advance.lexis.com/api/document?collection=news&amp;id=urn:contentItem:6D1J-HFC1-F0K1-N0HT-00000-00&amp;context=1519360" TargetMode="External" /><Relationship Id="rId1140" Type="http://schemas.openxmlformats.org/officeDocument/2006/relationships/hyperlink" Target="https://secureyourhacks.com/" TargetMode="External" /><Relationship Id="rId1141" Type="http://schemas.openxmlformats.org/officeDocument/2006/relationships/hyperlink" Target="https://secureyourhacks.com/" TargetMode="External" /><Relationship Id="rId1142" Type="http://schemas.openxmlformats.org/officeDocument/2006/relationships/hyperlink" Target="https://secureyourhacks.com/" TargetMode="External" /><Relationship Id="rId1143" Type="http://schemas.openxmlformats.org/officeDocument/2006/relationships/hyperlink" Target="https://www.dnaindia.com/technology/report-top-10-ethical-hackers-in-india-who-is-the-best-hacker-in-india-3102189" TargetMode="External" /><Relationship Id="rId1144" Type="http://schemas.openxmlformats.org/officeDocument/2006/relationships/hyperlink" Target="https://www.dnaindia.com/india/report-why-sunny-nehra-is-considered-the-best-ethical-hacker-in-india-3102142" TargetMode="External" /><Relationship Id="rId1145" Type="http://schemas.openxmlformats.org/officeDocument/2006/relationships/hyperlink" Target="https://techbullion.com/top-10-best-hackers-in-india-who-is-the-no-1-hacker-in-india/" TargetMode="External" /><Relationship Id="rId1146" Type="http://schemas.openxmlformats.org/officeDocument/2006/relationships/header" Target="header241.xml" /><Relationship Id="rId1147" Type="http://schemas.openxmlformats.org/officeDocument/2006/relationships/header" Target="header242.xml" /><Relationship Id="rId1148" Type="http://schemas.openxmlformats.org/officeDocument/2006/relationships/footer" Target="footer241.xml" /><Relationship Id="rId1149" Type="http://schemas.openxmlformats.org/officeDocument/2006/relationships/footer" Target="footer242.xml" /><Relationship Id="rId115" Type="http://schemas.openxmlformats.org/officeDocument/2006/relationships/image" Target="media/image5.png" /><Relationship Id="rId1150" Type="http://schemas.openxmlformats.org/officeDocument/2006/relationships/header" Target="header243.xml" /><Relationship Id="rId1151" Type="http://schemas.openxmlformats.org/officeDocument/2006/relationships/footer" Target="footer243.xml" /><Relationship Id="rId1152" Type="http://schemas.openxmlformats.org/officeDocument/2006/relationships/hyperlink" Target="https://advance.lexis.com/api/document?collection=news&amp;id=urn:contentItem:6BGF-FTW1-DXP3-R0G7-00000-00&amp;context=1519360" TargetMode="External" /><Relationship Id="rId1153" Type="http://schemas.openxmlformats.org/officeDocument/2006/relationships/hyperlink" Target="https://advance.lexis.com/api/document?collection=news&amp;id=urn:contentItem:6BGF-FTW1-DXP3-R0G7-00000-00&amp;context=1519360" TargetMode="External" /><Relationship Id="rId1154" Type="http://schemas.openxmlformats.org/officeDocument/2006/relationships/hyperlink" Target="https://advance.lexis.com/api/document?collection=news&amp;id=urn:contentItem:6BGF-FTW1-DXP3-R0G7-00000-00&amp;context=1519360" TargetMode="External" /><Relationship Id="rId1155" Type="http://schemas.openxmlformats.org/officeDocument/2006/relationships/hyperlink" Target="https://advance.lexis.com/api/document?collection=news&amp;id=urn:contentItem:6BGF-FTW1-DXP3-R0G7-00000-00&amp;context=1519360" TargetMode="External" /><Relationship Id="rId1156" Type="http://schemas.openxmlformats.org/officeDocument/2006/relationships/header" Target="header244.xml" /><Relationship Id="rId1157" Type="http://schemas.openxmlformats.org/officeDocument/2006/relationships/header" Target="header245.xml" /><Relationship Id="rId1158" Type="http://schemas.openxmlformats.org/officeDocument/2006/relationships/footer" Target="footer244.xml" /><Relationship Id="rId1159" Type="http://schemas.openxmlformats.org/officeDocument/2006/relationships/footer" Target="footer245.xml" /><Relationship Id="rId116" Type="http://schemas.openxmlformats.org/officeDocument/2006/relationships/hyperlink" Target="mailto:newswire@enpublishing.co.uk" TargetMode="External" /><Relationship Id="rId1160" Type="http://schemas.openxmlformats.org/officeDocument/2006/relationships/header" Target="header246.xml" /><Relationship Id="rId1161" Type="http://schemas.openxmlformats.org/officeDocument/2006/relationships/footer" Target="footer246.xml" /><Relationship Id="rId1162" Type="http://schemas.openxmlformats.org/officeDocument/2006/relationships/hyperlink" Target="https://advance.lexis.com/api/document?collection=news&amp;id=urn:contentItem:6B7F-JHK1-JCH9-G1N7-00000-00&amp;context=1519360" TargetMode="External" /><Relationship Id="rId1163" Type="http://schemas.openxmlformats.org/officeDocument/2006/relationships/hyperlink" Target="https://advance.lexis.com/api/document?collection=news&amp;id=urn:contentItem:6B7F-JHK1-JCH9-G1N7-00000-00&amp;context=1519360" TargetMode="External" /><Relationship Id="rId1164" Type="http://schemas.openxmlformats.org/officeDocument/2006/relationships/hyperlink" Target="https://advance.lexis.com/api/document?collection=news&amp;id=urn:contentItem:6B7F-JHK1-JCH9-G1N7-00000-00&amp;context=1519360" TargetMode="External" /><Relationship Id="rId1165" Type="http://schemas.openxmlformats.org/officeDocument/2006/relationships/hyperlink" Target="https://advance.lexis.com/api/document?collection=news&amp;id=urn:contentItem:6B7F-JHK1-JCH9-G1N7-00000-00&amp;context=1519360" TargetMode="External" /><Relationship Id="rId1166" Type="http://schemas.openxmlformats.org/officeDocument/2006/relationships/hyperlink" Target="https://advance.lexis.com/api/document?collection=news&amp;id=urn:contentItem:6B7F-JHK1-JCH9-G1N7-00000-00&amp;context=1519360" TargetMode="External" /><Relationship Id="rId1167" Type="http://schemas.openxmlformats.org/officeDocument/2006/relationships/header" Target="header247.xml" /><Relationship Id="rId1168" Type="http://schemas.openxmlformats.org/officeDocument/2006/relationships/header" Target="header248.xml" /><Relationship Id="rId1169" Type="http://schemas.openxmlformats.org/officeDocument/2006/relationships/footer" Target="footer247.xml" /><Relationship Id="rId117" Type="http://schemas.openxmlformats.org/officeDocument/2006/relationships/header" Target="header22.xml" /><Relationship Id="rId1170" Type="http://schemas.openxmlformats.org/officeDocument/2006/relationships/footer" Target="footer248.xml" /><Relationship Id="rId1171" Type="http://schemas.openxmlformats.org/officeDocument/2006/relationships/header" Target="header249.xml" /><Relationship Id="rId1172" Type="http://schemas.openxmlformats.org/officeDocument/2006/relationships/footer" Target="footer249.xml" /><Relationship Id="rId1173" Type="http://schemas.openxmlformats.org/officeDocument/2006/relationships/hyperlink" Target="https://advance.lexis.com/api/document?collection=news&amp;id=urn:contentItem:6D7Y-99T1-JBDY-B0M2-00000-00&amp;context=1519360" TargetMode="External" /><Relationship Id="rId1174" Type="http://schemas.openxmlformats.org/officeDocument/2006/relationships/hyperlink" Target="https://advance.lexis.com/api/document?collection=news&amp;id=urn:contentItem:6D7Y-99T1-JBDY-B0M2-00000-00&amp;context=1519360" TargetMode="External" /><Relationship Id="rId1175" Type="http://schemas.openxmlformats.org/officeDocument/2006/relationships/header" Target="header250.xml" /><Relationship Id="rId1176" Type="http://schemas.openxmlformats.org/officeDocument/2006/relationships/header" Target="header251.xml" /><Relationship Id="rId1177" Type="http://schemas.openxmlformats.org/officeDocument/2006/relationships/footer" Target="footer250.xml" /><Relationship Id="rId1178" Type="http://schemas.openxmlformats.org/officeDocument/2006/relationships/footer" Target="footer251.xml" /><Relationship Id="rId1179" Type="http://schemas.openxmlformats.org/officeDocument/2006/relationships/header" Target="header252.xml" /><Relationship Id="rId118" Type="http://schemas.openxmlformats.org/officeDocument/2006/relationships/header" Target="header23.xml" /><Relationship Id="rId1180" Type="http://schemas.openxmlformats.org/officeDocument/2006/relationships/footer" Target="footer252.xml" /><Relationship Id="rId1181" Type="http://schemas.openxmlformats.org/officeDocument/2006/relationships/hyperlink" Target="https://advance.lexis.com/api/document?collection=news&amp;id=urn:contentItem:6D57-NCY1-JC11-136R-00000-00&amp;context=1519360" TargetMode="External" /><Relationship Id="rId1182" Type="http://schemas.openxmlformats.org/officeDocument/2006/relationships/hyperlink" Target="https://advance.lexis.com/api/document?collection=news&amp;id=urn:contentItem:6D57-NCY1-JC11-136R-00000-00&amp;context=1519360" TargetMode="External" /><Relationship Id="rId1183" Type="http://schemas.openxmlformats.org/officeDocument/2006/relationships/hyperlink" Target="https://advance.lexis.com/api/document?collection=news&amp;id=urn:contentItem:6D57-NCY1-JC11-136R-00000-00&amp;context=1519360" TargetMode="External" /><Relationship Id="rId1184" Type="http://schemas.openxmlformats.org/officeDocument/2006/relationships/hyperlink" Target="https://advance.lexis.com/api/document?collection=news&amp;id=urn:contentItem:6D57-NCY1-JC11-136R-00000-00&amp;context=1519360" TargetMode="External" /><Relationship Id="rId1185" Type="http://schemas.openxmlformats.org/officeDocument/2006/relationships/hyperlink" Target="mailto:c.gates@nd.edu" TargetMode="External" /><Relationship Id="rId1186" Type="http://schemas.openxmlformats.org/officeDocument/2006/relationships/hyperlink" Target="https://news.nd.edu/news/notre-dame-receives-lilly-endowment-grant-to-support-development-of-faith-based-frameworks-for-ai-ethics/" TargetMode="External" /><Relationship Id="rId1187" Type="http://schemas.openxmlformats.org/officeDocument/2006/relationships/hyperlink" Target="https://news.nd.edu/news/notre-dame-receives-lilly-endowment-grant-to-support-development-of-faith-based-frameworks-for-ai-ethics/" TargetMode="External" /><Relationship Id="rId1188" Type="http://schemas.openxmlformats.org/officeDocument/2006/relationships/hyperlink" Target="https://news.nd.edu/news/notre-dame-receives-lilly-endowment-grant-to-support-development-of-faith-based-frameworks-for-ai-ethics/" TargetMode="External" /><Relationship Id="rId1189" Type="http://schemas.openxmlformats.org/officeDocument/2006/relationships/hyperlink" Target="https://news.nd.edu/news/notre-dame-receives-lilly-endowment-grant-to-support-development-of-faith-based-frameworks-for-ai-ethics/" TargetMode="External" /><Relationship Id="rId119" Type="http://schemas.openxmlformats.org/officeDocument/2006/relationships/footer" Target="footer22.xml" /><Relationship Id="rId1190" Type="http://schemas.openxmlformats.org/officeDocument/2006/relationships/hyperlink" Target="https://news.nd.edu/news/notre-dame-receives-lilly-endowment-grant-to-support-development-of-faith-based-frameworks-for-ai-ethics/" TargetMode="External" /><Relationship Id="rId1191" Type="http://schemas.openxmlformats.org/officeDocument/2006/relationships/header" Target="header253.xml" /><Relationship Id="rId1192" Type="http://schemas.openxmlformats.org/officeDocument/2006/relationships/header" Target="header254.xml" /><Relationship Id="rId1193" Type="http://schemas.openxmlformats.org/officeDocument/2006/relationships/footer" Target="footer253.xml" /><Relationship Id="rId1194" Type="http://schemas.openxmlformats.org/officeDocument/2006/relationships/footer" Target="footer254.xml" /><Relationship Id="rId1195" Type="http://schemas.openxmlformats.org/officeDocument/2006/relationships/header" Target="header255.xml" /><Relationship Id="rId1196" Type="http://schemas.openxmlformats.org/officeDocument/2006/relationships/footer" Target="footer255.xml" /><Relationship Id="rId1197" Type="http://schemas.openxmlformats.org/officeDocument/2006/relationships/hyperlink" Target="https://advance.lexis.com/api/document?collection=news&amp;id=urn:contentItem:6DHG-B6R1-JB75-924H-00000-00&amp;context=1519360" TargetMode="External" /><Relationship Id="rId1198" Type="http://schemas.openxmlformats.org/officeDocument/2006/relationships/hyperlink" Target="https://advance.lexis.com/api/document?collection=news&amp;id=urn:contentItem:6DHG-B6R1-JB75-924H-00000-00&amp;context=1519360" TargetMode="External" /><Relationship Id="rId1199" Type="http://schemas.openxmlformats.org/officeDocument/2006/relationships/hyperlink" Target="https://advance.lexis.com/api/document?collection=news&amp;id=urn:contentItem:6DHG-B6R1-JB75-924H-00000-00&amp;context=1519360" TargetMode="External" /><Relationship Id="rId12" Type="http://schemas.openxmlformats.org/officeDocument/2006/relationships/header" Target="header5.xml" /><Relationship Id="rId120" Type="http://schemas.openxmlformats.org/officeDocument/2006/relationships/footer" Target="footer23.xml" /><Relationship Id="rId1200" Type="http://schemas.openxmlformats.org/officeDocument/2006/relationships/hyperlink" Target="https://advance.lexis.com/api/document?collection=news&amp;id=urn:contentItem:6DHG-B6R1-JB75-924H-00000-00&amp;context=1519360" TargetMode="External" /><Relationship Id="rId1201" Type="http://schemas.openxmlformats.org/officeDocument/2006/relationships/image" Target="media/image24.png" /><Relationship Id="rId1202" Type="http://schemas.openxmlformats.org/officeDocument/2006/relationships/hyperlink" Target="https://www.wired.com/story/ai-pimping-industry-deepfakes-instagram/?utm_source=chatgpt.com" TargetMode="External" /><Relationship Id="rId1203" Type="http://schemas.openxmlformats.org/officeDocument/2006/relationships/hyperlink" Target="https://www.wired.com/story/ai-pimping-industry-deepfakes-instagram/?utm_source=chatgpt.com" TargetMode="External" /><Relationship Id="rId1204" Type="http://schemas.openxmlformats.org/officeDocument/2006/relationships/hyperlink" Target="https://news.bloomberglaw.com/artificial-intelligence/ai-accuracy-in-legal-research-remains-in-check-your-work-phase" TargetMode="External" /><Relationship Id="rId1205" Type="http://schemas.openxmlformats.org/officeDocument/2006/relationships/hyperlink" Target="https://ulls.unm.edu/people/directory/l/lo-leo-s..php" TargetMode="External" /><Relationship Id="rId1206" Type="http://schemas.openxmlformats.org/officeDocument/2006/relationships/hyperlink" Target="https://scholar.google.com/citations?hl=en&amp;user=Y0tTqNYAAAAJ&amp;view_op=list_works&amp;sortby=pubdate" TargetMode="External" /><Relationship Id="rId1207" Type="http://schemas.openxmlformats.org/officeDocument/2006/relationships/hyperlink" Target="https://scholar.google.com/citations?hl=en&amp;user=Y0tTqNYAAAAJ&amp;view_op=list_works&amp;sortby=pubdate" TargetMode="External" /><Relationship Id="rId1208" Type="http://schemas.openxmlformats.org/officeDocument/2006/relationships/hyperlink" Target="https://plato.stanford.edu/entries/ethics-deontological/" TargetMode="External" /><Relationship Id="rId1209" Type="http://schemas.openxmlformats.org/officeDocument/2006/relationships/hyperlink" Target="https://plato.stanford.edu/entries/ethics-deontological/" TargetMode="External" /><Relationship Id="rId121" Type="http://schemas.openxmlformats.org/officeDocument/2006/relationships/header" Target="header24.xml" /><Relationship Id="rId1210" Type="http://schemas.openxmlformats.org/officeDocument/2006/relationships/hyperlink" Target="https://www.cjr.org/the_media_today/an-ai-engine-scans-a-book-is-that-copyright-infringement-or-fair-use.php" TargetMode="External" /><Relationship Id="rId1211" Type="http://schemas.openxmlformats.org/officeDocument/2006/relationships/hyperlink" Target="https://apnews.com/article/google-tarjimly-ai-translation-services-refugees-9f5b1e83bcc51b5ce9e36cc72f3a51f3" TargetMode="External" /><Relationship Id="rId1212" Type="http://schemas.openxmlformats.org/officeDocument/2006/relationships/hyperlink" Target="https://plato.stanford.edu/entries/consequentialism/" TargetMode="External" /><Relationship Id="rId1213" Type="http://schemas.openxmlformats.org/officeDocument/2006/relationships/hyperlink" Target="https://www.hollywoodreporter.com/business/business-news/artists-score-major-win-copyright-case-against-ai-art-generators-1235973601/" TargetMode="External" /><Relationship Id="rId1214" Type="http://schemas.openxmlformats.org/officeDocument/2006/relationships/hyperlink" Target="https://newsroom.gettyimages.com/en/getty-images/getty-images-statement" TargetMode="External" /><Relationship Id="rId1215" Type="http://schemas.openxmlformats.org/officeDocument/2006/relationships/hyperlink" Target="https://www.deviantart.com/team/journal/Create-AI-Generated-Art-Fairly-with-DreamUp-933537821" TargetMode="External" /><Relationship Id="rId1216" Type="http://schemas.openxmlformats.org/officeDocument/2006/relationships/hyperlink" Target="https://support.submit.shutterstock.com/s/article/Shutterstock-ai-and-Computer-Vision-Contributor-FAQ?language=en_US" TargetMode="External" /><Relationship Id="rId1217" Type="http://schemas.openxmlformats.org/officeDocument/2006/relationships/hyperlink" Target="https://www.brookings.edu/articles/hollywood-writers-went-on-strike-to-protect-their-livelihoods-from-generative-ai-their-remarkable-victory-matters-for-all-workers/" TargetMode="External" /><Relationship Id="rId1218" Type="http://schemas.openxmlformats.org/officeDocument/2006/relationships/hyperlink" Target="https://doi.org/10.3390/pharmaceutics15071916" TargetMode="External" /><Relationship Id="rId1219" Type="http://schemas.openxmlformats.org/officeDocument/2006/relationships/hyperlink" Target="https://www.weforum.org/stories/2024/02/ai-combat-climate-change/" TargetMode="External" /><Relationship Id="rId122" Type="http://schemas.openxmlformats.org/officeDocument/2006/relationships/footer" Target="footer24.xml" /><Relationship Id="rId1220" Type="http://schemas.openxmlformats.org/officeDocument/2006/relationships/hyperlink" Target="https://hai.stanford.edu/news/using-artificial-intelligence-understand-why-students-are-struggling?utm_source=chatgpt.com" TargetMode="External" /><Relationship Id="rId1221" Type="http://schemas.openxmlformats.org/officeDocument/2006/relationships/hyperlink" Target="https://moderndiplomacy.eu/2024/10/17/ai-adoption-in-developing-countries-opportunities-challenges-and-policy-pathways/?utm_source=chatgpt.com" TargetMode="External" /><Relationship Id="rId1222" Type="http://schemas.openxmlformats.org/officeDocument/2006/relationships/hyperlink" Target="https://hai.stanford.edu/news/artists-perspective-how-ai-enhances-creativity-and-reimagines-meaning?utm_source=chatgpt.com" TargetMode="External" /><Relationship Id="rId1223" Type="http://schemas.openxmlformats.org/officeDocument/2006/relationships/hyperlink" Target="https://plato.stanford.edu/entries/ethics-virtue/" TargetMode="External" /><Relationship Id="rId1224" Type="http://schemas.openxmlformats.org/officeDocument/2006/relationships/hyperlink" Target="https://www.reuters.com/legal/legalindustry/lawyers-using-ai-must-heed-ethics-rules-aba-says-first-formal-guidance-2024-07-29/?utm_source=chatgpt.com" TargetMode="External" /><Relationship Id="rId1225" Type="http://schemas.openxmlformats.org/officeDocument/2006/relationships/hyperlink" Target="https://apnews.com/article/ai-chatbots-racist-medicine-chatgpt-bard-6f2a330086acd0a1f8955ac995bdde4d" TargetMode="External" /><Relationship Id="rId1226" Type="http://schemas.openxmlformats.org/officeDocument/2006/relationships/hyperlink" Target="https://apnews.com/article/ai-chatbots-racist-medicine-chatgpt-bard-6f2a330086acd0a1f8955ac995bdde4d" TargetMode="External" /><Relationship Id="rId1227" Type="http://schemas.openxmlformats.org/officeDocument/2006/relationships/hyperlink" Target="https://apnews.com/article/ai-chatbots-racist-medicine-chatgpt-bard-6f2a330086acd0a1f8955ac995bdde4d" TargetMode="External" /><Relationship Id="rId1228" Type="http://schemas.openxmlformats.org/officeDocument/2006/relationships/hyperlink" Target="https://apnews.com/article/ai-chatbots-racist-medicine-chatgpt-bard-6f2a330086acd0a1f8955ac995bdde4d" TargetMode="External" /><Relationship Id="rId1229" Type="http://schemas.openxmlformats.org/officeDocument/2006/relationships/hyperlink" Target="https://apnews.com/article/ai-chatbots-racist-medicine-chatgpt-bard-6f2a330086acd0a1f8955ac995bdde4d" TargetMode="External" /><Relationship Id="rId123" Type="http://schemas.openxmlformats.org/officeDocument/2006/relationships/hyperlink" Target="https://advance.lexis.com/api/document?collection=news&amp;id=urn:contentItem:6F89-9KP3-RT14-32S6-00000-00&amp;context=1519360" TargetMode="External" /><Relationship Id="rId1230" Type="http://schemas.openxmlformats.org/officeDocument/2006/relationships/header" Target="header256.xml" /><Relationship Id="rId1231" Type="http://schemas.openxmlformats.org/officeDocument/2006/relationships/header" Target="header257.xml" /><Relationship Id="rId1232" Type="http://schemas.openxmlformats.org/officeDocument/2006/relationships/footer" Target="footer256.xml" /><Relationship Id="rId1233" Type="http://schemas.openxmlformats.org/officeDocument/2006/relationships/footer" Target="footer257.xml" /><Relationship Id="rId1234" Type="http://schemas.openxmlformats.org/officeDocument/2006/relationships/header" Target="header258.xml" /><Relationship Id="rId1235" Type="http://schemas.openxmlformats.org/officeDocument/2006/relationships/footer" Target="footer258.xml" /><Relationship Id="rId1236" Type="http://schemas.openxmlformats.org/officeDocument/2006/relationships/hyperlink" Target="https://advance.lexis.com/api/document?collection=news&amp;id=urn:contentItem:6DMC-KKK1-JCH9-G0F4-00000-00&amp;context=1519360" TargetMode="External" /><Relationship Id="rId1237" Type="http://schemas.openxmlformats.org/officeDocument/2006/relationships/image" Target="media/image25.png" /><Relationship Id="rId1238" Type="http://schemas.openxmlformats.org/officeDocument/2006/relationships/header" Target="header259.xml" /><Relationship Id="rId1239" Type="http://schemas.openxmlformats.org/officeDocument/2006/relationships/header" Target="header260.xml" /><Relationship Id="rId124" Type="http://schemas.openxmlformats.org/officeDocument/2006/relationships/hyperlink" Target="https://advance.lexis.com/api/document?collection=news&amp;id=urn:contentItem:6F89-9KP3-RT14-32S6-00000-00&amp;context=1519360" TargetMode="External" /><Relationship Id="rId1240" Type="http://schemas.openxmlformats.org/officeDocument/2006/relationships/footer" Target="footer259.xml" /><Relationship Id="rId1241" Type="http://schemas.openxmlformats.org/officeDocument/2006/relationships/footer" Target="footer260.xml" /><Relationship Id="rId1242" Type="http://schemas.openxmlformats.org/officeDocument/2006/relationships/header" Target="header261.xml" /><Relationship Id="rId1243" Type="http://schemas.openxmlformats.org/officeDocument/2006/relationships/footer" Target="footer261.xml" /><Relationship Id="rId1244" Type="http://schemas.openxmlformats.org/officeDocument/2006/relationships/hyperlink" Target="https://advance.lexis.com/api/document?collection=news&amp;id=urn:contentItem:6D0X-VG91-F12F-F2J0-00000-00&amp;context=1519360" TargetMode="External" /><Relationship Id="rId1245" Type="http://schemas.openxmlformats.org/officeDocument/2006/relationships/hyperlink" Target="https://advance.lexis.com/api/document?collection=news&amp;id=urn:contentItem:6D0X-VG91-F12F-F2J0-00000-00&amp;context=1519360" TargetMode="External" /><Relationship Id="rId1246" Type="http://schemas.openxmlformats.org/officeDocument/2006/relationships/hyperlink" Target="https://advance.lexis.com/api/document?collection=news&amp;id=urn:contentItem:6D0X-VG91-F12F-F2J0-00000-00&amp;context=1519360" TargetMode="External" /><Relationship Id="rId1247" Type="http://schemas.openxmlformats.org/officeDocument/2006/relationships/hyperlink" Target="mailto:contentservices@htdigital.in" TargetMode="External" /><Relationship Id="rId1248" Type="http://schemas.openxmlformats.org/officeDocument/2006/relationships/header" Target="header262.xml" /><Relationship Id="rId1249" Type="http://schemas.openxmlformats.org/officeDocument/2006/relationships/header" Target="header263.xml" /><Relationship Id="rId125" Type="http://schemas.openxmlformats.org/officeDocument/2006/relationships/image" Target="media/image6.png" /><Relationship Id="rId1250" Type="http://schemas.openxmlformats.org/officeDocument/2006/relationships/footer" Target="footer262.xml" /><Relationship Id="rId1251" Type="http://schemas.openxmlformats.org/officeDocument/2006/relationships/footer" Target="footer263.xml" /><Relationship Id="rId1252" Type="http://schemas.openxmlformats.org/officeDocument/2006/relationships/header" Target="header264.xml" /><Relationship Id="rId1253" Type="http://schemas.openxmlformats.org/officeDocument/2006/relationships/footer" Target="footer264.xml" /><Relationship Id="rId1254" Type="http://schemas.openxmlformats.org/officeDocument/2006/relationships/hyperlink" Target="https://advance.lexis.com/api/document?collection=news&amp;id=urn:contentItem:6DPB-N5P3-SGVM-11DH-00000-00&amp;context=1519360" TargetMode="External" /><Relationship Id="rId1255" Type="http://schemas.openxmlformats.org/officeDocument/2006/relationships/hyperlink" Target="https://advance.lexis.com/api/document?collection=news&amp;id=urn:contentItem:6DPB-N5P3-SGVM-11DH-00000-00&amp;context=1519360" TargetMode="External" /><Relationship Id="rId1256" Type="http://schemas.openxmlformats.org/officeDocument/2006/relationships/hyperlink" Target="https://advance.lexis.com/api/document?collection=news&amp;id=urn:contentItem:6DPB-N5P3-SGVM-11DH-00000-00&amp;context=1519360" TargetMode="External" /><Relationship Id="rId1257" Type="http://schemas.openxmlformats.org/officeDocument/2006/relationships/header" Target="header265.xml" /><Relationship Id="rId1258" Type="http://schemas.openxmlformats.org/officeDocument/2006/relationships/header" Target="header266.xml" /><Relationship Id="rId1259" Type="http://schemas.openxmlformats.org/officeDocument/2006/relationships/footer" Target="footer265.xml" /><Relationship Id="rId126" Type="http://schemas.openxmlformats.org/officeDocument/2006/relationships/hyperlink" Target="https://menafn.com/1108786427/Ethicarat-Officially-Launches-Where-Heritage-Meets-Innovation-In-Sustainable-Fine-Jewelry" TargetMode="External" /><Relationship Id="rId1260" Type="http://schemas.openxmlformats.org/officeDocument/2006/relationships/footer" Target="footer266.xml" /><Relationship Id="rId1261" Type="http://schemas.openxmlformats.org/officeDocument/2006/relationships/header" Target="header267.xml" /><Relationship Id="rId1262" Type="http://schemas.openxmlformats.org/officeDocument/2006/relationships/footer" Target="footer267.xml" /><Relationship Id="rId1263" Type="http://schemas.openxmlformats.org/officeDocument/2006/relationships/hyperlink" Target="https://advance.lexis.com/api/document?collection=news&amp;id=urn:contentItem:6F89-V2F3-RVWM-N0G2-00000-00&amp;context=1519360" TargetMode="External" /><Relationship Id="rId1264" Type="http://schemas.openxmlformats.org/officeDocument/2006/relationships/hyperlink" Target="https://advance.lexis.com/api/document?collection=news&amp;id=urn:contentItem:6F89-V2F3-RVWM-N0G2-00000-00&amp;context=1519360" TargetMode="External" /><Relationship Id="rId1265" Type="http://schemas.openxmlformats.org/officeDocument/2006/relationships/hyperlink" Target="https://advance.lexis.com/api/document?collection=news&amp;id=urn:contentItem:6F89-V2F3-RVWM-N0G2-00000-00&amp;context=1519360" TargetMode="External" /><Relationship Id="rId1266" Type="http://schemas.openxmlformats.org/officeDocument/2006/relationships/hyperlink" Target="https://advance.lexis.com/api/document?collection=news&amp;id=urn:contentItem:6F89-V2F3-RVWM-N0G2-00000-00&amp;context=1519360" TargetMode="External" /><Relationship Id="rId1267" Type="http://schemas.openxmlformats.org/officeDocument/2006/relationships/hyperlink" Target="https://advance.lexis.com/api/document?collection=news&amp;id=urn:contentItem:6F89-V2F3-RVWM-N0G2-00000-00&amp;context=1519360" TargetMode="External" /><Relationship Id="rId1268" Type="http://schemas.openxmlformats.org/officeDocument/2006/relationships/hyperlink" Target="https://menafn.com/1108951634/AltarIo-Partners-With-Dr-Rumman-Chowdhury-To-Develop-Ethical-AI-Feedback-System" TargetMode="External" /><Relationship Id="rId1269" Type="http://schemas.openxmlformats.org/officeDocument/2006/relationships/header" Target="header268.xml" /><Relationship Id="rId127" Type="http://schemas.openxmlformats.org/officeDocument/2006/relationships/header" Target="header25.xml" /><Relationship Id="rId1270" Type="http://schemas.openxmlformats.org/officeDocument/2006/relationships/header" Target="header269.xml" /><Relationship Id="rId1271" Type="http://schemas.openxmlformats.org/officeDocument/2006/relationships/footer" Target="footer268.xml" /><Relationship Id="rId1272" Type="http://schemas.openxmlformats.org/officeDocument/2006/relationships/footer" Target="footer269.xml" /><Relationship Id="rId1273" Type="http://schemas.openxmlformats.org/officeDocument/2006/relationships/header" Target="header270.xml" /><Relationship Id="rId1274" Type="http://schemas.openxmlformats.org/officeDocument/2006/relationships/footer" Target="footer270.xml" /><Relationship Id="rId1275" Type="http://schemas.openxmlformats.org/officeDocument/2006/relationships/hyperlink" Target="https://advance.lexis.com/api/document?collection=news&amp;id=urn:contentItem:6DJX-RX51-JC11-10G0-00000-00&amp;context=1519360" TargetMode="External" /><Relationship Id="rId1276" Type="http://schemas.openxmlformats.org/officeDocument/2006/relationships/hyperlink" Target="https://www.taftlaw.com/news-events/news/sheehan-to-present-in-rossdale-group-cle-program/" TargetMode="External" /><Relationship Id="rId1277" Type="http://schemas.openxmlformats.org/officeDocument/2006/relationships/header" Target="header271.xml" /><Relationship Id="rId1278" Type="http://schemas.openxmlformats.org/officeDocument/2006/relationships/header" Target="header272.xml" /><Relationship Id="rId1279" Type="http://schemas.openxmlformats.org/officeDocument/2006/relationships/footer" Target="footer271.xml" /><Relationship Id="rId128" Type="http://schemas.openxmlformats.org/officeDocument/2006/relationships/header" Target="header26.xml" /><Relationship Id="rId1280" Type="http://schemas.openxmlformats.org/officeDocument/2006/relationships/footer" Target="footer272.xml" /><Relationship Id="rId1281" Type="http://schemas.openxmlformats.org/officeDocument/2006/relationships/header" Target="header273.xml" /><Relationship Id="rId1282" Type="http://schemas.openxmlformats.org/officeDocument/2006/relationships/footer" Target="footer273.xml" /><Relationship Id="rId1283" Type="http://schemas.openxmlformats.org/officeDocument/2006/relationships/hyperlink" Target="https://advance.lexis.com/api/document?collection=news&amp;id=urn:contentItem:6CCV-1641-F129-P0D2-00000-00&amp;context=1519360" TargetMode="External" /><Relationship Id="rId1284" Type="http://schemas.openxmlformats.org/officeDocument/2006/relationships/hyperlink" Target="https://advance.lexis.com/api/document?collection=news&amp;id=urn:contentItem:6CCV-1641-F129-P0D2-00000-00&amp;context=1519360" TargetMode="External" /><Relationship Id="rId1285" Type="http://schemas.openxmlformats.org/officeDocument/2006/relationships/hyperlink" Target="mailto:wguoyu@fudan.edu.cn" TargetMode="External" /><Relationship Id="rId1286" Type="http://schemas.openxmlformats.org/officeDocument/2006/relationships/header" Target="header274.xml" /><Relationship Id="rId1287" Type="http://schemas.openxmlformats.org/officeDocument/2006/relationships/header" Target="header275.xml" /><Relationship Id="rId1288" Type="http://schemas.openxmlformats.org/officeDocument/2006/relationships/footer" Target="footer274.xml" /><Relationship Id="rId1289" Type="http://schemas.openxmlformats.org/officeDocument/2006/relationships/footer" Target="footer275.xml" /><Relationship Id="rId129" Type="http://schemas.openxmlformats.org/officeDocument/2006/relationships/footer" Target="footer25.xml" /><Relationship Id="rId1290" Type="http://schemas.openxmlformats.org/officeDocument/2006/relationships/header" Target="header276.xml" /><Relationship Id="rId1291" Type="http://schemas.openxmlformats.org/officeDocument/2006/relationships/footer" Target="footer276.xml" /><Relationship Id="rId1292" Type="http://schemas.openxmlformats.org/officeDocument/2006/relationships/hyperlink" Target="https://advance.lexis.com/api/document?collection=news&amp;id=urn:contentItem:6DS8-2GV3-RS26-B4Y5-00000-00&amp;context=1519360" TargetMode="External" /><Relationship Id="rId1293" Type="http://schemas.openxmlformats.org/officeDocument/2006/relationships/hyperlink" Target="https://advance.lexis.com/api/document?collection=news&amp;id=urn:contentItem:6DS8-2GV3-RS26-B4Y5-00000-00&amp;context=1519360" TargetMode="External" /><Relationship Id="rId1294" Type="http://schemas.openxmlformats.org/officeDocument/2006/relationships/hyperlink" Target="https://advance.lexis.com/api/document?collection=news&amp;id=urn:contentItem:6DS8-2GV3-RS26-B4Y5-00000-00&amp;context=1519360" TargetMode="External" /><Relationship Id="rId1295" Type="http://schemas.openxmlformats.org/officeDocument/2006/relationships/hyperlink" Target="https://advance.lexis.com/api/document?collection=news&amp;id=urn:contentItem:6DS8-2GV3-RS26-B4Y5-00000-00&amp;context=1519360" TargetMode="External" /><Relationship Id="rId1296" Type="http://schemas.openxmlformats.org/officeDocument/2006/relationships/hyperlink" Target="https://advance.lexis.com/api/document?collection=news&amp;id=urn:contentItem:6DS8-2GV3-RS26-B4Y5-00000-00&amp;context=1519360" TargetMode="External" /><Relationship Id="rId1297" Type="http://schemas.openxmlformats.org/officeDocument/2006/relationships/header" Target="header277.xml" /><Relationship Id="rId1298" Type="http://schemas.openxmlformats.org/officeDocument/2006/relationships/header" Target="header278.xml" /><Relationship Id="rId1299" Type="http://schemas.openxmlformats.org/officeDocument/2006/relationships/footer" Target="footer277.xml" /><Relationship Id="rId13" Type="http://schemas.openxmlformats.org/officeDocument/2006/relationships/footer" Target="footer4.xml" /><Relationship Id="rId130" Type="http://schemas.openxmlformats.org/officeDocument/2006/relationships/footer" Target="footer26.xml" /><Relationship Id="rId1300" Type="http://schemas.openxmlformats.org/officeDocument/2006/relationships/footer" Target="footer278.xml" /><Relationship Id="rId1301" Type="http://schemas.openxmlformats.org/officeDocument/2006/relationships/header" Target="header279.xml" /><Relationship Id="rId1302" Type="http://schemas.openxmlformats.org/officeDocument/2006/relationships/footer" Target="footer279.xml" /><Relationship Id="rId1303" Type="http://schemas.openxmlformats.org/officeDocument/2006/relationships/hyperlink" Target="https://advance.lexis.com/api/document?collection=news&amp;id=urn:contentItem:6CYC-5J51-F11P-X20B-00000-00&amp;context=1519360" TargetMode="External" /><Relationship Id="rId1304" Type="http://schemas.openxmlformats.org/officeDocument/2006/relationships/hyperlink" Target="https://advance.lexis.com/api/document?collection=news&amp;id=urn:contentItem:6CYC-5J51-F11P-X20B-00000-00&amp;context=1519360" TargetMode="External" /><Relationship Id="rId1305" Type="http://schemas.openxmlformats.org/officeDocument/2006/relationships/hyperlink" Target="https://advance.lexis.com/api/document?collection=news&amp;id=urn:contentItem:6CYC-5J51-F11P-X20B-00000-00&amp;context=1519360" TargetMode="External" /><Relationship Id="rId1306" Type="http://schemas.openxmlformats.org/officeDocument/2006/relationships/hyperlink" Target="https://advance.lexis.com/api/document?collection=news&amp;id=urn:contentItem:6CYC-5J51-F11P-X20B-00000-00&amp;context=1519360" TargetMode="External" /><Relationship Id="rId1307" Type="http://schemas.openxmlformats.org/officeDocument/2006/relationships/hyperlink" Target="https://advance.lexis.com/api/document?collection=news&amp;id=urn:contentItem:6CYC-5J51-F11P-X20B-00000-00&amp;context=1519360" TargetMode="External" /><Relationship Id="rId1308" Type="http://schemas.openxmlformats.org/officeDocument/2006/relationships/hyperlink" Target="https://portalcdn.spa.gov.sa/backend/original/202409/Tg8QvDYoLkSJBMEjoQKOxGZz5VHBR3DpAjtbtAVF.jpg" TargetMode="External" /><Relationship Id="rId1309" Type="http://schemas.openxmlformats.org/officeDocument/2006/relationships/header" Target="header280.xml" /><Relationship Id="rId131" Type="http://schemas.openxmlformats.org/officeDocument/2006/relationships/header" Target="header27.xml" /><Relationship Id="rId1310" Type="http://schemas.openxmlformats.org/officeDocument/2006/relationships/header" Target="header281.xml" /><Relationship Id="rId1311" Type="http://schemas.openxmlformats.org/officeDocument/2006/relationships/footer" Target="footer280.xml" /><Relationship Id="rId1312" Type="http://schemas.openxmlformats.org/officeDocument/2006/relationships/footer" Target="footer281.xml" /><Relationship Id="rId1313" Type="http://schemas.openxmlformats.org/officeDocument/2006/relationships/header" Target="header282.xml" /><Relationship Id="rId1314" Type="http://schemas.openxmlformats.org/officeDocument/2006/relationships/footer" Target="footer282.xml" /><Relationship Id="rId1315" Type="http://schemas.openxmlformats.org/officeDocument/2006/relationships/hyperlink" Target="https://advance.lexis.com/api/document?collection=news&amp;id=urn:contentItem:6F89-9KR3-S0DM-D3TR-00000-00&amp;context=1519360" TargetMode="External" /><Relationship Id="rId1316" Type="http://schemas.openxmlformats.org/officeDocument/2006/relationships/hyperlink" Target="https://advance.lexis.com/api/document?collection=news&amp;id=urn:contentItem:6F89-9KR3-S0DM-D3TR-00000-00&amp;context=1519360" TargetMode="External" /><Relationship Id="rId1317" Type="http://schemas.openxmlformats.org/officeDocument/2006/relationships/hyperlink" Target="https://advance.lexis.com/api/document?collection=news&amp;id=urn:contentItem:6F89-9KR3-S0DM-D3TR-00000-00&amp;context=1519360" TargetMode="External" /><Relationship Id="rId1318" Type="http://schemas.openxmlformats.org/officeDocument/2006/relationships/image" Target="media/image26.png" /><Relationship Id="rId1319" Type="http://schemas.openxmlformats.org/officeDocument/2006/relationships/hyperlink" Target="https://menafn.com/updates/pr/2024-10/24/TC_f4551image_story.jpg" TargetMode="External" /><Relationship Id="rId132" Type="http://schemas.openxmlformats.org/officeDocument/2006/relationships/footer" Target="footer27.xml" /><Relationship Id="rId1320" Type="http://schemas.openxmlformats.org/officeDocument/2006/relationships/hyperlink" Target="https://menafn.com/1108815835/Declaration-Of-Helsinki-Turns-60-How-This-Foundational-Document-Of-Medical-Ethics-Has-Stood-The-Test-Of-Time" TargetMode="External" /><Relationship Id="rId1321" Type="http://schemas.openxmlformats.org/officeDocument/2006/relationships/header" Target="header283.xml" /><Relationship Id="rId1322" Type="http://schemas.openxmlformats.org/officeDocument/2006/relationships/header" Target="header284.xml" /><Relationship Id="rId1323" Type="http://schemas.openxmlformats.org/officeDocument/2006/relationships/footer" Target="footer283.xml" /><Relationship Id="rId1324" Type="http://schemas.openxmlformats.org/officeDocument/2006/relationships/footer" Target="footer284.xml" /><Relationship Id="rId1325" Type="http://schemas.openxmlformats.org/officeDocument/2006/relationships/header" Target="header285.xml" /><Relationship Id="rId1326" Type="http://schemas.openxmlformats.org/officeDocument/2006/relationships/footer" Target="footer285.xml" /><Relationship Id="rId1327" Type="http://schemas.openxmlformats.org/officeDocument/2006/relationships/hyperlink" Target="https://advance.lexis.com/api/document?collection=news&amp;id=urn:contentItem:6DM0-8J91-JD3Y-Y247-00000-00&amp;context=1519360" TargetMode="External" /><Relationship Id="rId1328" Type="http://schemas.openxmlformats.org/officeDocument/2006/relationships/hyperlink" Target="https://advance.lexis.com/api/document?collection=news&amp;id=urn:contentItem:6DM0-8J91-JD3Y-Y247-00000-00&amp;context=1519360" TargetMode="External" /><Relationship Id="rId1329" Type="http://schemas.openxmlformats.org/officeDocument/2006/relationships/hyperlink" Target="https://advance.lexis.com/api/document?collection=news&amp;id=urn:contentItem:6DM0-8J91-JD3Y-Y247-00000-00&amp;context=1519360" TargetMode="External" /><Relationship Id="rId133" Type="http://schemas.openxmlformats.org/officeDocument/2006/relationships/hyperlink" Target="https://advance.lexis.com/api/document?collection=news&amp;id=urn:contentItem:6DJH-23B1-F11P-X00F-00000-00&amp;context=1519360" TargetMode="External" /><Relationship Id="rId1330" Type="http://schemas.openxmlformats.org/officeDocument/2006/relationships/hyperlink" Target="https://advance.lexis.com/api/document?collection=news&amp;id=urn:contentItem:6DM0-8J91-JD3Y-Y247-00000-00&amp;context=1519360" TargetMode="External" /><Relationship Id="rId1331" Type="http://schemas.openxmlformats.org/officeDocument/2006/relationships/hyperlink" Target="https://advance.lexis.com/api/document?collection=news&amp;id=urn:contentItem:6DM0-8J91-JD3Y-Y247-00000-00&amp;context=1519360" TargetMode="External" /><Relationship Id="rId1332" Type="http://schemas.openxmlformats.org/officeDocument/2006/relationships/hyperlink" Target="https://advance.lexis.com/api/document?collection=news&amp;id=urn:contentItem:6DM0-8J91-JD3Y-Y247-00000-00&amp;context=1519360" TargetMode="External" /><Relationship Id="rId1333" Type="http://schemas.openxmlformats.org/officeDocument/2006/relationships/hyperlink" Target="https://advance.lexis.com/api/document?collection=news&amp;id=urn:contentItem:6DM0-8J91-JD3Y-Y247-00000-00&amp;context=1519360" TargetMode="External" /><Relationship Id="rId1334" Type="http://schemas.openxmlformats.org/officeDocument/2006/relationships/hyperlink" Target="mailto:newswire@enpublishing.co.uk" TargetMode="External" /><Relationship Id="rId1335" Type="http://schemas.openxmlformats.org/officeDocument/2006/relationships/header" Target="header286.xml" /><Relationship Id="rId1336" Type="http://schemas.openxmlformats.org/officeDocument/2006/relationships/header" Target="header287.xml" /><Relationship Id="rId1337" Type="http://schemas.openxmlformats.org/officeDocument/2006/relationships/footer" Target="footer286.xml" /><Relationship Id="rId1338" Type="http://schemas.openxmlformats.org/officeDocument/2006/relationships/footer" Target="footer287.xml" /><Relationship Id="rId1339" Type="http://schemas.openxmlformats.org/officeDocument/2006/relationships/header" Target="header288.xml" /><Relationship Id="rId134" Type="http://schemas.openxmlformats.org/officeDocument/2006/relationships/hyperlink" Target="https://advance.lexis.com/api/document?collection=news&amp;id=urn:contentItem:6DJH-23B1-F11P-X00F-00000-00&amp;context=1519360" TargetMode="External" /><Relationship Id="rId1340" Type="http://schemas.openxmlformats.org/officeDocument/2006/relationships/footer" Target="footer288.xml" /><Relationship Id="rId1341" Type="http://schemas.openxmlformats.org/officeDocument/2006/relationships/hyperlink" Target="https://advance.lexis.com/api/document?collection=news&amp;id=urn:contentItem:6DJH-5V51-F00C-60SW-00000-00&amp;context=1519360" TargetMode="External" /><Relationship Id="rId1342" Type="http://schemas.openxmlformats.org/officeDocument/2006/relationships/hyperlink" Target="https://advance.lexis.com/api/document?collection=news&amp;id=urn:contentItem:6DJH-5V51-F00C-60SW-00000-00&amp;context=1519360" TargetMode="External" /><Relationship Id="rId1343" Type="http://schemas.openxmlformats.org/officeDocument/2006/relationships/hyperlink" Target="https://advance.lexis.com/api/document?collection=news&amp;id=urn:contentItem:6DJH-5V51-F00C-60SW-00000-00&amp;context=1519360" TargetMode="External" /><Relationship Id="rId1344" Type="http://schemas.openxmlformats.org/officeDocument/2006/relationships/hyperlink" Target="https://advance.lexis.com/api/document?collection=news&amp;id=urn:contentItem:6DJH-5V51-F00C-60SW-00000-00&amp;context=1519360" TargetMode="External" /><Relationship Id="rId1345" Type="http://schemas.openxmlformats.org/officeDocument/2006/relationships/hyperlink" Target="https://advance.lexis.com/api/document?collection=news&amp;id=urn:contentItem:6DJH-5V51-F00C-60SW-00000-00&amp;context=1519360" TargetMode="External" /><Relationship Id="rId1346" Type="http://schemas.openxmlformats.org/officeDocument/2006/relationships/header" Target="header289.xml" /><Relationship Id="rId1347" Type="http://schemas.openxmlformats.org/officeDocument/2006/relationships/header" Target="header290.xml" /><Relationship Id="rId1348" Type="http://schemas.openxmlformats.org/officeDocument/2006/relationships/footer" Target="footer289.xml" /><Relationship Id="rId1349" Type="http://schemas.openxmlformats.org/officeDocument/2006/relationships/footer" Target="footer290.xml" /><Relationship Id="rId135" Type="http://schemas.openxmlformats.org/officeDocument/2006/relationships/hyperlink" Target="https://advance.lexis.com/api/document?collection=news&amp;id=urn:contentItem:6DJH-23B1-F11P-X00F-00000-00&amp;context=1519360" TargetMode="External" /><Relationship Id="rId1350" Type="http://schemas.openxmlformats.org/officeDocument/2006/relationships/header" Target="header291.xml" /><Relationship Id="rId1351" Type="http://schemas.openxmlformats.org/officeDocument/2006/relationships/footer" Target="footer291.xml" /><Relationship Id="rId1352" Type="http://schemas.openxmlformats.org/officeDocument/2006/relationships/hyperlink" Target="https://advance.lexis.com/api/document?collection=news&amp;id=urn:contentItem:6DK5-CY91-F03R-N2TD-00000-00&amp;context=1519360" TargetMode="External" /><Relationship Id="rId1353" Type="http://schemas.openxmlformats.org/officeDocument/2006/relationships/hyperlink" Target="https://advance.lexis.com/api/document?collection=news&amp;id=urn:contentItem:6DK5-CY91-F03R-N2TD-00000-00&amp;context=1519360" TargetMode="External" /><Relationship Id="rId1354" Type="http://schemas.openxmlformats.org/officeDocument/2006/relationships/hyperlink" Target="https://advance.lexis.com/api/document?collection=news&amp;id=urn:contentItem:6DK5-CY91-F03R-N2TD-00000-00&amp;context=1519360" TargetMode="External" /><Relationship Id="rId1355" Type="http://schemas.openxmlformats.org/officeDocument/2006/relationships/hyperlink" Target="http://www.jdsupra.com/?utm_source=%5B%5BDELIVERY_RECIPIENT_CODE%5D%5D&amp;utm_medium=partner&amp;utm_campaign=newstex" TargetMode="External" /><Relationship Id="rId1356" Type="http://schemas.openxmlformats.org/officeDocument/2006/relationships/hyperlink" Target="https://newstex.com/?utm_source=%5B%5BDELIVERY_RECIPIENT_CODE%5D%5D&amp;utm_medium=partner&amp;utm_campaign=JD+Supra&amp;utm_id=105411&amp;utm_content=JSUP-105411-53426942247525222800238" TargetMode="External" /><Relationship Id="rId1357" Type="http://schemas.openxmlformats.org/officeDocument/2006/relationships/hyperlink" Target="https://www.corporatecompliance.org/conferences/institutes/13th-annual-european-compliance-ethics-institute" TargetMode="External" /><Relationship Id="rId1358" Type="http://schemas.openxmlformats.org/officeDocument/2006/relationships/hyperlink" Target="https://www.jdsupra.com/post/documentViewerExternal.aspx?fid=6deecca7-96fa-430f-862d-480a012292ea" TargetMode="External" /><Relationship Id="rId1359" Type="http://schemas.openxmlformats.org/officeDocument/2006/relationships/header" Target="header292.xml" /><Relationship Id="rId136" Type="http://schemas.openxmlformats.org/officeDocument/2006/relationships/image" Target="media/image7.png" /><Relationship Id="rId1360" Type="http://schemas.openxmlformats.org/officeDocument/2006/relationships/header" Target="header293.xml" /><Relationship Id="rId1361" Type="http://schemas.openxmlformats.org/officeDocument/2006/relationships/footer" Target="footer292.xml" /><Relationship Id="rId1362" Type="http://schemas.openxmlformats.org/officeDocument/2006/relationships/footer" Target="footer293.xml" /><Relationship Id="rId1363" Type="http://schemas.openxmlformats.org/officeDocument/2006/relationships/header" Target="header294.xml" /><Relationship Id="rId1364" Type="http://schemas.openxmlformats.org/officeDocument/2006/relationships/footer" Target="footer294.xml" /><Relationship Id="rId1365" Type="http://schemas.openxmlformats.org/officeDocument/2006/relationships/hyperlink" Target="https://advance.lexis.com/api/document?collection=news&amp;id=urn:contentItem:6D9X-WKJ1-JBSP-11CX-00000-00&amp;context=1519360" TargetMode="External" /><Relationship Id="rId1366" Type="http://schemas.openxmlformats.org/officeDocument/2006/relationships/hyperlink" Target="https://advance.lexis.com/api/document?collection=news&amp;id=urn:contentItem:6D9X-WKJ1-JBSP-11CX-00000-00&amp;context=1519360" TargetMode="External" /><Relationship Id="rId1367" Type="http://schemas.openxmlformats.org/officeDocument/2006/relationships/hyperlink" Target="https://advance.lexis.com/api/document?collection=news&amp;id=urn:contentItem:6D9X-WKJ1-JBSP-11CX-00000-00&amp;context=1519360" TargetMode="External" /><Relationship Id="rId1368" Type="http://schemas.openxmlformats.org/officeDocument/2006/relationships/header" Target="header295.xml" /><Relationship Id="rId1369" Type="http://schemas.openxmlformats.org/officeDocument/2006/relationships/header" Target="header296.xml" /><Relationship Id="rId137" Type="http://schemas.openxmlformats.org/officeDocument/2006/relationships/hyperlink" Target="https://thepeninsulaqatar.com/get/maximage/20241202_1733121106-760.JPG" TargetMode="External" /><Relationship Id="rId1370" Type="http://schemas.openxmlformats.org/officeDocument/2006/relationships/footer" Target="footer295.xml" /><Relationship Id="rId1371" Type="http://schemas.openxmlformats.org/officeDocument/2006/relationships/footer" Target="footer296.xml" /><Relationship Id="rId1372" Type="http://schemas.openxmlformats.org/officeDocument/2006/relationships/header" Target="header297.xml" /><Relationship Id="rId1373" Type="http://schemas.openxmlformats.org/officeDocument/2006/relationships/footer" Target="footer297.xml" /><Relationship Id="rId1374" Type="http://schemas.openxmlformats.org/officeDocument/2006/relationships/hyperlink" Target="https://advance.lexis.com/api/document?collection=news&amp;id=urn:contentItem:6F89-HP53-S372-H3N0-00000-00&amp;context=1519360" TargetMode="External" /><Relationship Id="rId1375" Type="http://schemas.openxmlformats.org/officeDocument/2006/relationships/hyperlink" Target="https://advance.lexis.com/api/document?collection=news&amp;id=urn:contentItem:6F89-HP53-S372-H3N0-00000-00&amp;context=1519360" TargetMode="External" /><Relationship Id="rId1376" Type="http://schemas.openxmlformats.org/officeDocument/2006/relationships/hyperlink" Target="https://advance.lexis.com/api/document?collection=news&amp;id=urn:contentItem:6F89-HP53-S372-H3N0-00000-00&amp;context=1519360" TargetMode="External" /><Relationship Id="rId1377" Type="http://schemas.openxmlformats.org/officeDocument/2006/relationships/hyperlink" Target="https://advance.lexis.com/api/document?collection=news&amp;id=urn:contentItem:6F89-HP53-S372-H3N0-00000-00&amp;context=1519360" TargetMode="External" /><Relationship Id="rId1378" Type="http://schemas.openxmlformats.org/officeDocument/2006/relationships/hyperlink" Target="https://advance.lexis.com/api/document?collection=news&amp;id=urn:contentItem:6F89-HP53-S372-H3N0-00000-00&amp;context=1519360" TargetMode="External" /><Relationship Id="rId1379" Type="http://schemas.openxmlformats.org/officeDocument/2006/relationships/hyperlink" Target="https://advance.lexis.com/api/document?collection=news&amp;id=urn:contentItem:6F89-HP53-S372-H3N0-00000-00&amp;context=1519360" TargetMode="External" /><Relationship Id="rId138" Type="http://schemas.openxmlformats.org/officeDocument/2006/relationships/header" Target="header28.xml" /><Relationship Id="rId1380" Type="http://schemas.openxmlformats.org/officeDocument/2006/relationships/hyperlink" Target="https://advance.lexis.com/api/document?collection=news&amp;id=urn:contentItem:6F89-HP53-S372-H3N0-00000-00&amp;context=1519360" TargetMode="External" /><Relationship Id="rId1381" Type="http://schemas.openxmlformats.org/officeDocument/2006/relationships/hyperlink" Target="https://menafn.com/1108902623/Vault-Unveils-Ethicschat-AI-Driven-Ethical-Guidance-For-Modern-Workplaces" TargetMode="External" /><Relationship Id="rId1382" Type="http://schemas.openxmlformats.org/officeDocument/2006/relationships/header" Target="header298.xml" /><Relationship Id="rId1383" Type="http://schemas.openxmlformats.org/officeDocument/2006/relationships/header" Target="header299.xml" /><Relationship Id="rId1384" Type="http://schemas.openxmlformats.org/officeDocument/2006/relationships/footer" Target="footer298.xml" /><Relationship Id="rId1385" Type="http://schemas.openxmlformats.org/officeDocument/2006/relationships/footer" Target="footer299.xml" /><Relationship Id="rId1386" Type="http://schemas.openxmlformats.org/officeDocument/2006/relationships/header" Target="header300.xml" /><Relationship Id="rId1387" Type="http://schemas.openxmlformats.org/officeDocument/2006/relationships/footer" Target="footer300.xml" /><Relationship Id="rId1388" Type="http://schemas.openxmlformats.org/officeDocument/2006/relationships/hyperlink" Target="https://advance.lexis.com/api/document?collection=news&amp;id=urn:contentItem:6DS1-JWR3-RRRY-04NP-00000-00&amp;context=1519360" TargetMode="External" /><Relationship Id="rId1389" Type="http://schemas.openxmlformats.org/officeDocument/2006/relationships/hyperlink" Target="https://advance.lexis.com/api/document?collection=news&amp;id=urn:contentItem:6DS1-JWR3-RRRY-04NP-00000-00&amp;context=1519360" TargetMode="External" /><Relationship Id="rId139" Type="http://schemas.openxmlformats.org/officeDocument/2006/relationships/header" Target="header29.xml" /><Relationship Id="rId1390" Type="http://schemas.openxmlformats.org/officeDocument/2006/relationships/hyperlink" Target="https://advance.lexis.com/api/document?collection=news&amp;id=urn:contentItem:6DS1-JWR3-RRRY-04NP-00000-00&amp;context=1519360" TargetMode="External" /><Relationship Id="rId1391" Type="http://schemas.openxmlformats.org/officeDocument/2006/relationships/hyperlink" Target="https://advance.lexis.com/api/document?collection=news&amp;id=urn:contentItem:6DS1-JWR3-RRRY-04NP-00000-00&amp;context=1519360" TargetMode="External" /><Relationship Id="rId1392" Type="http://schemas.openxmlformats.org/officeDocument/2006/relationships/hyperlink" Target="https://advance.lexis.com/api/document?collection=news&amp;id=urn:contentItem:6DS1-JWR3-RRRY-04NP-00000-00&amp;context=1519360" TargetMode="External" /><Relationship Id="rId1393" Type="http://schemas.openxmlformats.org/officeDocument/2006/relationships/header" Target="header301.xml" /><Relationship Id="rId1394" Type="http://schemas.openxmlformats.org/officeDocument/2006/relationships/header" Target="header302.xml" /><Relationship Id="rId1395" Type="http://schemas.openxmlformats.org/officeDocument/2006/relationships/footer" Target="footer301.xml" /><Relationship Id="rId1396" Type="http://schemas.openxmlformats.org/officeDocument/2006/relationships/footer" Target="footer302.xml" /><Relationship Id="rId1397" Type="http://schemas.openxmlformats.org/officeDocument/2006/relationships/header" Target="header303.xml" /><Relationship Id="rId1398" Type="http://schemas.openxmlformats.org/officeDocument/2006/relationships/footer" Target="footer303.xml" /><Relationship Id="rId1399" Type="http://schemas.openxmlformats.org/officeDocument/2006/relationships/hyperlink" Target="https://advance.lexis.com/api/document?collection=news&amp;id=urn:contentItem:6DMF-H6D1-JCCP-03TS-00000-00&amp;context=1519360" TargetMode="External" /><Relationship Id="rId14" Type="http://schemas.openxmlformats.org/officeDocument/2006/relationships/footer" Target="footer5.xml" /><Relationship Id="rId140" Type="http://schemas.openxmlformats.org/officeDocument/2006/relationships/footer" Target="footer28.xml" /><Relationship Id="rId1400" Type="http://schemas.openxmlformats.org/officeDocument/2006/relationships/hyperlink" Target="https://advance.lexis.com/api/document?collection=news&amp;id=urn:contentItem:6DMF-H6D1-JCCP-03TS-00000-00&amp;context=1519360" TargetMode="External" /><Relationship Id="rId1401" Type="http://schemas.openxmlformats.org/officeDocument/2006/relationships/hyperlink" Target="http://www.regulations.gov" TargetMode="External" /><Relationship Id="rId1402" Type="http://schemas.openxmlformats.org/officeDocument/2006/relationships/hyperlink" Target="http://www.regulations.gov" TargetMode="External" /><Relationship Id="rId1403" Type="http://schemas.openxmlformats.org/officeDocument/2006/relationships/hyperlink" Target="mailto:ellanso@ntia.gov" TargetMode="External" /><Relationship Id="rId1404" Type="http://schemas.openxmlformats.org/officeDocument/2006/relationships/hyperlink" Target="mailto:press@ntia.gov" TargetMode="External" /><Relationship Id="rId1405" Type="http://schemas.openxmlformats.org/officeDocument/2006/relationships/hyperlink" Target="https://www.nsf.gov/awardsearch/showAward?AWD_ID=1144934" TargetMode="External" /><Relationship Id="rId1406" Type="http://schemas.openxmlformats.org/officeDocument/2006/relationships/hyperlink" Target="https://doi.org/10.1177/2056305118768300;" TargetMode="External" /><Relationship Id="rId1407" Type="http://schemas.openxmlformats.org/officeDocument/2006/relationships/hyperlink" Target="https://aoir.org/reports/ethics3.pdf" TargetMode="External" /><Relationship Id="rId1408" Type="http://schemas.openxmlformats.org/officeDocument/2006/relationships/hyperlink" Target="https://aoir.org/reports/ethics3.pdf" TargetMode="External" /><Relationship Id="rId1409" Type="http://schemas.openxmlformats.org/officeDocument/2006/relationships/hyperlink" Target="https://aoir.org/reports/ethics3.pdf" TargetMode="External" /><Relationship Id="rId141" Type="http://schemas.openxmlformats.org/officeDocument/2006/relationships/footer" Target="footer29.xml" /><Relationship Id="rId1410" Type="http://schemas.openxmlformats.org/officeDocument/2006/relationships/hyperlink" Target="https://www.hhs.gov/ohrp/regulations-and-policy/regulations/common-rule/index.html" TargetMode="External" /><Relationship Id="rId1411" Type="http://schemas.openxmlformats.org/officeDocument/2006/relationships/hyperlink" Target="https://www.samhsa.gov/kids-online-health-safety-task-force/kohs-report-safe-internet-use;" TargetMode="External" /><Relationship Id="rId1412" Type="http://schemas.openxmlformats.org/officeDocument/2006/relationships/hyperlink" Target="https://www.hhs.gov/about/news/2023/05/23/surgeon-general-issues-new-advisory-about-effects-social-media-use-has-youth-mental-health.html" TargetMode="External" /><Relationship Id="rId1413" Type="http://schemas.openxmlformats.org/officeDocument/2006/relationships/hyperlink" Target="https://www.congress.gov/bill/116th-congress/house-bill/6395/text;" TargetMode="External" /><Relationship Id="rId1414" Type="http://schemas.openxmlformats.org/officeDocument/2006/relationships/hyperlink" Target="https://www.congress.gov/bill/117th-congress/house-bill/4346/text" TargetMode="External" /><Relationship Id="rId1415" Type="http://schemas.openxmlformats.org/officeDocument/2006/relationships/hyperlink" Target="https://www.nist.gov/news-events/news/2024/02/nist-researchers-suggest-historical-precedent-ethical-ai-research" TargetMode="External" /><Relationship Id="rId1416" Type="http://schemas.openxmlformats.org/officeDocument/2006/relationships/hyperlink" Target="https://www.nist.gov/news-events/news/2024/02/nist-researchers-suggest-historical-precedent-ethical-ai-research" TargetMode="External" /><Relationship Id="rId1417" Type="http://schemas.openxmlformats.org/officeDocument/2006/relationships/hyperlink" Target="https://www.nist.gov/news-events/news/2024/02/nist-researchers-suggest-historical-precedent-ethical-ai-research" TargetMode="External" /><Relationship Id="rId1418" Type="http://schemas.openxmlformats.org/officeDocument/2006/relationships/hyperlink" Target="https://www.nist.gov/news-events/news/2024/02/nist-researchers-suggest-historical-precedent-ethical-ai-research" TargetMode="External" /><Relationship Id="rId1419" Type="http://schemas.openxmlformats.org/officeDocument/2006/relationships/hyperlink" Target="https://www.nist.gov/news-events/news/2024/02/nist-researchers-suggest-historical-precedent-ethical-ai-research" TargetMode="External" /><Relationship Id="rId142" Type="http://schemas.openxmlformats.org/officeDocument/2006/relationships/header" Target="header30.xml" /><Relationship Id="rId1420" Type="http://schemas.openxmlformats.org/officeDocument/2006/relationships/image" Target="media/image27.png" /><Relationship Id="rId1421" Type="http://schemas.openxmlformats.org/officeDocument/2006/relationships/image" Target="media/image28.png" /><Relationship Id="rId1422" Type="http://schemas.openxmlformats.org/officeDocument/2006/relationships/hyperlink" Target="https://doi.org/10.1177/09697330241298520" TargetMode="External" /><Relationship Id="rId1423" Type="http://schemas.openxmlformats.org/officeDocument/2006/relationships/hyperlink" Target="https://uk.sagepub.com/en-gb/journals-permissions" TargetMode="External" /><Relationship Id="rId1424" Type="http://schemas.openxmlformats.org/officeDocument/2006/relationships/hyperlink" Target="https://journals.sagepub.com/home/nej" TargetMode="External" /><Relationship Id="rId1425" Type="http://schemas.openxmlformats.org/officeDocument/2006/relationships/image" Target="media/image29.png" /><Relationship Id="rId1426" Type="http://schemas.openxmlformats.org/officeDocument/2006/relationships/hyperlink" Target="mailto:ann.gallagher@brunel.ac.uk" TargetMode="External" /><Relationship Id="rId1427" Type="http://schemas.openxmlformats.org/officeDocument/2006/relationships/hyperlink" Target="mailto:giuseppe.aleo@edu.unige.it" TargetMode="External" /><Relationship Id="rId1428" Type="http://schemas.openxmlformats.org/officeDocument/2006/relationships/image" Target="media/image30.png" /><Relationship Id="rId1429" Type="http://schemas.openxmlformats.org/officeDocument/2006/relationships/hyperlink" Target="https://doi.org/10.1111/scs.13186" TargetMode="External" /><Relationship Id="rId143" Type="http://schemas.openxmlformats.org/officeDocument/2006/relationships/footer" Target="footer30.xml" /><Relationship Id="rId1430" Type="http://schemas.openxmlformats.org/officeDocument/2006/relationships/header" Target="header304.xml" /><Relationship Id="rId1431" Type="http://schemas.openxmlformats.org/officeDocument/2006/relationships/header" Target="header305.xml" /><Relationship Id="rId1432" Type="http://schemas.openxmlformats.org/officeDocument/2006/relationships/footer" Target="footer304.xml" /><Relationship Id="rId1433" Type="http://schemas.openxmlformats.org/officeDocument/2006/relationships/footer" Target="footer305.xml" /><Relationship Id="rId1434" Type="http://schemas.openxmlformats.org/officeDocument/2006/relationships/header" Target="header306.xml" /><Relationship Id="rId1435" Type="http://schemas.openxmlformats.org/officeDocument/2006/relationships/footer" Target="footer306.xml" /><Relationship Id="rId1436" Type="http://schemas.openxmlformats.org/officeDocument/2006/relationships/theme" Target="theme/theme1.xml" /><Relationship Id="rId1437" Type="http://schemas.openxmlformats.org/officeDocument/2006/relationships/numbering" Target="numbering.xml" /><Relationship Id="rId1438" Type="http://schemas.openxmlformats.org/officeDocument/2006/relationships/styles" Target="styles.xml" /><Relationship Id="rId144" Type="http://schemas.openxmlformats.org/officeDocument/2006/relationships/hyperlink" Target="https://advance.lexis.com/api/document?collection=news&amp;id=urn:contentItem:6F89-V2C3-RSV5-H2TT-00000-00&amp;context=1519360" TargetMode="External" /><Relationship Id="rId145" Type="http://schemas.openxmlformats.org/officeDocument/2006/relationships/hyperlink" Target="https://advance.lexis.com/api/document?collection=news&amp;id=urn:contentItem:6F89-V2C3-RSV5-H2TT-00000-00&amp;context=1519360" TargetMode="External" /><Relationship Id="rId146" Type="http://schemas.openxmlformats.org/officeDocument/2006/relationships/hyperlink" Target="https://advance.lexis.com/api/document?collection=news&amp;id=urn:contentItem:6F89-V2C3-RSV5-H2TT-00000-00&amp;context=1519360" TargetMode="External" /><Relationship Id="rId147" Type="http://schemas.openxmlformats.org/officeDocument/2006/relationships/hyperlink" Target="https://advance.lexis.com/api/document?collection=news&amp;id=urn:contentItem:6F89-V2C3-RSV5-H2TT-00000-00&amp;context=1519360" TargetMode="External" /><Relationship Id="rId148" Type="http://schemas.openxmlformats.org/officeDocument/2006/relationships/hyperlink" Target="https://advance.lexis.com/api/document?collection=news&amp;id=urn:contentItem:6F89-V2C3-RSV5-H2TT-00000-00&amp;context=1519360" TargetMode="External" /><Relationship Id="rId149" Type="http://schemas.openxmlformats.org/officeDocument/2006/relationships/hyperlink" Target="https://advance.lexis.com/api/document?collection=news&amp;id=urn:contentItem:6F89-V2C3-RSV5-H2TT-00000-00&amp;context=1519360" TargetMode="External" /><Relationship Id="rId15" Type="http://schemas.openxmlformats.org/officeDocument/2006/relationships/header" Target="header6.xml" /><Relationship Id="rId150" Type="http://schemas.openxmlformats.org/officeDocument/2006/relationships/hyperlink" Target="https://menafn.com/1108981295/Ethical-Web-AI-Partners-With-Bolgiaten-Limited-To-Transform-Enterprise-AI-Training-And-Drive-Revenue-Growth" TargetMode="External" /><Relationship Id="rId151" Type="http://schemas.openxmlformats.org/officeDocument/2006/relationships/header" Target="header31.xml" /><Relationship Id="rId152" Type="http://schemas.openxmlformats.org/officeDocument/2006/relationships/header" Target="header32.xml" /><Relationship Id="rId153" Type="http://schemas.openxmlformats.org/officeDocument/2006/relationships/footer" Target="footer31.xml" /><Relationship Id="rId154" Type="http://schemas.openxmlformats.org/officeDocument/2006/relationships/footer" Target="footer32.xml" /><Relationship Id="rId155" Type="http://schemas.openxmlformats.org/officeDocument/2006/relationships/header" Target="header33.xml" /><Relationship Id="rId156" Type="http://schemas.openxmlformats.org/officeDocument/2006/relationships/footer" Target="footer33.xml" /><Relationship Id="rId157" Type="http://schemas.openxmlformats.org/officeDocument/2006/relationships/hyperlink" Target="https://advance.lexis.com/api/document?collection=news&amp;id=urn:contentItem:6D6F-VPD1-F0K1-N317-00000-00&amp;context=1519360" TargetMode="External" /><Relationship Id="rId158" Type="http://schemas.openxmlformats.org/officeDocument/2006/relationships/hyperlink" Target="https://advance.lexis.com/api/document?collection=news&amp;id=urn:contentItem:6D6F-VPD1-F0K1-N317-00000-00&amp;context=1519360" TargetMode="External" /><Relationship Id="rId159" Type="http://schemas.openxmlformats.org/officeDocument/2006/relationships/hyperlink" Target="https://advance.lexis.com/api/document?collection=news&amp;id=urn:contentItem:6D6F-VPD1-F0K1-N317-00000-00&amp;context=1519360" TargetMode="External" /><Relationship Id="rId16" Type="http://schemas.openxmlformats.org/officeDocument/2006/relationships/footer" Target="footer6.xml" /><Relationship Id="rId160" Type="http://schemas.openxmlformats.org/officeDocument/2006/relationships/hyperlink" Target="https://advance.lexis.com/api/document?collection=news&amp;id=urn:contentItem:6D6F-VPD1-F0K1-N317-00000-00&amp;context=1519360" TargetMode="External" /><Relationship Id="rId161" Type="http://schemas.openxmlformats.org/officeDocument/2006/relationships/image" Target="media/image8.png" /><Relationship Id="rId162" Type="http://schemas.openxmlformats.org/officeDocument/2006/relationships/hyperlink" Target="https://alfie-project.eu/" TargetMode="External" /><Relationship Id="rId163" Type="http://schemas.openxmlformats.org/officeDocument/2006/relationships/hyperlink" Target="mailto:newswire@enpublishing.co.uk" TargetMode="External" /><Relationship Id="rId164" Type="http://schemas.openxmlformats.org/officeDocument/2006/relationships/header" Target="header34.xml" /><Relationship Id="rId165" Type="http://schemas.openxmlformats.org/officeDocument/2006/relationships/header" Target="header35.xml" /><Relationship Id="rId166" Type="http://schemas.openxmlformats.org/officeDocument/2006/relationships/footer" Target="footer34.xml" /><Relationship Id="rId167" Type="http://schemas.openxmlformats.org/officeDocument/2006/relationships/footer" Target="footer35.xml" /><Relationship Id="rId168" Type="http://schemas.openxmlformats.org/officeDocument/2006/relationships/header" Target="header36.xml" /><Relationship Id="rId169" Type="http://schemas.openxmlformats.org/officeDocument/2006/relationships/footer" Target="footer36.xml" /><Relationship Id="rId17" Type="http://schemas.openxmlformats.org/officeDocument/2006/relationships/hyperlink" Target="https://advance.lexis.com/api/document?collection=news&amp;id=urn:contentItem:6DRV-K503-RRVR-401D-00000-00&amp;context=1519360" TargetMode="External" /><Relationship Id="rId170" Type="http://schemas.openxmlformats.org/officeDocument/2006/relationships/hyperlink" Target="https://advance.lexis.com/api/document?collection=news&amp;id=urn:contentItem:6DRS-86K3-RT86-X15F-00000-00&amp;context=1519360" TargetMode="External" /><Relationship Id="rId171" Type="http://schemas.openxmlformats.org/officeDocument/2006/relationships/hyperlink" Target="https://advance.lexis.com/api/document?collection=news&amp;id=urn:contentItem:6DRS-86K3-RT86-X15F-00000-00&amp;context=1519360" TargetMode="External" /><Relationship Id="rId172" Type="http://schemas.openxmlformats.org/officeDocument/2006/relationships/hyperlink" Target="https://advance.lexis.com/api/document?collection=news&amp;id=urn:contentItem:6DRS-86K3-RT86-X15F-00000-00&amp;context=1519360" TargetMode="External" /><Relationship Id="rId173" Type="http://schemas.openxmlformats.org/officeDocument/2006/relationships/hyperlink" Target="https://advance.lexis.com/api/document?collection=news&amp;id=urn:contentItem:6DRS-86K3-RT86-X15F-00000-00&amp;context=1519360" TargetMode="External" /><Relationship Id="rId174" Type="http://schemas.openxmlformats.org/officeDocument/2006/relationships/hyperlink" Target="https://advance.lexis.com/api/document?collection=news&amp;id=urn:contentItem:6DRS-86K3-RT86-X15F-00000-00&amp;context=1519360" TargetMode="External" /><Relationship Id="rId175" Type="http://schemas.openxmlformats.org/officeDocument/2006/relationships/image" Target="media/image9.png" /><Relationship Id="rId176" Type="http://schemas.openxmlformats.org/officeDocument/2006/relationships/hyperlink" Target="https://mpost.io/why-healthcare-ai-needs-a-cohesive-regulatory-approach-to-overcome-legal-and-ethical-hurdles-in-the-u-s/" TargetMode="External" /><Relationship Id="rId177" Type="http://schemas.openxmlformats.org/officeDocument/2006/relationships/hyperlink" Target="https://mpost.io/why-healthcare-ai-needs-a-cohesive-regulatory-approach-to-overcome-legal-and-ethical-hurdles-in-the-u-s/" TargetMode="External" /><Relationship Id="rId178" Type="http://schemas.openxmlformats.org/officeDocument/2006/relationships/hyperlink" Target="https://attentioninsight.com/what-artificial-intelligence-is/" TargetMode="External" /><Relationship Id="rId179" Type="http://schemas.openxmlformats.org/officeDocument/2006/relationships/hyperlink" Target="https://attentioninsight.com/what-artificial-intelligence-is/" TargetMode="External" /><Relationship Id="rId18" Type="http://schemas.openxmlformats.org/officeDocument/2006/relationships/hyperlink" Target="https://advance.lexis.com/api/document?collection=news&amp;id=urn:contentItem:6DRV-K503-RRVR-401D-00000-00&amp;context=1519360" TargetMode="External" /><Relationship Id="rId180" Type="http://schemas.openxmlformats.org/officeDocument/2006/relationships/hyperlink" Target="https://attentioninsight.com/what-artificial-intelligence-is/" TargetMode="External" /><Relationship Id="rId181" Type="http://schemas.openxmlformats.org/officeDocument/2006/relationships/hyperlink" Target="https://attentioninsight.com/what-artificial-intelligence-is/" TargetMode="External" /><Relationship Id="rId182" Type="http://schemas.openxmlformats.org/officeDocument/2006/relationships/hyperlink" Target="https://attentioninsight.com/what-artificial-intelligence-is/" TargetMode="External" /><Relationship Id="rId183" Type="http://schemas.openxmlformats.org/officeDocument/2006/relationships/hyperlink" Target="https://vengreso.com/blog/ai-in-business" TargetMode="External" /><Relationship Id="rId184" Type="http://schemas.openxmlformats.org/officeDocument/2006/relationships/hyperlink" Target="https://vengreso.com/blog/ai-in-business" TargetMode="External" /><Relationship Id="rId185" Type="http://schemas.openxmlformats.org/officeDocument/2006/relationships/hyperlink" Target="https://keepnetlabs.com/blog/deepfake-statistics-and-trends-about-cyber-threats-2024" TargetMode="External" /><Relationship Id="rId186" Type="http://schemas.openxmlformats.org/officeDocument/2006/relationships/hyperlink" Target="https://mpost.io/deloitte-survey-reveals-data-privacy-as-primary-ethical-concern-in-generative-ai/" TargetMode="External" /><Relationship Id="rId187" Type="http://schemas.openxmlformats.org/officeDocument/2006/relationships/hyperlink" Target="https://mpost.io/deloitte-survey-reveals-data-privacy-as-primary-ethical-concern-in-generative-ai/" TargetMode="External" /><Relationship Id="rId188" Type="http://schemas.openxmlformats.org/officeDocument/2006/relationships/hyperlink" Target="https://mpost.io/deloitte-survey-reveals-data-privacy-as-primary-ethical-concern-in-generative-ai/" TargetMode="External" /><Relationship Id="rId189" Type="http://schemas.openxmlformats.org/officeDocument/2006/relationships/hyperlink" Target="https://mpost.io/deloitte-survey-reveals-data-privacy-as-primary-ethical-concern-in-generative-ai/" TargetMode="External" /><Relationship Id="rId19" Type="http://schemas.openxmlformats.org/officeDocument/2006/relationships/hyperlink" Target="https://advance.lexis.com/api/document?collection=news&amp;id=urn:contentItem:6DRV-K503-RRVR-401D-00000-00&amp;context=1519360" TargetMode="External" /><Relationship Id="rId190" Type="http://schemas.openxmlformats.org/officeDocument/2006/relationships/hyperlink" Target="https://mpost.io/deloitte-survey-reveals-data-privacy-as-primary-ethical-concern-in-generative-ai/" TargetMode="External" /><Relationship Id="rId191" Type="http://schemas.openxmlformats.org/officeDocument/2006/relationships/hyperlink" Target="https://simpleshow.com/blog/navigating-ai-risks-balancing-innovation-responsibility/" TargetMode="External" /><Relationship Id="rId192" Type="http://schemas.openxmlformats.org/officeDocument/2006/relationships/hyperlink" Target="https://www.aiprm.com/ai-replacing-jobs-statistics/" TargetMode="External" /><Relationship Id="rId193" Type="http://schemas.openxmlformats.org/officeDocument/2006/relationships/hyperlink" Target="https://www.ipsos.com/en/data-dive-fake-news-age-ai" TargetMode="External" /><Relationship Id="rId194" Type="http://schemas.openxmlformats.org/officeDocument/2006/relationships/hyperlink" Target="https://www.reuters.com/article/world/insight-amazon-scraps-secret-ai-recruiting-tool-that-showed-bias-against-women-idUSKCN1MK0AG/" TargetMode="External" /><Relationship Id="rId195" Type="http://schemas.openxmlformats.org/officeDocument/2006/relationships/hyperlink" Target="https://www.amnesty.org/en/latest/news/2021/10/xenophobic-machines-dutch-child-benefit-scandal/" TargetMode="External" /><Relationship Id="rId196" Type="http://schemas.openxmlformats.org/officeDocument/2006/relationships/hyperlink" Target="https://www.theguardian.com/news/2018/mar/17/cambridge-analytica-facebook-influence-us-election" TargetMode="External" /><Relationship Id="rId197" Type="http://schemas.openxmlformats.org/officeDocument/2006/relationships/hyperlink" Target="https://mpost.io/ai-companies-should-spend-30-of-their-funding-on-rd-in-safety-and-ethics/" TargetMode="External" /><Relationship Id="rId198" Type="http://schemas.openxmlformats.org/officeDocument/2006/relationships/hyperlink" Target="https://mpost.io/ai-companies-should-spend-30-of-their-funding-on-rd-in-safety-and-ethics/" TargetMode="External" /><Relationship Id="rId199" Type="http://schemas.openxmlformats.org/officeDocument/2006/relationships/hyperlink" Target="https://mpost.io/top-uk-universities-develop-guiding-principles-for-ethical-use-of-ai-in-education/"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DRV-K503-RRVR-401D-00000-00&amp;context=1519360" TargetMode="External" /><Relationship Id="rId200" Type="http://schemas.openxmlformats.org/officeDocument/2006/relationships/hyperlink" Target="https://mpost.io/top-uk-universities-develop-guiding-principles-for-ethical-use-of-ai-in-education/" TargetMode="External" /><Relationship Id="rId201" Type="http://schemas.openxmlformats.org/officeDocument/2006/relationships/hyperlink" Target="https://mpost.io/top-uk-universities-develop-guiding-principles-for-ethical-use-of-ai-in-education/" TargetMode="External" /><Relationship Id="rId202" Type="http://schemas.openxmlformats.org/officeDocument/2006/relationships/hyperlink" Target="https://mpost.io/top-uk-universities-develop-guiding-principles-for-ethical-use-of-ai-in-education/" TargetMode="External" /><Relationship Id="rId203" Type="http://schemas.openxmlformats.org/officeDocument/2006/relationships/hyperlink" Target="https://mpost.io/top-uk-universities-develop-guiding-principles-for-ethical-use-of-ai-in-education/" TargetMode="External" /><Relationship Id="rId204" Type="http://schemas.openxmlformats.org/officeDocument/2006/relationships/hyperlink" Target="https://digitreboot.com/how-to-use-ai-to-start-a-business-in-2024/" TargetMode="External" /><Relationship Id="rId205" Type="http://schemas.openxmlformats.org/officeDocument/2006/relationships/hyperlink" Target="https://digitreboot.com/how-to-use-ai-to-start-a-business-in-2024/" TargetMode="External" /><Relationship Id="rId206" Type="http://schemas.openxmlformats.org/officeDocument/2006/relationships/hyperlink" Target="https://brightdata.com/" TargetMode="External" /><Relationship Id="rId207" Type="http://schemas.openxmlformats.org/officeDocument/2006/relationships/hyperlink" Target="https://mpost.io/indonesia-drafts-ethical-guidelines-for-responsible-ai-development/" TargetMode="External" /><Relationship Id="rId208" Type="http://schemas.openxmlformats.org/officeDocument/2006/relationships/hyperlink" Target="https://mpost.io/indonesia-drafts-ethical-guidelines-for-responsible-ai-development/" TargetMode="External" /><Relationship Id="rId209" Type="http://schemas.openxmlformats.org/officeDocument/2006/relationships/hyperlink" Target="https://mpost.io/ai-ethics-101-navigating-the-moral-landscape-of-machine-learning/" TargetMode="External" /><Relationship Id="rId21" Type="http://schemas.openxmlformats.org/officeDocument/2006/relationships/hyperlink" Target="https://advance.lexis.com/api/document?collection=news&amp;id=urn:contentItem:6DRV-K503-RRVR-401D-00000-00&amp;context=1519360" TargetMode="External" /><Relationship Id="rId210" Type="http://schemas.openxmlformats.org/officeDocument/2006/relationships/hyperlink" Target="https://mpost.io/ai-ethics-101-navigating-the-moral-landscape-of-machine-learning/" TargetMode="External" /><Relationship Id="rId211" Type="http://schemas.openxmlformats.org/officeDocument/2006/relationships/hyperlink" Target="https://mpost.io/ai-ethics-101-navigating-the-moral-landscape-of-machine-learning/" TargetMode="External" /><Relationship Id="rId212" Type="http://schemas.openxmlformats.org/officeDocument/2006/relationships/hyperlink" Target="https://mpost.io/ai-ethics-101-navigating-the-moral-landscape-of-machine-learning/" TargetMode="External" /><Relationship Id="rId213" Type="http://schemas.openxmlformats.org/officeDocument/2006/relationships/hyperlink" Target="https://mpost.io/ai-ethics-101-navigating-the-moral-landscape-of-machine-learning/" TargetMode="External" /><Relationship Id="rId214" Type="http://schemas.openxmlformats.org/officeDocument/2006/relationships/hyperlink" Target="https://mpost.io" TargetMode="External" /><Relationship Id="rId215" Type="http://schemas.openxmlformats.org/officeDocument/2006/relationships/hyperlink" Target="https://mpost.io/wp-content/uploads/machine-learning-1-1024x576.jpg" TargetMode="External" /><Relationship Id="rId216" Type="http://schemas.openxmlformats.org/officeDocument/2006/relationships/hyperlink" Target="https://mpost.io/wp-content/uploads/machine-learning-1-1024x576.jpg" TargetMode="External" /><Relationship Id="rId217" Type="http://schemas.openxmlformats.org/officeDocument/2006/relationships/hyperlink" Target="https://mpost.io/wp-content/uploads/machine-learning-1-1024x576.jpg" TargetMode="External" /><Relationship Id="rId218" Type="http://schemas.openxmlformats.org/officeDocument/2006/relationships/hyperlink" Target="https://mpost.io/wp-content/uploads/machine-learning-1-1024x576.jpg" TargetMode="External" /><Relationship Id="rId219" Type="http://schemas.openxmlformats.org/officeDocument/2006/relationships/hyperlink" Target="https://mpost.io/wp-content/uploads/machine-learning-1-1024x576.jpg" TargetMode="External" /><Relationship Id="rId22" Type="http://schemas.openxmlformats.org/officeDocument/2006/relationships/hyperlink" Target="https://advance.lexis.com/api/document?collection=news&amp;id=urn:contentItem:6DRV-K503-RRVR-401D-00000-00&amp;context=1519360" TargetMode="External" /><Relationship Id="rId220" Type="http://schemas.openxmlformats.org/officeDocument/2006/relationships/hyperlink" Target="https://mpost.io/wp-content/uploads/machine-learning-1-1024x576.jpg" TargetMode="External" /><Relationship Id="rId221" Type="http://schemas.openxmlformats.org/officeDocument/2006/relationships/hyperlink" Target="https://lh7-rt.googleusercontent.com/docsz/AD_4nXd5hZcmemLqG7ogCKjP24hvJRYA_0cqm7NsB3bIpES779qaCyCGQSsFDQZ9K6bjzZomD5yWSPjFlD5mkPI22T0Ynur-KHEWldtJmXapyxT6MWNTtf3TuwJ0IALpRmjGVCTX_fwDjg" TargetMode="External" /><Relationship Id="rId222" Type="http://schemas.openxmlformats.org/officeDocument/2006/relationships/hyperlink" Target="https://lh7-rt.googleusercontent.com/docsz/AD_4nXe78fF4ogguit0Gpd0_L9tKJv_B_6Wa9yLwA1KdZUdiBoYbwIEkN9PECzlaOodQQv8Y8_skgY3hm_UyLr6l8lE900oqmhviC9g4YJhk5ieWAtSA1s64PPdSuOl8smen2Q4jjrAayQ" TargetMode="External" /><Relationship Id="rId223" Type="http://schemas.openxmlformats.org/officeDocument/2006/relationships/hyperlink" Target="https://lh7-rt.googleusercontent.com/docsz/AD_4nXe78fF4ogguit0Gpd0_L9tKJv_B_6Wa9yLwA1KdZUdiBoYbwIEkN9PECzlaOodQQv8Y8_skgY3hm_UyLr6l8lE900oqmhviC9g4YJhk5ieWAtSA1s64PPdSuOl8smen2Q4jjrAayQ" TargetMode="External" /><Relationship Id="rId224" Type="http://schemas.openxmlformats.org/officeDocument/2006/relationships/hyperlink" Target="https://lh7-rt.googleusercontent.com/docsz/AD_4nXe78fF4ogguit0Gpd0_L9tKJv_B_6Wa9yLwA1KdZUdiBoYbwIEkN9PECzlaOodQQv8Y8_skgY3hm_UyLr6l8lE900oqmhviC9g4YJhk5ieWAtSA1s64PPdSuOl8smen2Q4jjrAayQ" TargetMode="External" /><Relationship Id="rId225" Type="http://schemas.openxmlformats.org/officeDocument/2006/relationships/hyperlink" Target="https://lh7-rt.googleusercontent.com/docsz/AD_4nXeX8zurI_KJrcb3tO12EffvVI2G61GqTZAsccQK-OitwL1UygDgyXdPlI2BmiOZFnmnlIPJ2_EwqT6ueftkV7ASjo6OMoVKxcNxQPT8PrRH6qt1L8DtAxORyqHEpU-Sc6INlgOOUA" TargetMode="External" /><Relationship Id="rId226" Type="http://schemas.openxmlformats.org/officeDocument/2006/relationships/hyperlink" Target="https://lh7-rt.googleusercontent.com/docsz/AD_4nXeX8zurI_KJrcb3tO12EffvVI2G61GqTZAsccQK-OitwL1UygDgyXdPlI2BmiOZFnmnlIPJ2_EwqT6ueftkV7ASjo6OMoVKxcNxQPT8PrRH6qt1L8DtAxORyqHEpU-Sc6INlgOOUA" TargetMode="External" /><Relationship Id="rId227" Type="http://schemas.openxmlformats.org/officeDocument/2006/relationships/hyperlink" Target="https://lh7-rt.googleusercontent.com/docsz/AD_4nXeX8zurI_KJrcb3tO12EffvVI2G61GqTZAsccQK-OitwL1UygDgyXdPlI2BmiOZFnmnlIPJ2_EwqT6ueftkV7ASjo6OMoVKxcNxQPT8PrRH6qt1L8DtAxORyqHEpU-Sc6INlgOOUA" TargetMode="External" /><Relationship Id="rId228" Type="http://schemas.openxmlformats.org/officeDocument/2006/relationships/header" Target="header37.xml" /><Relationship Id="rId229" Type="http://schemas.openxmlformats.org/officeDocument/2006/relationships/header" Target="header38.xml" /><Relationship Id="rId23" Type="http://schemas.openxmlformats.org/officeDocument/2006/relationships/hyperlink" Target="https://advance.lexis.com/api/document?collection=news&amp;id=urn:contentItem:6DRV-K503-RRVR-401D-00000-00&amp;context=1519360" TargetMode="External" /><Relationship Id="rId230" Type="http://schemas.openxmlformats.org/officeDocument/2006/relationships/footer" Target="footer37.xml" /><Relationship Id="rId231" Type="http://schemas.openxmlformats.org/officeDocument/2006/relationships/footer" Target="footer38.xml" /><Relationship Id="rId232" Type="http://schemas.openxmlformats.org/officeDocument/2006/relationships/header" Target="header39.xml" /><Relationship Id="rId233" Type="http://schemas.openxmlformats.org/officeDocument/2006/relationships/footer" Target="footer39.xml" /><Relationship Id="rId234" Type="http://schemas.openxmlformats.org/officeDocument/2006/relationships/hyperlink" Target="https://advance.lexis.com/api/document?collection=news&amp;id=urn:contentItem:6DG9-8TG1-F11P-X3J8-00000-00&amp;context=1519360" TargetMode="External" /><Relationship Id="rId235" Type="http://schemas.openxmlformats.org/officeDocument/2006/relationships/hyperlink" Target="https://advance.lexis.com/api/document?collection=news&amp;id=urn:contentItem:6DG9-8TG1-F11P-X3J8-00000-00&amp;context=1519360" TargetMode="External" /><Relationship Id="rId236" Type="http://schemas.openxmlformats.org/officeDocument/2006/relationships/hyperlink" Target="http://syndigate.info" TargetMode="External" /><Relationship Id="rId237" Type="http://schemas.openxmlformats.org/officeDocument/2006/relationships/hyperlink" Target="http://albawaba.com" TargetMode="External" /><Relationship Id="rId238" Type="http://schemas.openxmlformats.org/officeDocument/2006/relationships/image" Target="media/image10.png" /><Relationship Id="rId239" Type="http://schemas.openxmlformats.org/officeDocument/2006/relationships/header" Target="header40.xml" /><Relationship Id="rId24" Type="http://schemas.openxmlformats.org/officeDocument/2006/relationships/image" Target="media/image3.png" /><Relationship Id="rId240" Type="http://schemas.openxmlformats.org/officeDocument/2006/relationships/header" Target="header41.xml" /><Relationship Id="rId241" Type="http://schemas.openxmlformats.org/officeDocument/2006/relationships/footer" Target="footer40.xml" /><Relationship Id="rId242" Type="http://schemas.openxmlformats.org/officeDocument/2006/relationships/footer" Target="footer41.xml" /><Relationship Id="rId243" Type="http://schemas.openxmlformats.org/officeDocument/2006/relationships/header" Target="header42.xml" /><Relationship Id="rId244" Type="http://schemas.openxmlformats.org/officeDocument/2006/relationships/footer" Target="footer42.xml" /><Relationship Id="rId245" Type="http://schemas.openxmlformats.org/officeDocument/2006/relationships/hyperlink" Target="https://advance.lexis.com/api/document?collection=news&amp;id=urn:contentItem:6DNR-PBH3-RSHW-91S6-00000-00&amp;context=1519360" TargetMode="External" /><Relationship Id="rId246" Type="http://schemas.openxmlformats.org/officeDocument/2006/relationships/hyperlink" Target="https://advance.lexis.com/api/document?collection=news&amp;id=urn:contentItem:6DNR-PBH3-RSHW-91S6-00000-00&amp;context=1519360" TargetMode="External" /><Relationship Id="rId247" Type="http://schemas.openxmlformats.org/officeDocument/2006/relationships/hyperlink" Target="https://advance.lexis.com/api/document?collection=news&amp;id=urn:contentItem:6DNR-PBH3-RSHW-91S6-00000-00&amp;context=1519360" TargetMode="External" /><Relationship Id="rId248" Type="http://schemas.openxmlformats.org/officeDocument/2006/relationships/hyperlink" Target="https://advance.lexis.com/api/document?collection=news&amp;id=urn:contentItem:6DNR-PBH3-RSHW-91S6-00000-00&amp;context=1519360" TargetMode="External" /><Relationship Id="rId249" Type="http://schemas.openxmlformats.org/officeDocument/2006/relationships/hyperlink" Target="https://advance.lexis.com/api/document?collection=news&amp;id=urn:contentItem:6DNR-PBH3-RSHW-91S6-00000-00&amp;context=1519360" TargetMode="External" /><Relationship Id="rId25" Type="http://schemas.openxmlformats.org/officeDocument/2006/relationships/header" Target="header7.xml" /><Relationship Id="rId250" Type="http://schemas.openxmlformats.org/officeDocument/2006/relationships/hyperlink" Target="https://advance.lexis.com/api/document?collection=news&amp;id=urn:contentItem:6DNR-PBH3-RSHW-91S6-00000-00&amp;context=1519360" TargetMode="External" /><Relationship Id="rId251" Type="http://schemas.openxmlformats.org/officeDocument/2006/relationships/hyperlink" Target="https://advance.lexis.com/api/document?collection=news&amp;id=urn:contentItem:6DNR-PBH3-RSHW-91S6-00000-00&amp;context=1519360" TargetMode="External" /><Relationship Id="rId252" Type="http://schemas.openxmlformats.org/officeDocument/2006/relationships/header" Target="header43.xml" /><Relationship Id="rId253" Type="http://schemas.openxmlformats.org/officeDocument/2006/relationships/header" Target="header44.xml" /><Relationship Id="rId254" Type="http://schemas.openxmlformats.org/officeDocument/2006/relationships/footer" Target="footer43.xml" /><Relationship Id="rId255" Type="http://schemas.openxmlformats.org/officeDocument/2006/relationships/footer" Target="footer44.xml" /><Relationship Id="rId256" Type="http://schemas.openxmlformats.org/officeDocument/2006/relationships/header" Target="header45.xml" /><Relationship Id="rId257" Type="http://schemas.openxmlformats.org/officeDocument/2006/relationships/footer" Target="footer45.xml" /><Relationship Id="rId258" Type="http://schemas.openxmlformats.org/officeDocument/2006/relationships/hyperlink" Target="https://advance.lexis.com/api/document?collection=news&amp;id=urn:contentItem:6DJX-KF61-F03R-N448-00000-00&amp;context=1519360" TargetMode="External" /><Relationship Id="rId259" Type="http://schemas.openxmlformats.org/officeDocument/2006/relationships/hyperlink" Target="http://www.nevillehobson.com/?utm_source=%5B%5BDELIVERY_RECIPIENT_CODE%5D%5D&amp;utm_medium=partner&amp;utm_campaign=newstex" TargetMode="External" /><Relationship Id="rId26" Type="http://schemas.openxmlformats.org/officeDocument/2006/relationships/header" Target="header8.xml" /><Relationship Id="rId260" Type="http://schemas.openxmlformats.org/officeDocument/2006/relationships/hyperlink" Target="https://newstex.com/?utm_source=%5B%5BDELIVERY_RECIPIENT_CODE%5D%5D&amp;utm_medium=partner&amp;utm_campaign=NevilleHobson.com&amp;utm_id=102062&amp;utm_content=HOBS-102062-53416175552225208100020" TargetMode="External" /><Relationship Id="rId261" Type="http://schemas.openxmlformats.org/officeDocument/2006/relationships/hyperlink" Target="https://www.wikipedia.org/" TargetMode="External" /><Relationship Id="rId262" Type="http://schemas.openxmlformats.org/officeDocument/2006/relationships/hyperlink" Target="https://www.wikipedia.org/" TargetMode="External" /><Relationship Id="rId263" Type="http://schemas.openxmlformats.org/officeDocument/2006/relationships/hyperlink" Target="https://www.wikipedia.org/" TargetMode="External" /><Relationship Id="rId264" Type="http://schemas.openxmlformats.org/officeDocument/2006/relationships/hyperlink" Target="https://en.wikipedia.org/wiki/Wikipedia:Policies_and_guidelines" TargetMode="External" /><Relationship Id="rId265" Type="http://schemas.openxmlformats.org/officeDocument/2006/relationships/hyperlink" Target="https://en.wikipedia.org/wiki/Wikipedia:Neutral_point_of_view" TargetMode="External" /><Relationship Id="rId266" Type="http://schemas.openxmlformats.org/officeDocument/2006/relationships/hyperlink" Target="https://en.wikipedia.org/wiki/Wikipedia:Conflict_of_interest" TargetMode="External" /><Relationship Id="rId267" Type="http://schemas.openxmlformats.org/officeDocument/2006/relationships/hyperlink" Target="https://en.wikipedia.org/wiki/Wikipedia:Verifiability" TargetMode="External" /><Relationship Id="rId268" Type="http://schemas.openxmlformats.org/officeDocument/2006/relationships/hyperlink" Target="https://newsroom.cipr.co.uk/respect-wikipedias-rules---cipr-reacts-to-accusations-of-digital-vandalism-by-north-face/" TargetMode="External" /><Relationship Id="rId269" Type="http://schemas.openxmlformats.org/officeDocument/2006/relationships/hyperlink" Target="https://en.wikipedia.org/wiki/Bell_Pottinger" TargetMode="External" /><Relationship Id="rId27" Type="http://schemas.openxmlformats.org/officeDocument/2006/relationships/footer" Target="footer7.xml" /><Relationship Id="rId270" Type="http://schemas.openxmlformats.org/officeDocument/2006/relationships/hyperlink" Target="https://cipr.co.uk/" TargetMode="External" /><Relationship Id="rId271" Type="http://schemas.openxmlformats.org/officeDocument/2006/relationships/hyperlink" Target="https://newsroom.cipr.co.uk/how-to-avoid-pr-disasters-on-wikipedia---cipr-publishes-new-skills-guide/" TargetMode="External" /><Relationship Id="rId272" Type="http://schemas.openxmlformats.org/officeDocument/2006/relationships/hyperlink" Target="https://en.wikipedia.org/wiki/Wikipedia:Wikipedia_is_a_volunteer_service" TargetMode="External" /><Relationship Id="rId273" Type="http://schemas.openxmlformats.org/officeDocument/2006/relationships/hyperlink" Target="https://bsky.app/profile/shelholtz.bsky.social" TargetMode="External" /><Relationship Id="rId274" Type="http://schemas.openxmlformats.org/officeDocument/2006/relationships/hyperlink" Target="https://bsky.app/profile/shelholtz.bsky.social" TargetMode="External" /><Relationship Id="rId275" Type="http://schemas.openxmlformats.org/officeDocument/2006/relationships/hyperlink" Target="https://bsky.app/profile/shelholtz.bsky.social" TargetMode="External" /><Relationship Id="rId276" Type="http://schemas.openxmlformats.org/officeDocument/2006/relationships/hyperlink" Target="https://www.beutlerink.com/" TargetMode="External" /><Relationship Id="rId277" Type="http://schemas.openxmlformats.org/officeDocument/2006/relationships/hyperlink" Target="https://www.linkedin.com/in/williambeutler/" TargetMode="External" /><Relationship Id="rId278" Type="http://schemas.openxmlformats.org/officeDocument/2006/relationships/hyperlink" Target="https://www.linkedin.com/in/williambeutler/" TargetMode="External" /><Relationship Id="rId279" Type="http://schemas.openxmlformats.org/officeDocument/2006/relationships/hyperlink" Target="https://www.linkedin.com/in/williambeutler/" TargetMode="External" /><Relationship Id="rId28" Type="http://schemas.openxmlformats.org/officeDocument/2006/relationships/footer" Target="footer8.xml" /><Relationship Id="rId280" Type="http://schemas.openxmlformats.org/officeDocument/2006/relationships/hyperlink" Target="https://www.linkedin.com/in/williambeutler/" TargetMode="External" /><Relationship Id="rId281" Type="http://schemas.openxmlformats.org/officeDocument/2006/relationships/hyperlink" Target="https://www.linkedin.com/in/williambeutler/" TargetMode="External" /><Relationship Id="rId282" Type="http://schemas.openxmlformats.org/officeDocument/2006/relationships/hyperlink" Target="https://www.beutlerink.com/blog/beutler-ink-champions-ethical-wikipedia-consulting" TargetMode="External" /><Relationship Id="rId283" Type="http://schemas.openxmlformats.org/officeDocument/2006/relationships/hyperlink" Target="https://www.beutlerink.com/blog/beutler-ink-champions-ethical-wikipedia-consulting" TargetMode="External" /><Relationship Id="rId284" Type="http://schemas.openxmlformats.org/officeDocument/2006/relationships/hyperlink" Target="https://www.beutlerink.com/blog/beutler-ink-champions-ethical-wikipedia-consulting" TargetMode="External" /><Relationship Id="rId285" Type="http://schemas.openxmlformats.org/officeDocument/2006/relationships/hyperlink" Target="https://www.nevillehobson.com/2024/03/11/wikipedia-and-pr-navigating-a-complex-relationship/" TargetMode="External" /><Relationship Id="rId286" Type="http://schemas.openxmlformats.org/officeDocument/2006/relationships/hyperlink" Target="https://www.nevillehobson.com/2024/03/11/wikipedia-and-pr-navigating-a-complex-relationship/" TargetMode="External" /><Relationship Id="rId287" Type="http://schemas.openxmlformats.org/officeDocument/2006/relationships/hyperlink" Target="https://www.nevillehobson.com/2024/03/11/wikipedia-and-pr-navigating-a-complex-relationship/" TargetMode="External" /><Relationship Id="rId288" Type="http://schemas.openxmlformats.org/officeDocument/2006/relationships/hyperlink" Target="https://www.firpodcastnetwork.com/fir-437-ai-takes-root-in-the-workplace/" TargetMode="External" /><Relationship Id="rId289" Type="http://schemas.openxmlformats.org/officeDocument/2006/relationships/hyperlink" Target="https://play.libsyn.com/embed/episode/id/34212190/height/128/theme/modern/size/standard/thumbnail/yes/custom-color/131313/time-start/00:00:00/playlist-height/200/direction/backward/hide-subscribe/yes/hide-share/yes/download/yes/font-color/FFFFFF" TargetMode="External" /><Relationship Id="rId29" Type="http://schemas.openxmlformats.org/officeDocument/2006/relationships/header" Target="header9.xml" /><Relationship Id="rId290" Type="http://schemas.openxmlformats.org/officeDocument/2006/relationships/hyperlink" Target="https://www.nevillehobson.com/2024/03/11/wikipedia-and-pr-navigating-a-complex-relationship/" TargetMode="External" /><Relationship Id="rId291" Type="http://schemas.openxmlformats.org/officeDocument/2006/relationships/hyperlink" Target="https://www.nevillehobson.com/2022/10/31/wikipedia-is-about-to-get-easier-to-edit/" TargetMode="External" /><Relationship Id="rId292" Type="http://schemas.openxmlformats.org/officeDocument/2006/relationships/hyperlink" Target="https://www.nevillehobson.com/2021/02/14/civilising-wikipedia/" TargetMode="External" /><Relationship Id="rId293" Type="http://schemas.openxmlformats.org/officeDocument/2006/relationships/hyperlink" Target="https://www.nevillehobson.com/2012/06/27/the-journey-begins-guidance-from-the-cipr-on-pr-and-wikipedia-published/" TargetMode="External" /><Relationship Id="rId294" Type="http://schemas.openxmlformats.org/officeDocument/2006/relationships/hyperlink" Target="https://www.nevillehobson.com/2012/04/19/closing-the-chasm-between-pr-and-wikipedia/" TargetMode="External" /><Relationship Id="rId295" Type="http://schemas.openxmlformats.org/officeDocument/2006/relationships/hyperlink" Target="https://www.youtube.com/watch?v=K1aRDKadJZg" TargetMode="External" /><Relationship Id="rId296" Type="http://schemas.openxmlformats.org/officeDocument/2006/relationships/header" Target="header46.xml" /><Relationship Id="rId297" Type="http://schemas.openxmlformats.org/officeDocument/2006/relationships/header" Target="header47.xml" /><Relationship Id="rId298" Type="http://schemas.openxmlformats.org/officeDocument/2006/relationships/footer" Target="footer46.xml" /><Relationship Id="rId299" Type="http://schemas.openxmlformats.org/officeDocument/2006/relationships/footer" Target="footer47.xml" /><Relationship Id="rId3" Type="http://schemas.openxmlformats.org/officeDocument/2006/relationships/fontTable" Target="fontTable.xml" /><Relationship Id="rId30" Type="http://schemas.openxmlformats.org/officeDocument/2006/relationships/footer" Target="footer9.xml" /><Relationship Id="rId300" Type="http://schemas.openxmlformats.org/officeDocument/2006/relationships/header" Target="header48.xml" /><Relationship Id="rId301" Type="http://schemas.openxmlformats.org/officeDocument/2006/relationships/footer" Target="footer48.xml" /><Relationship Id="rId302" Type="http://schemas.openxmlformats.org/officeDocument/2006/relationships/hyperlink" Target="https://advance.lexis.com/api/document?collection=news&amp;id=urn:contentItem:6DRK-Y3J3-RS87-73PV-00000-00&amp;context=1519360" TargetMode="External" /><Relationship Id="rId303" Type="http://schemas.openxmlformats.org/officeDocument/2006/relationships/header" Target="header49.xml" /><Relationship Id="rId304" Type="http://schemas.openxmlformats.org/officeDocument/2006/relationships/header" Target="header50.xml" /><Relationship Id="rId305" Type="http://schemas.openxmlformats.org/officeDocument/2006/relationships/footer" Target="footer49.xml" /><Relationship Id="rId306" Type="http://schemas.openxmlformats.org/officeDocument/2006/relationships/footer" Target="footer50.xml" /><Relationship Id="rId307" Type="http://schemas.openxmlformats.org/officeDocument/2006/relationships/header" Target="header51.xml" /><Relationship Id="rId308" Type="http://schemas.openxmlformats.org/officeDocument/2006/relationships/footer" Target="footer51.xml" /><Relationship Id="rId309" Type="http://schemas.openxmlformats.org/officeDocument/2006/relationships/hyperlink" Target="https://advance.lexis.com/api/document?collection=news&amp;id=urn:contentItem:6DMD-RJ01-JCMN-Y13F-00000-00&amp;context=1519360" TargetMode="External" /><Relationship Id="rId31" Type="http://schemas.openxmlformats.org/officeDocument/2006/relationships/hyperlink" Target="https://advance.lexis.com/api/document?collection=news&amp;id=urn:contentItem:6DDG-B6G1-DXMP-K29M-00000-00&amp;context=1519360" TargetMode="External" /><Relationship Id="rId310" Type="http://schemas.openxmlformats.org/officeDocument/2006/relationships/hyperlink" Target="https://advance.lexis.com/api/document?collection=news&amp;id=urn:contentItem:6DMD-RJ01-JCMN-Y13F-00000-00&amp;context=1519360" TargetMode="External" /><Relationship Id="rId311" Type="http://schemas.openxmlformats.org/officeDocument/2006/relationships/hyperlink" Target="https://advance.lexis.com/api/document?collection=news&amp;id=urn:contentItem:6DMD-RJ01-JCMN-Y13F-00000-00&amp;context=1519360" TargetMode="External" /><Relationship Id="rId312" Type="http://schemas.openxmlformats.org/officeDocument/2006/relationships/hyperlink" Target="https://advance.lexis.com/api/document?collection=news&amp;id=urn:contentItem:6DMD-RJ01-JCMN-Y13F-00000-00&amp;context=1519360" TargetMode="External" /><Relationship Id="rId313" Type="http://schemas.openxmlformats.org/officeDocument/2006/relationships/hyperlink" Target="https://advance.lexis.com/api/document?collection=news&amp;id=urn:contentItem:6DMD-RJ01-JCMN-Y13F-00000-00&amp;context=1519360" TargetMode="External" /><Relationship Id="rId314" Type="http://schemas.openxmlformats.org/officeDocument/2006/relationships/hyperlink" Target="https://advance.lexis.com/api/document?collection=news&amp;id=urn:contentItem:6DMD-RJ01-JCMN-Y13F-00000-00&amp;context=1519360" TargetMode="External" /><Relationship Id="rId315" Type="http://schemas.openxmlformats.org/officeDocument/2006/relationships/hyperlink" Target="http://www.gurufocus.com/?utm_source=%5B%5BDELIVERY_RECIPIENT_CODE%5D%5D&amp;utm_medium=partner&amp;utm_campaign=newstex" TargetMode="External" /><Relationship Id="rId316" Type="http://schemas.openxmlformats.org/officeDocument/2006/relationships/hyperlink" Target="https://newstex.com/?utm_source=%5B%5BDELIVERY_RECIPIENT_CODE%5D%5D&amp;utm_medium=partner&amp;utm_campaign=GuruFocus.com&amp;utm_id=108642&amp;utm_content=GURU-108642-53478002838225219500081" TargetMode="External" /><Relationship Id="rId317" Type="http://schemas.openxmlformats.org/officeDocument/2006/relationships/hyperlink" Target="https://www.globenewswire.com/Tracker?data=2cPWIzdAlp7AwDF6R6eMncYuTdEmkY1QZJiYCHHQGv6EI7B96Dvh3FxPa4_42--xIHb6tkHI0JfnmcfSnvDSUFwmahH9g78X_qWz8yFCJFk=" TargetMode="External" /><Relationship Id="rId318" Type="http://schemas.openxmlformats.org/officeDocument/2006/relationships/hyperlink" Target="https://www.globenewswire.com/Tracker?data=2cPWIzdAlp7AwDF6R6eMncYuTdEmkY1QZJiYCHHQGv6EI7B96Dvh3FxPa4_42--xIHb6tkHI0JfnmcfSnvDSUFwmahH9g78X_qWz8yFCJFk=" TargetMode="External" /><Relationship Id="rId319" Type="http://schemas.openxmlformats.org/officeDocument/2006/relationships/hyperlink" Target="https://www.globenewswire.com/Tracker?data=2cPWIzdAlp7AwDF6R6eMncYuTdEmkY1QZJiYCHHQGv6EI7B96Dvh3FxPa4_42--xIHb6tkHI0JfnmcfSnvDSUFwmahH9g78X_qWz8yFCJFk=" TargetMode="External" /><Relationship Id="rId32" Type="http://schemas.openxmlformats.org/officeDocument/2006/relationships/hyperlink" Target="https://advance.lexis.com/api/document?collection=news&amp;id=urn:contentItem:6DDG-B6G1-DXMP-K29M-00000-00&amp;context=1519360" TargetMode="External" /><Relationship Id="rId320" Type="http://schemas.openxmlformats.org/officeDocument/2006/relationships/hyperlink" Target="https://www.globenewswire.com/Tracker?data=2cPWIzdAlp7AwDF6R6eMncYuTdEmkY1QZJiYCHHQGv6EI7B96Dvh3FxPa4_42--xIHb6tkHI0JfnmcfSnvDSUFwmahH9g78X_qWz8yFCJFk=" TargetMode="External" /><Relationship Id="rId321" Type="http://schemas.openxmlformats.org/officeDocument/2006/relationships/hyperlink" Target="https://www.globenewswire.com/Tracker?data=2cPWIzdAlp7AwDF6R6eMncYuTdEmkY1QZJiYCHHQGv6EI7B96Dvh3FxPa4_42--xIHb6tkHI0JfnmcfSnvDSUFwmahH9g78X_qWz8yFCJFk=" TargetMode="External" /><Relationship Id="rId322" Type="http://schemas.openxmlformats.org/officeDocument/2006/relationships/hyperlink" Target="https://www.globenewswire.com/Tracker?data=2cPWIzdAlp7AwDF6R6eMnVtsDV7Kk632l2NlyGQnj0VyIkqEx_KF8Ftr5eXzTYBOteiE4bOjZ5911K12StKsBbBUylGKoZSjVa9M5QUIf_k=" TargetMode="External" /><Relationship Id="rId323" Type="http://schemas.openxmlformats.org/officeDocument/2006/relationships/hyperlink" Target="https://www.globenewswire.com/Tracker?data=2cPWIzdAlp7AwDF6R6eMnVtsDV7Kk632l2NlyGQnj0VyIkqEx_KF8Ftr5eXzTYBOteiE4bOjZ5911K12StKsBbBUylGKoZSjVa9M5QUIf_k=" TargetMode="External" /><Relationship Id="rId324" Type="http://schemas.openxmlformats.org/officeDocument/2006/relationships/hyperlink" Target="https://www.globenewswire.com/Tracker?data=2cPWIzdAlp7AwDF6R6eMnVtsDV7Kk632l2NlyGQnj0VyIkqEx_KF8Ftr5eXzTYBOteiE4bOjZ5911K12StKsBbBUylGKoZSjVa9M5QUIf_k=" TargetMode="External" /><Relationship Id="rId325" Type="http://schemas.openxmlformats.org/officeDocument/2006/relationships/hyperlink" Target="https://www.globenewswire.com/Tracker?data=vFxnYnNHRcgjEMpSn-i9D8Zbj2ZHccuvQzXB4EHm5oOI1dFoueYeCPtAkeMYVVYddv7rXaMGgW2Q1yK__gxQGySIOAL66h7z7BnhhyHVLFs=" TargetMode="External" /><Relationship Id="rId326" Type="http://schemas.openxmlformats.org/officeDocument/2006/relationships/hyperlink" Target="https://www.globenewswire.com/Tracker?data=vFxnYnNHRcgjEMpSn-i9D8Zbj2ZHccuvQzXB4EHm5oOI1dFoueYeCPtAkeMYVVYddv7rXaMGgW2Q1yK__gxQGySIOAL66h7z7BnhhyHVLFs=" TargetMode="External" /><Relationship Id="rId327" Type="http://schemas.openxmlformats.org/officeDocument/2006/relationships/hyperlink" Target="https://www.globenewswire.com/Tracker?data=vFxnYnNHRcgjEMpSn-i9D8Zbj2ZHccuvQzXB4EHm5oOI1dFoueYeCPtAkeMYVVYddv7rXaMGgW2Q1yK__gxQGySIOAL66h7z7BnhhyHVLFs=" TargetMode="External" /><Relationship Id="rId328" Type="http://schemas.openxmlformats.org/officeDocument/2006/relationships/hyperlink" Target="https://www.globenewswire.com/Tracker?data=vFxnYnNHRcgjEMpSn-i9D8Zbj2ZHccuvQzXB4EHm5oOI1dFoueYeCPtAkeMYVVYddv7rXaMGgW2Q1yK__gxQGySIOAL66h7z7BnhhyHVLFs=" TargetMode="External" /><Relationship Id="rId329" Type="http://schemas.openxmlformats.org/officeDocument/2006/relationships/hyperlink" Target="https://www.globenewswire.com/Tracker?data=vFxnYnNHRcgjEMpSn-i9D8Zbj2ZHccuvQzXB4EHm5oOI1dFoueYeCPtAkeMYVVYddv7rXaMGgW2Q1yK__gxQGySIOAL66h7z7BnhhyHVLFs=" TargetMode="External" /><Relationship Id="rId33" Type="http://schemas.openxmlformats.org/officeDocument/2006/relationships/hyperlink" Target="https://advance.lexis.com/api/document?collection=news&amp;id=urn:contentItem:6DDG-B6G1-DXMP-K29M-00000-00&amp;context=1519360" TargetMode="External" /><Relationship Id="rId330" Type="http://schemas.openxmlformats.org/officeDocument/2006/relationships/hyperlink" Target="https://www.gurufocus.com/news/2630098/ethical-web-ai-partners-with-bolgiaten-limited-to-transform-enterprise-ai-training-and-drive-revenue-growth" TargetMode="External" /><Relationship Id="rId331" Type="http://schemas.openxmlformats.org/officeDocument/2006/relationships/header" Target="header52.xml" /><Relationship Id="rId332" Type="http://schemas.openxmlformats.org/officeDocument/2006/relationships/header" Target="header53.xml" /><Relationship Id="rId333" Type="http://schemas.openxmlformats.org/officeDocument/2006/relationships/footer" Target="footer52.xml" /><Relationship Id="rId334" Type="http://schemas.openxmlformats.org/officeDocument/2006/relationships/footer" Target="footer53.xml" /><Relationship Id="rId335" Type="http://schemas.openxmlformats.org/officeDocument/2006/relationships/header" Target="header54.xml" /><Relationship Id="rId336" Type="http://schemas.openxmlformats.org/officeDocument/2006/relationships/footer" Target="footer54.xml" /><Relationship Id="rId337" Type="http://schemas.openxmlformats.org/officeDocument/2006/relationships/hyperlink" Target="https://advance.lexis.com/api/document?collection=news&amp;id=urn:contentItem:6DJN-0DR1-JCMN-Y0DJ-00000-00&amp;context=1519360" TargetMode="External" /><Relationship Id="rId338" Type="http://schemas.openxmlformats.org/officeDocument/2006/relationships/hyperlink" Target="https://advance.lexis.com/api/document?collection=news&amp;id=urn:contentItem:6DJN-0DR1-JCMN-Y0DJ-00000-00&amp;context=1519360" TargetMode="External" /><Relationship Id="rId339" Type="http://schemas.openxmlformats.org/officeDocument/2006/relationships/hyperlink" Target="https://advance.lexis.com/api/document?collection=news&amp;id=urn:contentItem:6DJN-0DR1-JCMN-Y0DJ-00000-00&amp;context=1519360" TargetMode="External" /><Relationship Id="rId34" Type="http://schemas.openxmlformats.org/officeDocument/2006/relationships/hyperlink" Target="https://advance.lexis.com/api/document?collection=news&amp;id=urn:contentItem:6DDG-B6G1-DXMP-K29M-00000-00&amp;context=1519360" TargetMode="External" /><Relationship Id="rId340" Type="http://schemas.openxmlformats.org/officeDocument/2006/relationships/hyperlink" Target="http://www.techbullion.com/?utm_source=%5B%5BDELIVERY_RECIPIENT_CODE%5D%5D&amp;utm_medium=partner&amp;utm_campaign=newstex" TargetMode="External" /><Relationship Id="rId341" Type="http://schemas.openxmlformats.org/officeDocument/2006/relationships/hyperlink" Target="https://newstex.com/?utm_source=%5B%5BDELIVERY_RECIPIENT_CODE%5D%5D&amp;utm_medium=partner&amp;utm_campaign=TechBullion&amp;utm_id=10009326&amp;utm_content=TEBN-10009326-53404232267425201700176" TargetMode="External" /><Relationship Id="rId342" Type="http://schemas.openxmlformats.org/officeDocument/2006/relationships/hyperlink" Target="https://www.linkedin.com/in/ingevonaulock" TargetMode="External" /><Relationship Id="rId343" Type="http://schemas.openxmlformats.org/officeDocument/2006/relationships/hyperlink" Target="https://www.penfriend.ai/" TargetMode="External" /><Relationship Id="rId344" Type="http://schemas.openxmlformats.org/officeDocument/2006/relationships/hyperlink" Target="https://www.linkedin.com/in/elspeth-day-2b969b169/" TargetMode="External" /><Relationship Id="rId345" Type="http://schemas.openxmlformats.org/officeDocument/2006/relationships/hyperlink" Target="https://cypro.co.uk/" TargetMode="External" /><Relationship Id="rId346" Type="http://schemas.openxmlformats.org/officeDocument/2006/relationships/hyperlink" Target="https://www.linkedin.com/in/nicholasrobb/" TargetMode="External" /><Relationship Id="rId347" Type="http://schemas.openxmlformats.org/officeDocument/2006/relationships/hyperlink" Target="https://www.design-hero.com/" TargetMode="External" /><Relationship Id="rId348" Type="http://schemas.openxmlformats.org/officeDocument/2006/relationships/hyperlink" Target="https://www.linkedin.com/in/roman-hipp" TargetMode="External" /><Relationship Id="rId349" Type="http://schemas.openxmlformats.org/officeDocument/2006/relationships/hyperlink" Target="https://bettercontact.rocks/" TargetMode="External" /><Relationship Id="rId35" Type="http://schemas.openxmlformats.org/officeDocument/2006/relationships/header" Target="header10.xml" /><Relationship Id="rId350" Type="http://schemas.openxmlformats.org/officeDocument/2006/relationships/hyperlink" Target="https://www.linkedin.com/in/stoelman" TargetMode="External" /><Relationship Id="rId351" Type="http://schemas.openxmlformats.org/officeDocument/2006/relationships/hyperlink" Target="https://www.networkrepublic.com/" TargetMode="External" /><Relationship Id="rId352" Type="http://schemas.openxmlformats.org/officeDocument/2006/relationships/hyperlink" Target="https://www.linkedin.com/in/joshbluman/" TargetMode="External" /><Relationship Id="rId353" Type="http://schemas.openxmlformats.org/officeDocument/2006/relationships/hyperlink" Target="https://www.hoppycopy.co/" TargetMode="External" /><Relationship Id="rId354" Type="http://schemas.openxmlformats.org/officeDocument/2006/relationships/hyperlink" Target="https://www.linkedin.com/in/alariaho/" TargetMode="External" /><Relationship Id="rId355" Type="http://schemas.openxmlformats.org/officeDocument/2006/relationships/hyperlink" Target="https://toggl.com/" TargetMode="External" /><Relationship Id="rId356" Type="http://schemas.openxmlformats.org/officeDocument/2006/relationships/hyperlink" Target="https://www.linkedin.com/in/elvissun" TargetMode="External" /><Relationship Id="rId357" Type="http://schemas.openxmlformats.org/officeDocument/2006/relationships/hyperlink" Target="https://presspulse.ai/" TargetMode="External" /><Relationship Id="rId358" Type="http://schemas.openxmlformats.org/officeDocument/2006/relationships/hyperlink" Target="https://www.linkedin.com/in/joshua-m-long/" TargetMode="External" /><Relationship Id="rId359" Type="http://schemas.openxmlformats.org/officeDocument/2006/relationships/hyperlink" Target="https://www.mojeek.com/" TargetMode="External" /><Relationship Id="rId36" Type="http://schemas.openxmlformats.org/officeDocument/2006/relationships/header" Target="header11.xml" /><Relationship Id="rId360" Type="http://schemas.openxmlformats.org/officeDocument/2006/relationships/hyperlink" Target="https://www.linkedin.com/in/farrukh-muzaffar-76313b216" TargetMode="External" /><Relationship Id="rId361" Type="http://schemas.openxmlformats.org/officeDocument/2006/relationships/hyperlink" Target="https://www.sustainabilityjobs.co/" TargetMode="External" /><Relationship Id="rId362" Type="http://schemas.openxmlformats.org/officeDocument/2006/relationships/hyperlink" Target="https://www.linkedin.com/in/sfitsak/" TargetMode="External" /><Relationship Id="rId363" Type="http://schemas.openxmlformats.org/officeDocument/2006/relationships/hyperlink" Target="https://softjourn.com/" TargetMode="External" /><Relationship Id="rId364" Type="http://schemas.openxmlformats.org/officeDocument/2006/relationships/hyperlink" Target="https://www.linkedin.com/in/roy-benesh-296746212" TargetMode="External" /><Relationship Id="rId365" Type="http://schemas.openxmlformats.org/officeDocument/2006/relationships/hyperlink" Target="https://esimple.app/" TargetMode="External" /><Relationship Id="rId366" Type="http://schemas.openxmlformats.org/officeDocument/2006/relationships/hyperlink" Target="https://www.linkedin.com/in/ChrissySteed" TargetMode="External" /><Relationship Id="rId367" Type="http://schemas.openxmlformats.org/officeDocument/2006/relationships/hyperlink" Target="https://www.sbcertified.com/" TargetMode="External" /><Relationship Id="rId368" Type="http://schemas.openxmlformats.org/officeDocument/2006/relationships/hyperlink" Target="https://www.linkedin.com/in/siddhyesh-narkar-16691515/" TargetMode="External" /><Relationship Id="rId369" Type="http://schemas.openxmlformats.org/officeDocument/2006/relationships/hyperlink" Target="https://www.linkedin.com/in/mikeenglishireland" TargetMode="External" /><Relationship Id="rId37" Type="http://schemas.openxmlformats.org/officeDocument/2006/relationships/footer" Target="footer10.xml" /><Relationship Id="rId370" Type="http://schemas.openxmlformats.org/officeDocument/2006/relationships/hyperlink" Target="https://impt.io/" TargetMode="External" /><Relationship Id="rId371" Type="http://schemas.openxmlformats.org/officeDocument/2006/relationships/hyperlink" Target="https://www.linkedin.com/in/vschmalbach" TargetMode="External" /><Relationship Id="rId372" Type="http://schemas.openxmlformats.org/officeDocument/2006/relationships/hyperlink" Target="https://www.linkedin.com/in/vschmalbach" TargetMode="External" /><Relationship Id="rId373" Type="http://schemas.openxmlformats.org/officeDocument/2006/relationships/hyperlink" Target="https://www.linkedin.com/in/vschmalbach" TargetMode="External" /><Relationship Id="rId374" Type="http://schemas.openxmlformats.org/officeDocument/2006/relationships/hyperlink" Target="https://www.vincentschmalbach.com/" TargetMode="External" /><Relationship Id="rId375" Type="http://schemas.openxmlformats.org/officeDocument/2006/relationships/hyperlink" Target="https://www.linkedin.com/in/rodgerdesai/" TargetMode="External" /><Relationship Id="rId376" Type="http://schemas.openxmlformats.org/officeDocument/2006/relationships/hyperlink" Target="https://www.prove.com/" TargetMode="External" /><Relationship Id="rId377" Type="http://schemas.openxmlformats.org/officeDocument/2006/relationships/hyperlink" Target="https://www.linkedin.com/in/michael-podolsky-9125ba1/" TargetMode="External" /><Relationship Id="rId378" Type="http://schemas.openxmlformats.org/officeDocument/2006/relationships/hyperlink" Target="https://www.pissedconsumer.com/" TargetMode="External" /><Relationship Id="rId379" Type="http://schemas.openxmlformats.org/officeDocument/2006/relationships/hyperlink" Target="https://www.linkedin.com/in/swagata-ashwani/" TargetMode="External" /><Relationship Id="rId38" Type="http://schemas.openxmlformats.org/officeDocument/2006/relationships/footer" Target="footer11.xml" /><Relationship Id="rId380" Type="http://schemas.openxmlformats.org/officeDocument/2006/relationships/hyperlink" Target="https://www.boomi.com/" TargetMode="External" /><Relationship Id="rId381" Type="http://schemas.openxmlformats.org/officeDocument/2006/relationships/hyperlink" Target="https://www.linkedin.com/in/matthew-franzyshen/" TargetMode="External" /><Relationship Id="rId382" Type="http://schemas.openxmlformats.org/officeDocument/2006/relationships/hyperlink" Target="https://ascendantusa.com/" TargetMode="External" /><Relationship Id="rId383" Type="http://schemas.openxmlformats.org/officeDocument/2006/relationships/hyperlink" Target="https://www.linkedin.com/in/daria-globchak-83512a241/" TargetMode="External" /><Relationship Id="rId384" Type="http://schemas.openxmlformats.org/officeDocument/2006/relationships/hyperlink" Target="https://www.linkedin.com/in/daria-globchak-83512a241/" TargetMode="External" /><Relationship Id="rId385" Type="http://schemas.openxmlformats.org/officeDocument/2006/relationships/hyperlink" Target="https://www.linkedin.com/in/daria-globchak-83512a241/" TargetMode="External" /><Relationship Id="rId386" Type="http://schemas.openxmlformats.org/officeDocument/2006/relationships/hyperlink" Target="https://elai.io/" TargetMode="External" /><Relationship Id="rId387" Type="http://schemas.openxmlformats.org/officeDocument/2006/relationships/hyperlink" Target="https://techbullion.com/how-do-you-navigate-ethical-considerations-in-the-process-of-technological-innovation/" TargetMode="External" /><Relationship Id="rId388" Type="http://schemas.openxmlformats.org/officeDocument/2006/relationships/header" Target="header55.xml" /><Relationship Id="rId389" Type="http://schemas.openxmlformats.org/officeDocument/2006/relationships/header" Target="header56.xml" /><Relationship Id="rId39" Type="http://schemas.openxmlformats.org/officeDocument/2006/relationships/header" Target="header12.xml" /><Relationship Id="rId390" Type="http://schemas.openxmlformats.org/officeDocument/2006/relationships/footer" Target="footer55.xml" /><Relationship Id="rId391" Type="http://schemas.openxmlformats.org/officeDocument/2006/relationships/footer" Target="footer56.xml" /><Relationship Id="rId392" Type="http://schemas.openxmlformats.org/officeDocument/2006/relationships/header" Target="header57.xml" /><Relationship Id="rId393" Type="http://schemas.openxmlformats.org/officeDocument/2006/relationships/footer" Target="footer57.xml" /><Relationship Id="rId394" Type="http://schemas.openxmlformats.org/officeDocument/2006/relationships/hyperlink" Target="https://advance.lexis.com/api/document?collection=news&amp;id=urn:contentItem:6DP5-MGD3-RTBF-X3B9-00000-00&amp;context=1519360" TargetMode="External" /><Relationship Id="rId395" Type="http://schemas.openxmlformats.org/officeDocument/2006/relationships/hyperlink" Target="https://advance.lexis.com/api/document?collection=news&amp;id=urn:contentItem:6DP5-MGD3-RTBF-X3B9-00000-00&amp;context=1519360" TargetMode="External" /><Relationship Id="rId396" Type="http://schemas.openxmlformats.org/officeDocument/2006/relationships/hyperlink" Target="https://advance.lexis.com/api/document?collection=news&amp;id=urn:contentItem:6DP5-MGD3-RTBF-X3B9-00000-00&amp;context=1519360" TargetMode="External" /><Relationship Id="rId397" Type="http://schemas.openxmlformats.org/officeDocument/2006/relationships/hyperlink" Target="https://advance.lexis.com/api/document?collection=news&amp;id=urn:contentItem:6DP5-MGD3-RTBF-X3B9-00000-00&amp;context=1519360" TargetMode="External" /><Relationship Id="rId398" Type="http://schemas.openxmlformats.org/officeDocument/2006/relationships/hyperlink" Target="https://advance.lexis.com/api/document?collection=news&amp;id=urn:contentItem:6DP5-MGD3-RTBF-X3B9-00000-00&amp;context=1519360" TargetMode="External" /><Relationship Id="rId399" Type="http://schemas.openxmlformats.org/officeDocument/2006/relationships/hyperlink" Target="https://advance.lexis.com/api/document?collection=news&amp;id=urn:contentItem:6DP5-MGD3-RTBF-X3B9-00000-00&amp;context=1519360" TargetMode="External" /><Relationship Id="rId4" Type="http://schemas.openxmlformats.org/officeDocument/2006/relationships/image" Target="media/image1.png" /><Relationship Id="rId40" Type="http://schemas.openxmlformats.org/officeDocument/2006/relationships/footer" Target="footer12.xml" /><Relationship Id="rId400" Type="http://schemas.openxmlformats.org/officeDocument/2006/relationships/hyperlink" Target="https://advance.lexis.com/api/document?collection=news&amp;id=urn:contentItem:6DP5-MGD3-RTBF-X3B9-00000-00&amp;context=1519360" TargetMode="External" /><Relationship Id="rId401" Type="http://schemas.openxmlformats.org/officeDocument/2006/relationships/header" Target="header58.xml" /><Relationship Id="rId402" Type="http://schemas.openxmlformats.org/officeDocument/2006/relationships/header" Target="header59.xml" /><Relationship Id="rId403" Type="http://schemas.openxmlformats.org/officeDocument/2006/relationships/footer" Target="footer58.xml" /><Relationship Id="rId404" Type="http://schemas.openxmlformats.org/officeDocument/2006/relationships/footer" Target="footer59.xml" /><Relationship Id="rId405" Type="http://schemas.openxmlformats.org/officeDocument/2006/relationships/header" Target="header60.xml" /><Relationship Id="rId406" Type="http://schemas.openxmlformats.org/officeDocument/2006/relationships/footer" Target="footer60.xml" /><Relationship Id="rId407" Type="http://schemas.openxmlformats.org/officeDocument/2006/relationships/hyperlink" Target="https://advance.lexis.com/api/document?collection=news&amp;id=urn:contentItem:6DNR-PBH3-RSHW-90RW-00000-00&amp;context=1519360" TargetMode="External" /><Relationship Id="rId408" Type="http://schemas.openxmlformats.org/officeDocument/2006/relationships/hyperlink" Target="https://advance.lexis.com/api/document?collection=news&amp;id=urn:contentItem:6DNR-PBH3-RSHW-90RW-00000-00&amp;context=1519360" TargetMode="External" /><Relationship Id="rId409" Type="http://schemas.openxmlformats.org/officeDocument/2006/relationships/hyperlink" Target="https://advance.lexis.com/api/document?collection=news&amp;id=urn:contentItem:6DNR-PBH3-RSHW-90RW-00000-00&amp;context=1519360" TargetMode="External" /><Relationship Id="rId41" Type="http://schemas.openxmlformats.org/officeDocument/2006/relationships/hyperlink" Target="https://advance.lexis.com/api/document?collection=news&amp;id=urn:contentItem:6DBH-YXP1-F03R-N1MH-00000-00&amp;context=1519360" TargetMode="External" /><Relationship Id="rId410" Type="http://schemas.openxmlformats.org/officeDocument/2006/relationships/header" Target="header61.xml" /><Relationship Id="rId411" Type="http://schemas.openxmlformats.org/officeDocument/2006/relationships/header" Target="header62.xml" /><Relationship Id="rId412" Type="http://schemas.openxmlformats.org/officeDocument/2006/relationships/footer" Target="footer61.xml" /><Relationship Id="rId413" Type="http://schemas.openxmlformats.org/officeDocument/2006/relationships/footer" Target="footer62.xml" /><Relationship Id="rId414" Type="http://schemas.openxmlformats.org/officeDocument/2006/relationships/header" Target="header63.xml" /><Relationship Id="rId415" Type="http://schemas.openxmlformats.org/officeDocument/2006/relationships/footer" Target="footer63.xml" /><Relationship Id="rId416" Type="http://schemas.openxmlformats.org/officeDocument/2006/relationships/hyperlink" Target="https://advance.lexis.com/api/document?collection=news&amp;id=urn:contentItem:6D4C-SN81-JC11-10NG-00000-00&amp;context=1519360" TargetMode="External" /><Relationship Id="rId417" Type="http://schemas.openxmlformats.org/officeDocument/2006/relationships/hyperlink" Target="https://advance.lexis.com/api/document?collection=news&amp;id=urn:contentItem:6D4C-SN81-JC11-10NG-00000-00&amp;context=1519360" TargetMode="External" /><Relationship Id="rId418" Type="http://schemas.openxmlformats.org/officeDocument/2006/relationships/hyperlink" Target="https://advance.lexis.com/api/document?collection=news&amp;id=urn:contentItem:6D4C-SN81-JC11-10NG-00000-00&amp;context=1519360" TargetMode="External" /><Relationship Id="rId419" Type="http://schemas.openxmlformats.org/officeDocument/2006/relationships/image" Target="media/image11.jpeg" /><Relationship Id="rId42" Type="http://schemas.openxmlformats.org/officeDocument/2006/relationships/hyperlink" Target="https://advance.lexis.com/api/document?collection=news&amp;id=urn:contentItem:6DBH-YXP1-F03R-N1MH-00000-00&amp;context=1519360" TargetMode="External" /><Relationship Id="rId420" Type="http://schemas.openxmlformats.org/officeDocument/2006/relationships/hyperlink" Target="https://www.cambridge.org/core/journals/cambridge-quarterly-of-healthcare-ethics/issue/DE5B38C6BC70CCDBE7C87E312953080A" TargetMode="External" /><Relationship Id="rId421" Type="http://schemas.openxmlformats.org/officeDocument/2006/relationships/hyperlink" Target="https://www.cambridge.org/core/journals/cambridge-quarterly-of-healthcare-ethics/issue/DE5B38C6BC70CCDBE7C87E312953080A" TargetMode="External" /><Relationship Id="rId422" Type="http://schemas.openxmlformats.org/officeDocument/2006/relationships/hyperlink" Target="https://www.cambridge.org/core/journals/cambridge-quarterly-of-healthcare-ethics/issue/DE5B38C6BC70CCDBE7C87E312953080A" TargetMode="External" /><Relationship Id="rId423" Type="http://schemas.openxmlformats.org/officeDocument/2006/relationships/header" Target="header64.xml" /><Relationship Id="rId424" Type="http://schemas.openxmlformats.org/officeDocument/2006/relationships/header" Target="header65.xml" /><Relationship Id="rId425" Type="http://schemas.openxmlformats.org/officeDocument/2006/relationships/footer" Target="footer64.xml" /><Relationship Id="rId426" Type="http://schemas.openxmlformats.org/officeDocument/2006/relationships/footer" Target="footer65.xml" /><Relationship Id="rId427" Type="http://schemas.openxmlformats.org/officeDocument/2006/relationships/header" Target="header66.xml" /><Relationship Id="rId428" Type="http://schemas.openxmlformats.org/officeDocument/2006/relationships/footer" Target="footer66.xml" /><Relationship Id="rId429" Type="http://schemas.openxmlformats.org/officeDocument/2006/relationships/hyperlink" Target="https://advance.lexis.com/api/document?collection=news&amp;id=urn:contentItem:6DFR-JDK1-JB72-124X-00000-00&amp;context=1519360" TargetMode="External" /><Relationship Id="rId43" Type="http://schemas.openxmlformats.org/officeDocument/2006/relationships/hyperlink" Target="https://advance.lexis.com/api/document?collection=news&amp;id=urn:contentItem:6DBH-YXP1-F03R-N1MH-00000-00&amp;context=1519360" TargetMode="External" /><Relationship Id="rId430" Type="http://schemas.openxmlformats.org/officeDocument/2006/relationships/header" Target="header67.xml" /><Relationship Id="rId431" Type="http://schemas.openxmlformats.org/officeDocument/2006/relationships/header" Target="header68.xml" /><Relationship Id="rId432" Type="http://schemas.openxmlformats.org/officeDocument/2006/relationships/footer" Target="footer67.xml" /><Relationship Id="rId433" Type="http://schemas.openxmlformats.org/officeDocument/2006/relationships/footer" Target="footer68.xml" /><Relationship Id="rId434" Type="http://schemas.openxmlformats.org/officeDocument/2006/relationships/header" Target="header69.xml" /><Relationship Id="rId435" Type="http://schemas.openxmlformats.org/officeDocument/2006/relationships/footer" Target="footer69.xml" /><Relationship Id="rId436" Type="http://schemas.openxmlformats.org/officeDocument/2006/relationships/hyperlink" Target="https://advance.lexis.com/api/document?collection=news&amp;id=urn:contentItem:6D7T-59M1-JBSP-10TG-00000-00&amp;context=1519360" TargetMode="External" /><Relationship Id="rId437" Type="http://schemas.openxmlformats.org/officeDocument/2006/relationships/hyperlink" Target="https://advance.lexis.com/api/document?collection=news&amp;id=urn:contentItem:6D7T-59M1-JBSP-10TG-00000-00&amp;context=1519360" TargetMode="External" /><Relationship Id="rId438" Type="http://schemas.openxmlformats.org/officeDocument/2006/relationships/hyperlink" Target="https://advance.lexis.com/api/document?collection=news&amp;id=urn:contentItem:6D7T-59M1-JBSP-10TG-00000-00&amp;context=1519360" TargetMode="External" /><Relationship Id="rId439" Type="http://schemas.openxmlformats.org/officeDocument/2006/relationships/hyperlink" Target="https://advance.lexis.com/api/document?collection=news&amp;id=urn:contentItem:6D7T-59M1-JBSP-10TG-00000-00&amp;context=1519360" TargetMode="External" /><Relationship Id="rId44" Type="http://schemas.openxmlformats.org/officeDocument/2006/relationships/hyperlink" Target="https://advance.lexis.com/api/document?collection=news&amp;id=urn:contentItem:6DBH-YXP1-F03R-N1MH-00000-00&amp;context=1519360" TargetMode="External" /><Relationship Id="rId440" Type="http://schemas.openxmlformats.org/officeDocument/2006/relationships/hyperlink" Target="https://advance.lexis.com/api/document?collection=news&amp;id=urn:contentItem:6D7T-59M1-JBSP-10TG-00000-00&amp;context=1519360" TargetMode="External" /><Relationship Id="rId441" Type="http://schemas.openxmlformats.org/officeDocument/2006/relationships/hyperlink" Target="https://advance.lexis.com/api/document?collection=news&amp;id=urn:contentItem:6D7T-59M1-JBSP-10TG-00000-00&amp;context=1519360" TargetMode="External" /><Relationship Id="rId442" Type="http://schemas.openxmlformats.org/officeDocument/2006/relationships/hyperlink" Target="https://advance.lexis.com/api/document?collection=news&amp;id=urn:contentItem:6D7T-59M1-JBSP-10TG-00000-00&amp;context=1519360" TargetMode="External" /><Relationship Id="rId443" Type="http://schemas.openxmlformats.org/officeDocument/2006/relationships/header" Target="header70.xml" /><Relationship Id="rId444" Type="http://schemas.openxmlformats.org/officeDocument/2006/relationships/header" Target="header71.xml" /><Relationship Id="rId445" Type="http://schemas.openxmlformats.org/officeDocument/2006/relationships/footer" Target="footer70.xml" /><Relationship Id="rId446" Type="http://schemas.openxmlformats.org/officeDocument/2006/relationships/footer" Target="footer71.xml" /><Relationship Id="rId447" Type="http://schemas.openxmlformats.org/officeDocument/2006/relationships/header" Target="header72.xml" /><Relationship Id="rId448" Type="http://schemas.openxmlformats.org/officeDocument/2006/relationships/footer" Target="footer72.xml" /><Relationship Id="rId449" Type="http://schemas.openxmlformats.org/officeDocument/2006/relationships/hyperlink" Target="https://advance.lexis.com/api/document?collection=news&amp;id=urn:contentItem:6DFS-5T01-DYTH-G051-00000-00&amp;context=1519360" TargetMode="External" /><Relationship Id="rId45" Type="http://schemas.openxmlformats.org/officeDocument/2006/relationships/hyperlink" Target="https://advance.lexis.com/api/document?collection=news&amp;id=urn:contentItem:6DBH-YXP1-F03R-N1MH-00000-00&amp;context=1519360" TargetMode="External" /><Relationship Id="rId450" Type="http://schemas.openxmlformats.org/officeDocument/2006/relationships/hyperlink" Target="https://advance.lexis.com/api/document?collection=news&amp;id=urn:contentItem:6DFS-5T01-DYTH-G051-00000-00&amp;context=1519360" TargetMode="External" /><Relationship Id="rId451" Type="http://schemas.openxmlformats.org/officeDocument/2006/relationships/hyperlink" Target="https://advance.lexis.com/api/document?collection=news&amp;id=urn:contentItem:6DFS-5T01-DYTH-G051-00000-00&amp;context=1519360" TargetMode="External" /><Relationship Id="rId452" Type="http://schemas.openxmlformats.org/officeDocument/2006/relationships/hyperlink" Target="https://advance.lexis.com/api/document?collection=news&amp;id=urn:contentItem:6DFS-5T01-DYTH-G051-00000-00&amp;context=1519360" TargetMode="External" /><Relationship Id="rId453" Type="http://schemas.openxmlformats.org/officeDocument/2006/relationships/hyperlink" Target="https://advance.lexis.com/api/document?collection=news&amp;id=urn:contentItem:6DFS-5T01-DYTH-G051-00000-00&amp;context=1519360" TargetMode="External" /><Relationship Id="rId454" Type="http://schemas.openxmlformats.org/officeDocument/2006/relationships/header" Target="header73.xml" /><Relationship Id="rId455" Type="http://schemas.openxmlformats.org/officeDocument/2006/relationships/header" Target="header74.xml" /><Relationship Id="rId456" Type="http://schemas.openxmlformats.org/officeDocument/2006/relationships/footer" Target="footer73.xml" /><Relationship Id="rId457" Type="http://schemas.openxmlformats.org/officeDocument/2006/relationships/footer" Target="footer74.xml" /><Relationship Id="rId458" Type="http://schemas.openxmlformats.org/officeDocument/2006/relationships/header" Target="header75.xml" /><Relationship Id="rId459" Type="http://schemas.openxmlformats.org/officeDocument/2006/relationships/footer" Target="footer75.xml" /><Relationship Id="rId46" Type="http://schemas.openxmlformats.org/officeDocument/2006/relationships/hyperlink" Target="http://www.techbullion.com/?utm_source=%5B%5BDELIVERY_RECIPIENT_CODE%5D%5D&amp;utm_medium=partner&amp;utm_campaign=newstex" TargetMode="External" /><Relationship Id="rId460" Type="http://schemas.openxmlformats.org/officeDocument/2006/relationships/hyperlink" Target="https://advance.lexis.com/api/document?collection=news&amp;id=urn:contentItem:6CJT-K4K1-JC11-123H-00000-00&amp;context=1519360" TargetMode="External" /><Relationship Id="rId461" Type="http://schemas.openxmlformats.org/officeDocument/2006/relationships/hyperlink" Target="https://advance.lexis.com/api/document?collection=news&amp;id=urn:contentItem:6CJT-K4K1-JC11-123H-00000-00&amp;context=1519360" TargetMode="External" /><Relationship Id="rId462" Type="http://schemas.openxmlformats.org/officeDocument/2006/relationships/hyperlink" Target="https://advance.lexis.com/api/document?collection=news&amp;id=urn:contentItem:6CJT-K4K1-JC11-123H-00000-00&amp;context=1519360" TargetMode="External" /><Relationship Id="rId463" Type="http://schemas.openxmlformats.org/officeDocument/2006/relationships/hyperlink" Target="https://advance.lexis.com/api/document?collection=news&amp;id=urn:contentItem:6CJT-K4K1-JC11-123H-00000-00&amp;context=1519360" TargetMode="External" /><Relationship Id="rId464" Type="http://schemas.openxmlformats.org/officeDocument/2006/relationships/hyperlink" Target="https://news.nd.edu/news/transformed-institute-for-ethics-and-the-common-good-advances-notre-dames-commitment-to-excellence-in-the-study-of-ethics/" TargetMode="External" /><Relationship Id="rId465" Type="http://schemas.openxmlformats.org/officeDocument/2006/relationships/hyperlink" Target="https://news.nd.edu/news/transformed-institute-for-ethics-and-the-common-good-advances-notre-dames-commitment-to-excellence-in-the-study-of-ethics/" TargetMode="External" /><Relationship Id="rId466" Type="http://schemas.openxmlformats.org/officeDocument/2006/relationships/hyperlink" Target="https://news.nd.edu/news/transformed-institute-for-ethics-and-the-common-good-advances-notre-dames-commitment-to-excellence-in-the-study-of-ethics/" TargetMode="External" /><Relationship Id="rId467" Type="http://schemas.openxmlformats.org/officeDocument/2006/relationships/hyperlink" Target="https://news.nd.edu/news/transformed-institute-for-ethics-and-the-common-good-advances-notre-dames-commitment-to-excellence-in-the-study-of-ethics/" TargetMode="External" /><Relationship Id="rId468" Type="http://schemas.openxmlformats.org/officeDocument/2006/relationships/hyperlink" Target="https://news.nd.edu/news/transformed-institute-for-ethics-and-the-common-good-advances-notre-dames-commitment-to-excellence-in-the-study-of-ethics/" TargetMode="External" /><Relationship Id="rId469" Type="http://schemas.openxmlformats.org/officeDocument/2006/relationships/header" Target="header76.xml" /><Relationship Id="rId47" Type="http://schemas.openxmlformats.org/officeDocument/2006/relationships/hyperlink" Target="https://newstex.com/?utm_source=%5B%5BDELIVERY_RECIPIENT_CODE%5D%5D&amp;utm_medium=partner&amp;utm_campaign=TechBullion&amp;utm_id=10009326&amp;utm_content=TEBN-10009326-53158562249325219200251" TargetMode="External" /><Relationship Id="rId470" Type="http://schemas.openxmlformats.org/officeDocument/2006/relationships/header" Target="header77.xml" /><Relationship Id="rId471" Type="http://schemas.openxmlformats.org/officeDocument/2006/relationships/footer" Target="footer76.xml" /><Relationship Id="rId472" Type="http://schemas.openxmlformats.org/officeDocument/2006/relationships/footer" Target="footer77.xml" /><Relationship Id="rId473" Type="http://schemas.openxmlformats.org/officeDocument/2006/relationships/header" Target="header78.xml" /><Relationship Id="rId474" Type="http://schemas.openxmlformats.org/officeDocument/2006/relationships/footer" Target="footer78.xml" /><Relationship Id="rId475" Type="http://schemas.openxmlformats.org/officeDocument/2006/relationships/hyperlink" Target="https://advance.lexis.com/api/document?collection=news&amp;id=urn:contentItem:6D3X-DV01-F15H-20C8-00000-00&amp;context=1519360" TargetMode="External" /><Relationship Id="rId476" Type="http://schemas.openxmlformats.org/officeDocument/2006/relationships/hyperlink" Target="https://advance.lexis.com/api/document?collection=news&amp;id=urn:contentItem:6D3X-DV01-F15H-20C8-00000-00&amp;context=1519360" TargetMode="External" /><Relationship Id="rId477" Type="http://schemas.openxmlformats.org/officeDocument/2006/relationships/hyperlink" Target="https://advance.lexis.com/api/document?collection=news&amp;id=urn:contentItem:6D3X-DV01-F15H-20C8-00000-00&amp;context=1519360" TargetMode="External" /><Relationship Id="rId478" Type="http://schemas.openxmlformats.org/officeDocument/2006/relationships/hyperlink" Target="https://advance.lexis.com/api/document?collection=news&amp;id=urn:contentItem:6D3X-DV01-F15H-20C8-00000-00&amp;context=1519360" TargetMode="External" /><Relationship Id="rId479" Type="http://schemas.openxmlformats.org/officeDocument/2006/relationships/hyperlink" Target="https://advance.lexis.com/api/document?collection=news&amp;id=urn:contentItem:6D3X-DV01-F15H-20C8-00000-00&amp;context=1519360" TargetMode="External" /><Relationship Id="rId48" Type="http://schemas.openxmlformats.org/officeDocument/2006/relationships/hyperlink" Target="https://techbullion.com/ai-governance-navigating-the-complexities-of-ai-technologies-with-vyoma-gajjar/" TargetMode="External" /><Relationship Id="rId480" Type="http://schemas.openxmlformats.org/officeDocument/2006/relationships/image" Target="media/image12.png" /><Relationship Id="rId481" Type="http://schemas.openxmlformats.org/officeDocument/2006/relationships/hyperlink" Target="https://imagestore.jpimedia.uk/webimg/b25lY21zOmY5NTgwYTM0LWZiODctNDI2OC1hNTBiLWI4ZDFlYjYxMTAwZDo0OWM1NGRlNS0yYTJjLTRmZDEtYjZmMi1mZjJlN2ZhYTFhYmU=.jpg" TargetMode="External" /><Relationship Id="rId482" Type="http://schemas.openxmlformats.org/officeDocument/2006/relationships/hyperlink" Target="https://imagestore.jpimedia.uk/webimg/b25lY21zOmY5NTgwYTM0LWZiODctNDI2OC1hNTBiLWI4ZDFlYjYxMTAwZDo0OWM1NGRlNS0yYTJjLTRmZDEtYjZmMi1mZjJlN2ZhYTFhYmU=.jpg" TargetMode="External" /><Relationship Id="rId483" Type="http://schemas.openxmlformats.org/officeDocument/2006/relationships/hyperlink" Target="https://imagestore.jpimedia.uk/webimg/b25lY21zOmY5NTgwYTM0LWZiODctNDI2OC1hNTBiLWI4ZDFlYjYxMTAwZDo0OWM1NGRlNS0yYTJjLTRmZDEtYjZmMi1mZjJlN2ZhYTFhYmU=.jpg" TargetMode="External" /><Relationship Id="rId484" Type="http://schemas.openxmlformats.org/officeDocument/2006/relationships/hyperlink" Target="https://imagestore.jpimedia.uk/webimg/b25lY21zOmY5NTgwYTM0LWZiODctNDI2OC1hNTBiLWI4ZDFlYjYxMTAwZDo0OWM1NGRlNS0yYTJjLTRmZDEtYjZmMi1mZjJlN2ZhYTFhYmU=.jpg" TargetMode="External" /><Relationship Id="rId485" Type="http://schemas.openxmlformats.org/officeDocument/2006/relationships/header" Target="header79.xml" /><Relationship Id="rId486" Type="http://schemas.openxmlformats.org/officeDocument/2006/relationships/header" Target="header80.xml" /><Relationship Id="rId487" Type="http://schemas.openxmlformats.org/officeDocument/2006/relationships/footer" Target="footer79.xml" /><Relationship Id="rId488" Type="http://schemas.openxmlformats.org/officeDocument/2006/relationships/footer" Target="footer80.xml" /><Relationship Id="rId489" Type="http://schemas.openxmlformats.org/officeDocument/2006/relationships/header" Target="header81.xml" /><Relationship Id="rId49" Type="http://schemas.openxmlformats.org/officeDocument/2006/relationships/hyperlink" Target="https://techbullion.com/ai-governance-navigating-the-complexities-of-ai-technologies-with-vyoma-gajjar/" TargetMode="External" /><Relationship Id="rId490" Type="http://schemas.openxmlformats.org/officeDocument/2006/relationships/footer" Target="footer81.xml" /><Relationship Id="rId491" Type="http://schemas.openxmlformats.org/officeDocument/2006/relationships/hyperlink" Target="https://advance.lexis.com/api/document?collection=news&amp;id=urn:contentItem:6DBS-K371-DYTH-G42Y-00000-00&amp;context=1519360" TargetMode="External" /><Relationship Id="rId492" Type="http://schemas.openxmlformats.org/officeDocument/2006/relationships/hyperlink" Target="https://advance.lexis.com/api/document?collection=news&amp;id=urn:contentItem:6DBS-K371-DYTH-G42Y-00000-00&amp;context=1519360" TargetMode="External" /><Relationship Id="rId493" Type="http://schemas.openxmlformats.org/officeDocument/2006/relationships/hyperlink" Target="https://advance.lexis.com/api/document?collection=news&amp;id=urn:contentItem:6DBS-K371-DYTH-G42Y-00000-00&amp;context=1519360" TargetMode="External" /><Relationship Id="rId494" Type="http://schemas.openxmlformats.org/officeDocument/2006/relationships/hyperlink" Target="https://advance.lexis.com/api/document?collection=news&amp;id=urn:contentItem:6DBS-K371-DYTH-G42Y-00000-00&amp;context=1519360" TargetMode="External" /><Relationship Id="rId495" Type="http://schemas.openxmlformats.org/officeDocument/2006/relationships/hyperlink" Target="https://advance.lexis.com/api/document?collection=news&amp;id=urn:contentItem:6DBS-K371-DYTH-G42Y-00000-00&amp;context=1519360" TargetMode="External" /><Relationship Id="rId496" Type="http://schemas.openxmlformats.org/officeDocument/2006/relationships/header" Target="header82.xml" /><Relationship Id="rId497" Type="http://schemas.openxmlformats.org/officeDocument/2006/relationships/header" Target="header83.xml" /><Relationship Id="rId498" Type="http://schemas.openxmlformats.org/officeDocument/2006/relationships/footer" Target="footer82.xml" /><Relationship Id="rId499" Type="http://schemas.openxmlformats.org/officeDocument/2006/relationships/footer" Target="footer83.xml" /><Relationship Id="rId5" Type="http://schemas.openxmlformats.org/officeDocument/2006/relationships/header" Target="header1.xml" /><Relationship Id="rId50" Type="http://schemas.openxmlformats.org/officeDocument/2006/relationships/hyperlink" Target="https://techbullion.com/ai-governance-navigating-the-complexities-of-ai-technologies-with-vyoma-gajjar/" TargetMode="External" /><Relationship Id="rId500" Type="http://schemas.openxmlformats.org/officeDocument/2006/relationships/header" Target="header84.xml" /><Relationship Id="rId501" Type="http://schemas.openxmlformats.org/officeDocument/2006/relationships/footer" Target="footer84.xml" /><Relationship Id="rId502" Type="http://schemas.openxmlformats.org/officeDocument/2006/relationships/hyperlink" Target="https://advance.lexis.com/api/document?collection=news&amp;id=urn:contentItem:6CR3-5K01-JBSP-13JR-00000-00&amp;context=1519360" TargetMode="External" /><Relationship Id="rId503" Type="http://schemas.openxmlformats.org/officeDocument/2006/relationships/hyperlink" Target="https://advance.lexis.com/api/document?collection=news&amp;id=urn:contentItem:6CR3-5K01-JBSP-13JR-00000-00&amp;context=1519360" TargetMode="External" /><Relationship Id="rId504" Type="http://schemas.openxmlformats.org/officeDocument/2006/relationships/hyperlink" Target="https://advance.lexis.com/api/document?collection=news&amp;id=urn:contentItem:6CR3-5K01-JBSP-13JR-00000-00&amp;context=1519360" TargetMode="External" /><Relationship Id="rId505" Type="http://schemas.openxmlformats.org/officeDocument/2006/relationships/header" Target="header85.xml" /><Relationship Id="rId506" Type="http://schemas.openxmlformats.org/officeDocument/2006/relationships/header" Target="header86.xml" /><Relationship Id="rId507" Type="http://schemas.openxmlformats.org/officeDocument/2006/relationships/footer" Target="footer85.xml" /><Relationship Id="rId508" Type="http://schemas.openxmlformats.org/officeDocument/2006/relationships/footer" Target="footer86.xml" /><Relationship Id="rId509" Type="http://schemas.openxmlformats.org/officeDocument/2006/relationships/header" Target="header87.xml" /><Relationship Id="rId51" Type="http://schemas.openxmlformats.org/officeDocument/2006/relationships/hyperlink" Target="https://techbullion.com/ai-governance-navigating-the-complexities-of-ai-technologies-with-vyoma-gajjar/" TargetMode="External" /><Relationship Id="rId510" Type="http://schemas.openxmlformats.org/officeDocument/2006/relationships/footer" Target="footer87.xml" /><Relationship Id="rId511" Type="http://schemas.openxmlformats.org/officeDocument/2006/relationships/hyperlink" Target="https://advance.lexis.com/api/document?collection=news&amp;id=urn:contentItem:6DFR-2RV1-JB5M-W1TY-00000-00&amp;context=1519360" TargetMode="External" /><Relationship Id="rId512" Type="http://schemas.openxmlformats.org/officeDocument/2006/relationships/hyperlink" Target="https://advance.lexis.com/api/document?collection=news&amp;id=urn:contentItem:6DFR-2RV1-JB5M-W1TY-00000-00&amp;context=1519360" TargetMode="External" /><Relationship Id="rId513" Type="http://schemas.openxmlformats.org/officeDocument/2006/relationships/hyperlink" Target="https://advance.lexis.com/api/document?collection=news&amp;id=urn:contentItem:6DFR-2RV1-JB5M-W1TY-00000-00&amp;context=1519360" TargetMode="External" /><Relationship Id="rId514" Type="http://schemas.openxmlformats.org/officeDocument/2006/relationships/hyperlink" Target="https://advance.lexis.com/api/document?collection=news&amp;id=urn:contentItem:6DFR-2RV1-JB5M-W1TY-00000-00&amp;context=1519360" TargetMode="External" /><Relationship Id="rId515" Type="http://schemas.openxmlformats.org/officeDocument/2006/relationships/hyperlink" Target="https://advance.lexis.com/api/document?collection=news&amp;id=urn:contentItem:6DFR-2RV1-JB5M-W1TY-00000-00&amp;context=1519360" TargetMode="External" /><Relationship Id="rId516" Type="http://schemas.openxmlformats.org/officeDocument/2006/relationships/header" Target="header88.xml" /><Relationship Id="rId517" Type="http://schemas.openxmlformats.org/officeDocument/2006/relationships/header" Target="header89.xml" /><Relationship Id="rId518" Type="http://schemas.openxmlformats.org/officeDocument/2006/relationships/footer" Target="footer88.xml" /><Relationship Id="rId519" Type="http://schemas.openxmlformats.org/officeDocument/2006/relationships/footer" Target="footer89.xml" /><Relationship Id="rId52" Type="http://schemas.openxmlformats.org/officeDocument/2006/relationships/hyperlink" Target="https://techbullion.com/the-impact-of-silicon-valleys-work-culture-on-mental-health/" TargetMode="External" /><Relationship Id="rId520" Type="http://schemas.openxmlformats.org/officeDocument/2006/relationships/header" Target="header90.xml" /><Relationship Id="rId521" Type="http://schemas.openxmlformats.org/officeDocument/2006/relationships/footer" Target="footer90.xml" /><Relationship Id="rId522" Type="http://schemas.openxmlformats.org/officeDocument/2006/relationships/hyperlink" Target="https://advance.lexis.com/api/document?collection=news&amp;id=urn:contentItem:6DDG-BC81-JCBF-S3GB-00000-00&amp;context=1519360" TargetMode="External" /><Relationship Id="rId523" Type="http://schemas.openxmlformats.org/officeDocument/2006/relationships/hyperlink" Target="https://advance.lexis.com/api/document?collection=news&amp;id=urn:contentItem:6DDG-BC81-JCBF-S3GB-00000-00&amp;context=1519360" TargetMode="External" /><Relationship Id="rId524" Type="http://schemas.openxmlformats.org/officeDocument/2006/relationships/hyperlink" Target="https://advance.lexis.com/api/document?collection=news&amp;id=urn:contentItem:6DDG-BC81-JCBF-S3GB-00000-00&amp;context=1519360" TargetMode="External" /><Relationship Id="rId525" Type="http://schemas.openxmlformats.org/officeDocument/2006/relationships/hyperlink" Target="https://advance.lexis.com/api/document?collection=news&amp;id=urn:contentItem:6DDG-BC81-JCBF-S3GB-00000-00&amp;context=1519360" TargetMode="External" /><Relationship Id="rId526" Type="http://schemas.openxmlformats.org/officeDocument/2006/relationships/hyperlink" Target="https://advance.lexis.com/api/document?collection=news&amp;id=urn:contentItem:6DDG-BC81-JCBF-S3GB-00000-00&amp;context=1519360" TargetMode="External" /><Relationship Id="rId527" Type="http://schemas.openxmlformats.org/officeDocument/2006/relationships/header" Target="header91.xml" /><Relationship Id="rId528" Type="http://schemas.openxmlformats.org/officeDocument/2006/relationships/header" Target="header92.xml" /><Relationship Id="rId529" Type="http://schemas.openxmlformats.org/officeDocument/2006/relationships/footer" Target="footer91.xml" /><Relationship Id="rId53" Type="http://schemas.openxmlformats.org/officeDocument/2006/relationships/hyperlink" Target="https://techbullion.com/the-impact-of-silicon-valleys-work-culture-on-mental-health/" TargetMode="External" /><Relationship Id="rId530" Type="http://schemas.openxmlformats.org/officeDocument/2006/relationships/footer" Target="footer92.xml" /><Relationship Id="rId531" Type="http://schemas.openxmlformats.org/officeDocument/2006/relationships/header" Target="header93.xml" /><Relationship Id="rId532" Type="http://schemas.openxmlformats.org/officeDocument/2006/relationships/footer" Target="footer93.xml" /><Relationship Id="rId533" Type="http://schemas.openxmlformats.org/officeDocument/2006/relationships/hyperlink" Target="https://advance.lexis.com/api/document?collection=news&amp;id=urn:contentItem:6BS5-C011-DXMP-K0F5-00000-00&amp;context=1519360" TargetMode="External" /><Relationship Id="rId534" Type="http://schemas.openxmlformats.org/officeDocument/2006/relationships/hyperlink" Target="https://advance.lexis.com/api/document?collection=news&amp;id=urn:contentItem:6BS5-C011-DXMP-K0F5-00000-00&amp;context=1519360" TargetMode="External" /><Relationship Id="rId535" Type="http://schemas.openxmlformats.org/officeDocument/2006/relationships/hyperlink" Target="https://advance.lexis.com/api/document?collection=news&amp;id=urn:contentItem:6BS5-C011-DXMP-K0F5-00000-00&amp;context=1519360" TargetMode="External" /><Relationship Id="rId536" Type="http://schemas.openxmlformats.org/officeDocument/2006/relationships/hyperlink" Target="https://advance.lexis.com/api/document?collection=news&amp;id=urn:contentItem:6BS5-C011-DXMP-K0F5-00000-00&amp;context=1519360" TargetMode="External" /><Relationship Id="rId537" Type="http://schemas.openxmlformats.org/officeDocument/2006/relationships/hyperlink" Target="https://advance.lexis.com/api/document?collection=news&amp;id=urn:contentItem:6BS5-C011-DXMP-K0F5-00000-00&amp;context=1519360" TargetMode="External" /><Relationship Id="rId538" Type="http://schemas.openxmlformats.org/officeDocument/2006/relationships/hyperlink" Target="https://www.airmic.com/news/press/almost-60-say-ai-ethical-risks-not-treated-separately" TargetMode="External" /><Relationship Id="rId539" Type="http://schemas.openxmlformats.org/officeDocument/2006/relationships/hyperlink" Target="https://www.airmic.com/news/press/almost-60-say-ai-ethical-risks-not-treated-separately" TargetMode="External" /><Relationship Id="rId54" Type="http://schemas.openxmlformats.org/officeDocument/2006/relationships/hyperlink" Target="https://techbullion.com/the-impact-of-silicon-valleys-work-culture-on-mental-health/" TargetMode="External" /><Relationship Id="rId540" Type="http://schemas.openxmlformats.org/officeDocument/2006/relationships/hyperlink" Target="https://www.airmic.com/news/press/almost-60-say-ai-ethical-risks-not-treated-separately" TargetMode="External" /><Relationship Id="rId541" Type="http://schemas.openxmlformats.org/officeDocument/2006/relationships/hyperlink" Target="https://www.airmic.com/news/press/almost-60-say-ai-ethical-risks-not-treated-separately" TargetMode="External" /><Relationship Id="rId542" Type="http://schemas.openxmlformats.org/officeDocument/2006/relationships/hyperlink" Target="https://www.airmic.com/news/press/almost-60-say-ai-ethical-risks-not-treated-separately" TargetMode="External" /><Relationship Id="rId543" Type="http://schemas.openxmlformats.org/officeDocument/2006/relationships/hyperlink" Target="https://www.airmic.com/news/press" TargetMode="External" /><Relationship Id="rId544" Type="http://schemas.openxmlformats.org/officeDocument/2006/relationships/header" Target="header94.xml" /><Relationship Id="rId545" Type="http://schemas.openxmlformats.org/officeDocument/2006/relationships/header" Target="header95.xml" /><Relationship Id="rId546" Type="http://schemas.openxmlformats.org/officeDocument/2006/relationships/footer" Target="footer94.xml" /><Relationship Id="rId547" Type="http://schemas.openxmlformats.org/officeDocument/2006/relationships/footer" Target="footer95.xml" /><Relationship Id="rId548" Type="http://schemas.openxmlformats.org/officeDocument/2006/relationships/header" Target="header96.xml" /><Relationship Id="rId549" Type="http://schemas.openxmlformats.org/officeDocument/2006/relationships/footer" Target="footer96.xml" /><Relationship Id="rId55" Type="http://schemas.openxmlformats.org/officeDocument/2006/relationships/hyperlink" Target="https://techbullion.com/the-impact-of-silicon-valleys-work-culture-on-mental-health/" TargetMode="External" /><Relationship Id="rId550" Type="http://schemas.openxmlformats.org/officeDocument/2006/relationships/hyperlink" Target="https://advance.lexis.com/api/document?collection=news&amp;id=urn:contentItem:6DBJ-YVJ1-DY7R-R52P-00000-00&amp;context=1519360" TargetMode="External" /><Relationship Id="rId551" Type="http://schemas.openxmlformats.org/officeDocument/2006/relationships/hyperlink" Target="https://advance.lexis.com/api/document?collection=news&amp;id=urn:contentItem:6DBJ-YVJ1-DY7R-R52P-00000-00&amp;context=1519360" TargetMode="External" /><Relationship Id="rId552" Type="http://schemas.openxmlformats.org/officeDocument/2006/relationships/hyperlink" Target="https://advance.lexis.com/api/document?collection=news&amp;id=urn:contentItem:6DBJ-YVJ1-DY7R-R52P-00000-00&amp;context=1519360" TargetMode="External" /><Relationship Id="rId553" Type="http://schemas.openxmlformats.org/officeDocument/2006/relationships/hyperlink" Target="https://advance.lexis.com/api/document?collection=news&amp;id=urn:contentItem:6DBJ-YVJ1-DY7R-R52P-00000-00&amp;context=1519360" TargetMode="External" /><Relationship Id="rId554" Type="http://schemas.openxmlformats.org/officeDocument/2006/relationships/header" Target="header97.xml" /><Relationship Id="rId555" Type="http://schemas.openxmlformats.org/officeDocument/2006/relationships/header" Target="header98.xml" /><Relationship Id="rId556" Type="http://schemas.openxmlformats.org/officeDocument/2006/relationships/footer" Target="footer97.xml" /><Relationship Id="rId557" Type="http://schemas.openxmlformats.org/officeDocument/2006/relationships/footer" Target="footer98.xml" /><Relationship Id="rId558" Type="http://schemas.openxmlformats.org/officeDocument/2006/relationships/header" Target="header99.xml" /><Relationship Id="rId559" Type="http://schemas.openxmlformats.org/officeDocument/2006/relationships/footer" Target="footer99.xml" /><Relationship Id="rId56" Type="http://schemas.openxmlformats.org/officeDocument/2006/relationships/hyperlink" Target="https://techbullion.com/the-impact-of-silicon-valleys-work-culture-on-mental-health/" TargetMode="External" /><Relationship Id="rId560" Type="http://schemas.openxmlformats.org/officeDocument/2006/relationships/hyperlink" Target="https://advance.lexis.com/api/document?collection=news&amp;id=urn:contentItem:6CWW-BGC1-JCMN-Y3RG-00000-00&amp;context=1519360" TargetMode="External" /><Relationship Id="rId561" Type="http://schemas.openxmlformats.org/officeDocument/2006/relationships/hyperlink" Target="https://advance.lexis.com/api/document?collection=news&amp;id=urn:contentItem:6CWW-BGC1-JCMN-Y3RG-00000-00&amp;context=1519360" TargetMode="External" /><Relationship Id="rId562" Type="http://schemas.openxmlformats.org/officeDocument/2006/relationships/hyperlink" Target="https://advance.lexis.com/api/document?collection=news&amp;id=urn:contentItem:6CWW-BGC1-JCMN-Y3RG-00000-00&amp;context=1519360" TargetMode="External" /><Relationship Id="rId563" Type="http://schemas.openxmlformats.org/officeDocument/2006/relationships/hyperlink" Target="https://advance.lexis.com/api/document?collection=news&amp;id=urn:contentItem:6CWW-BGC1-JCMN-Y3RG-00000-00&amp;context=1519360" TargetMode="External" /><Relationship Id="rId564" Type="http://schemas.openxmlformats.org/officeDocument/2006/relationships/hyperlink" Target="http://www.jdsupra.com/?utm_source=%5B%5BDELIVERY_RECIPIENT_CODE%5D%5D&amp;utm_medium=partner&amp;utm_campaign=newstex" TargetMode="External" /><Relationship Id="rId565" Type="http://schemas.openxmlformats.org/officeDocument/2006/relationships/hyperlink" Target="https://newstex.com/?utm_source=%5B%5BDELIVERY_RECIPIENT_CODE%5D%5D&amp;utm_medium=partner&amp;utm_campaign=JD+Supra&amp;utm_id=105411&amp;utm_content=JSUP-105411-52641902311825208400014" TargetMode="External" /><Relationship Id="rId566" Type="http://schemas.openxmlformats.org/officeDocument/2006/relationships/hyperlink" Target="https://www.floridabar.org/etopinions/opinion-24-1/" TargetMode="External" /><Relationship Id="rId567" Type="http://schemas.openxmlformats.org/officeDocument/2006/relationships/hyperlink" Target="https://www.floridabar.org/etopinions/opinion-24-1/" TargetMode="External" /><Relationship Id="rId568" Type="http://schemas.openxmlformats.org/officeDocument/2006/relationships/hyperlink" Target="https://www.floridabar.org/etopinions/opinion-24-1/" TargetMode="External" /><Relationship Id="rId569" Type="http://schemas.openxmlformats.org/officeDocument/2006/relationships/hyperlink" Target="https://www.floridabar.org/etopinions/opinion-24-1/" TargetMode="External" /><Relationship Id="rId57" Type="http://schemas.openxmlformats.org/officeDocument/2006/relationships/hyperlink" Target="https://techbullion.com/the-impact-of-silicon-valleys-work-culture-on-mental-health/" TargetMode="External" /><Relationship Id="rId570" Type="http://schemas.openxmlformats.org/officeDocument/2006/relationships/hyperlink" Target="https://www.floridabar.org/etopinions/opinion-24-1/" TargetMode="External" /><Relationship Id="rId571" Type="http://schemas.openxmlformats.org/officeDocument/2006/relationships/hyperlink" Target="https://www.floridabar.org/etopinions/opinion-24-1/" TargetMode="External" /><Relationship Id="rId572" Type="http://schemas.openxmlformats.org/officeDocument/2006/relationships/hyperlink" Target="https://www.floridabar.org/etopinions/opinion-24-1/" TargetMode="External" /><Relationship Id="rId573" Type="http://schemas.openxmlformats.org/officeDocument/2006/relationships/hyperlink" Target="https://www.floridabar.org/etopinions/opinion-24-1/" TargetMode="External" /><Relationship Id="rId574" Type="http://schemas.openxmlformats.org/officeDocument/2006/relationships/hyperlink" Target="https://www.floridabar.org/etopinions/opinion-24-1/" TargetMode="External" /><Relationship Id="rId575" Type="http://schemas.openxmlformats.org/officeDocument/2006/relationships/hyperlink" Target="https://www.floridabar.org/etopinions/opinion-24-1/" TargetMode="External" /><Relationship Id="rId576" Type="http://schemas.openxmlformats.org/officeDocument/2006/relationships/hyperlink" Target="https://www.floridabar.org/etopinions/opinion-24-1/" TargetMode="External" /><Relationship Id="rId577" Type="http://schemas.openxmlformats.org/officeDocument/2006/relationships/hyperlink" Target="https://www.floridabar.org/etopinions/opinion-24-1/" TargetMode="External" /><Relationship Id="rId578" Type="http://schemas.openxmlformats.org/officeDocument/2006/relationships/hyperlink" Target="https://www.floridabar.org/etopinions/opinion-24-1/" TargetMode="External" /><Relationship Id="rId579" Type="http://schemas.openxmlformats.org/officeDocument/2006/relationships/hyperlink" Target="https://www.floridabar.org/etopinions/opinion-24-1/" TargetMode="External" /><Relationship Id="rId58" Type="http://schemas.openxmlformats.org/officeDocument/2006/relationships/hyperlink" Target="https://techbullion.com/the-impact-of-silicon-valleys-work-culture-on-mental-health/" TargetMode="External" /><Relationship Id="rId580" Type="http://schemas.openxmlformats.org/officeDocument/2006/relationships/hyperlink" Target="https://edrm.net/2024/01/floridas-new-advisory-ethics-opinion-on-generative-ai-hits-the-mark/" TargetMode="External" /><Relationship Id="rId581" Type="http://schemas.openxmlformats.org/officeDocument/2006/relationships/hyperlink" Target="https://supremecourt.flcourts.gov/content/download/2439771/opinion/Opinion_SC2024-0032.pdf" TargetMode="External" /><Relationship Id="rId582" Type="http://schemas.openxmlformats.org/officeDocument/2006/relationships/hyperlink" Target="https://supremecourt.flcourts.gov/content/download/2439771/opinion/Opinion_SC2024-0032.pdf" TargetMode="External" /><Relationship Id="rId583" Type="http://schemas.openxmlformats.org/officeDocument/2006/relationships/hyperlink" Target="https://www.jdsupra.com/post/documentViewerExternal.aspx?fid=0001d7df-32b1-403f-b705-8c29e1e16c9c" TargetMode="External" /><Relationship Id="rId584" Type="http://schemas.openxmlformats.org/officeDocument/2006/relationships/header" Target="header100.xml" /><Relationship Id="rId585" Type="http://schemas.openxmlformats.org/officeDocument/2006/relationships/header" Target="header101.xml" /><Relationship Id="rId586" Type="http://schemas.openxmlformats.org/officeDocument/2006/relationships/footer" Target="footer100.xml" /><Relationship Id="rId587" Type="http://schemas.openxmlformats.org/officeDocument/2006/relationships/footer" Target="footer101.xml" /><Relationship Id="rId588" Type="http://schemas.openxmlformats.org/officeDocument/2006/relationships/header" Target="header102.xml" /><Relationship Id="rId589" Type="http://schemas.openxmlformats.org/officeDocument/2006/relationships/footer" Target="footer102.xml" /><Relationship Id="rId59" Type="http://schemas.openxmlformats.org/officeDocument/2006/relationships/hyperlink" Target="https://techbullion.com/the-impact-of-silicon-valley-on-global-communication/" TargetMode="External" /><Relationship Id="rId590" Type="http://schemas.openxmlformats.org/officeDocument/2006/relationships/hyperlink" Target="https://advance.lexis.com/api/document?collection=news&amp;id=urn:contentItem:6DKD-17N1-JBSP-11S5-00000-00&amp;context=1519360" TargetMode="External" /><Relationship Id="rId591" Type="http://schemas.openxmlformats.org/officeDocument/2006/relationships/hyperlink" Target="https://advance.lexis.com/api/document?collection=news&amp;id=urn:contentItem:6DKD-17N1-JBSP-11S5-00000-00&amp;context=1519360" TargetMode="External" /><Relationship Id="rId592" Type="http://schemas.openxmlformats.org/officeDocument/2006/relationships/hyperlink" Target="https://advance.lexis.com/api/document?collection=news&amp;id=urn:contentItem:6DKD-17N1-JBSP-11S5-00000-00&amp;context=1519360" TargetMode="External" /><Relationship Id="rId593" Type="http://schemas.openxmlformats.org/officeDocument/2006/relationships/header" Target="header103.xml" /><Relationship Id="rId594" Type="http://schemas.openxmlformats.org/officeDocument/2006/relationships/header" Target="header104.xml" /><Relationship Id="rId595" Type="http://schemas.openxmlformats.org/officeDocument/2006/relationships/footer" Target="footer103.xml" /><Relationship Id="rId596" Type="http://schemas.openxmlformats.org/officeDocument/2006/relationships/footer" Target="footer104.xml" /><Relationship Id="rId597" Type="http://schemas.openxmlformats.org/officeDocument/2006/relationships/header" Target="header105.xml" /><Relationship Id="rId598" Type="http://schemas.openxmlformats.org/officeDocument/2006/relationships/footer" Target="footer105.xml" /><Relationship Id="rId599" Type="http://schemas.openxmlformats.org/officeDocument/2006/relationships/hyperlink" Target="https://advance.lexis.com/api/document?collection=news&amp;id=urn:contentItem:6DM7-X4X1-JBSP-10KV-00000-00&amp;context=1519360" TargetMode="External" /><Relationship Id="rId6" Type="http://schemas.openxmlformats.org/officeDocument/2006/relationships/header" Target="header2.xml" /><Relationship Id="rId60" Type="http://schemas.openxmlformats.org/officeDocument/2006/relationships/hyperlink" Target="https://techbullion.com/the-impact-of-silicon-valley-on-global-communication/" TargetMode="External" /><Relationship Id="rId600" Type="http://schemas.openxmlformats.org/officeDocument/2006/relationships/hyperlink" Target="https://advance.lexis.com/api/document?collection=news&amp;id=urn:contentItem:6DM7-X4X1-JBSP-10KV-00000-00&amp;context=1519360" TargetMode="External" /><Relationship Id="rId601" Type="http://schemas.openxmlformats.org/officeDocument/2006/relationships/hyperlink" Target="https://advance.lexis.com/api/document?collection=news&amp;id=urn:contentItem:6DM7-X4X1-JBSP-10KV-00000-00&amp;context=1519360" TargetMode="External" /><Relationship Id="rId602" Type="http://schemas.openxmlformats.org/officeDocument/2006/relationships/hyperlink" Target="https://advance.lexis.com/api/document?collection=news&amp;id=urn:contentItem:6DM7-X4X1-JBSP-10KV-00000-00&amp;context=1519360" TargetMode="External" /><Relationship Id="rId603" Type="http://schemas.openxmlformats.org/officeDocument/2006/relationships/hyperlink" Target="https://advance.lexis.com/api/document?collection=news&amp;id=urn:contentItem:6DM7-X4X1-JBSP-10KV-00000-00&amp;context=1519360" TargetMode="External" /><Relationship Id="rId604" Type="http://schemas.openxmlformats.org/officeDocument/2006/relationships/hyperlink" Target="https://advance.lexis.com/api/document?collection=news&amp;id=urn:contentItem:6DM7-X4X1-JBSP-10KV-00000-00&amp;context=1519360" TargetMode="External" /><Relationship Id="rId605" Type="http://schemas.openxmlformats.org/officeDocument/2006/relationships/hyperlink" Target="https://advance.lexis.com/api/document?collection=news&amp;id=urn:contentItem:6DM7-X4X1-JBSP-10KV-00000-00&amp;context=1519360" TargetMode="External" /><Relationship Id="rId606" Type="http://schemas.openxmlformats.org/officeDocument/2006/relationships/header" Target="header106.xml" /><Relationship Id="rId607" Type="http://schemas.openxmlformats.org/officeDocument/2006/relationships/header" Target="header107.xml" /><Relationship Id="rId608" Type="http://schemas.openxmlformats.org/officeDocument/2006/relationships/footer" Target="footer106.xml" /><Relationship Id="rId609" Type="http://schemas.openxmlformats.org/officeDocument/2006/relationships/footer" Target="footer107.xml" /><Relationship Id="rId61" Type="http://schemas.openxmlformats.org/officeDocument/2006/relationships/hyperlink" Target="https://techbullion.com/the-impact-of-silicon-valley-on-global-communication/" TargetMode="External" /><Relationship Id="rId610" Type="http://schemas.openxmlformats.org/officeDocument/2006/relationships/header" Target="header108.xml" /><Relationship Id="rId611" Type="http://schemas.openxmlformats.org/officeDocument/2006/relationships/footer" Target="footer108.xml" /><Relationship Id="rId612" Type="http://schemas.openxmlformats.org/officeDocument/2006/relationships/hyperlink" Target="https://advance.lexis.com/api/document?collection=news&amp;id=urn:contentItem:6DH1-F9D1-JDJN-63PG-00000-00&amp;context=1519360" TargetMode="External" /><Relationship Id="rId613" Type="http://schemas.openxmlformats.org/officeDocument/2006/relationships/hyperlink" Target="https://thepeninsulaqatar.com/get/maximage/20241125_1732536094-205.jpg" TargetMode="External" /><Relationship Id="rId614" Type="http://schemas.openxmlformats.org/officeDocument/2006/relationships/header" Target="header109.xml" /><Relationship Id="rId615" Type="http://schemas.openxmlformats.org/officeDocument/2006/relationships/header" Target="header110.xml" /><Relationship Id="rId616" Type="http://schemas.openxmlformats.org/officeDocument/2006/relationships/footer" Target="footer109.xml" /><Relationship Id="rId617" Type="http://schemas.openxmlformats.org/officeDocument/2006/relationships/footer" Target="footer110.xml" /><Relationship Id="rId618" Type="http://schemas.openxmlformats.org/officeDocument/2006/relationships/header" Target="header111.xml" /><Relationship Id="rId619" Type="http://schemas.openxmlformats.org/officeDocument/2006/relationships/footer" Target="footer111.xml" /><Relationship Id="rId62" Type="http://schemas.openxmlformats.org/officeDocument/2006/relationships/hyperlink" Target="https://techbullion.com/the-impact-of-silicon-valley-on-global-communication/" TargetMode="External" /><Relationship Id="rId620" Type="http://schemas.openxmlformats.org/officeDocument/2006/relationships/hyperlink" Target="https://advance.lexis.com/api/document?collection=news&amp;id=urn:contentItem:6DBY-3VR1-JCG7-82SC-00000-00&amp;context=1519360" TargetMode="External" /><Relationship Id="rId621" Type="http://schemas.openxmlformats.org/officeDocument/2006/relationships/hyperlink" Target="https://advance.lexis.com/api/document?collection=news&amp;id=urn:contentItem:6DBY-3VR1-JCG7-82SC-00000-00&amp;context=1519360" TargetMode="External" /><Relationship Id="rId622" Type="http://schemas.openxmlformats.org/officeDocument/2006/relationships/hyperlink" Target="https://advance.lexis.com/api/document?collection=news&amp;id=urn:contentItem:6DBY-3VR1-JCG7-82SC-00000-00&amp;context=1519360" TargetMode="External" /><Relationship Id="rId623" Type="http://schemas.openxmlformats.org/officeDocument/2006/relationships/hyperlink" Target="https://advance.lexis.com/api/document?collection=news&amp;id=urn:contentItem:6DBY-3VR1-JCG7-82SC-00000-00&amp;context=1519360" TargetMode="External" /><Relationship Id="rId624" Type="http://schemas.openxmlformats.org/officeDocument/2006/relationships/header" Target="header112.xml" /><Relationship Id="rId625" Type="http://schemas.openxmlformats.org/officeDocument/2006/relationships/header" Target="header113.xml" /><Relationship Id="rId626" Type="http://schemas.openxmlformats.org/officeDocument/2006/relationships/footer" Target="footer112.xml" /><Relationship Id="rId627" Type="http://schemas.openxmlformats.org/officeDocument/2006/relationships/footer" Target="footer113.xml" /><Relationship Id="rId628" Type="http://schemas.openxmlformats.org/officeDocument/2006/relationships/header" Target="header114.xml" /><Relationship Id="rId629" Type="http://schemas.openxmlformats.org/officeDocument/2006/relationships/footer" Target="footer114.xml" /><Relationship Id="rId63" Type="http://schemas.openxmlformats.org/officeDocument/2006/relationships/hyperlink" Target="https://techbullion.com/the-impact-of-silicon-valley-on-global-communication/" TargetMode="External" /><Relationship Id="rId630" Type="http://schemas.openxmlformats.org/officeDocument/2006/relationships/hyperlink" Target="https://advance.lexis.com/api/document?collection=news&amp;id=urn:contentItem:6C6K-FRG1-JB5P-J09S-00000-00&amp;context=1519360" TargetMode="External" /><Relationship Id="rId631" Type="http://schemas.openxmlformats.org/officeDocument/2006/relationships/hyperlink" Target="https://advance.lexis.com/api/document?collection=news&amp;id=urn:contentItem:6C6K-FRG1-JB5P-J09S-00000-00&amp;context=1519360" TargetMode="External" /><Relationship Id="rId632" Type="http://schemas.openxmlformats.org/officeDocument/2006/relationships/hyperlink" Target="https://advance.lexis.com/api/document?collection=news&amp;id=urn:contentItem:6C6K-FRG1-JB5P-J09S-00000-00&amp;context=1519360" TargetMode="External" /><Relationship Id="rId633" Type="http://schemas.openxmlformats.org/officeDocument/2006/relationships/hyperlink" Target="https://advance.lexis.com/api/document?collection=news&amp;id=urn:contentItem:6C6K-FRG1-JB5P-J09S-00000-00&amp;context=1519360" TargetMode="External" /><Relationship Id="rId634" Type="http://schemas.openxmlformats.org/officeDocument/2006/relationships/header" Target="header115.xml" /><Relationship Id="rId635" Type="http://schemas.openxmlformats.org/officeDocument/2006/relationships/header" Target="header116.xml" /><Relationship Id="rId636" Type="http://schemas.openxmlformats.org/officeDocument/2006/relationships/footer" Target="footer115.xml" /><Relationship Id="rId637" Type="http://schemas.openxmlformats.org/officeDocument/2006/relationships/footer" Target="footer116.xml" /><Relationship Id="rId638" Type="http://schemas.openxmlformats.org/officeDocument/2006/relationships/header" Target="header117.xml" /><Relationship Id="rId639" Type="http://schemas.openxmlformats.org/officeDocument/2006/relationships/footer" Target="footer117.xml" /><Relationship Id="rId64" Type="http://schemas.openxmlformats.org/officeDocument/2006/relationships/hyperlink" Target="https://techbullion.com/the-impact-of-silicon-valley-on-global-communication/" TargetMode="External" /><Relationship Id="rId640" Type="http://schemas.openxmlformats.org/officeDocument/2006/relationships/hyperlink" Target="https://advance.lexis.com/api/document?collection=news&amp;id=urn:contentItem:6DBS-XC81-DY7R-R0PM-00000-00&amp;context=1519360" TargetMode="External" /><Relationship Id="rId641" Type="http://schemas.openxmlformats.org/officeDocument/2006/relationships/hyperlink" Target="https://advance.lexis.com/api/document?collection=news&amp;id=urn:contentItem:6DBS-XC81-DY7R-R0PM-00000-00&amp;context=1519360" TargetMode="External" /><Relationship Id="rId642" Type="http://schemas.openxmlformats.org/officeDocument/2006/relationships/hyperlink" Target="https://advance.lexis.com/api/document?collection=news&amp;id=urn:contentItem:6DBS-XC81-DY7R-R0PM-00000-00&amp;context=1519360" TargetMode="External" /><Relationship Id="rId643" Type="http://schemas.openxmlformats.org/officeDocument/2006/relationships/hyperlink" Target="https://advance.lexis.com/api/document?collection=news&amp;id=urn:contentItem:6DBS-XC81-DY7R-R0PM-00000-00&amp;context=1519360" TargetMode="External" /><Relationship Id="rId644" Type="http://schemas.openxmlformats.org/officeDocument/2006/relationships/hyperlink" Target="https://advance.lexis.com/api/document?collection=news&amp;id=urn:contentItem:6DBS-XC81-DY7R-R0PM-00000-00&amp;context=1519360" TargetMode="External" /><Relationship Id="rId645" Type="http://schemas.openxmlformats.org/officeDocument/2006/relationships/hyperlink" Target="https://advance.lexis.com/api/document?collection=news&amp;id=urn:contentItem:6DBS-XC81-DY7R-R0PM-00000-00&amp;context=1519360" TargetMode="External" /><Relationship Id="rId646" Type="http://schemas.openxmlformats.org/officeDocument/2006/relationships/hyperlink" Target="https://advance.lexis.com/api/document?collection=news&amp;id=urn:contentItem:6DBS-XC81-DY7R-R0PM-00000-00&amp;context=1519360" TargetMode="External" /><Relationship Id="rId647" Type="http://schemas.openxmlformats.org/officeDocument/2006/relationships/header" Target="header118.xml" /><Relationship Id="rId648" Type="http://schemas.openxmlformats.org/officeDocument/2006/relationships/header" Target="header119.xml" /><Relationship Id="rId649" Type="http://schemas.openxmlformats.org/officeDocument/2006/relationships/footer" Target="footer118.xml" /><Relationship Id="rId65" Type="http://schemas.openxmlformats.org/officeDocument/2006/relationships/hyperlink" Target="https://techbullion.com/the-impact-of-silicon-valley-on-global-communication/" TargetMode="External" /><Relationship Id="rId650" Type="http://schemas.openxmlformats.org/officeDocument/2006/relationships/footer" Target="footer119.xml" /><Relationship Id="rId651" Type="http://schemas.openxmlformats.org/officeDocument/2006/relationships/header" Target="header120.xml" /><Relationship Id="rId652" Type="http://schemas.openxmlformats.org/officeDocument/2006/relationships/footer" Target="footer120.xml" /><Relationship Id="rId653" Type="http://schemas.openxmlformats.org/officeDocument/2006/relationships/hyperlink" Target="https://advance.lexis.com/api/document?collection=news&amp;id=urn:contentItem:6F89-9KM3-RSTW-V24X-00000-00&amp;context=1519360" TargetMode="External" /><Relationship Id="rId654" Type="http://schemas.openxmlformats.org/officeDocument/2006/relationships/hyperlink" Target="https://advance.lexis.com/api/document?collection=news&amp;id=urn:contentItem:6F89-9KM3-RSTW-V24X-00000-00&amp;context=1519360" TargetMode="External" /><Relationship Id="rId655" Type="http://schemas.openxmlformats.org/officeDocument/2006/relationships/hyperlink" Target="https://advance.lexis.com/api/document?collection=news&amp;id=urn:contentItem:6F89-9KM3-RSTW-V24X-00000-00&amp;context=1519360" TargetMode="External" /><Relationship Id="rId656" Type="http://schemas.openxmlformats.org/officeDocument/2006/relationships/hyperlink" Target="https://advance.lexis.com/api/document?collection=news&amp;id=urn:contentItem:6F89-9KM3-RSTW-V24X-00000-00&amp;context=1519360" TargetMode="External" /><Relationship Id="rId657" Type="http://schemas.openxmlformats.org/officeDocument/2006/relationships/hyperlink" Target="https://advance.lexis.com/api/document?collection=news&amp;id=urn:contentItem:6F89-9KM3-RSTW-V24X-00000-00&amp;context=1519360" TargetMode="External" /><Relationship Id="rId658" Type="http://schemas.openxmlformats.org/officeDocument/2006/relationships/hyperlink" Target="https://menafn.com/1108819611/Readers-Favorite-Announces-The-Review-Of-The-Non-Fiction-BusinessFinance-Book-Navigating-Ethical-Leadership-In-The-Age-Of-AI-By-Annette-B&#252;hler" TargetMode="External" /><Relationship Id="rId659" Type="http://schemas.openxmlformats.org/officeDocument/2006/relationships/header" Target="header121.xml" /><Relationship Id="rId66" Type="http://schemas.openxmlformats.org/officeDocument/2006/relationships/hyperlink" Target="https://techbullion.com/the-impact-of-silicon-valley-on-global-communication/" TargetMode="External" /><Relationship Id="rId660" Type="http://schemas.openxmlformats.org/officeDocument/2006/relationships/header" Target="header122.xml" /><Relationship Id="rId661" Type="http://schemas.openxmlformats.org/officeDocument/2006/relationships/footer" Target="footer121.xml" /><Relationship Id="rId662" Type="http://schemas.openxmlformats.org/officeDocument/2006/relationships/footer" Target="footer122.xml" /><Relationship Id="rId663" Type="http://schemas.openxmlformats.org/officeDocument/2006/relationships/header" Target="header123.xml" /><Relationship Id="rId664" Type="http://schemas.openxmlformats.org/officeDocument/2006/relationships/footer" Target="footer123.xml" /><Relationship Id="rId665" Type="http://schemas.openxmlformats.org/officeDocument/2006/relationships/hyperlink" Target="https://advance.lexis.com/api/document?collection=news&amp;id=urn:contentItem:6DFF-NXT1-DY66-505C-00000-00&amp;context=1519360" TargetMode="External" /><Relationship Id="rId666" Type="http://schemas.openxmlformats.org/officeDocument/2006/relationships/hyperlink" Target="https://advance.lexis.com/api/document?collection=news&amp;id=urn:contentItem:6DFF-NXT1-DY66-505C-00000-00&amp;context=1519360" TargetMode="External" /><Relationship Id="rId667" Type="http://schemas.openxmlformats.org/officeDocument/2006/relationships/hyperlink" Target="https://advance.lexis.com/api/document?collection=news&amp;id=urn:contentItem:6DFF-NXT1-DY66-505C-00000-00&amp;context=1519360" TargetMode="External" /><Relationship Id="rId668" Type="http://schemas.openxmlformats.org/officeDocument/2006/relationships/hyperlink" Target="https://advance.lexis.com/api/document?collection=news&amp;id=urn:contentItem:6DFF-NXT1-DY66-505C-00000-00&amp;context=1519360" TargetMode="External" /><Relationship Id="rId669" Type="http://schemas.openxmlformats.org/officeDocument/2006/relationships/hyperlink" Target="https://advance.lexis.com/api/document?collection=news&amp;id=urn:contentItem:6DFF-NXT1-DY66-505C-00000-00&amp;context=1519360" TargetMode="External" /><Relationship Id="rId67" Type="http://schemas.openxmlformats.org/officeDocument/2006/relationships/hyperlink" Target="https://techbullion.com/the-impact-of-silicon-valley-on-global-communication/" TargetMode="External" /><Relationship Id="rId670" Type="http://schemas.openxmlformats.org/officeDocument/2006/relationships/image" Target="media/image13.png" /><Relationship Id="rId671" Type="http://schemas.openxmlformats.org/officeDocument/2006/relationships/header" Target="header124.xml" /><Relationship Id="rId672" Type="http://schemas.openxmlformats.org/officeDocument/2006/relationships/header" Target="header125.xml" /><Relationship Id="rId673" Type="http://schemas.openxmlformats.org/officeDocument/2006/relationships/footer" Target="footer124.xml" /><Relationship Id="rId674" Type="http://schemas.openxmlformats.org/officeDocument/2006/relationships/footer" Target="footer125.xml" /><Relationship Id="rId675" Type="http://schemas.openxmlformats.org/officeDocument/2006/relationships/header" Target="header126.xml" /><Relationship Id="rId676" Type="http://schemas.openxmlformats.org/officeDocument/2006/relationships/footer" Target="footer126.xml" /><Relationship Id="rId677" Type="http://schemas.openxmlformats.org/officeDocument/2006/relationships/hyperlink" Target="https://advance.lexis.com/api/document?collection=news&amp;id=urn:contentItem:6DMK-TNB1-DXS2-R0M6-00000-00&amp;context=1519360" TargetMode="External" /><Relationship Id="rId678" Type="http://schemas.openxmlformats.org/officeDocument/2006/relationships/hyperlink" Target="https://sub.bvresources.com/TrainingEvent.asp?WebinarID=1891" TargetMode="External" /><Relationship Id="rId679" Type="http://schemas.openxmlformats.org/officeDocument/2006/relationships/hyperlink" Target="https://sub.bvresources.com/TrainingEvent.asp?WebinarID=1896" TargetMode="External" /><Relationship Id="rId68" Type="http://schemas.openxmlformats.org/officeDocument/2006/relationships/hyperlink" Target="https://techbullion.com/the-impact-of-silicon-valley-on-global-communication/" TargetMode="External" /><Relationship Id="rId680" Type="http://schemas.openxmlformats.org/officeDocument/2006/relationships/hyperlink" Target="https://sub.bvresources.com/TrainingEvent.asp?WebinarID=1896" TargetMode="External" /><Relationship Id="rId681" Type="http://schemas.openxmlformats.org/officeDocument/2006/relationships/hyperlink" Target="https://sub.bvresources.com/TrainingEvent.asp?WebinarID=1896" TargetMode="External" /><Relationship Id="rId682" Type="http://schemas.openxmlformats.org/officeDocument/2006/relationships/header" Target="header127.xml" /><Relationship Id="rId683" Type="http://schemas.openxmlformats.org/officeDocument/2006/relationships/header" Target="header128.xml" /><Relationship Id="rId684" Type="http://schemas.openxmlformats.org/officeDocument/2006/relationships/footer" Target="footer127.xml" /><Relationship Id="rId685" Type="http://schemas.openxmlformats.org/officeDocument/2006/relationships/footer" Target="footer128.xml" /><Relationship Id="rId686" Type="http://schemas.openxmlformats.org/officeDocument/2006/relationships/header" Target="header129.xml" /><Relationship Id="rId687" Type="http://schemas.openxmlformats.org/officeDocument/2006/relationships/footer" Target="footer129.xml" /><Relationship Id="rId688" Type="http://schemas.openxmlformats.org/officeDocument/2006/relationships/hyperlink" Target="https://advance.lexis.com/api/document?collection=news&amp;id=urn:contentItem:6DKC-NN11-JCBF-S0KV-00000-00&amp;context=1519360" TargetMode="External" /><Relationship Id="rId689" Type="http://schemas.openxmlformats.org/officeDocument/2006/relationships/hyperlink" Target="https://jcb.utoronto.ca/people/our-team/jennifer-gibson/" TargetMode="External" /><Relationship Id="rId69" Type="http://schemas.openxmlformats.org/officeDocument/2006/relationships/hyperlink" Target="https://techbullion.com/the-impact-of-silicon-valley-on-global-communication/" TargetMode="External" /><Relationship Id="rId690" Type="http://schemas.openxmlformats.org/officeDocument/2006/relationships/hyperlink" Target="https://gufaculty360.georgetown.edu/s/contact/00336000014Tm4oAAC/james-giordano-phd" TargetMode="External" /><Relationship Id="rId691" Type="http://schemas.openxmlformats.org/officeDocument/2006/relationships/hyperlink" Target="https://scholars.duke.edu/person/charmaine.royal" TargetMode="External" /><Relationship Id="rId692" Type="http://schemas.openxmlformats.org/officeDocument/2006/relationships/hyperlink" Target="http://jschwartz.yale.edu" TargetMode="External" /><Relationship Id="rId693" Type="http://schemas.openxmlformats.org/officeDocument/2006/relationships/hyperlink" Target="https://patientpreferences.org" TargetMode="External" /><Relationship Id="rId694" Type="http://schemas.openxmlformats.org/officeDocument/2006/relationships/hyperlink" Target="https://med.stanford.edu/profiles/holly-tabor" TargetMode="External" /><Relationship Id="rId695" Type="http://schemas.openxmlformats.org/officeDocument/2006/relationships/header" Target="header130.xml" /><Relationship Id="rId696" Type="http://schemas.openxmlformats.org/officeDocument/2006/relationships/header" Target="header131.xml" /><Relationship Id="rId697" Type="http://schemas.openxmlformats.org/officeDocument/2006/relationships/footer" Target="footer130.xml" /><Relationship Id="rId698" Type="http://schemas.openxmlformats.org/officeDocument/2006/relationships/footer" Target="footer131.xml" /><Relationship Id="rId699" Type="http://schemas.openxmlformats.org/officeDocument/2006/relationships/header" Target="header132.xml" /><Relationship Id="rId7" Type="http://schemas.openxmlformats.org/officeDocument/2006/relationships/footer" Target="footer1.xml" /><Relationship Id="rId70" Type="http://schemas.openxmlformats.org/officeDocument/2006/relationships/hyperlink" Target="https://techbullion.com/the-impact-of-silicon-valley-on-global-communication/" TargetMode="External" /><Relationship Id="rId700" Type="http://schemas.openxmlformats.org/officeDocument/2006/relationships/footer" Target="footer132.xml" /><Relationship Id="rId701" Type="http://schemas.openxmlformats.org/officeDocument/2006/relationships/hyperlink" Target="https://advance.lexis.com/api/document?collection=news&amp;id=urn:contentItem:6DSD-MFT3-RTDN-F0CC-00000-00&amp;context=1519360" TargetMode="External" /><Relationship Id="rId702" Type="http://schemas.openxmlformats.org/officeDocument/2006/relationships/header" Target="header133.xml" /><Relationship Id="rId703" Type="http://schemas.openxmlformats.org/officeDocument/2006/relationships/header" Target="header134.xml" /><Relationship Id="rId704" Type="http://schemas.openxmlformats.org/officeDocument/2006/relationships/footer" Target="footer133.xml" /><Relationship Id="rId705" Type="http://schemas.openxmlformats.org/officeDocument/2006/relationships/footer" Target="footer134.xml" /><Relationship Id="rId706" Type="http://schemas.openxmlformats.org/officeDocument/2006/relationships/header" Target="header135.xml" /><Relationship Id="rId707" Type="http://schemas.openxmlformats.org/officeDocument/2006/relationships/footer" Target="footer135.xml" /><Relationship Id="rId708" Type="http://schemas.openxmlformats.org/officeDocument/2006/relationships/hyperlink" Target="https://advance.lexis.com/api/document?collection=news&amp;id=urn:contentItem:6BX7-T5M1-F0JV-80M5-00000-00&amp;context=1519360" TargetMode="External" /><Relationship Id="rId709" Type="http://schemas.openxmlformats.org/officeDocument/2006/relationships/hyperlink" Target="https://advance.lexis.com/api/document?collection=news&amp;id=urn:contentItem:6BX7-T5M1-F0JV-80M5-00000-00&amp;context=1519360" TargetMode="External" /><Relationship Id="rId71" Type="http://schemas.openxmlformats.org/officeDocument/2006/relationships/hyperlink" Target="https://techbullion.com/the-impact-of-silicon-valley-on-global-communication/" TargetMode="External" /><Relationship Id="rId710" Type="http://schemas.openxmlformats.org/officeDocument/2006/relationships/header" Target="header136.xml" /><Relationship Id="rId711" Type="http://schemas.openxmlformats.org/officeDocument/2006/relationships/header" Target="header137.xml" /><Relationship Id="rId712" Type="http://schemas.openxmlformats.org/officeDocument/2006/relationships/footer" Target="footer136.xml" /><Relationship Id="rId713" Type="http://schemas.openxmlformats.org/officeDocument/2006/relationships/footer" Target="footer137.xml" /><Relationship Id="rId714" Type="http://schemas.openxmlformats.org/officeDocument/2006/relationships/header" Target="header138.xml" /><Relationship Id="rId715" Type="http://schemas.openxmlformats.org/officeDocument/2006/relationships/footer" Target="footer138.xml" /><Relationship Id="rId716" Type="http://schemas.openxmlformats.org/officeDocument/2006/relationships/hyperlink" Target="https://advance.lexis.com/api/document?collection=news&amp;id=urn:contentItem:6DRW-PR53-S4WW-X2KN-00000-00&amp;context=1519360" TargetMode="External" /><Relationship Id="rId717" Type="http://schemas.openxmlformats.org/officeDocument/2006/relationships/hyperlink" Target="https://advance.lexis.com/api/document?collection=news&amp;id=urn:contentItem:6DRW-PR53-S4WW-X2KN-00000-00&amp;context=1519360" TargetMode="External" /><Relationship Id="rId718" Type="http://schemas.openxmlformats.org/officeDocument/2006/relationships/hyperlink" Target="https://advance.lexis.com/api/document?collection=news&amp;id=urn:contentItem:6DRW-PR53-S4WW-X2KN-00000-00&amp;context=1519360" TargetMode="External" /><Relationship Id="rId719" Type="http://schemas.openxmlformats.org/officeDocument/2006/relationships/image" Target="media/image14.png" /><Relationship Id="rId72" Type="http://schemas.openxmlformats.org/officeDocument/2006/relationships/hyperlink" Target="https://techbullion.com/the-impact-of-silicon-valley-on-global-communication/" TargetMode="External" /><Relationship Id="rId720" Type="http://schemas.openxmlformats.org/officeDocument/2006/relationships/header" Target="header139.xml" /><Relationship Id="rId721" Type="http://schemas.openxmlformats.org/officeDocument/2006/relationships/header" Target="header140.xml" /><Relationship Id="rId722" Type="http://schemas.openxmlformats.org/officeDocument/2006/relationships/footer" Target="footer139.xml" /><Relationship Id="rId723" Type="http://schemas.openxmlformats.org/officeDocument/2006/relationships/footer" Target="footer140.xml" /><Relationship Id="rId724" Type="http://schemas.openxmlformats.org/officeDocument/2006/relationships/header" Target="header141.xml" /><Relationship Id="rId725" Type="http://schemas.openxmlformats.org/officeDocument/2006/relationships/footer" Target="footer141.xml" /><Relationship Id="rId726" Type="http://schemas.openxmlformats.org/officeDocument/2006/relationships/hyperlink" Target="https://advance.lexis.com/api/document?collection=news&amp;id=urn:contentItem:6DP3-V7W3-RRKX-K3Y5-00000-00&amp;context=1519360" TargetMode="External" /><Relationship Id="rId727" Type="http://schemas.openxmlformats.org/officeDocument/2006/relationships/hyperlink" Target="http://www.jdsupra.com/?utm_source=%5B%5BDELIVERY_RECIPIENT_CODE%5D%5D&amp;utm_medium=partner&amp;utm_campaign=newstex" TargetMode="External" /><Relationship Id="rId728" Type="http://schemas.openxmlformats.org/officeDocument/2006/relationships/hyperlink" Target="https://newstex.com/?utm_source=%5B%5BDELIVERY_RECIPIENT_CODE%5D%5D&amp;utm_medium=partner&amp;utm_campaign=JD+Supra&amp;utm_id=105411&amp;utm_content=JSUP-105411-53545442248025221700121" TargetMode="External" /><Relationship Id="rId729" Type="http://schemas.openxmlformats.org/officeDocument/2006/relationships/hyperlink" Target="https://www.jdsupra.com/post/documentViewerExternal.aspx?fid=29653e65-457a-466b-92b9-114ad24d06ba" TargetMode="External" /><Relationship Id="rId73" Type="http://schemas.openxmlformats.org/officeDocument/2006/relationships/hyperlink" Target="https://techbullion.com/the-impact-of-silicon-valley-on-global-communication/" TargetMode="External" /><Relationship Id="rId730" Type="http://schemas.openxmlformats.org/officeDocument/2006/relationships/header" Target="header142.xml" /><Relationship Id="rId731" Type="http://schemas.openxmlformats.org/officeDocument/2006/relationships/header" Target="header143.xml" /><Relationship Id="rId732" Type="http://schemas.openxmlformats.org/officeDocument/2006/relationships/footer" Target="footer142.xml" /><Relationship Id="rId733" Type="http://schemas.openxmlformats.org/officeDocument/2006/relationships/footer" Target="footer143.xml" /><Relationship Id="rId734" Type="http://schemas.openxmlformats.org/officeDocument/2006/relationships/header" Target="header144.xml" /><Relationship Id="rId735" Type="http://schemas.openxmlformats.org/officeDocument/2006/relationships/footer" Target="footer144.xml" /><Relationship Id="rId736" Type="http://schemas.openxmlformats.org/officeDocument/2006/relationships/hyperlink" Target="https://advance.lexis.com/api/document?collection=news&amp;id=urn:contentItem:6F0N-PF93-RY9Y-3202-00000-00&amp;context=1519360" TargetMode="External" /><Relationship Id="rId737" Type="http://schemas.openxmlformats.org/officeDocument/2006/relationships/hyperlink" Target="https://advance.lexis.com/api/document?collection=news&amp;id=urn:contentItem:6F0N-PF93-RY9Y-3202-00000-00&amp;context=1519360" TargetMode="External" /><Relationship Id="rId738" Type="http://schemas.openxmlformats.org/officeDocument/2006/relationships/hyperlink" Target="https://advance.lexis.com/api/document?collection=news&amp;id=urn:contentItem:6F0N-PF93-RY9Y-3202-00000-00&amp;context=1519360" TargetMode="External" /><Relationship Id="rId739" Type="http://schemas.openxmlformats.org/officeDocument/2006/relationships/hyperlink" Target="https://advance.lexis.com/api/document?collection=news&amp;id=urn:contentItem:6F0N-PF93-RY9Y-3202-00000-00&amp;context=1519360" TargetMode="External" /><Relationship Id="rId74" Type="http://schemas.openxmlformats.org/officeDocument/2006/relationships/hyperlink" Target="https://techbullion.com/the-ethics-of-artificial-intelligence-a-silicon-valley-perspective/" TargetMode="External" /><Relationship Id="rId740" Type="http://schemas.openxmlformats.org/officeDocument/2006/relationships/hyperlink" Target="https://advance.lexis.com/api/document?collection=news&amp;id=urn:contentItem:6F0N-PF93-RY9Y-3202-00000-00&amp;context=1519360" TargetMode="External" /><Relationship Id="rId741" Type="http://schemas.openxmlformats.org/officeDocument/2006/relationships/hyperlink" Target="https://menafn.com/1108601612/AuthorS-New-Book-Navigating-Ethical-Leadership-In-The-Age-Of-AI-Receives-A-Warm-Literary-Welcome" TargetMode="External" /><Relationship Id="rId742" Type="http://schemas.openxmlformats.org/officeDocument/2006/relationships/header" Target="header145.xml" /><Relationship Id="rId743" Type="http://schemas.openxmlformats.org/officeDocument/2006/relationships/header" Target="header146.xml" /><Relationship Id="rId744" Type="http://schemas.openxmlformats.org/officeDocument/2006/relationships/footer" Target="footer145.xml" /><Relationship Id="rId745" Type="http://schemas.openxmlformats.org/officeDocument/2006/relationships/footer" Target="footer146.xml" /><Relationship Id="rId746" Type="http://schemas.openxmlformats.org/officeDocument/2006/relationships/header" Target="header147.xml" /><Relationship Id="rId747" Type="http://schemas.openxmlformats.org/officeDocument/2006/relationships/footer" Target="footer147.xml" /><Relationship Id="rId748" Type="http://schemas.openxmlformats.org/officeDocument/2006/relationships/hyperlink" Target="https://advance.lexis.com/api/document?collection=news&amp;id=urn:contentItem:6D3P-BW11-JDKC-R3FF-00000-00&amp;context=1519360" TargetMode="External" /><Relationship Id="rId749" Type="http://schemas.openxmlformats.org/officeDocument/2006/relationships/hyperlink" Target="https://advance.lexis.com/api/document?collection=news&amp;id=urn:contentItem:6D3P-BW11-JDKC-R3FF-00000-00&amp;context=1519360" TargetMode="External" /><Relationship Id="rId75" Type="http://schemas.openxmlformats.org/officeDocument/2006/relationships/header" Target="header13.xml" /><Relationship Id="rId750" Type="http://schemas.openxmlformats.org/officeDocument/2006/relationships/hyperlink" Target="https://advance.lexis.com/api/document?collection=news&amp;id=urn:contentItem:6D3P-BW11-JDKC-R3FF-00000-00&amp;context=1519360" TargetMode="External" /><Relationship Id="rId751" Type="http://schemas.openxmlformats.org/officeDocument/2006/relationships/hyperlink" Target="mailto:contentservices@htdigital.in" TargetMode="External" /><Relationship Id="rId752" Type="http://schemas.openxmlformats.org/officeDocument/2006/relationships/header" Target="header148.xml" /><Relationship Id="rId753" Type="http://schemas.openxmlformats.org/officeDocument/2006/relationships/header" Target="header149.xml" /><Relationship Id="rId754" Type="http://schemas.openxmlformats.org/officeDocument/2006/relationships/footer" Target="footer148.xml" /><Relationship Id="rId755" Type="http://schemas.openxmlformats.org/officeDocument/2006/relationships/footer" Target="footer149.xml" /><Relationship Id="rId756" Type="http://schemas.openxmlformats.org/officeDocument/2006/relationships/header" Target="header150.xml" /><Relationship Id="rId757" Type="http://schemas.openxmlformats.org/officeDocument/2006/relationships/footer" Target="footer150.xml" /><Relationship Id="rId758" Type="http://schemas.openxmlformats.org/officeDocument/2006/relationships/hyperlink" Target="https://advance.lexis.com/api/document?collection=news&amp;id=urn:contentItem:6DHX-72H1-DY7R-R3SD-00000-00&amp;context=1519360" TargetMode="External" /><Relationship Id="rId759" Type="http://schemas.openxmlformats.org/officeDocument/2006/relationships/hyperlink" Target="https://advance.lexis.com/api/document?collection=news&amp;id=urn:contentItem:6DHX-72H1-DY7R-R3SD-00000-00&amp;context=1519360" TargetMode="External" /><Relationship Id="rId76" Type="http://schemas.openxmlformats.org/officeDocument/2006/relationships/header" Target="header14.xml" /><Relationship Id="rId760" Type="http://schemas.openxmlformats.org/officeDocument/2006/relationships/hyperlink" Target="https://advance.lexis.com/api/document?collection=news&amp;id=urn:contentItem:6DHX-72H1-DY7R-R3SD-00000-00&amp;context=1519360" TargetMode="External" /><Relationship Id="rId761" Type="http://schemas.openxmlformats.org/officeDocument/2006/relationships/hyperlink" Target="https://advance.lexis.com/api/document?collection=news&amp;id=urn:contentItem:6DHX-72H1-DY7R-R3SD-00000-00&amp;context=1519360" TargetMode="External" /><Relationship Id="rId762" Type="http://schemas.openxmlformats.org/officeDocument/2006/relationships/hyperlink" Target="https://advance.lexis.com/api/document?collection=news&amp;id=urn:contentItem:6DHX-72H1-DY7R-R3SD-00000-00&amp;context=1519360" TargetMode="External" /><Relationship Id="rId763" Type="http://schemas.openxmlformats.org/officeDocument/2006/relationships/hyperlink" Target="https://advance.lexis.com/api/document?collection=news&amp;id=urn:contentItem:6DHX-72H1-DY7R-R3SD-00000-00&amp;context=1519360" TargetMode="External" /><Relationship Id="rId764" Type="http://schemas.openxmlformats.org/officeDocument/2006/relationships/hyperlink" Target="https://advance.lexis.com/api/document?collection=news&amp;id=urn:contentItem:6DHX-72H1-DY7R-R3SD-00000-00&amp;context=1519360" TargetMode="External" /><Relationship Id="rId765" Type="http://schemas.openxmlformats.org/officeDocument/2006/relationships/header" Target="header151.xml" /><Relationship Id="rId766" Type="http://schemas.openxmlformats.org/officeDocument/2006/relationships/header" Target="header152.xml" /><Relationship Id="rId767" Type="http://schemas.openxmlformats.org/officeDocument/2006/relationships/footer" Target="footer151.xml" /><Relationship Id="rId768" Type="http://schemas.openxmlformats.org/officeDocument/2006/relationships/footer" Target="footer152.xml" /><Relationship Id="rId769" Type="http://schemas.openxmlformats.org/officeDocument/2006/relationships/header" Target="header153.xml" /><Relationship Id="rId77" Type="http://schemas.openxmlformats.org/officeDocument/2006/relationships/footer" Target="footer13.xml" /><Relationship Id="rId770" Type="http://schemas.openxmlformats.org/officeDocument/2006/relationships/footer" Target="footer153.xml" /><Relationship Id="rId771" Type="http://schemas.openxmlformats.org/officeDocument/2006/relationships/hyperlink" Target="https://advance.lexis.com/api/document?collection=news&amp;id=urn:contentItem:6D93-09V1-DY7R-R1M1-00000-00&amp;context=1519360" TargetMode="External" /><Relationship Id="rId772" Type="http://schemas.openxmlformats.org/officeDocument/2006/relationships/hyperlink" Target="https://advance.lexis.com/api/document?collection=news&amp;id=urn:contentItem:6D93-09V1-DY7R-R1M1-00000-00&amp;context=1519360" TargetMode="External" /><Relationship Id="rId773" Type="http://schemas.openxmlformats.org/officeDocument/2006/relationships/hyperlink" Target="https://advance.lexis.com/api/document?collection=news&amp;id=urn:contentItem:6D93-09V1-DY7R-R1M1-00000-00&amp;context=1519360" TargetMode="External" /><Relationship Id="rId774" Type="http://schemas.openxmlformats.org/officeDocument/2006/relationships/header" Target="header154.xml" /><Relationship Id="rId775" Type="http://schemas.openxmlformats.org/officeDocument/2006/relationships/header" Target="header155.xml" /><Relationship Id="rId776" Type="http://schemas.openxmlformats.org/officeDocument/2006/relationships/footer" Target="footer154.xml" /><Relationship Id="rId777" Type="http://schemas.openxmlformats.org/officeDocument/2006/relationships/footer" Target="footer155.xml" /><Relationship Id="rId778" Type="http://schemas.openxmlformats.org/officeDocument/2006/relationships/header" Target="header156.xml" /><Relationship Id="rId779" Type="http://schemas.openxmlformats.org/officeDocument/2006/relationships/footer" Target="footer156.xml" /><Relationship Id="rId78" Type="http://schemas.openxmlformats.org/officeDocument/2006/relationships/footer" Target="footer14.xml" /><Relationship Id="rId780" Type="http://schemas.openxmlformats.org/officeDocument/2006/relationships/hyperlink" Target="https://advance.lexis.com/api/document?collection=news&amp;id=urn:contentItem:6DGD-F501-DY7R-R4YG-00000-00&amp;context=1519360" TargetMode="External" /><Relationship Id="rId781" Type="http://schemas.openxmlformats.org/officeDocument/2006/relationships/hyperlink" Target="https://advance.lexis.com/api/document?collection=news&amp;id=urn:contentItem:6DGD-F501-DY7R-R4YG-00000-00&amp;context=1519360" TargetMode="External" /><Relationship Id="rId782" Type="http://schemas.openxmlformats.org/officeDocument/2006/relationships/hyperlink" Target="https://advance.lexis.com/api/document?collection=news&amp;id=urn:contentItem:6DGD-F501-DY7R-R4YG-00000-00&amp;context=1519360" TargetMode="External" /><Relationship Id="rId783" Type="http://schemas.openxmlformats.org/officeDocument/2006/relationships/hyperlink" Target="https://advance.lexis.com/api/document?collection=news&amp;id=urn:contentItem:6DGD-F501-DY7R-R4YG-00000-00&amp;context=1519360" TargetMode="External" /><Relationship Id="rId784" Type="http://schemas.openxmlformats.org/officeDocument/2006/relationships/hyperlink" Target="https://advance.lexis.com/api/document?collection=news&amp;id=urn:contentItem:6DGD-F501-DY7R-R4YG-00000-00&amp;context=1519360" TargetMode="External" /><Relationship Id="rId785" Type="http://schemas.openxmlformats.org/officeDocument/2006/relationships/hyperlink" Target="https://advance.lexis.com/api/document?collection=news&amp;id=urn:contentItem:6DGD-F501-DY7R-R4YG-00000-00&amp;context=1519360" TargetMode="External" /><Relationship Id="rId786" Type="http://schemas.openxmlformats.org/officeDocument/2006/relationships/hyperlink" Target="https://advance.lexis.com/api/document?collection=news&amp;id=urn:contentItem:6DGD-F501-DY7R-R4YG-00000-00&amp;context=1519360" TargetMode="External" /><Relationship Id="rId787" Type="http://schemas.openxmlformats.org/officeDocument/2006/relationships/header" Target="header157.xml" /><Relationship Id="rId788" Type="http://schemas.openxmlformats.org/officeDocument/2006/relationships/header" Target="header158.xml" /><Relationship Id="rId789" Type="http://schemas.openxmlformats.org/officeDocument/2006/relationships/footer" Target="footer157.xml" /><Relationship Id="rId79" Type="http://schemas.openxmlformats.org/officeDocument/2006/relationships/header" Target="header15.xml" /><Relationship Id="rId790" Type="http://schemas.openxmlformats.org/officeDocument/2006/relationships/footer" Target="footer158.xml" /><Relationship Id="rId791" Type="http://schemas.openxmlformats.org/officeDocument/2006/relationships/header" Target="header159.xml" /><Relationship Id="rId792" Type="http://schemas.openxmlformats.org/officeDocument/2006/relationships/footer" Target="footer159.xml" /><Relationship Id="rId793" Type="http://schemas.openxmlformats.org/officeDocument/2006/relationships/hyperlink" Target="https://advance.lexis.com/api/document?collection=news&amp;id=urn:contentItem:6D6P-6311-F0YC-N4GJ-00000-00&amp;context=1519360" TargetMode="External" /><Relationship Id="rId794" Type="http://schemas.openxmlformats.org/officeDocument/2006/relationships/hyperlink" Target="https://advance.lexis.com/api/document?collection=news&amp;id=urn:contentItem:6D6P-6311-F0YC-N4GJ-00000-00&amp;context=1519360" TargetMode="External" /><Relationship Id="rId795" Type="http://schemas.openxmlformats.org/officeDocument/2006/relationships/hyperlink" Target="https://advance.lexis.com/api/document?collection=news&amp;id=urn:contentItem:6D6P-6311-F0YC-N4GJ-00000-00&amp;context=1519360" TargetMode="External" /><Relationship Id="rId796" Type="http://schemas.openxmlformats.org/officeDocument/2006/relationships/image" Target="media/image15.png" /><Relationship Id="rId797" Type="http://schemas.openxmlformats.org/officeDocument/2006/relationships/header" Target="header160.xml" /><Relationship Id="rId798" Type="http://schemas.openxmlformats.org/officeDocument/2006/relationships/header" Target="header161.xml" /><Relationship Id="rId799" Type="http://schemas.openxmlformats.org/officeDocument/2006/relationships/footer" Target="footer160.xml" /><Relationship Id="rId8" Type="http://schemas.openxmlformats.org/officeDocument/2006/relationships/footer" Target="footer2.xml" /><Relationship Id="rId80" Type="http://schemas.openxmlformats.org/officeDocument/2006/relationships/footer" Target="footer15.xml" /><Relationship Id="rId800" Type="http://schemas.openxmlformats.org/officeDocument/2006/relationships/footer" Target="footer161.xml" /><Relationship Id="rId801" Type="http://schemas.openxmlformats.org/officeDocument/2006/relationships/header" Target="header162.xml" /><Relationship Id="rId802" Type="http://schemas.openxmlformats.org/officeDocument/2006/relationships/footer" Target="footer162.xml" /><Relationship Id="rId803" Type="http://schemas.openxmlformats.org/officeDocument/2006/relationships/hyperlink" Target="https://advance.lexis.com/api/document?collection=news&amp;id=urn:contentItem:6DBY-D6D1-DXMP-K2GR-00000-00&amp;context=1519360" TargetMode="External" /><Relationship Id="rId804" Type="http://schemas.openxmlformats.org/officeDocument/2006/relationships/hyperlink" Target="https://advance.lexis.com/api/document?collection=news&amp;id=urn:contentItem:6DBY-D6D1-DXMP-K2GR-00000-00&amp;context=1519360" TargetMode="External" /><Relationship Id="rId805" Type="http://schemas.openxmlformats.org/officeDocument/2006/relationships/hyperlink" Target="https://advance.lexis.com/api/document?collection=news&amp;id=urn:contentItem:6DBY-D6D1-DXMP-K2GR-00000-00&amp;context=1519360" TargetMode="External" /><Relationship Id="rId806" Type="http://schemas.openxmlformats.org/officeDocument/2006/relationships/image" Target="media/image16.jpeg" /><Relationship Id="rId807" Type="http://schemas.openxmlformats.org/officeDocument/2006/relationships/header" Target="header163.xml" /><Relationship Id="rId808" Type="http://schemas.openxmlformats.org/officeDocument/2006/relationships/header" Target="header164.xml" /><Relationship Id="rId809" Type="http://schemas.openxmlformats.org/officeDocument/2006/relationships/footer" Target="footer163.xml" /><Relationship Id="rId81" Type="http://schemas.openxmlformats.org/officeDocument/2006/relationships/hyperlink" Target="https://advance.lexis.com/api/document?collection=news&amp;id=urn:contentItem:6DG9-9Y51-JBMY-H448-00000-00&amp;context=1519360" TargetMode="External" /><Relationship Id="rId810" Type="http://schemas.openxmlformats.org/officeDocument/2006/relationships/footer" Target="footer164.xml" /><Relationship Id="rId811" Type="http://schemas.openxmlformats.org/officeDocument/2006/relationships/header" Target="header165.xml" /><Relationship Id="rId812" Type="http://schemas.openxmlformats.org/officeDocument/2006/relationships/footer" Target="footer165.xml" /><Relationship Id="rId813" Type="http://schemas.openxmlformats.org/officeDocument/2006/relationships/hyperlink" Target="https://advance.lexis.com/api/document?collection=news&amp;id=urn:contentItem:6DK5-BY91-JBP6-P2D0-00000-00&amp;context=1519360" TargetMode="External" /><Relationship Id="rId814" Type="http://schemas.openxmlformats.org/officeDocument/2006/relationships/hyperlink" Target="https://advance.lexis.com/api/document?collection=news&amp;id=urn:contentItem:6DK5-BY91-JBP6-P2D0-00000-00&amp;context=1519360" TargetMode="External" /><Relationship Id="rId815" Type="http://schemas.openxmlformats.org/officeDocument/2006/relationships/hyperlink" Target="https://advance.lexis.com/api/document?collection=news&amp;id=urn:contentItem:6DK5-BY91-JBP6-P2D0-00000-00&amp;context=1519360" TargetMode="External" /><Relationship Id="rId816" Type="http://schemas.openxmlformats.org/officeDocument/2006/relationships/hyperlink" Target="https://www.sas.com/en/offers/genai-research.html" TargetMode="External" /><Relationship Id="rId817" Type="http://schemas.openxmlformats.org/officeDocument/2006/relationships/hyperlink" Target="https://register.idgcommunications.net/marketing_placement/4cf9906b-1b88-4420-b4f5-fb786e40dc52?brand_id=256&amp;locale=1" TargetMode="External" /><Relationship Id="rId818" Type="http://schemas.openxmlformats.org/officeDocument/2006/relationships/hyperlink" Target="https://register.idgcommunications.net/marketing_placement/4cf9906b-1b88-4420-b4f5-fb786e40dc52?brand_id=256&amp;locale=1" TargetMode="External" /><Relationship Id="rId819" Type="http://schemas.openxmlformats.org/officeDocument/2006/relationships/hyperlink" Target="https://register.idgcommunications.net/marketing_placement/4cf9906b-1b88-4420-b4f5-fb786e40dc52?brand_id=256&amp;locale=1" TargetMode="External" /><Relationship Id="rId82" Type="http://schemas.openxmlformats.org/officeDocument/2006/relationships/hyperlink" Target="https://advance.lexis.com/api/document?collection=news&amp;id=urn:contentItem:6DG9-9Y51-JBMY-H448-00000-00&amp;context=1519360" TargetMode="External" /><Relationship Id="rId820" Type="http://schemas.openxmlformats.org/officeDocument/2006/relationships/hyperlink" Target="https://www.intel.com/content/www/us/en/homepage.html" TargetMode="External" /><Relationship Id="rId821" Type="http://schemas.openxmlformats.org/officeDocument/2006/relationships/hyperlink" Target="https://www.sas.com/en_us/home.html" TargetMode="External" /><Relationship Id="rId822" Type="http://schemas.openxmlformats.org/officeDocument/2006/relationships/hyperlink" Target="https://register.idgcommunications.net/marketing_placement/4cf9906b-1b88-4420-b4f5-fb786e40dc52?brand_id=256&amp;locale=1" TargetMode="External" /><Relationship Id="rId823" Type="http://schemas.openxmlformats.org/officeDocument/2006/relationships/header" Target="header166.xml" /><Relationship Id="rId824" Type="http://schemas.openxmlformats.org/officeDocument/2006/relationships/header" Target="header167.xml" /><Relationship Id="rId825" Type="http://schemas.openxmlformats.org/officeDocument/2006/relationships/footer" Target="footer166.xml" /><Relationship Id="rId826" Type="http://schemas.openxmlformats.org/officeDocument/2006/relationships/footer" Target="footer167.xml" /><Relationship Id="rId827" Type="http://schemas.openxmlformats.org/officeDocument/2006/relationships/header" Target="header168.xml" /><Relationship Id="rId828" Type="http://schemas.openxmlformats.org/officeDocument/2006/relationships/footer" Target="footer168.xml" /><Relationship Id="rId829" Type="http://schemas.openxmlformats.org/officeDocument/2006/relationships/hyperlink" Target="https://advance.lexis.com/api/document?collection=news&amp;id=urn:contentItem:6DNH-J6K1-JBN4-B4DK-00000-00&amp;context=1519360" TargetMode="External" /><Relationship Id="rId83" Type="http://schemas.openxmlformats.org/officeDocument/2006/relationships/hyperlink" Target="https://advance.lexis.com/api/document?collection=news&amp;id=urn:contentItem:6DG9-9Y51-JBMY-H448-00000-00&amp;context=1519360" TargetMode="External" /><Relationship Id="rId830" Type="http://schemas.openxmlformats.org/officeDocument/2006/relationships/hyperlink" Target="https://advance.lexis.com/api/document?collection=news&amp;id=urn:contentItem:6DNH-J6K1-JBN4-B4DK-00000-00&amp;context=1519360" TargetMode="External" /><Relationship Id="rId831" Type="http://schemas.openxmlformats.org/officeDocument/2006/relationships/hyperlink" Target="https://advance.lexis.com/api/document?collection=news&amp;id=urn:contentItem:6DNH-J6K1-JBN4-B4DK-00000-00&amp;context=1519360" TargetMode="External" /><Relationship Id="rId832" Type="http://schemas.openxmlformats.org/officeDocument/2006/relationships/image" Target="media/image17.png" /><Relationship Id="rId833" Type="http://schemas.openxmlformats.org/officeDocument/2006/relationships/header" Target="header169.xml" /><Relationship Id="rId834" Type="http://schemas.openxmlformats.org/officeDocument/2006/relationships/header" Target="header170.xml" /><Relationship Id="rId835" Type="http://schemas.openxmlformats.org/officeDocument/2006/relationships/footer" Target="footer169.xml" /><Relationship Id="rId836" Type="http://schemas.openxmlformats.org/officeDocument/2006/relationships/footer" Target="footer170.xml" /><Relationship Id="rId837" Type="http://schemas.openxmlformats.org/officeDocument/2006/relationships/header" Target="header171.xml" /><Relationship Id="rId838" Type="http://schemas.openxmlformats.org/officeDocument/2006/relationships/footer" Target="footer171.xml" /><Relationship Id="rId839" Type="http://schemas.openxmlformats.org/officeDocument/2006/relationships/hyperlink" Target="https://advance.lexis.com/api/document?collection=news&amp;id=urn:contentItem:6CYK-4N01-JDJN-604C-00000-00&amp;context=1519360" TargetMode="External" /><Relationship Id="rId84" Type="http://schemas.openxmlformats.org/officeDocument/2006/relationships/hyperlink" Target="https://advance.lexis.com/api/document?collection=news&amp;id=urn:contentItem:6DG9-9Y51-JBMY-H448-00000-00&amp;context=1519360" TargetMode="External" /><Relationship Id="rId840" Type="http://schemas.openxmlformats.org/officeDocument/2006/relationships/hyperlink" Target="https://advance.lexis.com/api/document?collection=news&amp;id=urn:contentItem:6CYK-4N01-JDJN-604C-00000-00&amp;context=1519360" TargetMode="External" /><Relationship Id="rId841" Type="http://schemas.openxmlformats.org/officeDocument/2006/relationships/hyperlink" Target="https://advance.lexis.com/api/document?collection=news&amp;id=urn:contentItem:6CYK-4N01-JDJN-604C-00000-00&amp;context=1519360" TargetMode="External" /><Relationship Id="rId842" Type="http://schemas.openxmlformats.org/officeDocument/2006/relationships/hyperlink" Target="https://advance.lexis.com/api/document?collection=news&amp;id=urn:contentItem:6CYK-4N01-JDJN-604C-00000-00&amp;context=1519360" TargetMode="External" /><Relationship Id="rId843" Type="http://schemas.openxmlformats.org/officeDocument/2006/relationships/hyperlink" Target="https://advance.lexis.com/api/document?collection=news&amp;id=urn:contentItem:6CYK-4N01-JDJN-604C-00000-00&amp;context=1519360" TargetMode="External" /><Relationship Id="rId844" Type="http://schemas.openxmlformats.org/officeDocument/2006/relationships/image" Target="media/image18.png" /><Relationship Id="rId845" Type="http://schemas.openxmlformats.org/officeDocument/2006/relationships/header" Target="header172.xml" /><Relationship Id="rId846" Type="http://schemas.openxmlformats.org/officeDocument/2006/relationships/header" Target="header173.xml" /><Relationship Id="rId847" Type="http://schemas.openxmlformats.org/officeDocument/2006/relationships/footer" Target="footer172.xml" /><Relationship Id="rId848" Type="http://schemas.openxmlformats.org/officeDocument/2006/relationships/footer" Target="footer173.xml" /><Relationship Id="rId849" Type="http://schemas.openxmlformats.org/officeDocument/2006/relationships/header" Target="header174.xml" /><Relationship Id="rId85" Type="http://schemas.openxmlformats.org/officeDocument/2006/relationships/hyperlink" Target="https://advance.lexis.com/api/document?collection=news&amp;id=urn:contentItem:6DG9-9Y51-JBMY-H448-00000-00&amp;context=1519360" TargetMode="External" /><Relationship Id="rId850" Type="http://schemas.openxmlformats.org/officeDocument/2006/relationships/footer" Target="footer174.xml" /><Relationship Id="rId851" Type="http://schemas.openxmlformats.org/officeDocument/2006/relationships/hyperlink" Target="https://advance.lexis.com/api/document?collection=news&amp;id=urn:contentItem:6DNN-W9K1-JDJN-6196-00000-00&amp;context=1519360" TargetMode="External" /><Relationship Id="rId852" Type="http://schemas.openxmlformats.org/officeDocument/2006/relationships/hyperlink" Target="https://advance.lexis.com/api/document?collection=news&amp;id=urn:contentItem:6DNN-W9K1-JDJN-6196-00000-00&amp;context=1519360" TargetMode="External" /><Relationship Id="rId853" Type="http://schemas.openxmlformats.org/officeDocument/2006/relationships/hyperlink" Target="https://advance.lexis.com/api/document?collection=news&amp;id=urn:contentItem:6DNN-W9K1-JDJN-6196-00000-00&amp;context=1519360" TargetMode="External" /><Relationship Id="rId854" Type="http://schemas.openxmlformats.org/officeDocument/2006/relationships/hyperlink" Target="https://advance.lexis.com/api/document?collection=news&amp;id=urn:contentItem:6DNN-W9K1-JDJN-6196-00000-00&amp;context=1519360" TargetMode="External" /><Relationship Id="rId855" Type="http://schemas.openxmlformats.org/officeDocument/2006/relationships/hyperlink" Target="https://advance.lexis.com/api/document?collection=news&amp;id=urn:contentItem:6DNN-W9K1-JDJN-6196-00000-00&amp;context=1519360" TargetMode="External" /><Relationship Id="rId856" Type="http://schemas.openxmlformats.org/officeDocument/2006/relationships/image" Target="media/image19.png" /><Relationship Id="rId857" Type="http://schemas.openxmlformats.org/officeDocument/2006/relationships/hyperlink" Target="https://portalcdn.spa.gov.sa/backend/original/202412/DBheTyvIIbKcOJeCyRxMyZiUipRTz0DnBlFPLXke.jpg" TargetMode="External" /><Relationship Id="rId858" Type="http://schemas.openxmlformats.org/officeDocument/2006/relationships/header" Target="header175.xml" /><Relationship Id="rId859" Type="http://schemas.openxmlformats.org/officeDocument/2006/relationships/header" Target="header176.xml" /><Relationship Id="rId86" Type="http://schemas.openxmlformats.org/officeDocument/2006/relationships/image" Target="media/image4.png" /><Relationship Id="rId860" Type="http://schemas.openxmlformats.org/officeDocument/2006/relationships/footer" Target="footer175.xml" /><Relationship Id="rId861" Type="http://schemas.openxmlformats.org/officeDocument/2006/relationships/footer" Target="footer176.xml" /><Relationship Id="rId862" Type="http://schemas.openxmlformats.org/officeDocument/2006/relationships/header" Target="header177.xml" /><Relationship Id="rId863" Type="http://schemas.openxmlformats.org/officeDocument/2006/relationships/footer" Target="footer177.xml" /><Relationship Id="rId864" Type="http://schemas.openxmlformats.org/officeDocument/2006/relationships/hyperlink" Target="https://advance.lexis.com/api/document?collection=news&amp;id=urn:contentItem:6DKB-HH41-JB5M-W2YT-00000-00&amp;context=1519360" TargetMode="External" /><Relationship Id="rId865" Type="http://schemas.openxmlformats.org/officeDocument/2006/relationships/hyperlink" Target="https://advance.lexis.com/api/document?collection=news&amp;id=urn:contentItem:6DKB-HH41-JB5M-W2YT-00000-00&amp;context=1519360" TargetMode="External" /><Relationship Id="rId866" Type="http://schemas.openxmlformats.org/officeDocument/2006/relationships/hyperlink" Target="https://advance.lexis.com/api/document?collection=news&amp;id=urn:contentItem:6DKB-HH41-JB5M-W2YT-00000-00&amp;context=1519360" TargetMode="External" /><Relationship Id="rId867" Type="http://schemas.openxmlformats.org/officeDocument/2006/relationships/header" Target="header178.xml" /><Relationship Id="rId868" Type="http://schemas.openxmlformats.org/officeDocument/2006/relationships/header" Target="header179.xml" /><Relationship Id="rId869" Type="http://schemas.openxmlformats.org/officeDocument/2006/relationships/footer" Target="footer178.xml" /><Relationship Id="rId87" Type="http://schemas.openxmlformats.org/officeDocument/2006/relationships/header" Target="header16.xml" /><Relationship Id="rId870" Type="http://schemas.openxmlformats.org/officeDocument/2006/relationships/footer" Target="footer179.xml" /><Relationship Id="rId871" Type="http://schemas.openxmlformats.org/officeDocument/2006/relationships/header" Target="header180.xml" /><Relationship Id="rId872" Type="http://schemas.openxmlformats.org/officeDocument/2006/relationships/footer" Target="footer180.xml" /><Relationship Id="rId873" Type="http://schemas.openxmlformats.org/officeDocument/2006/relationships/hyperlink" Target="https://advance.lexis.com/api/document?collection=news&amp;id=urn:contentItem:6CYF-T101-JDJN-614R-00000-00&amp;context=1519360" TargetMode="External" /><Relationship Id="rId874" Type="http://schemas.openxmlformats.org/officeDocument/2006/relationships/hyperlink" Target="https://advance.lexis.com/api/document?collection=news&amp;id=urn:contentItem:6CYF-T101-JDJN-614R-00000-00&amp;context=1519360" TargetMode="External" /><Relationship Id="rId875" Type="http://schemas.openxmlformats.org/officeDocument/2006/relationships/hyperlink" Target="https://advance.lexis.com/api/document?collection=news&amp;id=urn:contentItem:6CYF-T101-JDJN-614R-00000-00&amp;context=1519360" TargetMode="External" /><Relationship Id="rId876" Type="http://schemas.openxmlformats.org/officeDocument/2006/relationships/hyperlink" Target="https://advance.lexis.com/api/document?collection=news&amp;id=urn:contentItem:6CYF-T101-JDJN-614R-00000-00&amp;context=1519360" TargetMode="External" /><Relationship Id="rId877" Type="http://schemas.openxmlformats.org/officeDocument/2006/relationships/image" Target="media/image20.png" /><Relationship Id="rId878" Type="http://schemas.openxmlformats.org/officeDocument/2006/relationships/hyperlink" Target="http://www.itweb.co.za/contributors/XlwrKxq3YPJ7mg1o" TargetMode="External" /><Relationship Id="rId879" Type="http://schemas.openxmlformats.org/officeDocument/2006/relationships/hyperlink" Target="https://www.rectron.co.za/rectron-summit-2024" TargetMode="External" /><Relationship Id="rId88" Type="http://schemas.openxmlformats.org/officeDocument/2006/relationships/header" Target="header17.xml" /><Relationship Id="rId880" Type="http://schemas.openxmlformats.org/officeDocument/2006/relationships/hyperlink" Target="http://www.itweb.co.za/article/all-things-being-equal-ai-ethics-in-networking/JBwErvn36jj76Db2" TargetMode="External" /><Relationship Id="rId881" Type="http://schemas.openxmlformats.org/officeDocument/2006/relationships/hyperlink" Target="http://www.itweb.co.za/article/all-things-being-equal-ai-ethics-in-networking/JBwErvn36jj76Db2" TargetMode="External" /><Relationship Id="rId882" Type="http://schemas.openxmlformats.org/officeDocument/2006/relationships/hyperlink" Target="http://www.itweb.co.za/article/all-things-being-equal-ai-ethics-in-networking/JBwErvn36jj76Db2" TargetMode="External" /><Relationship Id="rId883" Type="http://schemas.openxmlformats.org/officeDocument/2006/relationships/hyperlink" Target="http://www.itweb.co.za/article/all-things-being-equal-ai-ethics-in-networking/JBwErvn36jj76Db2" TargetMode="External" /><Relationship Id="rId884" Type="http://schemas.openxmlformats.org/officeDocument/2006/relationships/hyperlink" Target="http://www.itweb.co.za/article/all-things-being-equal-ai-ethics-in-networking/JBwErvn36jj76Db2" TargetMode="External" /><Relationship Id="rId885" Type="http://schemas.openxmlformats.org/officeDocument/2006/relationships/hyperlink" Target="https://www.forbes.com/sites/bernardmarr/2024/08/19/why-ai-models-are-collapsing-and-what-it-means-for-the-future-of-technology/" TargetMode="External" /><Relationship Id="rId886" Type="http://schemas.openxmlformats.org/officeDocument/2006/relationships/header" Target="header181.xml" /><Relationship Id="rId887" Type="http://schemas.openxmlformats.org/officeDocument/2006/relationships/header" Target="header182.xml" /><Relationship Id="rId888" Type="http://schemas.openxmlformats.org/officeDocument/2006/relationships/footer" Target="footer181.xml" /><Relationship Id="rId889" Type="http://schemas.openxmlformats.org/officeDocument/2006/relationships/footer" Target="footer182.xml" /><Relationship Id="rId89" Type="http://schemas.openxmlformats.org/officeDocument/2006/relationships/footer" Target="footer16.xml" /><Relationship Id="rId890" Type="http://schemas.openxmlformats.org/officeDocument/2006/relationships/header" Target="header183.xml" /><Relationship Id="rId891" Type="http://schemas.openxmlformats.org/officeDocument/2006/relationships/footer" Target="footer183.xml" /><Relationship Id="rId892" Type="http://schemas.openxmlformats.org/officeDocument/2006/relationships/hyperlink" Target="https://advance.lexis.com/api/document?collection=news&amp;id=urn:contentItem:6DFF-NYW1-F0JP-W14F-00000-00&amp;context=1519360" TargetMode="External" /><Relationship Id="rId893" Type="http://schemas.openxmlformats.org/officeDocument/2006/relationships/hyperlink" Target="https://advance.lexis.com/api/document?collection=news&amp;id=urn:contentItem:6DFF-NYW1-F0JP-W14F-00000-00&amp;context=1519360" TargetMode="External" /><Relationship Id="rId894" Type="http://schemas.openxmlformats.org/officeDocument/2006/relationships/hyperlink" Target="https://advance.lexis.com/api/document?collection=news&amp;id=urn:contentItem:6DFF-NYW1-F0JP-W14F-00000-00&amp;context=1519360" TargetMode="External" /><Relationship Id="rId895" Type="http://schemas.openxmlformats.org/officeDocument/2006/relationships/hyperlink" Target="https://advance.lexis.com/api/document?collection=news&amp;id=urn:contentItem:6DFF-NYW1-F0JP-W14F-00000-00&amp;context=1519360" TargetMode="External" /><Relationship Id="rId896" Type="http://schemas.openxmlformats.org/officeDocument/2006/relationships/hyperlink" Target="https://advance.lexis.com/api/document?collection=news&amp;id=urn:contentItem:6DFF-NYW1-F0JP-W14F-00000-00&amp;context=1519360" TargetMode="External" /><Relationship Id="rId897" Type="http://schemas.openxmlformats.org/officeDocument/2006/relationships/header" Target="header184.xml" /><Relationship Id="rId898" Type="http://schemas.openxmlformats.org/officeDocument/2006/relationships/header" Target="header185.xml" /><Relationship Id="rId899" Type="http://schemas.openxmlformats.org/officeDocument/2006/relationships/footer" Target="footer184.xml" /><Relationship Id="rId9" Type="http://schemas.openxmlformats.org/officeDocument/2006/relationships/header" Target="header3.xml" /><Relationship Id="rId90" Type="http://schemas.openxmlformats.org/officeDocument/2006/relationships/footer" Target="footer17.xml" /><Relationship Id="rId900" Type="http://schemas.openxmlformats.org/officeDocument/2006/relationships/footer" Target="footer185.xml" /><Relationship Id="rId901" Type="http://schemas.openxmlformats.org/officeDocument/2006/relationships/header" Target="header186.xml" /><Relationship Id="rId902" Type="http://schemas.openxmlformats.org/officeDocument/2006/relationships/footer" Target="footer186.xml" /><Relationship Id="rId903" Type="http://schemas.openxmlformats.org/officeDocument/2006/relationships/hyperlink" Target="https://advance.lexis.com/api/document?collection=news&amp;id=urn:contentItem:6CG0-MWF1-DXMP-K4RY-00000-00&amp;context=1519360" TargetMode="External" /><Relationship Id="rId904" Type="http://schemas.openxmlformats.org/officeDocument/2006/relationships/hyperlink" Target="https://advance.lexis.com/api/document?collection=news&amp;id=urn:contentItem:6CG0-MWF1-DXMP-K4RY-00000-00&amp;context=1519360" TargetMode="External" /><Relationship Id="rId905" Type="http://schemas.openxmlformats.org/officeDocument/2006/relationships/hyperlink" Target="https://advance.lexis.com/api/document?collection=news&amp;id=urn:contentItem:6CG0-MWF1-DXMP-K4RY-00000-00&amp;context=1519360" TargetMode="External" /><Relationship Id="rId906" Type="http://schemas.openxmlformats.org/officeDocument/2006/relationships/hyperlink" Target="https://advance.lexis.com/api/document?collection=news&amp;id=urn:contentItem:6CG0-MWF1-DXMP-K4RY-00000-00&amp;context=1519360" TargetMode="External" /><Relationship Id="rId907" Type="http://schemas.openxmlformats.org/officeDocument/2006/relationships/hyperlink" Target="https://advance.lexis.com/api/document?collection=news&amp;id=urn:contentItem:6CG0-MWF1-DXMP-K4RY-00000-00&amp;context=1519360" TargetMode="External" /><Relationship Id="rId908" Type="http://schemas.openxmlformats.org/officeDocument/2006/relationships/hyperlink" Target="https://advance.lexis.com/api/document?collection=news&amp;id=urn:contentItem:6CG0-MWF1-DXMP-K4RY-00000-00&amp;context=1519360" TargetMode="External" /><Relationship Id="rId909" Type="http://schemas.openxmlformats.org/officeDocument/2006/relationships/header" Target="header187.xml" /><Relationship Id="rId91" Type="http://schemas.openxmlformats.org/officeDocument/2006/relationships/header" Target="header18.xml" /><Relationship Id="rId910" Type="http://schemas.openxmlformats.org/officeDocument/2006/relationships/header" Target="header188.xml" /><Relationship Id="rId911" Type="http://schemas.openxmlformats.org/officeDocument/2006/relationships/footer" Target="footer187.xml" /><Relationship Id="rId912" Type="http://schemas.openxmlformats.org/officeDocument/2006/relationships/footer" Target="footer188.xml" /><Relationship Id="rId913" Type="http://schemas.openxmlformats.org/officeDocument/2006/relationships/header" Target="header189.xml" /><Relationship Id="rId914" Type="http://schemas.openxmlformats.org/officeDocument/2006/relationships/footer" Target="footer189.xml" /><Relationship Id="rId915" Type="http://schemas.openxmlformats.org/officeDocument/2006/relationships/hyperlink" Target="https://advance.lexis.com/api/document?collection=news&amp;id=urn:contentItem:6DDN-1141-JD3Y-Y0KW-00000-00&amp;context=1519360" TargetMode="External" /><Relationship Id="rId916" Type="http://schemas.openxmlformats.org/officeDocument/2006/relationships/hyperlink" Target="https://advance.lexis.com/api/document?collection=news&amp;id=urn:contentItem:6DDN-1141-JD3Y-Y0KW-00000-00&amp;context=1519360" TargetMode="External" /><Relationship Id="rId917" Type="http://schemas.openxmlformats.org/officeDocument/2006/relationships/hyperlink" Target="https://advance.lexis.com/api/document?collection=news&amp;id=urn:contentItem:6DDN-1141-JD3Y-Y0KW-00000-00&amp;context=1519360" TargetMode="External" /><Relationship Id="rId918" Type="http://schemas.openxmlformats.org/officeDocument/2006/relationships/hyperlink" Target="https://advance.lexis.com/api/document?collection=news&amp;id=urn:contentItem:6DDN-1141-JD3Y-Y0KW-00000-00&amp;context=1519360" TargetMode="External" /><Relationship Id="rId919" Type="http://schemas.openxmlformats.org/officeDocument/2006/relationships/hyperlink" Target="https://advance.lexis.com/api/document?collection=news&amp;id=urn:contentItem:6DDN-1141-JD3Y-Y0KW-00000-00&amp;context=1519360" TargetMode="External" /><Relationship Id="rId92" Type="http://schemas.openxmlformats.org/officeDocument/2006/relationships/footer" Target="footer18.xml" /><Relationship Id="rId920" Type="http://schemas.openxmlformats.org/officeDocument/2006/relationships/hyperlink" Target="mailto:newswire@enpublishing.co.uk" TargetMode="External" /><Relationship Id="rId921" Type="http://schemas.openxmlformats.org/officeDocument/2006/relationships/header" Target="header190.xml" /><Relationship Id="rId922" Type="http://schemas.openxmlformats.org/officeDocument/2006/relationships/header" Target="header191.xml" /><Relationship Id="rId923" Type="http://schemas.openxmlformats.org/officeDocument/2006/relationships/footer" Target="footer190.xml" /><Relationship Id="rId924" Type="http://schemas.openxmlformats.org/officeDocument/2006/relationships/footer" Target="footer191.xml" /><Relationship Id="rId925" Type="http://schemas.openxmlformats.org/officeDocument/2006/relationships/header" Target="header192.xml" /><Relationship Id="rId926" Type="http://schemas.openxmlformats.org/officeDocument/2006/relationships/footer" Target="footer192.xml" /><Relationship Id="rId927" Type="http://schemas.openxmlformats.org/officeDocument/2006/relationships/hyperlink" Target="https://advance.lexis.com/api/document?collection=news&amp;id=urn:contentItem:6C76-8GV1-JDKC-R2KD-00000-00&amp;context=1519360" TargetMode="External" /><Relationship Id="rId928" Type="http://schemas.openxmlformats.org/officeDocument/2006/relationships/hyperlink" Target="https://advance.lexis.com/api/document?collection=news&amp;id=urn:contentItem:6C76-8GV1-JDKC-R2KD-00000-00&amp;context=1519360" TargetMode="External" /><Relationship Id="rId929" Type="http://schemas.openxmlformats.org/officeDocument/2006/relationships/image" Target="media/image21.jpeg" /><Relationship Id="rId93" Type="http://schemas.openxmlformats.org/officeDocument/2006/relationships/hyperlink" Target="https://advance.lexis.com/api/document?collection=news&amp;id=urn:contentItem:6DH8-97T1-DY7R-R27G-00000-00&amp;context=1519360" TargetMode="External" /><Relationship Id="rId930" Type="http://schemas.openxmlformats.org/officeDocument/2006/relationships/hyperlink" Target="mailto:contentservices@htdigital.in" TargetMode="External" /><Relationship Id="rId931" Type="http://schemas.openxmlformats.org/officeDocument/2006/relationships/header" Target="header193.xml" /><Relationship Id="rId932" Type="http://schemas.openxmlformats.org/officeDocument/2006/relationships/header" Target="header194.xml" /><Relationship Id="rId933" Type="http://schemas.openxmlformats.org/officeDocument/2006/relationships/footer" Target="footer193.xml" /><Relationship Id="rId934" Type="http://schemas.openxmlformats.org/officeDocument/2006/relationships/footer" Target="footer194.xml" /><Relationship Id="rId935" Type="http://schemas.openxmlformats.org/officeDocument/2006/relationships/header" Target="header195.xml" /><Relationship Id="rId936" Type="http://schemas.openxmlformats.org/officeDocument/2006/relationships/footer" Target="footer195.xml" /><Relationship Id="rId937" Type="http://schemas.openxmlformats.org/officeDocument/2006/relationships/hyperlink" Target="https://advance.lexis.com/api/document?collection=news&amp;id=urn:contentItem:6BGF-SG81-JCMN-Y1PG-00000-00&amp;context=1519360" TargetMode="External" /><Relationship Id="rId938" Type="http://schemas.openxmlformats.org/officeDocument/2006/relationships/hyperlink" Target="https://advance.lexis.com/api/document?collection=news&amp;id=urn:contentItem:6BGF-SG81-JCMN-Y1PG-00000-00&amp;context=1519360" TargetMode="External" /><Relationship Id="rId939" Type="http://schemas.openxmlformats.org/officeDocument/2006/relationships/hyperlink" Target="https://advance.lexis.com/api/document?collection=news&amp;id=urn:contentItem:6BGF-SG81-JCMN-Y1PG-00000-00&amp;context=1519360" TargetMode="External" /><Relationship Id="rId94" Type="http://schemas.openxmlformats.org/officeDocument/2006/relationships/hyperlink" Target="https://advance.lexis.com/api/document?collection=news&amp;id=urn:contentItem:6DH8-97T1-DY7R-R27G-00000-00&amp;context=1519360" TargetMode="External" /><Relationship Id="rId940" Type="http://schemas.openxmlformats.org/officeDocument/2006/relationships/hyperlink" Target="https://advance.lexis.com/api/document?collection=news&amp;id=urn:contentItem:6BGF-SG81-JCMN-Y1PG-00000-00&amp;context=1519360" TargetMode="External" /><Relationship Id="rId941" Type="http://schemas.openxmlformats.org/officeDocument/2006/relationships/hyperlink" Target="http://www.techbullion.com/?utm_source=lexisnexis&amp;utm_medium=partner&amp;utm_campaign=newstex" TargetMode="External" /><Relationship Id="rId942" Type="http://schemas.openxmlformats.org/officeDocument/2006/relationships/hyperlink" Target="https://newstex.com/?utm_source=lexisnexis&amp;utm_medium=partner&amp;utm_campaign=TechBullion&amp;utm_id=10009326&amp;utm_content=TEBN-10009326-170961814904425876100224" TargetMode="External" /><Relationship Id="rId943" Type="http://schemas.openxmlformats.org/officeDocument/2006/relationships/hyperlink" Target="https://techbullion.com/wp-admin/edit.php?tag=2024-technology" TargetMode="External" /><Relationship Id="rId944" Type="http://schemas.openxmlformats.org/officeDocument/2006/relationships/hyperlink" Target="https://techbullion.com/wp-admin/edit.php?tag=2024-technology" TargetMode="External" /><Relationship Id="rId945" Type="http://schemas.openxmlformats.org/officeDocument/2006/relationships/hyperlink" Target="https://techbullion.com/wp-admin/edit.php?tag=2024-technology" TargetMode="External" /><Relationship Id="rId946" Type="http://schemas.openxmlformats.org/officeDocument/2006/relationships/hyperlink" Target="https://techbullion.com/wp-admin/edit.php?tag=2024-technology" TargetMode="External" /><Relationship Id="rId947" Type="http://schemas.openxmlformats.org/officeDocument/2006/relationships/hyperlink" Target="https://techbullion.com/wp-admin/edit.php?tag=2024-technology" TargetMode="External" /><Relationship Id="rId948" Type="http://schemas.openxmlformats.org/officeDocument/2006/relationships/hyperlink" Target="https://techbullion.com/wp-admin/edit.php?tag=2024-technology" TargetMode="External" /><Relationship Id="rId949" Type="http://schemas.openxmlformats.org/officeDocument/2006/relationships/hyperlink" Target="https://techbullion.com/wp-admin/edit.php?tag=2024-technology" TargetMode="External" /><Relationship Id="rId95" Type="http://schemas.openxmlformats.org/officeDocument/2006/relationships/hyperlink" Target="https://advance.lexis.com/api/document?collection=news&amp;id=urn:contentItem:6DH8-97T1-DY7R-R27G-00000-00&amp;context=1519360" TargetMode="External" /><Relationship Id="rId950" Type="http://schemas.openxmlformats.org/officeDocument/2006/relationships/hyperlink" Target="https://techbullion.com/wp-admin/edit.php?tag=2024-technology" TargetMode="External" /><Relationship Id="rId951" Type="http://schemas.openxmlformats.org/officeDocument/2006/relationships/hyperlink" Target="https://techbullion.com/wp-admin/edit.php?tag=2024-technology" TargetMode="External" /><Relationship Id="rId952" Type="http://schemas.openxmlformats.org/officeDocument/2006/relationships/hyperlink" Target="https://techbullion.com/wp-admin/edit.php?tag=2024-technology" TargetMode="External" /><Relationship Id="rId953" Type="http://schemas.openxmlformats.org/officeDocument/2006/relationships/hyperlink" Target="https://techbullion.com/ethical-considerations-in-ai-education-striking-the-right-balance/" TargetMode="External" /><Relationship Id="rId954" Type="http://schemas.openxmlformats.org/officeDocument/2006/relationships/header" Target="header196.xml" /><Relationship Id="rId955" Type="http://schemas.openxmlformats.org/officeDocument/2006/relationships/header" Target="header197.xml" /><Relationship Id="rId956" Type="http://schemas.openxmlformats.org/officeDocument/2006/relationships/footer" Target="footer196.xml" /><Relationship Id="rId957" Type="http://schemas.openxmlformats.org/officeDocument/2006/relationships/footer" Target="footer197.xml" /><Relationship Id="rId958" Type="http://schemas.openxmlformats.org/officeDocument/2006/relationships/header" Target="header198.xml" /><Relationship Id="rId959" Type="http://schemas.openxmlformats.org/officeDocument/2006/relationships/footer" Target="footer198.xml" /><Relationship Id="rId96" Type="http://schemas.openxmlformats.org/officeDocument/2006/relationships/hyperlink" Target="https://advance.lexis.com/api/document?collection=news&amp;id=urn:contentItem:6DH8-97T1-DY7R-R27G-00000-00&amp;context=1519360" TargetMode="External" /><Relationship Id="rId960" Type="http://schemas.openxmlformats.org/officeDocument/2006/relationships/hyperlink" Target="https://advance.lexis.com/api/document?collection=news&amp;id=urn:contentItem:6DD7-7B31-DXMP-K38M-00000-00&amp;context=1519360" TargetMode="External" /><Relationship Id="rId961" Type="http://schemas.openxmlformats.org/officeDocument/2006/relationships/hyperlink" Target="https://advance.lexis.com/api/document?collection=news&amp;id=urn:contentItem:6DD7-7B31-DXMP-K38M-00000-00&amp;context=1519360" TargetMode="External" /><Relationship Id="rId962" Type="http://schemas.openxmlformats.org/officeDocument/2006/relationships/hyperlink" Target="https://advance.lexis.com/api/document?collection=news&amp;id=urn:contentItem:6DD7-7B31-DXMP-K38M-00000-00&amp;context=1519360" TargetMode="External" /><Relationship Id="rId963" Type="http://schemas.openxmlformats.org/officeDocument/2006/relationships/hyperlink" Target="https://advance.lexis.com/api/document?collection=news&amp;id=urn:contentItem:6DD7-7B31-DXMP-K38M-00000-00&amp;context=1519360" TargetMode="External" /><Relationship Id="rId964" Type="http://schemas.openxmlformats.org/officeDocument/2006/relationships/hyperlink" Target="https://advance.lexis.com/api/document?collection=news&amp;id=urn:contentItem:6DD7-7B31-DXMP-K38M-00000-00&amp;context=1519360" TargetMode="External" /><Relationship Id="rId965" Type="http://schemas.openxmlformats.org/officeDocument/2006/relationships/header" Target="header199.xml" /><Relationship Id="rId966" Type="http://schemas.openxmlformats.org/officeDocument/2006/relationships/header" Target="header200.xml" /><Relationship Id="rId967" Type="http://schemas.openxmlformats.org/officeDocument/2006/relationships/footer" Target="footer199.xml" /><Relationship Id="rId968" Type="http://schemas.openxmlformats.org/officeDocument/2006/relationships/footer" Target="footer200.xml" /><Relationship Id="rId969" Type="http://schemas.openxmlformats.org/officeDocument/2006/relationships/header" Target="header201.xml" /><Relationship Id="rId97" Type="http://schemas.openxmlformats.org/officeDocument/2006/relationships/hyperlink" Target="https://advance.lexis.com/api/document?collection=news&amp;id=urn:contentItem:6DH8-97T1-DY7R-R27G-00000-00&amp;context=1519360" TargetMode="External" /><Relationship Id="rId970" Type="http://schemas.openxmlformats.org/officeDocument/2006/relationships/footer" Target="footer201.xml" /><Relationship Id="rId971" Type="http://schemas.openxmlformats.org/officeDocument/2006/relationships/hyperlink" Target="https://advance.lexis.com/api/document?collection=news&amp;id=urn:contentItem:6DRV-3FV3-RT4P-D35B-00000-00&amp;context=1519360" TargetMode="External" /><Relationship Id="rId972" Type="http://schemas.openxmlformats.org/officeDocument/2006/relationships/hyperlink" Target="https://advance.lexis.com/api/document?collection=news&amp;id=urn:contentItem:6DRV-3FV3-RT4P-D35B-00000-00&amp;context=1519360" TargetMode="External" /><Relationship Id="rId973" Type="http://schemas.openxmlformats.org/officeDocument/2006/relationships/hyperlink" Target="https://advance.lexis.com/api/document?collection=news&amp;id=urn:contentItem:6DRV-3FV3-RT4P-D35B-00000-00&amp;context=1519360" TargetMode="External" /><Relationship Id="rId974" Type="http://schemas.openxmlformats.org/officeDocument/2006/relationships/hyperlink" Target="http://www.techbullion.com/?utm_source=%5B%5BDELIVERY_RECIPIENT_CODE%5D%5D&amp;utm_medium=partner&amp;utm_campaign=newstex" TargetMode="External" /><Relationship Id="rId975" Type="http://schemas.openxmlformats.org/officeDocument/2006/relationships/hyperlink" Target="https://newstex.com/?utm_source=%5B%5BDELIVERY_RECIPIENT_CODE%5D%5D&amp;utm_medium=partner&amp;utm_campaign=TechBullion&amp;utm_id=10009326&amp;utm_content=TEBN-10009326-53615582212625220000179" TargetMode="External" /><Relationship Id="rId976" Type="http://schemas.openxmlformats.org/officeDocument/2006/relationships/hyperlink" Target="https://techbullion.com/the-criminal-appeal-lawyers-your-path-to-justice/" TargetMode="External" /><Relationship Id="rId977" Type="http://schemas.openxmlformats.org/officeDocument/2006/relationships/hyperlink" Target="http://www.pramodkunju.com/" TargetMode="External" /><Relationship Id="rId978" Type="http://schemas.openxmlformats.org/officeDocument/2006/relationships/hyperlink" Target="https://techbullion.com/pramod-kunju-the-moral-compass-guiding-ai-in-criminal-justice/" TargetMode="External" /><Relationship Id="rId979" Type="http://schemas.openxmlformats.org/officeDocument/2006/relationships/header" Target="header202.xml" /><Relationship Id="rId98" Type="http://schemas.openxmlformats.org/officeDocument/2006/relationships/hyperlink" Target="https://advance.lexis.com/api/document?collection=news&amp;id=urn:contentItem:6DH8-97T1-DY7R-R27G-00000-00&amp;context=1519360" TargetMode="External" /><Relationship Id="rId980" Type="http://schemas.openxmlformats.org/officeDocument/2006/relationships/header" Target="header203.xml" /><Relationship Id="rId981" Type="http://schemas.openxmlformats.org/officeDocument/2006/relationships/footer" Target="footer202.xml" /><Relationship Id="rId982" Type="http://schemas.openxmlformats.org/officeDocument/2006/relationships/footer" Target="footer203.xml" /><Relationship Id="rId983" Type="http://schemas.openxmlformats.org/officeDocument/2006/relationships/header" Target="header204.xml" /><Relationship Id="rId984" Type="http://schemas.openxmlformats.org/officeDocument/2006/relationships/footer" Target="footer204.xml" /><Relationship Id="rId985" Type="http://schemas.openxmlformats.org/officeDocument/2006/relationships/hyperlink" Target="https://advance.lexis.com/api/document?collection=news&amp;id=urn:contentItem:6DPC-KTG3-RTG3-M4KV-00000-00&amp;context=1519360" TargetMode="External" /><Relationship Id="rId986" Type="http://schemas.openxmlformats.org/officeDocument/2006/relationships/hyperlink" Target="https://advance.lexis.com/api/document?collection=news&amp;id=urn:contentItem:6DPC-KTG3-RTG3-M4KV-00000-00&amp;context=1519360" TargetMode="External" /><Relationship Id="rId987" Type="http://schemas.openxmlformats.org/officeDocument/2006/relationships/hyperlink" Target="https://advance.lexis.com/api/document?collection=news&amp;id=urn:contentItem:6DPC-KTG3-RTG3-M4KV-00000-00&amp;context=1519360" TargetMode="External" /><Relationship Id="rId988" Type="http://schemas.openxmlformats.org/officeDocument/2006/relationships/hyperlink" Target="https://advance.lexis.com/api/document?collection=news&amp;id=urn:contentItem:6DPC-KTG3-RTG3-M4KV-00000-00&amp;context=1519360" TargetMode="External" /><Relationship Id="rId989" Type="http://schemas.openxmlformats.org/officeDocument/2006/relationships/hyperlink" Target="https://advance.lexis.com/api/document?collection=news&amp;id=urn:contentItem:6DPC-KTG3-RTG3-M4KV-00000-00&amp;context=1519360" TargetMode="External" /><Relationship Id="rId99" Type="http://schemas.openxmlformats.org/officeDocument/2006/relationships/hyperlink" Target="https://advance.lexis.com/api/document?collection=news&amp;id=urn:contentItem:6DH8-97T1-DY7R-R27G-00000-00&amp;context=1519360" TargetMode="External" /><Relationship Id="rId990" Type="http://schemas.openxmlformats.org/officeDocument/2006/relationships/hyperlink" Target="https://advance.lexis.com/api/document?collection=news&amp;id=urn:contentItem:6DPC-KTG3-RTG3-M4KV-00000-00&amp;context=1519360" TargetMode="External" /><Relationship Id="rId991" Type="http://schemas.openxmlformats.org/officeDocument/2006/relationships/hyperlink" Target="https://advance.lexis.com/api/document?collection=news&amp;id=urn:contentItem:6DPC-KTG3-RTG3-M4KV-00000-00&amp;context=1519360" TargetMode="External" /><Relationship Id="rId992" Type="http://schemas.openxmlformats.org/officeDocument/2006/relationships/header" Target="header205.xml" /><Relationship Id="rId993" Type="http://schemas.openxmlformats.org/officeDocument/2006/relationships/header" Target="header206.xml" /><Relationship Id="rId994" Type="http://schemas.openxmlformats.org/officeDocument/2006/relationships/footer" Target="footer205.xml" /><Relationship Id="rId995" Type="http://schemas.openxmlformats.org/officeDocument/2006/relationships/footer" Target="footer206.xml" /><Relationship Id="rId996" Type="http://schemas.openxmlformats.org/officeDocument/2006/relationships/header" Target="header207.xml" /><Relationship Id="rId997" Type="http://schemas.openxmlformats.org/officeDocument/2006/relationships/footer" Target="footer207.xml" /><Relationship Id="rId998" Type="http://schemas.openxmlformats.org/officeDocument/2006/relationships/hyperlink" Target="https://advance.lexis.com/api/document?collection=news&amp;id=urn:contentItem:6DFN-PK11-JCBF-S16K-00000-00&amp;context=1519360" TargetMode="External" /><Relationship Id="rId999" Type="http://schemas.openxmlformats.org/officeDocument/2006/relationships/hyperlink" Target="https://advance.lexis.com/api/document?collection=news&amp;id=urn:contentItem:6DFN-PK11-JCBF-S16K-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252562866</vt:lpwstr>
  </property>
  <property fmtid="{D5CDD505-2E9C-101B-9397-08002B2CF9AE}" pid="3" name="LADocCount">
    <vt:i4>102</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1">
    <vt:lpwstr>Doc::urn:hlct:16|contextualFeaturePermID::1519360</vt:lpwstr>
  </property>
  <property fmtid="{D5CDD505-2E9C-101B-9397-08002B2CF9AE}" pid="8" name="LADocumentID:12">
    <vt:lpwstr>Doc::urn:hlct:16|contextualFeaturePermID::1519360</vt:lpwstr>
  </property>
  <property fmtid="{D5CDD505-2E9C-101B-9397-08002B2CF9AE}" pid="9" name="LADocumentID:13">
    <vt:lpwstr>Doc::urn:hlct:16|contextualFeaturePermID::1519360</vt:lpwstr>
  </property>
  <property fmtid="{D5CDD505-2E9C-101B-9397-08002B2CF9AE}" pid="10" name="LADocumentID:14">
    <vt:lpwstr>Doc::urn:hlct:16|contextualFeaturePermID::1519360</vt:lpwstr>
  </property>
  <property fmtid="{D5CDD505-2E9C-101B-9397-08002B2CF9AE}" pid="11" name="LADocumentID:15">
    <vt:lpwstr>Doc::urn:hlct:16|contextualFeaturePermID::1519360</vt:lpwstr>
  </property>
  <property fmtid="{D5CDD505-2E9C-101B-9397-08002B2CF9AE}" pid="12" name="LADocumentID:16">
    <vt:lpwstr>Doc::urn:hlct:16|contextualFeaturePermID::1519360</vt:lpwstr>
  </property>
  <property fmtid="{D5CDD505-2E9C-101B-9397-08002B2CF9AE}" pid="13" name="LADocumentID:17">
    <vt:lpwstr>Doc::urn:hlct:16|contextualFeaturePermID::1519360</vt:lpwstr>
  </property>
  <property fmtid="{D5CDD505-2E9C-101B-9397-08002B2CF9AE}" pid="14" name="LADocumentID:18">
    <vt:lpwstr>Doc::urn:hlct:16|contextualFeaturePermID::1519360</vt:lpwstr>
  </property>
  <property fmtid="{D5CDD505-2E9C-101B-9397-08002B2CF9AE}" pid="15" name="LADocumentID:19">
    <vt:lpwstr>Doc::urn:hlct:16|contextualFeaturePermID::1519360</vt:lpwstr>
  </property>
  <property fmtid="{D5CDD505-2E9C-101B-9397-08002B2CF9AE}" pid="16" name="LADocumentID:2">
    <vt:lpwstr>Doc::urn:hlct:16|contextualFeaturePermID::1519360</vt:lpwstr>
  </property>
  <property fmtid="{D5CDD505-2E9C-101B-9397-08002B2CF9AE}" pid="17" name="LADocumentID:20">
    <vt:lpwstr>Doc::urn:hlct:16|contextualFeaturePermID::1519360</vt:lpwstr>
  </property>
  <property fmtid="{D5CDD505-2E9C-101B-9397-08002B2CF9AE}" pid="18" name="LADocumentID:21">
    <vt:lpwstr>Doc::urn:hlct:16|contextualFeaturePermID::1519360</vt:lpwstr>
  </property>
  <property fmtid="{D5CDD505-2E9C-101B-9397-08002B2CF9AE}" pid="19" name="LADocumentID:22">
    <vt:lpwstr>Doc::urn:hlct:16|contextualFeaturePermID::1519360</vt:lpwstr>
  </property>
  <property fmtid="{D5CDD505-2E9C-101B-9397-08002B2CF9AE}" pid="20" name="LADocumentID:23">
    <vt:lpwstr>Doc::urn:hlct:16|contextualFeaturePermID::1519360</vt:lpwstr>
  </property>
  <property fmtid="{D5CDD505-2E9C-101B-9397-08002B2CF9AE}" pid="21" name="LADocumentID:24">
    <vt:lpwstr>Doc::urn:hlct:16|contextualFeaturePermID::1519360</vt:lpwstr>
  </property>
  <property fmtid="{D5CDD505-2E9C-101B-9397-08002B2CF9AE}" pid="22" name="LADocumentID:25">
    <vt:lpwstr>Doc::urn:hlct:16|contextualFeaturePermID::1519360</vt:lpwstr>
  </property>
  <property fmtid="{D5CDD505-2E9C-101B-9397-08002B2CF9AE}" pid="23" name="LADocumentID:26">
    <vt:lpwstr>Doc::urn:hlct:16|contextualFeaturePermID::1519360</vt:lpwstr>
  </property>
  <property fmtid="{D5CDD505-2E9C-101B-9397-08002B2CF9AE}" pid="24" name="LADocumentID:27">
    <vt:lpwstr>Doc::urn:hlct:16|contextualFeaturePermID::1519360</vt:lpwstr>
  </property>
  <property fmtid="{D5CDD505-2E9C-101B-9397-08002B2CF9AE}" pid="25" name="LADocumentID:28">
    <vt:lpwstr>Doc::urn:hlct:16|contextualFeaturePermID::1519360</vt:lpwstr>
  </property>
  <property fmtid="{D5CDD505-2E9C-101B-9397-08002B2CF9AE}" pid="26" name="LADocumentID:29">
    <vt:lpwstr>Doc::urn:hlct:16|contextualFeaturePermID::1519360</vt:lpwstr>
  </property>
  <property fmtid="{D5CDD505-2E9C-101B-9397-08002B2CF9AE}" pid="27" name="LADocumentID:3">
    <vt:lpwstr>Doc::urn:hlct:16|contextualFeaturePermID::1519360</vt:lpwstr>
  </property>
  <property fmtid="{D5CDD505-2E9C-101B-9397-08002B2CF9AE}" pid="28" name="LADocumentID:30">
    <vt:lpwstr>Doc::urn:hlct:16|contextualFeaturePermID::1519360</vt:lpwstr>
  </property>
  <property fmtid="{D5CDD505-2E9C-101B-9397-08002B2CF9AE}" pid="29" name="LADocumentID:31">
    <vt:lpwstr>Doc::urn:hlct:16|contextualFeaturePermID::1519360</vt:lpwstr>
  </property>
  <property fmtid="{D5CDD505-2E9C-101B-9397-08002B2CF9AE}" pid="30" name="LADocumentID:32">
    <vt:lpwstr>Doc::urn:hlct:16|contextualFeaturePermID::1519360</vt:lpwstr>
  </property>
  <property fmtid="{D5CDD505-2E9C-101B-9397-08002B2CF9AE}" pid="31" name="LADocumentID:33">
    <vt:lpwstr>Doc::urn:hlct:16|contextualFeaturePermID::1519360</vt:lpwstr>
  </property>
  <property fmtid="{D5CDD505-2E9C-101B-9397-08002B2CF9AE}" pid="32" name="LADocumentID:34">
    <vt:lpwstr>Doc::urn:hlct:16|contextualFeaturePermID::1519360</vt:lpwstr>
  </property>
  <property fmtid="{D5CDD505-2E9C-101B-9397-08002B2CF9AE}" pid="33" name="LADocumentID:35">
    <vt:lpwstr>Doc::urn:hlct:16|contextualFeaturePermID::1519360</vt:lpwstr>
  </property>
  <property fmtid="{D5CDD505-2E9C-101B-9397-08002B2CF9AE}" pid="34" name="LADocumentID:36">
    <vt:lpwstr>Doc::urn:hlct:16|contextualFeaturePermID::1519360</vt:lpwstr>
  </property>
  <property fmtid="{D5CDD505-2E9C-101B-9397-08002B2CF9AE}" pid="35" name="LADocumentID:37">
    <vt:lpwstr>Doc::urn:hlct:16|contextualFeaturePermID::1519360</vt:lpwstr>
  </property>
  <property fmtid="{D5CDD505-2E9C-101B-9397-08002B2CF9AE}" pid="36" name="LADocumentID:38">
    <vt:lpwstr>Doc::urn:hlct:16|contextualFeaturePermID::1519360</vt:lpwstr>
  </property>
  <property fmtid="{D5CDD505-2E9C-101B-9397-08002B2CF9AE}" pid="37" name="LADocumentID:39">
    <vt:lpwstr>Doc::urn:hlct:16|contextualFeaturePermID::1519360</vt:lpwstr>
  </property>
  <property fmtid="{D5CDD505-2E9C-101B-9397-08002B2CF9AE}" pid="38" name="LADocumentID:4">
    <vt:lpwstr>Doc::urn:hlct:16|contextualFeaturePermID::1519360</vt:lpwstr>
  </property>
  <property fmtid="{D5CDD505-2E9C-101B-9397-08002B2CF9AE}" pid="39" name="LADocumentID:40">
    <vt:lpwstr>Doc::urn:hlct:16|contextualFeaturePermID::1519360</vt:lpwstr>
  </property>
  <property fmtid="{D5CDD505-2E9C-101B-9397-08002B2CF9AE}" pid="40" name="LADocumentID:41">
    <vt:lpwstr>Doc::urn:hlct:16|contextualFeaturePermID::1519360</vt:lpwstr>
  </property>
  <property fmtid="{D5CDD505-2E9C-101B-9397-08002B2CF9AE}" pid="41" name="LADocumentID:42">
    <vt:lpwstr>Doc::urn:hlct:16|contextualFeaturePermID::1519360</vt:lpwstr>
  </property>
  <property fmtid="{D5CDD505-2E9C-101B-9397-08002B2CF9AE}" pid="42" name="LADocumentID:43">
    <vt:lpwstr>Doc::urn:hlct:16|contextualFeaturePermID::1519360</vt:lpwstr>
  </property>
  <property fmtid="{D5CDD505-2E9C-101B-9397-08002B2CF9AE}" pid="43" name="LADocumentID:44">
    <vt:lpwstr>Doc::urn:hlct:16|contextualFeaturePermID::1519360</vt:lpwstr>
  </property>
  <property fmtid="{D5CDD505-2E9C-101B-9397-08002B2CF9AE}" pid="44" name="LADocumentID:45">
    <vt:lpwstr>Doc::urn:hlct:16|contextualFeaturePermID::1519360</vt:lpwstr>
  </property>
  <property fmtid="{D5CDD505-2E9C-101B-9397-08002B2CF9AE}" pid="45" name="LADocumentID:46">
    <vt:lpwstr>Doc::urn:hlct:16|contextualFeaturePermID::1519360</vt:lpwstr>
  </property>
  <property fmtid="{D5CDD505-2E9C-101B-9397-08002B2CF9AE}" pid="46" name="LADocumentID:47">
    <vt:lpwstr>Doc::urn:hlct:16|contextualFeaturePermID::1519360</vt:lpwstr>
  </property>
  <property fmtid="{D5CDD505-2E9C-101B-9397-08002B2CF9AE}" pid="47" name="LADocumentID:48">
    <vt:lpwstr>Doc::urn:hlct:16|contextualFeaturePermID::1519360</vt:lpwstr>
  </property>
  <property fmtid="{D5CDD505-2E9C-101B-9397-08002B2CF9AE}" pid="48" name="LADocumentID:49">
    <vt:lpwstr>Doc::urn:hlct:16|contextualFeaturePermID::1519360</vt:lpwstr>
  </property>
  <property fmtid="{D5CDD505-2E9C-101B-9397-08002B2CF9AE}" pid="49" name="LADocumentID:5">
    <vt:lpwstr>Doc::urn:hlct:16|contextualFeaturePermID::1519360</vt:lpwstr>
  </property>
  <property fmtid="{D5CDD505-2E9C-101B-9397-08002B2CF9AE}" pid="50" name="LADocumentID:50">
    <vt:lpwstr>Doc::urn:hlct:16|contextualFeaturePermID::1519360</vt:lpwstr>
  </property>
  <property fmtid="{D5CDD505-2E9C-101B-9397-08002B2CF9AE}" pid="51" name="LADocumentID:51">
    <vt:lpwstr>Doc::urn:hlct:16|contextualFeaturePermID::1519360</vt:lpwstr>
  </property>
  <property fmtid="{D5CDD505-2E9C-101B-9397-08002B2CF9AE}" pid="52" name="LADocumentID:52">
    <vt:lpwstr>Doc::urn:hlct:16|contextualFeaturePermID::1519360</vt:lpwstr>
  </property>
  <property fmtid="{D5CDD505-2E9C-101B-9397-08002B2CF9AE}" pid="53" name="LADocumentID:53">
    <vt:lpwstr>Doc::urn:hlct:16|contextualFeaturePermID::1519360</vt:lpwstr>
  </property>
  <property fmtid="{D5CDD505-2E9C-101B-9397-08002B2CF9AE}" pid="54" name="LADocumentID:54">
    <vt:lpwstr>Doc::urn:hlct:16|contextualFeaturePermID::1519360</vt:lpwstr>
  </property>
  <property fmtid="{D5CDD505-2E9C-101B-9397-08002B2CF9AE}" pid="55" name="LADocumentID:55">
    <vt:lpwstr>Doc::urn:hlct:16|contextualFeaturePermID::1519360</vt:lpwstr>
  </property>
  <property fmtid="{D5CDD505-2E9C-101B-9397-08002B2CF9AE}" pid="56" name="LADocumentID:56">
    <vt:lpwstr>Doc::urn:hlct:16|contextualFeaturePermID::1519360</vt:lpwstr>
  </property>
  <property fmtid="{D5CDD505-2E9C-101B-9397-08002B2CF9AE}" pid="57" name="LADocumentID:57">
    <vt:lpwstr>Doc::urn:hlct:16|contextualFeaturePermID::1519360</vt:lpwstr>
  </property>
  <property fmtid="{D5CDD505-2E9C-101B-9397-08002B2CF9AE}" pid="58" name="LADocumentID:58">
    <vt:lpwstr>Doc::urn:hlct:16|contextualFeaturePermID::1519360</vt:lpwstr>
  </property>
  <property fmtid="{D5CDD505-2E9C-101B-9397-08002B2CF9AE}" pid="59" name="LADocumentID:59">
    <vt:lpwstr>Doc::urn:hlct:16|contextualFeaturePermID::1519360</vt:lpwstr>
  </property>
  <property fmtid="{D5CDD505-2E9C-101B-9397-08002B2CF9AE}" pid="60" name="LADocumentID:6">
    <vt:lpwstr>Doc::urn:hlct:16|contextualFeaturePermID::1519360</vt:lpwstr>
  </property>
  <property fmtid="{D5CDD505-2E9C-101B-9397-08002B2CF9AE}" pid="61" name="LADocumentID:60">
    <vt:lpwstr>Doc::urn:hlct:16|contextualFeaturePermID::1519360</vt:lpwstr>
  </property>
  <property fmtid="{D5CDD505-2E9C-101B-9397-08002B2CF9AE}" pid="62" name="LADocumentID:61">
    <vt:lpwstr>Doc::urn:hlct:16|contextualFeaturePermID::1519360</vt:lpwstr>
  </property>
  <property fmtid="{D5CDD505-2E9C-101B-9397-08002B2CF9AE}" pid="63" name="LADocumentID:62">
    <vt:lpwstr>Doc::urn:hlct:16|contextualFeaturePermID::1519360</vt:lpwstr>
  </property>
  <property fmtid="{D5CDD505-2E9C-101B-9397-08002B2CF9AE}" pid="64" name="LADocumentID:63">
    <vt:lpwstr>Doc::urn:hlct:16|contextualFeaturePermID::1519360</vt:lpwstr>
  </property>
  <property fmtid="{D5CDD505-2E9C-101B-9397-08002B2CF9AE}" pid="65" name="LADocumentID:64">
    <vt:lpwstr>Doc::urn:hlct:16|contextualFeaturePermID::1519360</vt:lpwstr>
  </property>
  <property fmtid="{D5CDD505-2E9C-101B-9397-08002B2CF9AE}" pid="66" name="LADocumentID:65">
    <vt:lpwstr>Doc::urn:hlct:16|contextualFeaturePermID::1519360</vt:lpwstr>
  </property>
  <property fmtid="{D5CDD505-2E9C-101B-9397-08002B2CF9AE}" pid="67" name="LADocumentID:66">
    <vt:lpwstr>Doc::urn:hlct:16|contextualFeaturePermID::1519360</vt:lpwstr>
  </property>
  <property fmtid="{D5CDD505-2E9C-101B-9397-08002B2CF9AE}" pid="68" name="LADocumentID:67">
    <vt:lpwstr>Doc::urn:hlct:16|contextualFeaturePermID::1519360</vt:lpwstr>
  </property>
  <property fmtid="{D5CDD505-2E9C-101B-9397-08002B2CF9AE}" pid="69" name="LADocumentID:68">
    <vt:lpwstr>Doc::urn:hlct:16|contextualFeaturePermID::1519360</vt:lpwstr>
  </property>
  <property fmtid="{D5CDD505-2E9C-101B-9397-08002B2CF9AE}" pid="70" name="LADocumentID:69">
    <vt:lpwstr>Doc::urn:hlct:16|contextualFeaturePermID::1519360</vt:lpwstr>
  </property>
  <property fmtid="{D5CDD505-2E9C-101B-9397-08002B2CF9AE}" pid="71" name="LADocumentID:7">
    <vt:lpwstr>Doc::urn:hlct:16|contextualFeaturePermID::1519360</vt:lpwstr>
  </property>
  <property fmtid="{D5CDD505-2E9C-101B-9397-08002B2CF9AE}" pid="72" name="LADocumentID:70">
    <vt:lpwstr>Doc::urn:hlct:16|contextualFeaturePermID::1519360</vt:lpwstr>
  </property>
  <property fmtid="{D5CDD505-2E9C-101B-9397-08002B2CF9AE}" pid="73" name="LADocumentID:71">
    <vt:lpwstr>Doc::urn:hlct:16|contextualFeaturePermID::1519360</vt:lpwstr>
  </property>
  <property fmtid="{D5CDD505-2E9C-101B-9397-08002B2CF9AE}" pid="74" name="LADocumentID:72">
    <vt:lpwstr>Doc::urn:hlct:16|contextualFeaturePermID::1519360</vt:lpwstr>
  </property>
  <property fmtid="{D5CDD505-2E9C-101B-9397-08002B2CF9AE}" pid="75" name="LADocumentID:73">
    <vt:lpwstr>Doc::urn:hlct:16|contextualFeaturePermID::1519360</vt:lpwstr>
  </property>
  <property fmtid="{D5CDD505-2E9C-101B-9397-08002B2CF9AE}" pid="76" name="LADocumentID:74">
    <vt:lpwstr>Doc::urn:hlct:16|contextualFeaturePermID::1519360</vt:lpwstr>
  </property>
  <property fmtid="{D5CDD505-2E9C-101B-9397-08002B2CF9AE}" pid="77" name="LADocumentID:75">
    <vt:lpwstr>Doc::urn:hlct:16|contextualFeaturePermID::1519360</vt:lpwstr>
  </property>
  <property fmtid="{D5CDD505-2E9C-101B-9397-08002B2CF9AE}" pid="78" name="LADocumentID:76">
    <vt:lpwstr>Doc::urn:hlct:16|contextualFeaturePermID::1519360</vt:lpwstr>
  </property>
  <property fmtid="{D5CDD505-2E9C-101B-9397-08002B2CF9AE}" pid="79" name="LADocumentID:77">
    <vt:lpwstr>Doc::urn:hlct:16|contextualFeaturePermID::1519360</vt:lpwstr>
  </property>
  <property fmtid="{D5CDD505-2E9C-101B-9397-08002B2CF9AE}" pid="80" name="LADocumentID:78">
    <vt:lpwstr>Doc::urn:hlct:16|contextualFeaturePermID::1519360</vt:lpwstr>
  </property>
  <property fmtid="{D5CDD505-2E9C-101B-9397-08002B2CF9AE}" pid="81" name="LADocumentID:79">
    <vt:lpwstr>Doc::urn:hlct:16|contextualFeaturePermID::1519360</vt:lpwstr>
  </property>
  <property fmtid="{D5CDD505-2E9C-101B-9397-08002B2CF9AE}" pid="82" name="LADocumentID:8">
    <vt:lpwstr>Doc::urn:hlct:16|contextualFeaturePermID::1519360</vt:lpwstr>
  </property>
  <property fmtid="{D5CDD505-2E9C-101B-9397-08002B2CF9AE}" pid="83" name="LADocumentID:80">
    <vt:lpwstr>Doc::urn:hlct:16|contextualFeaturePermID::1519360</vt:lpwstr>
  </property>
  <property fmtid="{D5CDD505-2E9C-101B-9397-08002B2CF9AE}" pid="84" name="LADocumentID:81">
    <vt:lpwstr>Doc::urn:hlct:16|contextualFeaturePermID::1519360</vt:lpwstr>
  </property>
  <property fmtid="{D5CDD505-2E9C-101B-9397-08002B2CF9AE}" pid="85" name="LADocumentID:82">
    <vt:lpwstr>Doc::urn:hlct:16|contextualFeaturePermID::1519360</vt:lpwstr>
  </property>
  <property fmtid="{D5CDD505-2E9C-101B-9397-08002B2CF9AE}" pid="86" name="LADocumentID:83">
    <vt:lpwstr>Doc::urn:hlct:16|contextualFeaturePermID::1519360</vt:lpwstr>
  </property>
  <property fmtid="{D5CDD505-2E9C-101B-9397-08002B2CF9AE}" pid="87" name="LADocumentID:84">
    <vt:lpwstr>Doc::urn:hlct:16|contextualFeaturePermID::1519360</vt:lpwstr>
  </property>
  <property fmtid="{D5CDD505-2E9C-101B-9397-08002B2CF9AE}" pid="88" name="LADocumentID:85">
    <vt:lpwstr>Doc::urn:hlct:16|contextualFeaturePermID::1519360</vt:lpwstr>
  </property>
  <property fmtid="{D5CDD505-2E9C-101B-9397-08002B2CF9AE}" pid="89" name="LADocumentID:86">
    <vt:lpwstr>Doc::urn:hlct:16|contextualFeaturePermID::1519360</vt:lpwstr>
  </property>
  <property fmtid="{D5CDD505-2E9C-101B-9397-08002B2CF9AE}" pid="90" name="LADocumentID:87">
    <vt:lpwstr>Doc::urn:hlct:16|contextualFeaturePermID::1519360</vt:lpwstr>
  </property>
  <property fmtid="{D5CDD505-2E9C-101B-9397-08002B2CF9AE}" pid="91" name="LADocumentID:88">
    <vt:lpwstr>Doc::urn:hlct:16|contextualFeaturePermID::1519360</vt:lpwstr>
  </property>
  <property fmtid="{D5CDD505-2E9C-101B-9397-08002B2CF9AE}" pid="92" name="LADocumentID:89">
    <vt:lpwstr>Doc::urn:hlct:16|contextualFeaturePermID::1519360</vt:lpwstr>
  </property>
  <property fmtid="{D5CDD505-2E9C-101B-9397-08002B2CF9AE}" pid="93" name="LADocumentID:9">
    <vt:lpwstr>Doc::urn:hlct:16|contextualFeaturePermID::1519360</vt:lpwstr>
  </property>
  <property fmtid="{D5CDD505-2E9C-101B-9397-08002B2CF9AE}" pid="94" name="LADocumentID:90">
    <vt:lpwstr>Doc::urn:hlct:16|contextualFeaturePermID::1519360</vt:lpwstr>
  </property>
  <property fmtid="{D5CDD505-2E9C-101B-9397-08002B2CF9AE}" pid="95" name="LADocumentID:91">
    <vt:lpwstr>Doc::urn:hlct:16|contextualFeaturePermID::1519360</vt:lpwstr>
  </property>
  <property fmtid="{D5CDD505-2E9C-101B-9397-08002B2CF9AE}" pid="96" name="LADocumentID:92">
    <vt:lpwstr>Doc::urn:hlct:16|contextualFeaturePermID::1519360</vt:lpwstr>
  </property>
  <property fmtid="{D5CDD505-2E9C-101B-9397-08002B2CF9AE}" pid="97" name="LADocumentID:93">
    <vt:lpwstr>Doc::urn:hlct:16|contextualFeaturePermID::1519360</vt:lpwstr>
  </property>
  <property fmtid="{D5CDD505-2E9C-101B-9397-08002B2CF9AE}" pid="98" name="LADocumentID:94">
    <vt:lpwstr>Doc::urn:hlct:16|contextualFeaturePermID::1519360</vt:lpwstr>
  </property>
  <property fmtid="{D5CDD505-2E9C-101B-9397-08002B2CF9AE}" pid="99" name="LADocumentID:95">
    <vt:lpwstr>Doc::urn:hlct:16|contextualFeaturePermID::1519360</vt:lpwstr>
  </property>
  <property fmtid="{D5CDD505-2E9C-101B-9397-08002B2CF9AE}" pid="100" name="LADocumentID:96">
    <vt:lpwstr>Doc::urn:hlct:16|contextualFeaturePermID::1519360</vt:lpwstr>
  </property>
  <property fmtid="{D5CDD505-2E9C-101B-9397-08002B2CF9AE}" pid="101" name="LADocumentID:97">
    <vt:lpwstr>Doc::urn:hlct:16|contextualFeaturePermID::1519360</vt:lpwstr>
  </property>
  <property fmtid="{D5CDD505-2E9C-101B-9397-08002B2CF9AE}" pid="102" name="LADocumentID:98">
    <vt:lpwstr>Doc::urn:hlct:16|contextualFeaturePermID::1519360</vt:lpwstr>
  </property>
  <property fmtid="{D5CDD505-2E9C-101B-9397-08002B2CF9AE}" pid="103" name="LADocumentID:99">
    <vt:lpwstr>Doc::urn:hlct:16|contextualFeaturePermID::1519360</vt:lpwstr>
  </property>
  <property fmtid="{D5CDD505-2E9C-101B-9397-08002B2CF9AE}" pid="104" name="LNDeliveryID">
    <vt:lpwstr>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 252562866</vt:lpwstr>
  </property>
  <property fmtid="{D5CDD505-2E9C-101B-9397-08002B2CF9AE}" pid="105" name="UserPermID">
    <vt:lpwstr>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vt:lpwstr>
  </property>
</Properties>
</file>