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5382"/>
        <w:gridCol w:w="4961"/>
      </w:tblGrid>
      <w:tr w:rsidR="008E5505" w:rsidRPr="008E5505" w14:paraId="72E65CB9" w14:textId="77777777" w:rsidTr="008E5505">
        <w:trPr>
          <w:trHeight w:val="680"/>
        </w:trPr>
        <w:tc>
          <w:tcPr>
            <w:tcW w:w="5382" w:type="dxa"/>
          </w:tcPr>
          <w:p w14:paraId="37BB4CB5" w14:textId="77777777" w:rsidR="002B3F0E" w:rsidRPr="008E5505" w:rsidRDefault="002B3F0E" w:rsidP="002B3F0E">
            <w:pPr>
              <w:pStyle w:val="NoSpacing"/>
              <w:rPr>
                <w:b/>
                <w:bCs/>
              </w:rPr>
            </w:pPr>
            <w:r w:rsidRPr="008E5505">
              <w:rPr>
                <w:b/>
                <w:bCs/>
              </w:rPr>
              <w:t>Author’s name</w:t>
            </w:r>
          </w:p>
          <w:p w14:paraId="469E44A0" w14:textId="4BCF97E8" w:rsidR="002B3F0E" w:rsidRPr="008E5505" w:rsidRDefault="00D529FE" w:rsidP="002B3F0E">
            <w:pPr>
              <w:pStyle w:val="NoSpacing"/>
            </w:pPr>
            <w:r>
              <w:t>Abdurehman Yimer</w:t>
            </w:r>
          </w:p>
        </w:tc>
        <w:tc>
          <w:tcPr>
            <w:tcW w:w="4961" w:type="dxa"/>
          </w:tcPr>
          <w:p w14:paraId="0038D5B2" w14:textId="77777777" w:rsidR="002B3F0E" w:rsidRDefault="002B3F0E" w:rsidP="002B3F0E">
            <w:pPr>
              <w:pStyle w:val="NoSpacing"/>
            </w:pPr>
            <w:r w:rsidRPr="008E5505">
              <w:t>Student’s book no.</w:t>
            </w:r>
          </w:p>
          <w:p w14:paraId="40BB778E" w14:textId="19AA8978" w:rsidR="00D529FE" w:rsidRPr="008E5505" w:rsidRDefault="00D529FE" w:rsidP="002B3F0E">
            <w:pPr>
              <w:pStyle w:val="NoSpacing"/>
            </w:pPr>
            <w:r>
              <w:t>448665</w:t>
            </w:r>
          </w:p>
        </w:tc>
      </w:tr>
      <w:tr w:rsidR="008E5505" w:rsidRPr="008E5505" w14:paraId="63F03248" w14:textId="77777777" w:rsidTr="008E5505">
        <w:trPr>
          <w:trHeight w:val="680"/>
        </w:trPr>
        <w:tc>
          <w:tcPr>
            <w:tcW w:w="5382" w:type="dxa"/>
          </w:tcPr>
          <w:p w14:paraId="5FBCFD56" w14:textId="77777777" w:rsidR="002B3F0E" w:rsidRPr="008E5505" w:rsidRDefault="002B3F0E" w:rsidP="002B3F0E">
            <w:pPr>
              <w:pStyle w:val="NoSpacing"/>
              <w:rPr>
                <w:b/>
                <w:bCs/>
              </w:rPr>
            </w:pPr>
            <w:r w:rsidRPr="008E5505">
              <w:rPr>
                <w:b/>
                <w:bCs/>
              </w:rPr>
              <w:t>Author’s name</w:t>
            </w:r>
          </w:p>
          <w:p w14:paraId="0A8012C1" w14:textId="4B6F4E7B" w:rsidR="002B3F0E" w:rsidRPr="008E5505" w:rsidRDefault="00D529FE" w:rsidP="002B3F0E">
            <w:pPr>
              <w:pStyle w:val="NoSpacing"/>
            </w:pPr>
            <w:r>
              <w:t xml:space="preserve">Zaid </w:t>
            </w:r>
            <w:r w:rsidR="00DC12C8">
              <w:t>Alotel</w:t>
            </w:r>
          </w:p>
        </w:tc>
        <w:tc>
          <w:tcPr>
            <w:tcW w:w="4961" w:type="dxa"/>
          </w:tcPr>
          <w:p w14:paraId="33422B30" w14:textId="77777777" w:rsidR="002B3F0E" w:rsidRDefault="002B3F0E" w:rsidP="002B3F0E">
            <w:pPr>
              <w:pStyle w:val="NoSpacing"/>
            </w:pPr>
            <w:r w:rsidRPr="008E5505">
              <w:t>Student’s book no.</w:t>
            </w:r>
          </w:p>
          <w:p w14:paraId="6E5C3F2A" w14:textId="103F9CB6" w:rsidR="00DC12C8" w:rsidRPr="008E5505" w:rsidRDefault="00DC12C8" w:rsidP="002B3F0E">
            <w:pPr>
              <w:pStyle w:val="NoSpacing"/>
            </w:pPr>
            <w:r>
              <w:t>468411</w:t>
            </w:r>
          </w:p>
        </w:tc>
      </w:tr>
    </w:tbl>
    <w:p w14:paraId="40DBCF1A" w14:textId="7687F880" w:rsidR="002B3F0E" w:rsidRPr="008E5505" w:rsidRDefault="002B3F0E" w:rsidP="002B3F0E">
      <w:pPr>
        <w:pStyle w:val="NoSpacing"/>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405"/>
        <w:gridCol w:w="7938"/>
      </w:tblGrid>
      <w:tr w:rsidR="008E5505" w:rsidRPr="008E5505" w14:paraId="3E699EB1" w14:textId="77777777" w:rsidTr="008E5505">
        <w:tc>
          <w:tcPr>
            <w:tcW w:w="2405" w:type="dxa"/>
          </w:tcPr>
          <w:p w14:paraId="59A281CE" w14:textId="77777777" w:rsidR="002B3F0E" w:rsidRPr="008E5505" w:rsidRDefault="002B3F0E" w:rsidP="002B3F0E">
            <w:pPr>
              <w:pStyle w:val="NoSpacing"/>
              <w:rPr>
                <w:b/>
                <w:bCs/>
              </w:rPr>
            </w:pPr>
            <w:r w:rsidRPr="008E5505">
              <w:rPr>
                <w:b/>
                <w:bCs/>
              </w:rPr>
              <w:t>Econometric model</w:t>
            </w:r>
            <w:r w:rsidRPr="008E5505">
              <w:rPr>
                <w:rStyle w:val="FootnoteReference"/>
                <w:b/>
                <w:bCs/>
              </w:rPr>
              <w:footnoteReference w:id="1"/>
            </w:r>
            <w:r w:rsidRPr="008E5505">
              <w:rPr>
                <w:b/>
                <w:bCs/>
              </w:rPr>
              <w:t>:</w:t>
            </w:r>
          </w:p>
          <w:p w14:paraId="2F37D18E" w14:textId="77777777" w:rsidR="002B3F0E" w:rsidRPr="008E5505" w:rsidRDefault="002B3F0E" w:rsidP="002B3F0E">
            <w:pPr>
              <w:pStyle w:val="NoSpacing"/>
            </w:pPr>
          </w:p>
        </w:tc>
        <w:tc>
          <w:tcPr>
            <w:tcW w:w="7938" w:type="dxa"/>
          </w:tcPr>
          <w:p w14:paraId="0B6F0D9B" w14:textId="06985D94" w:rsidR="002B3F0E" w:rsidRPr="008E5505" w:rsidRDefault="0096485C" w:rsidP="002B3F0E">
            <w:pPr>
              <w:pStyle w:val="NoSpacing"/>
            </w:pPr>
            <w:r>
              <w:t>Panel Data</w:t>
            </w:r>
          </w:p>
        </w:tc>
      </w:tr>
      <w:tr w:rsidR="008E5505" w:rsidRPr="00DC12C8" w14:paraId="1803AFB4" w14:textId="77777777" w:rsidTr="008E5505">
        <w:trPr>
          <w:trHeight w:val="937"/>
        </w:trPr>
        <w:tc>
          <w:tcPr>
            <w:tcW w:w="10343" w:type="dxa"/>
            <w:gridSpan w:val="2"/>
          </w:tcPr>
          <w:p w14:paraId="30A7A0C3" w14:textId="77777777" w:rsidR="008E5505" w:rsidRDefault="008E5505" w:rsidP="002B3F0E">
            <w:pPr>
              <w:pStyle w:val="NoSpacing"/>
              <w:rPr>
                <w:lang w:val="en-GB"/>
              </w:rPr>
            </w:pPr>
            <w:r w:rsidRPr="0096485C">
              <w:rPr>
                <w:lang w:val="en-GB"/>
              </w:rPr>
              <w:t>Project’s title:</w:t>
            </w:r>
          </w:p>
          <w:p w14:paraId="2E2D3980" w14:textId="7EC5D8B5" w:rsidR="008E5505" w:rsidRPr="0096485C" w:rsidRDefault="00D529FE" w:rsidP="002B3F0E">
            <w:pPr>
              <w:pStyle w:val="NoSpacing"/>
              <w:rPr>
                <w:lang w:val="en-GB"/>
              </w:rPr>
            </w:pPr>
            <w:r w:rsidRPr="00E86DDC">
              <w:rPr>
                <w:b/>
                <w:bCs/>
                <w:sz w:val="28"/>
                <w:szCs w:val="28"/>
                <w:lang w:val="en-GB"/>
              </w:rPr>
              <w:t>Comparative Analysis of Growth Drivers Across Countries</w:t>
            </w:r>
          </w:p>
        </w:tc>
      </w:tr>
      <w:tr w:rsidR="008E5505" w:rsidRPr="00DC12C8" w14:paraId="4FBD0981" w14:textId="77777777" w:rsidTr="008E5505">
        <w:tc>
          <w:tcPr>
            <w:tcW w:w="10343" w:type="dxa"/>
            <w:gridSpan w:val="2"/>
          </w:tcPr>
          <w:p w14:paraId="2CB46D3D" w14:textId="77777777" w:rsidR="008E5505" w:rsidRPr="008E5505" w:rsidRDefault="008E5505" w:rsidP="008E5505">
            <w:pPr>
              <w:pStyle w:val="NoSpacing"/>
              <w:rPr>
                <w:lang w:val="en-GB"/>
              </w:rPr>
            </w:pPr>
            <w:bookmarkStart w:id="0" w:name="_Hlk164368291"/>
            <w:r w:rsidRPr="008E5505">
              <w:rPr>
                <w:lang w:val="en-GB"/>
              </w:rPr>
              <w:t>Why is it worth to analyse the topic? Explain why the topic is an economic problem.</w:t>
            </w:r>
          </w:p>
          <w:p w14:paraId="64EC13B6" w14:textId="77777777" w:rsidR="008E5505" w:rsidRPr="0096485C" w:rsidRDefault="008E5505" w:rsidP="002B3F0E">
            <w:pPr>
              <w:pStyle w:val="NoSpacing"/>
              <w:rPr>
                <w:lang w:val="en-GB"/>
              </w:rPr>
            </w:pPr>
          </w:p>
        </w:tc>
      </w:tr>
      <w:bookmarkEnd w:id="0"/>
      <w:tr w:rsidR="008E5505" w:rsidRPr="00DC12C8" w14:paraId="049FE166" w14:textId="77777777" w:rsidTr="008E5505">
        <w:trPr>
          <w:trHeight w:val="1312"/>
        </w:trPr>
        <w:tc>
          <w:tcPr>
            <w:tcW w:w="10343" w:type="dxa"/>
            <w:gridSpan w:val="2"/>
          </w:tcPr>
          <w:p w14:paraId="04672916" w14:textId="08CAD689" w:rsidR="008E5505" w:rsidRPr="00D529FE" w:rsidRDefault="00D529FE" w:rsidP="00D529FE">
            <w:pPr>
              <w:pStyle w:val="NoSpacing"/>
              <w:jc w:val="both"/>
              <w:rPr>
                <w:rFonts w:ascii="Times New Roman" w:hAnsi="Times New Roman" w:cs="Times New Roman"/>
                <w:lang w:val="en-GB"/>
              </w:rPr>
            </w:pPr>
            <w:r w:rsidRPr="00D529FE">
              <w:rPr>
                <w:rFonts w:ascii="Times New Roman" w:hAnsi="Times New Roman" w:cs="Times New Roman"/>
                <w:color w:val="0D0D0D"/>
                <w:shd w:val="clear" w:color="auto" w:fill="FFFFFF"/>
                <w:lang w:val="en-GB"/>
              </w:rPr>
              <w:t>Analyzing the comparative drivers of economic growth across countries is crucial for policymakers and economists to understand why some nations prosper while others lag behind. By identifying key factors influencing growth, such as investment, human capital, and institutional quality, policymakers can design effective strategies to promote development, allocate resources efficiently, manage risks, and ensure long-term sustainability. This analysis contributes to global competitiveness, poverty reduction, and inclusive growth, making it a pressing economic concern with far-reaching implications.</w:t>
            </w:r>
          </w:p>
        </w:tc>
      </w:tr>
    </w:tbl>
    <w:p w14:paraId="59552AD4" w14:textId="77777777" w:rsidR="002B3F0E" w:rsidRPr="0096485C" w:rsidRDefault="002B3F0E" w:rsidP="002B3F0E">
      <w:pPr>
        <w:pStyle w:val="NoSpacing"/>
        <w:rPr>
          <w:lang w:val="en-GB"/>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89"/>
        <w:gridCol w:w="7654"/>
      </w:tblGrid>
      <w:tr w:rsidR="008E5505" w:rsidRPr="008E5505" w14:paraId="21E011A8" w14:textId="77777777" w:rsidTr="008E5505">
        <w:trPr>
          <w:trHeight w:val="510"/>
        </w:trPr>
        <w:tc>
          <w:tcPr>
            <w:tcW w:w="10343" w:type="dxa"/>
            <w:gridSpan w:val="2"/>
          </w:tcPr>
          <w:p w14:paraId="462C059C" w14:textId="740FCD75" w:rsidR="008E5505" w:rsidRPr="008E5505" w:rsidRDefault="008E5505" w:rsidP="002B3F0E">
            <w:pPr>
              <w:pStyle w:val="NoSpacing"/>
            </w:pPr>
            <w:r w:rsidRPr="008E5505">
              <w:rPr>
                <w:b/>
                <w:bCs/>
              </w:rPr>
              <w:t>Data set</w:t>
            </w:r>
          </w:p>
        </w:tc>
      </w:tr>
      <w:tr w:rsidR="008E5505" w:rsidRPr="00DC12C8" w14:paraId="37F67DC9" w14:textId="77777777" w:rsidTr="008E5505">
        <w:trPr>
          <w:trHeight w:val="510"/>
        </w:trPr>
        <w:tc>
          <w:tcPr>
            <w:tcW w:w="2689" w:type="dxa"/>
          </w:tcPr>
          <w:p w14:paraId="2C1227A9" w14:textId="51DE2963" w:rsidR="008E5505" w:rsidRPr="008E5505" w:rsidRDefault="008E5505" w:rsidP="002B3F0E">
            <w:pPr>
              <w:pStyle w:val="NoSpacing"/>
            </w:pPr>
            <w:r w:rsidRPr="008E5505">
              <w:t>Source</w:t>
            </w:r>
          </w:p>
        </w:tc>
        <w:tc>
          <w:tcPr>
            <w:tcW w:w="7654" w:type="dxa"/>
          </w:tcPr>
          <w:p w14:paraId="4F8838C3" w14:textId="1C9928D1" w:rsidR="008E5505" w:rsidRPr="00D529FE" w:rsidRDefault="00D529FE" w:rsidP="002B3F0E">
            <w:pPr>
              <w:pStyle w:val="NoSpacing"/>
              <w:rPr>
                <w:lang w:val="en-GB"/>
              </w:rPr>
            </w:pPr>
            <w:r w:rsidRPr="00D529FE">
              <w:rPr>
                <w:lang w:val="en-GB"/>
              </w:rPr>
              <w:t>Kaggle, Previous Course Material (Applied Macroeconomics)</w:t>
            </w:r>
          </w:p>
        </w:tc>
      </w:tr>
      <w:tr w:rsidR="008E5505" w:rsidRPr="008E5505" w14:paraId="4FC324B4" w14:textId="77777777" w:rsidTr="008E5505">
        <w:trPr>
          <w:trHeight w:val="510"/>
        </w:trPr>
        <w:tc>
          <w:tcPr>
            <w:tcW w:w="2689" w:type="dxa"/>
          </w:tcPr>
          <w:p w14:paraId="064465E9" w14:textId="52C3F9D1" w:rsidR="008E5505" w:rsidRPr="008E5505" w:rsidRDefault="008E5505" w:rsidP="002B3F0E">
            <w:pPr>
              <w:pStyle w:val="NoSpacing"/>
            </w:pPr>
            <w:r w:rsidRPr="008E5505">
              <w:t>Link</w:t>
            </w:r>
          </w:p>
        </w:tc>
        <w:tc>
          <w:tcPr>
            <w:tcW w:w="7654" w:type="dxa"/>
          </w:tcPr>
          <w:p w14:paraId="09063F9D" w14:textId="62702184" w:rsidR="008E5505" w:rsidRPr="008E5505" w:rsidRDefault="00D529FE" w:rsidP="002B3F0E">
            <w:pPr>
              <w:pStyle w:val="NoSpacing"/>
            </w:pPr>
            <w:r w:rsidRPr="00D529FE">
              <w:t>https://www.kaggle.com/datasets/pavfedotov/pwt-10</w:t>
            </w:r>
          </w:p>
        </w:tc>
      </w:tr>
      <w:tr w:rsidR="008E5505" w:rsidRPr="008E5505" w14:paraId="07A23AA1" w14:textId="77777777" w:rsidTr="008E5505">
        <w:trPr>
          <w:trHeight w:val="510"/>
        </w:trPr>
        <w:tc>
          <w:tcPr>
            <w:tcW w:w="2689" w:type="dxa"/>
          </w:tcPr>
          <w:p w14:paraId="0C63EFDA" w14:textId="22CEDF85" w:rsidR="008E5505" w:rsidRPr="008E5505" w:rsidRDefault="008E5505" w:rsidP="002B3F0E">
            <w:pPr>
              <w:pStyle w:val="NoSpacing"/>
            </w:pPr>
            <w:r w:rsidRPr="008E5505">
              <w:t>Number of observations</w:t>
            </w:r>
          </w:p>
        </w:tc>
        <w:tc>
          <w:tcPr>
            <w:tcW w:w="7654" w:type="dxa"/>
          </w:tcPr>
          <w:p w14:paraId="521E0AAF" w14:textId="77777777" w:rsidR="00D529FE" w:rsidRPr="00D529FE" w:rsidRDefault="00D529FE" w:rsidP="00D529FE">
            <w:pPr>
              <w:pStyle w:val="NoSpacing"/>
              <w:rPr>
                <w:lang w:val="en-GB"/>
              </w:rPr>
            </w:pPr>
            <w:r w:rsidRPr="00D529FE">
              <w:rPr>
                <w:lang w:val="en-GB"/>
              </w:rPr>
              <w:t>12810</w:t>
            </w:r>
          </w:p>
          <w:p w14:paraId="70F5253B" w14:textId="77777777" w:rsidR="008E5505" w:rsidRPr="008E5505" w:rsidRDefault="008E5505" w:rsidP="002B3F0E">
            <w:pPr>
              <w:pStyle w:val="NoSpacing"/>
            </w:pPr>
          </w:p>
        </w:tc>
      </w:tr>
      <w:tr w:rsidR="008E5505" w:rsidRPr="008E5505" w14:paraId="34489A44" w14:textId="77777777" w:rsidTr="008E5505">
        <w:trPr>
          <w:trHeight w:val="510"/>
        </w:trPr>
        <w:tc>
          <w:tcPr>
            <w:tcW w:w="2689" w:type="dxa"/>
          </w:tcPr>
          <w:p w14:paraId="7E78B0FB" w14:textId="47DC2466" w:rsidR="008E5505" w:rsidRPr="008E5505" w:rsidRDefault="008E5505" w:rsidP="002B3F0E">
            <w:pPr>
              <w:pStyle w:val="NoSpacing"/>
            </w:pPr>
            <w:r w:rsidRPr="008E5505">
              <w:t>Number of variables</w:t>
            </w:r>
          </w:p>
        </w:tc>
        <w:tc>
          <w:tcPr>
            <w:tcW w:w="7654" w:type="dxa"/>
          </w:tcPr>
          <w:p w14:paraId="772A7E9F" w14:textId="0FBE93C7" w:rsidR="008E5505" w:rsidRPr="008E5505" w:rsidRDefault="00D529FE" w:rsidP="002B3F0E">
            <w:pPr>
              <w:pStyle w:val="NoSpacing"/>
            </w:pPr>
            <w:r>
              <w:t>5</w:t>
            </w:r>
            <w:r w:rsidR="0008749B">
              <w:t>2</w:t>
            </w:r>
          </w:p>
        </w:tc>
      </w:tr>
      <w:tr w:rsidR="008E5505" w:rsidRPr="008E5505" w14:paraId="03D56213" w14:textId="77777777" w:rsidTr="008E5505">
        <w:trPr>
          <w:trHeight w:val="1089"/>
        </w:trPr>
        <w:tc>
          <w:tcPr>
            <w:tcW w:w="10343" w:type="dxa"/>
            <w:gridSpan w:val="2"/>
          </w:tcPr>
          <w:p w14:paraId="328DC543" w14:textId="4E7D3E5A" w:rsidR="008E5505" w:rsidRPr="008E5505" w:rsidRDefault="008E5505" w:rsidP="002B3F0E">
            <w:pPr>
              <w:pStyle w:val="NoSpacing"/>
            </w:pPr>
            <w:r w:rsidRPr="008E5505">
              <w:t>Additional comments (if necessary)</w:t>
            </w:r>
          </w:p>
        </w:tc>
      </w:tr>
    </w:tbl>
    <w:p w14:paraId="31EE8E9A" w14:textId="27E17806" w:rsidR="008E5505" w:rsidRPr="008E5505" w:rsidRDefault="008E5505" w:rsidP="002B3F0E">
      <w:pPr>
        <w:pStyle w:val="NoSpacing"/>
      </w:pPr>
    </w:p>
    <w:p w14:paraId="5167A6B1" w14:textId="77777777" w:rsidR="008E5505" w:rsidRPr="008E5505" w:rsidRDefault="008E5505" w:rsidP="008E5505">
      <w:pPr>
        <w:pStyle w:val="NoSpacing"/>
        <w:rPr>
          <w:b/>
          <w:bCs/>
          <w:lang w:val="en-GB"/>
        </w:rPr>
      </w:pPr>
      <w:r w:rsidRPr="008E5505">
        <w:rPr>
          <w:b/>
          <w:bCs/>
          <w:lang w:val="en-GB"/>
        </w:rPr>
        <w:t>Literature</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271"/>
        <w:gridCol w:w="9072"/>
      </w:tblGrid>
      <w:tr w:rsidR="008E5505" w:rsidRPr="008E5505" w14:paraId="76699E88" w14:textId="77777777" w:rsidTr="008E5505">
        <w:trPr>
          <w:trHeight w:val="397"/>
        </w:trPr>
        <w:tc>
          <w:tcPr>
            <w:tcW w:w="1271" w:type="dxa"/>
          </w:tcPr>
          <w:p w14:paraId="26F59851" w14:textId="1193B071" w:rsidR="008E5505" w:rsidRPr="008E5505" w:rsidRDefault="008E5505" w:rsidP="002B3F0E">
            <w:pPr>
              <w:pStyle w:val="NoSpacing"/>
              <w:rPr>
                <w:lang w:val="en-GB"/>
              </w:rPr>
            </w:pPr>
            <w:r w:rsidRPr="008E5505">
              <w:rPr>
                <w:lang w:val="en-GB"/>
              </w:rPr>
              <w:t>Author(s)</w:t>
            </w:r>
          </w:p>
        </w:tc>
        <w:tc>
          <w:tcPr>
            <w:tcW w:w="9072" w:type="dxa"/>
          </w:tcPr>
          <w:p w14:paraId="36E12588" w14:textId="75C62654" w:rsidR="008E5505" w:rsidRPr="008E5505" w:rsidRDefault="002C11F6" w:rsidP="002B3F0E">
            <w:pPr>
              <w:pStyle w:val="NoSpacing"/>
              <w:rPr>
                <w:lang w:val="en-GB"/>
              </w:rPr>
            </w:pPr>
            <w:r w:rsidRPr="002C11F6">
              <w:rPr>
                <w:lang w:val="en-GB"/>
              </w:rPr>
              <w:t>Minh Dao</w:t>
            </w:r>
          </w:p>
        </w:tc>
      </w:tr>
      <w:tr w:rsidR="008E5505" w:rsidRPr="002C11F6" w14:paraId="45315B98" w14:textId="77777777" w:rsidTr="008E5505">
        <w:trPr>
          <w:trHeight w:val="397"/>
        </w:trPr>
        <w:tc>
          <w:tcPr>
            <w:tcW w:w="1271" w:type="dxa"/>
          </w:tcPr>
          <w:p w14:paraId="4CF3B63A" w14:textId="02B0F652" w:rsidR="008E5505" w:rsidRPr="008E5505" w:rsidRDefault="008E5505" w:rsidP="002B3F0E">
            <w:pPr>
              <w:pStyle w:val="NoSpacing"/>
              <w:rPr>
                <w:lang w:val="en-GB"/>
              </w:rPr>
            </w:pPr>
            <w:r w:rsidRPr="008E5505">
              <w:rPr>
                <w:lang w:val="en-GB"/>
              </w:rPr>
              <w:t>Title</w:t>
            </w:r>
          </w:p>
        </w:tc>
        <w:tc>
          <w:tcPr>
            <w:tcW w:w="9072" w:type="dxa"/>
          </w:tcPr>
          <w:p w14:paraId="3CA29B6C" w14:textId="425C2A5C" w:rsidR="008E5505" w:rsidRPr="002C11F6" w:rsidRDefault="002C11F6" w:rsidP="002C11F6">
            <w:pPr>
              <w:shd w:val="clear" w:color="auto" w:fill="FFFFFF"/>
              <w:spacing w:after="30" w:line="285" w:lineRule="atLeast"/>
              <w:ind w:right="1500"/>
              <w:outlineLvl w:val="2"/>
              <w:rPr>
                <w:rFonts w:ascii="Arial" w:eastAsia="Times New Roman" w:hAnsi="Arial" w:cs="Arial"/>
                <w:color w:val="222222"/>
                <w:lang w:val="en-US"/>
              </w:rPr>
            </w:pPr>
            <w:r w:rsidRPr="002C11F6">
              <w:rPr>
                <w:rFonts w:ascii="Arial" w:eastAsia="Times New Roman" w:hAnsi="Arial" w:cs="Arial"/>
                <w:color w:val="222222"/>
                <w:lang w:val="en-US"/>
              </w:rPr>
              <w:t>Drivers of economic growth in developing countries</w:t>
            </w:r>
          </w:p>
        </w:tc>
      </w:tr>
      <w:tr w:rsidR="008E5505" w:rsidRPr="002C11F6" w14:paraId="539E8580" w14:textId="77777777" w:rsidTr="008E5505">
        <w:trPr>
          <w:trHeight w:val="397"/>
        </w:trPr>
        <w:tc>
          <w:tcPr>
            <w:tcW w:w="1271" w:type="dxa"/>
          </w:tcPr>
          <w:p w14:paraId="1193BC80" w14:textId="0D477D1D" w:rsidR="008E5505" w:rsidRPr="008E5505" w:rsidRDefault="008E5505" w:rsidP="002B3F0E">
            <w:pPr>
              <w:pStyle w:val="NoSpacing"/>
              <w:rPr>
                <w:lang w:val="en-GB"/>
              </w:rPr>
            </w:pPr>
            <w:r w:rsidRPr="008E5505">
              <w:rPr>
                <w:lang w:val="en-GB"/>
              </w:rPr>
              <w:t>Journal</w:t>
            </w:r>
          </w:p>
        </w:tc>
        <w:tc>
          <w:tcPr>
            <w:tcW w:w="9072" w:type="dxa"/>
          </w:tcPr>
          <w:p w14:paraId="428F393D" w14:textId="77777777" w:rsidR="002C11F6" w:rsidRPr="002C11F6" w:rsidRDefault="002C11F6" w:rsidP="002C11F6">
            <w:pPr>
              <w:pStyle w:val="NoSpacing"/>
              <w:rPr>
                <w:sz w:val="20"/>
                <w:szCs w:val="20"/>
                <w:lang w:val="en-GB"/>
              </w:rPr>
            </w:pPr>
            <w:r w:rsidRPr="002C11F6">
              <w:rPr>
                <w:sz w:val="20"/>
                <w:szCs w:val="20"/>
                <w:lang w:val="en-GB"/>
              </w:rPr>
              <w:t>Eastern Illinois University</w:t>
            </w:r>
          </w:p>
          <w:p w14:paraId="6BB32BA7" w14:textId="0B939EBC" w:rsidR="008E5505" w:rsidRPr="008E5505" w:rsidRDefault="002C11F6" w:rsidP="002C11F6">
            <w:pPr>
              <w:pStyle w:val="NoSpacing"/>
              <w:rPr>
                <w:lang w:val="en-GB"/>
              </w:rPr>
            </w:pPr>
            <w:r w:rsidRPr="002C11F6">
              <w:rPr>
                <w:sz w:val="20"/>
                <w:szCs w:val="20"/>
                <w:lang w:val="en-GB"/>
              </w:rPr>
              <w:t>The Keep</w:t>
            </w:r>
          </w:p>
        </w:tc>
      </w:tr>
      <w:tr w:rsidR="008E5505" w:rsidRPr="008E5505" w14:paraId="5A6B1027" w14:textId="77777777" w:rsidTr="008E5505">
        <w:trPr>
          <w:trHeight w:val="397"/>
        </w:trPr>
        <w:tc>
          <w:tcPr>
            <w:tcW w:w="1271" w:type="dxa"/>
          </w:tcPr>
          <w:p w14:paraId="5BFB337C" w14:textId="131D4E44" w:rsidR="008E5505" w:rsidRPr="008E5505" w:rsidRDefault="008E5505" w:rsidP="002B3F0E">
            <w:pPr>
              <w:pStyle w:val="NoSpacing"/>
              <w:rPr>
                <w:lang w:val="en-GB"/>
              </w:rPr>
            </w:pPr>
            <w:r w:rsidRPr="008E5505">
              <w:rPr>
                <w:lang w:val="en-GB"/>
              </w:rPr>
              <w:t>Year</w:t>
            </w:r>
          </w:p>
        </w:tc>
        <w:tc>
          <w:tcPr>
            <w:tcW w:w="9072" w:type="dxa"/>
          </w:tcPr>
          <w:p w14:paraId="4EF2F9EE" w14:textId="21A1087D" w:rsidR="008E5505" w:rsidRPr="008E5505" w:rsidRDefault="002C11F6" w:rsidP="002B3F0E">
            <w:pPr>
              <w:pStyle w:val="NoSpacing"/>
              <w:rPr>
                <w:lang w:val="en-GB"/>
              </w:rPr>
            </w:pPr>
            <w:r>
              <w:rPr>
                <w:lang w:val="en-GB"/>
              </w:rPr>
              <w:t>2014</w:t>
            </w:r>
          </w:p>
        </w:tc>
      </w:tr>
      <w:tr w:rsidR="008E5505" w:rsidRPr="002C11F6" w14:paraId="0D8C3468" w14:textId="77777777" w:rsidTr="008E5505">
        <w:trPr>
          <w:trHeight w:val="397"/>
        </w:trPr>
        <w:tc>
          <w:tcPr>
            <w:tcW w:w="1271" w:type="dxa"/>
          </w:tcPr>
          <w:p w14:paraId="7EAD3472" w14:textId="727865D5" w:rsidR="008E5505" w:rsidRPr="008E5505" w:rsidRDefault="008E5505" w:rsidP="002B3F0E">
            <w:pPr>
              <w:pStyle w:val="NoSpacing"/>
              <w:rPr>
                <w:lang w:val="en-GB"/>
              </w:rPr>
            </w:pPr>
            <w:r w:rsidRPr="008E5505">
              <w:rPr>
                <w:lang w:val="en-GB"/>
              </w:rPr>
              <w:t>Link</w:t>
            </w:r>
          </w:p>
        </w:tc>
        <w:tc>
          <w:tcPr>
            <w:tcW w:w="9072" w:type="dxa"/>
          </w:tcPr>
          <w:p w14:paraId="55C1F977" w14:textId="784A6570" w:rsidR="008E5505" w:rsidRPr="008E5505" w:rsidRDefault="002D785C" w:rsidP="002B3F0E">
            <w:pPr>
              <w:pStyle w:val="NoSpacing"/>
              <w:rPr>
                <w:lang w:val="en-GB"/>
              </w:rPr>
            </w:pPr>
            <w:hyperlink r:id="rId7" w:history="1">
              <w:r w:rsidRPr="002D785C">
                <w:rPr>
                  <w:rStyle w:val="Hyperlink"/>
                  <w:sz w:val="20"/>
                  <w:szCs w:val="20"/>
                  <w:lang w:val="en-GB"/>
                </w:rPr>
                <w:t>Link</w:t>
              </w:r>
            </w:hyperlink>
          </w:p>
        </w:tc>
      </w:tr>
    </w:tbl>
    <w:p w14:paraId="7D3BB47C" w14:textId="1909F1DE" w:rsidR="002B3F0E" w:rsidRPr="008E5505" w:rsidRDefault="002B3F0E" w:rsidP="002B3F0E">
      <w:pPr>
        <w:pStyle w:val="NoSpacing"/>
        <w:rPr>
          <w:lang w:val="en-GB"/>
        </w:rPr>
      </w:pPr>
    </w:p>
    <w:tbl>
      <w:tblPr>
        <w:tblStyle w:val="TableGrid"/>
        <w:tblW w:w="1034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271"/>
        <w:gridCol w:w="9072"/>
      </w:tblGrid>
      <w:tr w:rsidR="008E5505" w:rsidRPr="002D785C" w14:paraId="5C4A49B5" w14:textId="77777777" w:rsidTr="002828CA">
        <w:trPr>
          <w:trHeight w:val="397"/>
        </w:trPr>
        <w:tc>
          <w:tcPr>
            <w:tcW w:w="1271" w:type="dxa"/>
          </w:tcPr>
          <w:p w14:paraId="1D5C7A50" w14:textId="3A676BBE" w:rsidR="008E5505" w:rsidRPr="008E5505" w:rsidRDefault="008E5505" w:rsidP="008E5505">
            <w:pPr>
              <w:pStyle w:val="NoSpacing"/>
              <w:rPr>
                <w:lang w:val="en-GB"/>
              </w:rPr>
            </w:pPr>
            <w:r w:rsidRPr="008E5505">
              <w:rPr>
                <w:lang w:val="en-GB"/>
              </w:rPr>
              <w:t>Author(s)</w:t>
            </w:r>
          </w:p>
        </w:tc>
        <w:tc>
          <w:tcPr>
            <w:tcW w:w="9072" w:type="dxa"/>
          </w:tcPr>
          <w:p w14:paraId="1BC60002" w14:textId="3D487AC7" w:rsidR="008E5505" w:rsidRPr="002D785C" w:rsidRDefault="002D785C" w:rsidP="008E5505">
            <w:pPr>
              <w:pStyle w:val="NoSpacing"/>
              <w:rPr>
                <w:lang w:val="en-US"/>
              </w:rPr>
            </w:pPr>
            <w:r w:rsidRPr="002D785C">
              <w:rPr>
                <w:lang w:val="en-US"/>
              </w:rPr>
              <w:t>Raed A. M. Iriqat 1 &amp; Ahmad N. H. Anabtawi2</w:t>
            </w:r>
          </w:p>
        </w:tc>
      </w:tr>
      <w:tr w:rsidR="008E5505" w:rsidRPr="002D785C" w14:paraId="0A288F09" w14:textId="77777777" w:rsidTr="002828CA">
        <w:trPr>
          <w:trHeight w:val="397"/>
        </w:trPr>
        <w:tc>
          <w:tcPr>
            <w:tcW w:w="1271" w:type="dxa"/>
          </w:tcPr>
          <w:p w14:paraId="7AEC4B81" w14:textId="2C9D3490" w:rsidR="008E5505" w:rsidRPr="008E5505" w:rsidRDefault="008E5505" w:rsidP="008E5505">
            <w:pPr>
              <w:pStyle w:val="NoSpacing"/>
              <w:rPr>
                <w:lang w:val="en-GB"/>
              </w:rPr>
            </w:pPr>
            <w:r w:rsidRPr="008E5505">
              <w:rPr>
                <w:lang w:val="en-GB"/>
              </w:rPr>
              <w:t>Title</w:t>
            </w:r>
          </w:p>
        </w:tc>
        <w:tc>
          <w:tcPr>
            <w:tcW w:w="9072" w:type="dxa"/>
          </w:tcPr>
          <w:p w14:paraId="28FA933D" w14:textId="1A0DFBF1" w:rsidR="008E5505" w:rsidRPr="002D785C" w:rsidRDefault="002D785C" w:rsidP="008E5505">
            <w:pPr>
              <w:pStyle w:val="NoSpacing"/>
              <w:rPr>
                <w:lang w:val="en-US"/>
              </w:rPr>
            </w:pPr>
            <w:r w:rsidRPr="002D785C">
              <w:rPr>
                <w:sz w:val="20"/>
                <w:szCs w:val="20"/>
                <w:lang w:val="en-US"/>
              </w:rPr>
              <w:t>GDP and Tax Revenues-Causality Relationship in Developing Countries: Evidence from Palestine</w:t>
            </w:r>
          </w:p>
        </w:tc>
      </w:tr>
      <w:tr w:rsidR="008E5505" w:rsidRPr="002D785C" w14:paraId="52E83422" w14:textId="77777777" w:rsidTr="002828CA">
        <w:trPr>
          <w:trHeight w:val="397"/>
        </w:trPr>
        <w:tc>
          <w:tcPr>
            <w:tcW w:w="1271" w:type="dxa"/>
          </w:tcPr>
          <w:p w14:paraId="2BA040F6" w14:textId="25F6384E" w:rsidR="008E5505" w:rsidRPr="008E5505" w:rsidRDefault="008E5505" w:rsidP="008E5505">
            <w:pPr>
              <w:pStyle w:val="NoSpacing"/>
              <w:rPr>
                <w:lang w:val="en-GB"/>
              </w:rPr>
            </w:pPr>
            <w:r w:rsidRPr="008E5505">
              <w:rPr>
                <w:lang w:val="en-GB"/>
              </w:rPr>
              <w:t>Journal</w:t>
            </w:r>
          </w:p>
        </w:tc>
        <w:tc>
          <w:tcPr>
            <w:tcW w:w="9072" w:type="dxa"/>
          </w:tcPr>
          <w:p w14:paraId="5103F960" w14:textId="00F219C1" w:rsidR="008E5505" w:rsidRPr="002D785C" w:rsidRDefault="002D785C" w:rsidP="008E5505">
            <w:pPr>
              <w:pStyle w:val="NoSpacing"/>
              <w:rPr>
                <w:lang w:val="en-US"/>
              </w:rPr>
            </w:pPr>
            <w:r w:rsidRPr="002D785C">
              <w:rPr>
                <w:lang w:val="en-US"/>
              </w:rPr>
              <w:t>International Journal of Economics and Finance</w:t>
            </w:r>
          </w:p>
        </w:tc>
      </w:tr>
      <w:tr w:rsidR="008E5505" w:rsidRPr="008E5505" w14:paraId="282B3957" w14:textId="77777777" w:rsidTr="002828CA">
        <w:trPr>
          <w:trHeight w:val="397"/>
        </w:trPr>
        <w:tc>
          <w:tcPr>
            <w:tcW w:w="1271" w:type="dxa"/>
          </w:tcPr>
          <w:p w14:paraId="4B18D34F" w14:textId="1D437E12" w:rsidR="008E5505" w:rsidRPr="008E5505" w:rsidRDefault="008E5505" w:rsidP="008E5505">
            <w:pPr>
              <w:pStyle w:val="NoSpacing"/>
              <w:rPr>
                <w:lang w:val="en-GB"/>
              </w:rPr>
            </w:pPr>
            <w:r w:rsidRPr="008E5505">
              <w:rPr>
                <w:lang w:val="en-GB"/>
              </w:rPr>
              <w:t>Year</w:t>
            </w:r>
          </w:p>
        </w:tc>
        <w:tc>
          <w:tcPr>
            <w:tcW w:w="9072" w:type="dxa"/>
          </w:tcPr>
          <w:p w14:paraId="126F5C43" w14:textId="56C3D4C2" w:rsidR="008E5505" w:rsidRPr="008E5505" w:rsidRDefault="002D785C" w:rsidP="008E5505">
            <w:pPr>
              <w:pStyle w:val="NoSpacing"/>
              <w:rPr>
                <w:lang w:val="en-GB"/>
              </w:rPr>
            </w:pPr>
            <w:r>
              <w:t>2016</w:t>
            </w:r>
          </w:p>
        </w:tc>
      </w:tr>
      <w:tr w:rsidR="008E5505" w:rsidRPr="008E5505" w14:paraId="61F917D3" w14:textId="77777777" w:rsidTr="002828CA">
        <w:trPr>
          <w:trHeight w:val="397"/>
        </w:trPr>
        <w:tc>
          <w:tcPr>
            <w:tcW w:w="1271" w:type="dxa"/>
          </w:tcPr>
          <w:p w14:paraId="10F17FE3" w14:textId="2C13DB49" w:rsidR="008E5505" w:rsidRPr="008E5505" w:rsidRDefault="008E5505" w:rsidP="008E5505">
            <w:pPr>
              <w:pStyle w:val="NoSpacing"/>
              <w:rPr>
                <w:lang w:val="en-GB"/>
              </w:rPr>
            </w:pPr>
            <w:r w:rsidRPr="008E5505">
              <w:rPr>
                <w:lang w:val="en-GB"/>
              </w:rPr>
              <w:t>Link</w:t>
            </w:r>
          </w:p>
        </w:tc>
        <w:tc>
          <w:tcPr>
            <w:tcW w:w="9072" w:type="dxa"/>
          </w:tcPr>
          <w:p w14:paraId="1BC3CF7B" w14:textId="2A332A5D" w:rsidR="008E5505" w:rsidRPr="008E5505" w:rsidRDefault="002D785C" w:rsidP="008E5505">
            <w:pPr>
              <w:pStyle w:val="NoSpacing"/>
              <w:rPr>
                <w:lang w:val="en-GB"/>
              </w:rPr>
            </w:pPr>
            <w:hyperlink r:id="rId8" w:history="1">
              <w:r w:rsidRPr="002D785C">
                <w:rPr>
                  <w:rStyle w:val="Hyperlink"/>
                  <w:lang w:val="en-GB"/>
                </w:rPr>
                <w:t>Link</w:t>
              </w:r>
            </w:hyperlink>
          </w:p>
        </w:tc>
      </w:tr>
    </w:tbl>
    <w:p w14:paraId="2D908188" w14:textId="77777777" w:rsidR="008E5505" w:rsidRPr="008E5505" w:rsidRDefault="008E5505" w:rsidP="002B3F0E">
      <w:pPr>
        <w:pStyle w:val="NoSpacing"/>
        <w:rPr>
          <w:lang w:val="en-GB"/>
        </w:rPr>
      </w:pPr>
    </w:p>
    <w:sectPr w:rsidR="008E5505" w:rsidRPr="008E5505" w:rsidSect="000A18D1">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2C4A7" w14:textId="77777777" w:rsidR="000A18D1" w:rsidRDefault="000A18D1" w:rsidP="002B3F0E">
      <w:pPr>
        <w:spacing w:after="0" w:line="240" w:lineRule="auto"/>
      </w:pPr>
      <w:r>
        <w:separator/>
      </w:r>
    </w:p>
  </w:endnote>
  <w:endnote w:type="continuationSeparator" w:id="0">
    <w:p w14:paraId="72EFED17" w14:textId="77777777" w:rsidR="000A18D1" w:rsidRDefault="000A18D1" w:rsidP="002B3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210F8" w14:textId="77777777" w:rsidR="000A18D1" w:rsidRDefault="000A18D1" w:rsidP="002B3F0E">
      <w:pPr>
        <w:spacing w:after="0" w:line="240" w:lineRule="auto"/>
      </w:pPr>
      <w:r>
        <w:separator/>
      </w:r>
    </w:p>
  </w:footnote>
  <w:footnote w:type="continuationSeparator" w:id="0">
    <w:p w14:paraId="5D5A00F6" w14:textId="77777777" w:rsidR="000A18D1" w:rsidRDefault="000A18D1" w:rsidP="002B3F0E">
      <w:pPr>
        <w:spacing w:after="0" w:line="240" w:lineRule="auto"/>
      </w:pPr>
      <w:r>
        <w:continuationSeparator/>
      </w:r>
    </w:p>
  </w:footnote>
  <w:footnote w:id="1">
    <w:p w14:paraId="4A5A93CD" w14:textId="77777777" w:rsidR="002B3F0E" w:rsidRPr="002B3F0E" w:rsidRDefault="002B3F0E" w:rsidP="002B3F0E">
      <w:pPr>
        <w:pStyle w:val="FootnoteText"/>
        <w:rPr>
          <w:lang w:val="en-GB"/>
        </w:rPr>
      </w:pPr>
      <w:r>
        <w:rPr>
          <w:rStyle w:val="FootnoteReference"/>
        </w:rPr>
        <w:footnoteRef/>
      </w:r>
      <w:r w:rsidRPr="002B3F0E">
        <w:rPr>
          <w:lang w:val="en-GB"/>
        </w:rPr>
        <w:t xml:space="preserve"> </w:t>
      </w:r>
      <w:r>
        <w:rPr>
          <w:lang w:val="en-GB"/>
        </w:rPr>
        <w:t xml:space="preserve">Select one of these: </w:t>
      </w:r>
      <w:r w:rsidRPr="002B3F0E">
        <w:rPr>
          <w:lang w:val="en-GB"/>
        </w:rPr>
        <w:t>Panel data model; Binary dependent v</w:t>
      </w:r>
      <w:r>
        <w:rPr>
          <w:lang w:val="en-GB"/>
        </w:rPr>
        <w:t xml:space="preserve">ariable; Ordered choice model, Unordered choice model; Count data models; </w:t>
      </w:r>
      <w:r w:rsidRPr="002B3F0E">
        <w:rPr>
          <w:lang w:val="en-GB"/>
        </w:rPr>
        <w:t>Limited Dependent Variables (</w:t>
      </w:r>
      <w:proofErr w:type="spellStart"/>
      <w:r w:rsidRPr="002B3F0E">
        <w:rPr>
          <w:lang w:val="en-GB"/>
        </w:rPr>
        <w:t>tobit</w:t>
      </w:r>
      <w:proofErr w:type="spellEnd"/>
      <w:r w:rsidRPr="002B3F0E">
        <w:rPr>
          <w:lang w:val="en-GB"/>
        </w:rPr>
        <w:t>)</w:t>
      </w:r>
      <w:r>
        <w:rPr>
          <w:lang w:val="en-GB"/>
        </w:rPr>
        <w:t>; Times series models (ARDL); Cointegration analysis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3BCD0" w14:textId="1ACC3E8C" w:rsidR="002B3F0E" w:rsidRPr="002B3F0E" w:rsidRDefault="002B3F0E" w:rsidP="002B3F0E">
    <w:pPr>
      <w:pStyle w:val="Header"/>
      <w:jc w:val="center"/>
      <w:rPr>
        <w:b/>
        <w:bCs/>
        <w:lang w:val="en-GB"/>
      </w:rPr>
    </w:pPr>
    <w:r w:rsidRPr="002B3F0E">
      <w:rPr>
        <w:b/>
        <w:bCs/>
        <w:lang w:val="en-GB"/>
      </w:rPr>
      <w:t>Advanced Econometrics – 1st stage of the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F0E"/>
    <w:rsid w:val="0008749B"/>
    <w:rsid w:val="000A18D1"/>
    <w:rsid w:val="001308E0"/>
    <w:rsid w:val="002828CA"/>
    <w:rsid w:val="0029489D"/>
    <w:rsid w:val="002B3F0E"/>
    <w:rsid w:val="002C11F6"/>
    <w:rsid w:val="002D785C"/>
    <w:rsid w:val="006F05E6"/>
    <w:rsid w:val="007351E9"/>
    <w:rsid w:val="008E5505"/>
    <w:rsid w:val="009452EF"/>
    <w:rsid w:val="0096485C"/>
    <w:rsid w:val="009F5145"/>
    <w:rsid w:val="00A50D57"/>
    <w:rsid w:val="00D3422B"/>
    <w:rsid w:val="00D529FE"/>
    <w:rsid w:val="00DC12C8"/>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E0865F"/>
  <w15:chartTrackingRefBased/>
  <w15:docId w15:val="{98AA36C1-9CF5-4531-B424-1A425F6D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F0E"/>
    <w:rPr>
      <w:rFonts w:ascii="Cambria" w:hAnsi="Cambria"/>
    </w:rPr>
  </w:style>
  <w:style w:type="paragraph" w:styleId="Heading3">
    <w:name w:val="heading 3"/>
    <w:basedOn w:val="Normal"/>
    <w:link w:val="Heading3Char"/>
    <w:uiPriority w:val="9"/>
    <w:qFormat/>
    <w:rsid w:val="002C11F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3F0E"/>
    <w:pPr>
      <w:spacing w:after="0" w:line="240" w:lineRule="auto"/>
    </w:pPr>
    <w:rPr>
      <w:rFonts w:ascii="Cambria" w:hAnsi="Cambria"/>
    </w:rPr>
  </w:style>
  <w:style w:type="paragraph" w:styleId="Header">
    <w:name w:val="header"/>
    <w:basedOn w:val="Normal"/>
    <w:link w:val="HeaderChar"/>
    <w:uiPriority w:val="99"/>
    <w:unhideWhenUsed/>
    <w:rsid w:val="002B3F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2B3F0E"/>
    <w:rPr>
      <w:rFonts w:ascii="Cambria" w:hAnsi="Cambria"/>
    </w:rPr>
  </w:style>
  <w:style w:type="paragraph" w:styleId="Footer">
    <w:name w:val="footer"/>
    <w:basedOn w:val="Normal"/>
    <w:link w:val="FooterChar"/>
    <w:uiPriority w:val="99"/>
    <w:unhideWhenUsed/>
    <w:rsid w:val="002B3F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2B3F0E"/>
    <w:rPr>
      <w:rFonts w:ascii="Cambria" w:hAnsi="Cambria"/>
    </w:rPr>
  </w:style>
  <w:style w:type="table" w:styleId="TableGrid">
    <w:name w:val="Table Grid"/>
    <w:basedOn w:val="TableNormal"/>
    <w:uiPriority w:val="39"/>
    <w:rsid w:val="002B3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2B3F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3F0E"/>
    <w:rPr>
      <w:rFonts w:ascii="Cambria" w:hAnsi="Cambria"/>
      <w:sz w:val="20"/>
      <w:szCs w:val="20"/>
    </w:rPr>
  </w:style>
  <w:style w:type="character" w:styleId="FootnoteReference">
    <w:name w:val="footnote reference"/>
    <w:basedOn w:val="DefaultParagraphFont"/>
    <w:uiPriority w:val="99"/>
    <w:semiHidden/>
    <w:unhideWhenUsed/>
    <w:rsid w:val="002B3F0E"/>
    <w:rPr>
      <w:vertAlign w:val="superscript"/>
    </w:rPr>
  </w:style>
  <w:style w:type="character" w:customStyle="1" w:styleId="Heading3Char">
    <w:name w:val="Heading 3 Char"/>
    <w:basedOn w:val="DefaultParagraphFont"/>
    <w:link w:val="Heading3"/>
    <w:uiPriority w:val="9"/>
    <w:rsid w:val="002C11F6"/>
    <w:rPr>
      <w:rFonts w:ascii="Times New Roman" w:eastAsia="Times New Roman" w:hAnsi="Times New Roman" w:cs="Times New Roman"/>
      <w:b/>
      <w:bCs/>
      <w:sz w:val="27"/>
      <w:szCs w:val="27"/>
      <w:lang w:val="en-US"/>
    </w:rPr>
  </w:style>
  <w:style w:type="character" w:styleId="Hyperlink">
    <w:name w:val="Hyperlink"/>
    <w:basedOn w:val="DefaultParagraphFont"/>
    <w:uiPriority w:val="99"/>
    <w:unhideWhenUsed/>
    <w:rsid w:val="002C11F6"/>
    <w:rPr>
      <w:color w:val="0000FF"/>
      <w:u w:val="single"/>
    </w:rPr>
  </w:style>
  <w:style w:type="character" w:styleId="UnresolvedMention">
    <w:name w:val="Unresolved Mention"/>
    <w:basedOn w:val="DefaultParagraphFont"/>
    <w:uiPriority w:val="99"/>
    <w:semiHidden/>
    <w:unhideWhenUsed/>
    <w:rsid w:val="002D78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367402">
      <w:bodyDiv w:val="1"/>
      <w:marLeft w:val="0"/>
      <w:marRight w:val="0"/>
      <w:marTop w:val="0"/>
      <w:marBottom w:val="0"/>
      <w:divBdr>
        <w:top w:val="none" w:sz="0" w:space="0" w:color="auto"/>
        <w:left w:val="none" w:sz="0" w:space="0" w:color="auto"/>
        <w:bottom w:val="none" w:sz="0" w:space="0" w:color="auto"/>
        <w:right w:val="none" w:sz="0" w:space="0" w:color="auto"/>
      </w:divBdr>
    </w:div>
    <w:div w:id="1257523145">
      <w:bodyDiv w:val="1"/>
      <w:marLeft w:val="0"/>
      <w:marRight w:val="0"/>
      <w:marTop w:val="0"/>
      <w:marBottom w:val="0"/>
      <w:divBdr>
        <w:top w:val="none" w:sz="0" w:space="0" w:color="auto"/>
        <w:left w:val="none" w:sz="0" w:space="0" w:color="auto"/>
        <w:bottom w:val="none" w:sz="0" w:space="0" w:color="auto"/>
        <w:right w:val="none" w:sz="0" w:space="0" w:color="auto"/>
      </w:divBdr>
    </w:div>
    <w:div w:id="155099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1wqtxts1xzle7.cloudfront.net/83999074/95cf589282b5805fec77ffa2425b8ef2bd26-libre.pdf?1649801216=&amp;response-content-disposition=inline%3B+filename%3DGDP_and_Tax_Revenues_Causality_Relations.pdf&amp;Expires=1713644299&amp;Signature=GdgTU4UK1ltrR~ujhKc5roxxsHZ7wRmXHNk0XSrk9Mey2tnRjTOB3smJkzwuvmXBcXTwVh3wib-so6AVb4m8YdEn8OkZQ-KaSwBV83-9x3f~-x2OijZVpE8Eu1HXulB-tg3n~gLfhD3GFuWH~~2LgSx-jKL4Bvlr90v6ohP7gkYMHtmFfKMqI~mxpqGAJrXDfaQ-lKKlGldnU5mLakYDm3qlb7LQMHQEG84z0dIkySIM64Yl53FhPbKVUdKc7PK1e37hfWDcdvEjszbeG4smJRwWbyqBmNKogp0nwSSa7Lg0B~H7bsgq3Hk821pwP1ourLn-DXCHlvK7TQek0uqxkA__&amp;Key-Pair-Id=APKAJLOHF5GGSLRBV4ZA" TargetMode="External"/><Relationship Id="rId3" Type="http://schemas.openxmlformats.org/officeDocument/2006/relationships/settings" Target="settings.xml"/><Relationship Id="rId7" Type="http://schemas.openxmlformats.org/officeDocument/2006/relationships/hyperlink" Target="https://thekeep.eiu.edu/cgi/viewcontent.cgi?httpsredir=1&amp;article=1009&amp;context=economics_fac"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9E1C5-1E56-4782-8851-B4217D331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303</Words>
  <Characters>1953</Characters>
  <Application>Microsoft Office Word</Application>
  <DocSecurity>0</DocSecurity>
  <Lines>88</Lines>
  <Paragraphs>77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Woźniak, Rafał Sławomir</dc:creator>
  <cp:keywords/>
  <dc:description/>
  <cp:lastModifiedBy>Zaid Nader</cp:lastModifiedBy>
  <cp:revision>11</cp:revision>
  <dcterms:created xsi:type="dcterms:W3CDTF">2024-04-18T20:50:00Z</dcterms:created>
  <dcterms:modified xsi:type="dcterms:W3CDTF">2024-04-20T19:20:00Z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ce16e1b6bd19bce32bc0c2c8bca8084c9d36da5e4cedaaa3fa1938fac29b9dd1</vt:lpwstr>
  </property>
</Properties>
</file>