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sewing lines are set up, first-off approved, controlled in-line, inspected and released at Eroglu Knitting (EMS), so that garments are produced with consistent size and stitching quality according to the specification and defects are detected and corrected at the source.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the sewing department from receipt of cut parts (including printed or embroidered parts, trims and thread) to the end-of-line inspection of sewn garments. It includes line set-up and operation plan, first-off approval, in-line process control, interlining application, defect classification and analysis, needle control, repair and rework, end-of-line inspection and records.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Sewing Manager:</w:t>
      </w:r>
      <w:r>
        <w:rPr>
          <w:rFonts w:ascii="Calibri" w:hAnsi="Calibri" w:cs="Arial"/>
          <w:sz w:val="24"/>
          <w:szCs w:val="24"/>
        </w:rPr>
        <w:t xml:space="preserve"> Manages the sewing plan and line performance, assigns lines and has the authority to stop a line.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Line Supervisor:</w:t>
      </w:r>
      <w:r>
        <w:rPr>
          <w:rFonts w:ascii="Calibri" w:hAnsi="Calibri" w:cs="Arial"/>
          <w:sz w:val="24"/>
          <w:szCs w:val="24"/>
        </w:rPr>
        <w:t xml:space="preserve"> Sets up the line, manages the operation breakdown and checks in-line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In-Line Quality Controller:</w:t>
      </w:r>
      <w:r>
        <w:rPr>
          <w:rFonts w:ascii="Calibri" w:hAnsi="Calibri" w:cs="Arial"/>
          <w:sz w:val="24"/>
          <w:szCs w:val="24"/>
        </w:rPr>
        <w:t xml:space="preserve"> Performs in-line checks, fills in the forms, separates defective products and carries out defect analysis.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Gives first-off approval, decides acceptance, rejection and release, and runs the CAPA (DOP) process.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Sewing Operators:</w:t>
      </w:r>
      <w:r>
        <w:rPr>
          <w:rFonts w:ascii="Calibri" w:hAnsi="Calibri" w:cs="Arial"/>
          <w:sz w:val="24"/>
          <w:szCs w:val="24"/>
        </w:rPr>
        <w:t xml:space="preserve"> Perform the operation according to the instruction, report defects and keep the broken-needle record.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Officer:</w:t>
      </w:r>
      <w:r>
        <w:rPr>
          <w:rFonts w:ascii="Calibri" w:hAnsi="Calibri" w:cs="Arial"/>
          <w:sz w:val="24"/>
          <w:szCs w:val="24"/>
        </w:rPr>
        <w:t xml:space="preserve"> Maintains and adjusts the sewing machines.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Plant Manager:</w:t>
      </w:r>
      <w:r>
        <w:rPr>
          <w:rFonts w:ascii="Calibri" w:hAnsi="Calibri" w:cs="Arial"/>
          <w:sz w:val="24"/>
          <w:szCs w:val="24"/>
        </w:rPr>
        <w:t xml:space="preserve"> Provides resources and monitors sewing targets.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End-of-Line:</w:t>
      </w:r>
      <w:r>
        <w:rPr>
          <w:rFonts w:ascii="Calibri" w:hAnsi="Calibri" w:cs="Arial"/>
          <w:sz w:val="24"/>
          <w:szCs w:val="24"/>
        </w:rPr>
        <w:t xml:space="preserve"> The last control point at the end of sewing.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Critical Defect:</w:t>
      </w:r>
      <w:r>
        <w:rPr>
          <w:rFonts w:ascii="Calibri" w:hAnsi="Calibri" w:cs="Arial"/>
          <w:sz w:val="24"/>
          <w:szCs w:val="24"/>
        </w:rPr>
        <w:t xml:space="preserve"> A defect that endangers user safety or violates a legal requirement.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Major Defect:</w:t>
      </w:r>
      <w:r>
        <w:rPr>
          <w:rFonts w:ascii="Calibri" w:hAnsi="Calibri" w:cs="Arial"/>
          <w:sz w:val="24"/>
          <w:szCs w:val="24"/>
        </w:rPr>
        <w:t xml:space="preserve"> A defect that significantly affects use or sales value.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Minor Defect:</w:t>
      </w:r>
      <w:r>
        <w:rPr>
          <w:rFonts w:ascii="Calibri" w:hAnsi="Calibri" w:cs="Arial"/>
          <w:sz w:val="24"/>
          <w:szCs w:val="24"/>
        </w:rPr>
        <w:t xml:space="preserve"> A defect that does not affect use.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SPI:</w:t>
      </w:r>
      <w:r>
        <w:rPr>
          <w:rFonts w:ascii="Calibri" w:hAnsi="Calibri" w:cs="Arial"/>
          <w:sz w:val="24"/>
          <w:szCs w:val="24"/>
        </w:rPr>
        <w:t xml:space="preserve"> Stitches per inch, the stitch density.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Operation Breakdown:</w:t>
      </w:r>
      <w:r>
        <w:rPr>
          <w:rFonts w:ascii="Calibri" w:hAnsi="Calibri" w:cs="Arial"/>
          <w:sz w:val="24"/>
          <w:szCs w:val="24"/>
        </w:rPr>
        <w:t xml:space="preserve"> The sequence of sewing operations of a model with stitch type, machine and time.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AQL:</w:t>
      </w:r>
      <w:r>
        <w:rPr>
          <w:rFonts w:ascii="Calibri" w:hAnsi="Calibri" w:cs="Arial"/>
          <w:sz w:val="24"/>
          <w:szCs w:val="24"/>
        </w:rPr>
        <w:t xml:space="preserve"> Acceptable quality level used in sampling inspection (ISO 2859-1).</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Interlining:</w:t>
      </w:r>
      <w:r>
        <w:rPr>
          <w:rFonts w:ascii="Calibri" w:hAnsi="Calibri" w:cs="Arial"/>
          <w:sz w:val="24"/>
          <w:szCs w:val="24"/>
        </w:rPr>
        <w:t xml:space="preserve"> Fusible or sewn support material applied to garment parts.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CAPA (DOP):</w:t>
      </w:r>
      <w:r>
        <w:rPr>
          <w:rFonts w:ascii="Calibri" w:hAnsi="Calibri" w:cs="Arial"/>
          <w:sz w:val="24"/>
          <w:szCs w:val="24"/>
        </w:rPr>
        <w:t xml:space="preserve"> Corrective and preventive action.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LINE SET-UP AND OPERATION PLAN</w:t>
      </w:r>
    </w:p>
    <w:p>
      <w:pPr>
        <w:pStyle w:val="ListeParagraf"/>
        <w:spacing w:after="80"/>
        <w:ind w:left="709" w:right="0"/>
        <w:jc w:val="both"/>
      </w:pPr>
      <w:r>
        <w:rPr>
          <w:rFonts w:ascii="Calibri" w:hAnsi="Calibri" w:cs="Arial"/>
          <w:sz w:val="24"/>
          <w:szCs w:val="24"/>
        </w:rPr>
        <w:t xml:space="preserve">1.1. The Line Supervisor prepares the operation breakdown, operation sequence and stitch types (ISO 4915) according to the tech pack and the standard minute values (EMS.ÜR.PRO.05.05, EMS.SO.PRO.23.02).</w:t>
      </w:r>
    </w:p>
    <w:p>
      <w:pPr>
        <w:pStyle w:val="ListeParagraf"/>
        <w:spacing w:after="80"/>
        <w:ind w:left="709" w:right="0"/>
        <w:jc w:val="both"/>
      </w:pPr>
      <w:r>
        <w:rPr>
          <w:rFonts w:ascii="Calibri" w:hAnsi="Calibri" w:cs="Arial"/>
          <w:sz w:val="24"/>
          <w:szCs w:val="24"/>
        </w:rPr>
        <w:t xml:space="preserve">1.2. Stitch type, SPI, needle size and thread type of each operation are defined on the Operation Specification Form (EMS.QA.FRM.03.10).</w:t>
      </w:r>
    </w:p>
    <w:p>
      <w:pPr>
        <w:pStyle w:val="ListeParagraf"/>
        <w:spacing w:after="80"/>
        <w:ind w:left="709" w:right="0"/>
        <w:jc w:val="both"/>
      </w:pPr>
      <w:r>
        <w:rPr>
          <w:rFonts w:ascii="Calibri" w:hAnsi="Calibri" w:cs="Arial"/>
          <w:sz w:val="24"/>
          <w:szCs w:val="24"/>
        </w:rPr>
        <w:t xml:space="preserve">1.3. Machines are checked and adjusted by maintenance before the model starts. Cut parts, trims and printed or embroidered parts are checked against the order and bundle information. Only trims released by Quality (EMS.KS.TL.22.02) are used.</w:t>
      </w:r>
    </w:p>
    <w:p>
      <w:pPr>
        <w:pStyle w:val="ListeParagraf"/>
        <w:spacing w:after="80"/>
        <w:ind w:left="709" w:right="0"/>
        <w:jc w:val="both"/>
      </w:pPr>
      <w:r>
        <w:rPr>
          <w:rFonts w:ascii="Calibri" w:hAnsi="Calibri" w:cs="Arial"/>
          <w:sz w:val="24"/>
          <w:szCs w:val="24"/>
        </w:rPr>
        <w:t xml:space="preserve">1.4. Operators are briefed on the model, quality points and critical operations.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FIRST-OFF APPROVAL</w:t>
      </w:r>
    </w:p>
    <w:p>
      <w:pPr>
        <w:pStyle w:val="ListeParagraf"/>
        <w:spacing w:after="80"/>
        <w:ind w:left="709" w:right="0"/>
        <w:jc w:val="both"/>
      </w:pPr>
      <w:r>
        <w:rPr>
          <w:rFonts w:ascii="Calibri" w:hAnsi="Calibri" w:cs="Arial"/>
          <w:sz w:val="24"/>
          <w:szCs w:val="24"/>
        </w:rPr>
        <w:t xml:space="preserve">2.1. Before serial sewing, a first garment is sewn for each model and each line (TLM-DIK-01, EMS.KS.PRO.22.04).</w:t>
      </w:r>
    </w:p>
    <w:p>
      <w:pPr>
        <w:pStyle w:val="ListeParagraf"/>
        <w:spacing w:after="80"/>
        <w:ind w:left="709" w:right="0"/>
        <w:jc w:val="both"/>
      </w:pPr>
      <w:r>
        <w:rPr>
          <w:rFonts w:ascii="Calibri" w:hAnsi="Calibri" w:cs="Arial"/>
          <w:sz w:val="24"/>
          <w:szCs w:val="24"/>
        </w:rPr>
        <w:t xml:space="preserve">2.2. The first garment is checked for measurement table, stitch type, SPI, label position and appearance, and Quality Assurance approval is obtained.</w:t>
      </w:r>
    </w:p>
    <w:p>
      <w:pPr>
        <w:pStyle w:val="ListeParagraf"/>
        <w:spacing w:after="80"/>
        <w:ind w:left="709" w:right="0"/>
        <w:jc w:val="both"/>
      </w:pPr>
      <w:r>
        <w:rPr>
          <w:rFonts w:ascii="Calibri" w:hAnsi="Calibri" w:cs="Arial"/>
          <w:sz w:val="24"/>
          <w:szCs w:val="24"/>
        </w:rPr>
        <w:t xml:space="preserve">2.3. Where required, seam strength is tested according to ISO 13935 or the customer method.</w:t>
      </w:r>
    </w:p>
    <w:p>
      <w:pPr>
        <w:pStyle w:val="ListeParagraf"/>
        <w:spacing w:after="80"/>
        <w:ind w:left="709" w:right="0"/>
        <w:jc w:val="both"/>
      </w:pPr>
      <w:r>
        <w:rPr>
          <w:rFonts w:ascii="Calibri" w:hAnsi="Calibri" w:cs="Arial"/>
          <w:sz w:val="24"/>
          <w:szCs w:val="24"/>
        </w:rPr>
        <w:t xml:space="preserve">2.4. Serial sewing does not start without approval. After a major change (fabric, thread, machine, operation) the first-off approval is repeated.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IN-LINE PROCESS CONTROL</w:t>
      </w:r>
    </w:p>
    <w:p>
      <w:pPr>
        <w:pStyle w:val="ListeParagraf"/>
        <w:spacing w:after="80"/>
        <w:ind w:left="709" w:right="0"/>
        <w:jc w:val="both"/>
      </w:pPr>
      <w:r>
        <w:rPr>
          <w:rFonts w:ascii="Calibri" w:hAnsi="Calibri" w:cs="Arial"/>
          <w:sz w:val="24"/>
          <w:szCs w:val="24"/>
        </w:rPr>
        <w:t xml:space="preserve">3.1. The in-line controller checks stitch density, stitch quality and measurements at critical operations at defined intervals (TLM-DIK-02, EMS.KS.PRO.22.05).</w:t>
      </w:r>
    </w:p>
    <w:p>
      <w:pPr>
        <w:pStyle w:val="ListeParagraf"/>
        <w:spacing w:after="80"/>
        <w:ind w:left="709" w:right="0"/>
        <w:jc w:val="both"/>
      </w:pPr>
      <w:r>
        <w:rPr>
          <w:rFonts w:ascii="Calibri" w:hAnsi="Calibri" w:cs="Arial"/>
          <w:sz w:val="24"/>
          <w:szCs w:val="24"/>
        </w:rPr>
        <w:t xml:space="preserve">3.2. Results are recorded on the QA and SW Sewing Process Control Forms (EMS.QA.FRM.03.01, EMS.SW.FRM.03.01).</w:t>
      </w:r>
    </w:p>
    <w:p>
      <w:pPr>
        <w:pStyle w:val="ListeParagraf"/>
        <w:spacing w:after="80"/>
        <w:ind w:left="709" w:right="0"/>
        <w:jc w:val="both"/>
      </w:pPr>
      <w:r>
        <w:rPr>
          <w:rFonts w:ascii="Calibri" w:hAnsi="Calibri" w:cs="Arial"/>
          <w:sz w:val="24"/>
          <w:szCs w:val="24"/>
        </w:rPr>
        <w:t xml:space="preserve">3.3. For interlining application, temperature, time and pressure are checked at the start of each shift and for each batch and recorded on the Interlining Process Control Forms (EMS.QA.FRM.03.05, EMS.SW.FRM.03.03). Bubbling or delamination is not accepted.</w:t>
      </w:r>
    </w:p>
    <w:p>
      <w:pPr>
        <w:pStyle w:val="ListeParagraf"/>
        <w:spacing w:after="80"/>
        <w:ind w:left="709" w:right="0"/>
        <w:jc w:val="both"/>
      </w:pPr>
      <w:r>
        <w:rPr>
          <w:rFonts w:ascii="Calibri" w:hAnsi="Calibri" w:cs="Arial"/>
          <w:sz w:val="24"/>
          <w:szCs w:val="24"/>
        </w:rPr>
        <w:t xml:space="preserve">3.4. Traffic-light status of the line (green, yellow, red) is displayed on the line board. At red status the line is stopped until the cause is corrected.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DEFECT CLASSIFICATION AND POCKET DEFECT ANALYSIS</w:t>
      </w:r>
    </w:p>
    <w:p>
      <w:pPr>
        <w:pStyle w:val="ListeParagraf"/>
        <w:spacing w:after="80"/>
        <w:ind w:left="709" w:right="0"/>
        <w:jc w:val="both"/>
      </w:pPr>
      <w:r>
        <w:rPr>
          <w:rFonts w:ascii="Calibri" w:hAnsi="Calibri" w:cs="Arial"/>
          <w:sz w:val="24"/>
          <w:szCs w:val="24"/>
        </w:rPr>
        <w:t xml:space="preserve">4.1. Defects are classified as critical, major or minor (TLM-DIK-03, EMS.KS.TL.22.01).</w:t>
      </w:r>
    </w:p>
    <w:p>
      <w:pPr>
        <w:pStyle w:val="ListeParagraf"/>
        <w:spacing w:after="80"/>
        <w:ind w:left="709" w:right="0"/>
        <w:jc w:val="both"/>
      </w:pPr>
      <w:r>
        <w:rPr>
          <w:rFonts w:ascii="Calibri" w:hAnsi="Calibri" w:cs="Arial"/>
          <w:sz w:val="24"/>
          <w:szCs w:val="24"/>
        </w:rPr>
        <w:t xml:space="preserve">4.2. Defects are recorded on the QA Sewing Pocket Defect Analysis Form (EMS.QA.FRM.03.03) with defect type, operation and operator.</w:t>
      </w:r>
    </w:p>
    <w:p>
      <w:pPr>
        <w:pStyle w:val="ListeParagraf"/>
        <w:spacing w:after="80"/>
        <w:ind w:left="709" w:right="0"/>
        <w:jc w:val="both"/>
      </w:pPr>
      <w:r>
        <w:rPr>
          <w:rFonts w:ascii="Calibri" w:hAnsi="Calibri" w:cs="Arial"/>
          <w:sz w:val="24"/>
          <w:szCs w:val="24"/>
        </w:rPr>
        <w:t xml:space="preserve">4.3. Defect data is evaluated with the Pareto method; the most frequent defects are reviewed with the Line Supervisor and the operators concerned and are fed back to training (EMS.EG.PRO.12.01).</w:t>
      </w:r>
    </w:p>
    <w:p>
      <w:pPr>
        <w:pStyle w:val="ListeParagraf"/>
        <w:spacing w:after="80"/>
        <w:ind w:left="709" w:right="0"/>
        <w:jc w:val="both"/>
      </w:pPr>
      <w:r>
        <w:rPr>
          <w:rFonts w:ascii="Calibri" w:hAnsi="Calibri" w:cs="Arial"/>
          <w:sz w:val="24"/>
          <w:szCs w:val="24"/>
        </w:rPr>
        <w:t xml:space="preserve">4.4. If the defect rate exceeds the target, the line is stopped, root cause analysis is performed and a CAPA is opened.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NEEDLE CONTROL AND BROKEN-NEEDLE FOLLOW-UP</w:t>
      </w:r>
    </w:p>
    <w:p>
      <w:pPr>
        <w:pStyle w:val="ListeParagraf"/>
        <w:spacing w:after="80"/>
        <w:ind w:left="709" w:right="0"/>
        <w:jc w:val="both"/>
      </w:pPr>
      <w:r>
        <w:rPr>
          <w:rFonts w:ascii="Calibri" w:hAnsi="Calibri" w:cs="Arial"/>
          <w:sz w:val="24"/>
          <w:szCs w:val="24"/>
        </w:rPr>
        <w:t xml:space="preserve">5.1. Every needle is issued against a record according to PRS-DIK-02 and EMS.QA.PRO.02.07. Needles are counted at the start and end of each shift.</w:t>
      </w:r>
    </w:p>
    <w:p>
      <w:pPr>
        <w:pStyle w:val="ListeParagraf"/>
        <w:spacing w:after="80"/>
        <w:ind w:left="709" w:right="0"/>
        <w:jc w:val="both"/>
      </w:pPr>
      <w:r>
        <w:rPr>
          <w:rFonts w:ascii="Calibri" w:hAnsi="Calibri" w:cs="Arial"/>
          <w:sz w:val="24"/>
          <w:szCs w:val="24"/>
        </w:rPr>
        <w:t xml:space="preserve">5.2. When a needle breaks, all fragments are found and taped to the Broken Needle Form (EMS.QA.FRM.03.02) according to TLM-DIK-04 and EMS.QA.TL.02.02. If a fragment is missing, the line is stopped and searched; garments in the area are separated and passed through the metal detector.</w:t>
      </w:r>
    </w:p>
    <w:p>
      <w:pPr>
        <w:pStyle w:val="ListeParagraf"/>
        <w:spacing w:after="80"/>
        <w:ind w:left="709" w:right="0"/>
        <w:jc w:val="both"/>
      </w:pPr>
      <w:r>
        <w:rPr>
          <w:rFonts w:ascii="Calibri" w:hAnsi="Calibri" w:cs="Arial"/>
          <w:sz w:val="24"/>
          <w:szCs w:val="24"/>
        </w:rPr>
        <w:t xml:space="preserve">5.3. Sharp tools (scissors, cutters) are kept under control and accounted for.</w:t>
      </w:r>
    </w:p>
    <w:p>
      <w:pPr>
        <w:pStyle w:val="ListeParagraf"/>
        <w:spacing w:after="80"/>
        <w:ind w:left="709" w:right="0"/>
        <w:jc w:val="both"/>
      </w:pPr>
      <w:r>
        <w:rPr>
          <w:rFonts w:ascii="Calibri" w:hAnsi="Calibri" w:cs="Arial"/>
          <w:sz w:val="24"/>
          <w:szCs w:val="24"/>
        </w:rPr>
        <w:t xml:space="preserve">5.4. Broken-needle records are checked by the Line Supervisor every shift.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REPAIR AND REWORK</w:t>
      </w:r>
    </w:p>
    <w:p>
      <w:pPr>
        <w:pStyle w:val="ListeParagraf"/>
        <w:spacing w:after="80"/>
        <w:ind w:left="709" w:right="0"/>
        <w:jc w:val="both"/>
      </w:pPr>
      <w:r>
        <w:rPr>
          <w:rFonts w:ascii="Calibri" w:hAnsi="Calibri" w:cs="Arial"/>
          <w:sz w:val="24"/>
          <w:szCs w:val="24"/>
        </w:rPr>
        <w:t xml:space="preserve">6.1. Defective garments are repaired according to TLM-DIK-05 and re-inspected after repair.</w:t>
      </w:r>
    </w:p>
    <w:p>
      <w:pPr>
        <w:pStyle w:val="ListeParagraf"/>
        <w:spacing w:after="80"/>
        <w:ind w:left="709" w:right="0"/>
        <w:jc w:val="both"/>
      </w:pPr>
      <w:r>
        <w:rPr>
          <w:rFonts w:ascii="Calibri" w:hAnsi="Calibri" w:cs="Arial"/>
          <w:sz w:val="24"/>
          <w:szCs w:val="24"/>
        </w:rPr>
        <w:t xml:space="preserve">6.2. Repairs are recorded on the Repair Tracking Form (FRM-DIK-05). Garments that cannot be repaired are separated and handled under the Nonconforming Product Control Procedure (EMS.KS.PRO.22.02).</w:t>
      </w:r>
    </w:p>
    <w:p>
      <w:pPr>
        <w:pStyle w:val="ListeParagraf"/>
        <w:spacing w:after="80"/>
        <w:ind w:left="709" w:right="0"/>
        <w:jc w:val="both"/>
      </w:pPr>
      <w:r>
        <w:rPr>
          <w:rFonts w:ascii="Calibri" w:hAnsi="Calibri" w:cs="Arial"/>
          <w:sz w:val="24"/>
          <w:szCs w:val="24"/>
        </w:rPr>
        <w:t xml:space="preserve">6.3. Repaired garments are not mixed with first-time-right garments before re-inspection.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END-OF-LINE INSPECTION AND RELEASE</w:t>
      </w:r>
    </w:p>
    <w:p>
      <w:pPr>
        <w:pStyle w:val="ListeParagraf"/>
        <w:spacing w:after="80"/>
        <w:ind w:left="709" w:right="0"/>
        <w:jc w:val="both"/>
      </w:pPr>
      <w:r>
        <w:rPr>
          <w:rFonts w:ascii="Calibri" w:hAnsi="Calibri" w:cs="Arial"/>
          <w:sz w:val="24"/>
          <w:szCs w:val="24"/>
        </w:rPr>
        <w:t xml:space="preserve">7.1. The end-of-line inspector samples garments according to ISO 2859-1 AQL and checks measurements, stitching, stains, labels and appearance (EMS.QA.PRO.02.09).</w:t>
      </w:r>
    </w:p>
    <w:p>
      <w:pPr>
        <w:pStyle w:val="ListeParagraf"/>
        <w:spacing w:after="80"/>
        <w:ind w:left="709" w:right="0"/>
        <w:jc w:val="both"/>
      </w:pPr>
      <w:r>
        <w:rPr>
          <w:rFonts w:ascii="Calibri" w:hAnsi="Calibri" w:cs="Arial"/>
          <w:sz w:val="24"/>
          <w:szCs w:val="24"/>
        </w:rPr>
        <w:t xml:space="preserve">7.2. Accepted garments go to pressing and packing; rejected garments go to repair and are re-inspected.</w:t>
      </w:r>
    </w:p>
    <w:p>
      <w:pPr>
        <w:pStyle w:val="ListeParagraf"/>
        <w:spacing w:after="80"/>
        <w:ind w:left="709" w:right="0"/>
        <w:jc w:val="both"/>
      </w:pPr>
      <w:r>
        <w:rPr>
          <w:rFonts w:ascii="Calibri" w:hAnsi="Calibri" w:cs="Arial"/>
          <w:sz w:val="24"/>
          <w:szCs w:val="24"/>
        </w:rPr>
        <w:t xml:space="preserve">7.3. The daily end-of-line defect rate is displayed on the line board and reviewed by the Sewing Manager.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CONTROL POINTS AND ACCEPTANCE CRITERIA</w:t>
      </w:r>
    </w:p>
    <w:p>
      <w:pPr>
        <w:pStyle w:val="ListeParagraf"/>
        <w:spacing w:after="80"/>
        <w:ind w:left="709" w:right="0"/>
        <w:jc w:val="both"/>
      </w:pPr>
      <w:r>
        <w:rPr>
          <w:rFonts w:ascii="Calibri" w:hAnsi="Calibri" w:cs="Arial"/>
          <w:sz w:val="24"/>
          <w:szCs w:val="24"/>
        </w:rPr>
        <w:t xml:space="preserve">8.1. Limits are defined in the customer specification and company policy. The following values are examples:</w:t>
      </w:r>
    </w:p>
    <w:p>
      <w:pPr>
        <w:pStyle w:val="ListeParagraf"/>
        <w:numPr>
          <w:ilvl w:val="0"/>
          <w:numId w:val="1"/>
        </w:numPr>
        <w:spacing w:after="60"/>
        <w:jc w:val="both"/>
      </w:pPr>
      <w:r>
        <w:rPr>
          <w:rFonts w:ascii="Calibri" w:hAnsi="Calibri" w:cs="Arial"/>
          <w:sz w:val="24"/>
          <w:szCs w:val="24"/>
        </w:rPr>
        <w:t xml:space="preserve">Stitch density: specification ± 1 SPI (for example 12 SPI), first-off and hourly,</w:t>
      </w:r>
    </w:p>
    <w:p>
      <w:pPr>
        <w:pStyle w:val="ListeParagraf"/>
        <w:numPr>
          <w:ilvl w:val="0"/>
          <w:numId w:val="1"/>
        </w:numPr>
        <w:spacing w:after="60"/>
        <w:jc w:val="both"/>
      </w:pPr>
      <w:r>
        <w:rPr>
          <w:rFonts w:ascii="Calibri" w:hAnsi="Calibri" w:cs="Arial"/>
          <w:sz w:val="24"/>
          <w:szCs w:val="24"/>
        </w:rPr>
        <w:t xml:space="preserve">Stitch type: conforms to ISO 4915 class, at first-off and every operation change,</w:t>
      </w:r>
    </w:p>
    <w:p>
      <w:pPr>
        <w:pStyle w:val="ListeParagraf"/>
        <w:numPr>
          <w:ilvl w:val="0"/>
          <w:numId w:val="1"/>
        </w:numPr>
        <w:spacing w:after="60"/>
        <w:jc w:val="both"/>
      </w:pPr>
      <w:r>
        <w:rPr>
          <w:rFonts w:ascii="Calibri" w:hAnsi="Calibri" w:cs="Arial"/>
          <w:sz w:val="24"/>
          <w:szCs w:val="24"/>
        </w:rPr>
        <w:t xml:space="preserve">Seam strength (ISO 13935): not below the specification value, at first-off and when in doubt,</w:t>
      </w:r>
    </w:p>
    <w:p>
      <w:pPr>
        <w:pStyle w:val="ListeParagraf"/>
        <w:numPr>
          <w:ilvl w:val="0"/>
          <w:numId w:val="1"/>
        </w:numPr>
        <w:spacing w:after="60"/>
        <w:jc w:val="both"/>
      </w:pPr>
      <w:r>
        <w:rPr>
          <w:rFonts w:ascii="Calibri" w:hAnsi="Calibri" w:cs="Arial"/>
          <w:sz w:val="24"/>
          <w:szCs w:val="24"/>
        </w:rPr>
        <w:t xml:space="preserve">Measurements: measurement table ± 1 cm (depending on style), first-off and hourly,</w:t>
      </w:r>
    </w:p>
    <w:p>
      <w:pPr>
        <w:pStyle w:val="ListeParagraf"/>
        <w:numPr>
          <w:ilvl w:val="0"/>
          <w:numId w:val="1"/>
        </w:numPr>
        <w:spacing w:after="60"/>
        <w:jc w:val="both"/>
      </w:pPr>
      <w:r>
        <w:rPr>
          <w:rFonts w:ascii="Calibri" w:hAnsi="Calibri" w:cs="Arial"/>
          <w:sz w:val="24"/>
          <w:szCs w:val="24"/>
        </w:rPr>
        <w:t xml:space="preserve">Interlining adhesion: no bubbling or separation, every batch and shift start,</w:t>
      </w:r>
    </w:p>
    <w:p>
      <w:pPr>
        <w:pStyle w:val="ListeParagraf"/>
        <w:numPr>
          <w:ilvl w:val="0"/>
          <w:numId w:val="1"/>
        </w:numPr>
        <w:spacing w:after="60"/>
        <w:jc w:val="both"/>
      </w:pPr>
      <w:r>
        <w:rPr>
          <w:rFonts w:ascii="Calibri" w:hAnsi="Calibri" w:cs="Arial"/>
          <w:sz w:val="24"/>
          <w:szCs w:val="24"/>
        </w:rPr>
        <w:t xml:space="preserve">Needle count: 100% match at shift start and end,</w:t>
      </w:r>
    </w:p>
    <w:p>
      <w:pPr>
        <w:pStyle w:val="ListeParagraf"/>
        <w:numPr>
          <w:ilvl w:val="0"/>
          <w:numId w:val="1"/>
        </w:numPr>
        <w:spacing w:after="60"/>
        <w:jc w:val="both"/>
      </w:pPr>
      <w:r>
        <w:rPr>
          <w:rFonts w:ascii="Calibri" w:hAnsi="Calibri" w:cs="Arial"/>
          <w:sz w:val="24"/>
          <w:szCs w:val="24"/>
        </w:rPr>
        <w:t xml:space="preserve">End-of-line defect rate: ≤ 2%, critical defects: 0 (AQL critical 0, major 2.5, minor 4.0),</w:t>
      </w:r>
    </w:p>
    <w:p>
      <w:pPr>
        <w:pStyle w:val="ListeParagraf"/>
        <w:numPr>
          <w:ilvl w:val="0"/>
          <w:numId w:val="1"/>
        </w:numPr>
        <w:spacing w:after="60"/>
        <w:jc w:val="both"/>
      </w:pPr>
      <w:r>
        <w:rPr>
          <w:rFonts w:ascii="Calibri" w:hAnsi="Calibri" w:cs="Arial"/>
          <w:sz w:val="24"/>
          <w:szCs w:val="24"/>
        </w:rPr>
        <w:t xml:space="preserve">Repair rate: ≤ 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OCCUPATIONAL HEALTH, SAFETY AND ENVIRONMENT</w:t>
      </w:r>
    </w:p>
    <w:p>
      <w:pPr>
        <w:pStyle w:val="ListeParagraf"/>
        <w:spacing w:after="80"/>
        <w:ind w:left="709" w:right="0"/>
        <w:jc w:val="both"/>
      </w:pPr>
      <w:r>
        <w:rPr>
          <w:rFonts w:ascii="Calibri" w:hAnsi="Calibri" w:cs="Arial"/>
          <w:sz w:val="24"/>
          <w:szCs w:val="24"/>
        </w:rPr>
        <w:t xml:space="preserve">9.1. Machine guards, eye guards and needle guards are kept in place; safe use of sewing and cutting machines follows EMS.İS.TL.18.03.</w:t>
      </w:r>
    </w:p>
    <w:p>
      <w:pPr>
        <w:pStyle w:val="ListeParagraf"/>
        <w:spacing w:after="80"/>
        <w:ind w:left="709" w:right="0"/>
        <w:jc w:val="both"/>
      </w:pPr>
      <w:r>
        <w:rPr>
          <w:rFonts w:ascii="Calibri" w:hAnsi="Calibri" w:cs="Arial"/>
          <w:sz w:val="24"/>
          <w:szCs w:val="24"/>
        </w:rPr>
        <w:t xml:space="preserve">9.2. Ergonomic workstations, rest breaks and adequate lighting are provided for operators.</w:t>
      </w:r>
    </w:p>
    <w:p>
      <w:pPr>
        <w:pStyle w:val="ListeParagraf"/>
        <w:spacing w:after="80"/>
        <w:ind w:left="709" w:right="0"/>
        <w:jc w:val="both"/>
      </w:pPr>
      <w:r>
        <w:rPr>
          <w:rFonts w:ascii="Calibri" w:hAnsi="Calibri" w:cs="Arial"/>
          <w:sz w:val="24"/>
          <w:szCs w:val="24"/>
        </w:rPr>
        <w:t xml:space="preserve">9.3. Thread waste, fabric scraps and used needles are collected separately and disposed of according to the waste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10. MONITORING AND PERFORMANCE</w:t>
      </w:r>
    </w:p>
    <w:p>
      <w:pPr>
        <w:pStyle w:val="ListeParagraf"/>
        <w:spacing w:after="80"/>
        <w:ind w:left="709" w:right="0"/>
        <w:jc w:val="both"/>
      </w:pPr>
      <w:r>
        <w:rPr>
          <w:rFonts w:ascii="Calibri" w:hAnsi="Calibri" w:cs="Arial"/>
          <w:sz w:val="24"/>
          <w:szCs w:val="24"/>
        </w:rPr>
        <w:t xml:space="preserve">10.1. The Sewing Manager monitors the following indicators monthly and reports them in the management review:</w:t>
      </w:r>
    </w:p>
    <w:p>
      <w:pPr>
        <w:pStyle w:val="ListeParagraf"/>
        <w:numPr>
          <w:ilvl w:val="0"/>
          <w:numId w:val="1"/>
        </w:numPr>
        <w:spacing w:after="60"/>
        <w:jc w:val="both"/>
      </w:pPr>
      <w:r>
        <w:rPr>
          <w:rFonts w:ascii="Calibri" w:hAnsi="Calibri" w:cs="Arial"/>
          <w:sz w:val="24"/>
          <w:szCs w:val="24"/>
        </w:rPr>
        <w:t xml:space="preserve">End-of-line defect rate (≤ 2%),</w:t>
      </w:r>
    </w:p>
    <w:p>
      <w:pPr>
        <w:pStyle w:val="ListeParagraf"/>
        <w:numPr>
          <w:ilvl w:val="0"/>
          <w:numId w:val="1"/>
        </w:numPr>
        <w:spacing w:after="60"/>
        <w:jc w:val="both"/>
      </w:pPr>
      <w:r>
        <w:rPr>
          <w:rFonts w:ascii="Calibri" w:hAnsi="Calibri" w:cs="Arial"/>
          <w:sz w:val="24"/>
          <w:szCs w:val="24"/>
        </w:rPr>
        <w:t xml:space="preserve">Complete broken-needle records (100%) and garments with needle fragments (0),</w:t>
      </w:r>
    </w:p>
    <w:p>
      <w:pPr>
        <w:pStyle w:val="ListeParagraf"/>
        <w:numPr>
          <w:ilvl w:val="0"/>
          <w:numId w:val="1"/>
        </w:numPr>
        <w:spacing w:after="60"/>
        <w:jc w:val="both"/>
      </w:pPr>
      <w:r>
        <w:rPr>
          <w:rFonts w:ascii="Calibri" w:hAnsi="Calibri" w:cs="Arial"/>
          <w:sz w:val="24"/>
          <w:szCs w:val="24"/>
        </w:rPr>
        <w:t xml:space="preserve">First-time-right rate (≥ 95%) and repair rate (≤ 5%),</w:t>
      </w:r>
    </w:p>
    <w:p>
      <w:pPr>
        <w:pStyle w:val="ListeParagraf"/>
        <w:numPr>
          <w:ilvl w:val="0"/>
          <w:numId w:val="1"/>
        </w:numPr>
        <w:spacing w:after="60"/>
        <w:jc w:val="both"/>
      </w:pPr>
      <w:r>
        <w:rPr>
          <w:rFonts w:ascii="Calibri" w:hAnsi="Calibri" w:cs="Arial"/>
          <w:sz w:val="24"/>
          <w:szCs w:val="24"/>
        </w:rPr>
        <w:t xml:space="preserve">Closing time of open CAPA (≤ 15 days).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RELATED DOCUMENTS AND RECORDS</w:t>
      </w:r>
    </w:p>
    <w:p>
      <w:pPr>
        <w:pStyle w:val="ListeParagraf"/>
        <w:numPr>
          <w:ilvl w:val="0"/>
          <w:numId w:val="1"/>
        </w:numPr>
        <w:spacing w:after="60"/>
        <w:jc w:val="both"/>
      </w:pPr>
      <w:r>
        <w:rPr>
          <w:rFonts w:ascii="Calibri" w:hAnsi="Calibri" w:cs="Arial"/>
          <w:sz w:val="24"/>
          <w:szCs w:val="24"/>
        </w:rPr>
        <w:t xml:space="preserve">PRS-DIK-01 Sewing Production Procedure; PRS-DIK-02 Needle Control Procedure</w:t>
      </w:r>
    </w:p>
    <w:p>
      <w:pPr>
        <w:pStyle w:val="ListeParagraf"/>
        <w:numPr>
          <w:ilvl w:val="0"/>
          <w:numId w:val="1"/>
        </w:numPr>
        <w:spacing w:after="60"/>
        <w:jc w:val="both"/>
      </w:pPr>
      <w:r>
        <w:rPr>
          <w:rFonts w:ascii="Calibri" w:hAnsi="Calibri" w:cs="Arial"/>
          <w:sz w:val="24"/>
          <w:szCs w:val="24"/>
        </w:rPr>
        <w:t xml:space="preserve">TLM-DIK-01, TLM-DIK-02, TLM-DIK-03, TLM-DIK-04, TLM-DIK-05</w:t>
      </w:r>
    </w:p>
    <w:p>
      <w:pPr>
        <w:pStyle w:val="ListeParagraf"/>
        <w:numPr>
          <w:ilvl w:val="0"/>
          <w:numId w:val="1"/>
        </w:numPr>
        <w:spacing w:after="60"/>
        <w:jc w:val="both"/>
      </w:pPr>
      <w:r>
        <w:rPr>
          <w:rFonts w:ascii="Calibri" w:hAnsi="Calibri" w:cs="Arial"/>
          <w:sz w:val="24"/>
          <w:szCs w:val="24"/>
        </w:rPr>
        <w:t xml:space="preserve">EMS.QA.FRM.03.10 Operation Specification Form (MockUp)</w:t>
      </w:r>
    </w:p>
    <w:p>
      <w:pPr>
        <w:pStyle w:val="ListeParagraf"/>
        <w:numPr>
          <w:ilvl w:val="0"/>
          <w:numId w:val="1"/>
        </w:numPr>
        <w:spacing w:after="60"/>
        <w:jc w:val="both"/>
      </w:pPr>
      <w:r>
        <w:rPr>
          <w:rFonts w:ascii="Calibri" w:hAnsi="Calibri" w:cs="Arial"/>
          <w:sz w:val="24"/>
          <w:szCs w:val="24"/>
        </w:rPr>
        <w:t xml:space="preserve">EMS.QA.FRM.03.01 and EMS.SW.FRM.03.01 Sewing Process Control Forms</w:t>
      </w:r>
    </w:p>
    <w:p>
      <w:pPr>
        <w:pStyle w:val="ListeParagraf"/>
        <w:numPr>
          <w:ilvl w:val="0"/>
          <w:numId w:val="1"/>
        </w:numPr>
        <w:spacing w:after="60"/>
        <w:jc w:val="both"/>
      </w:pPr>
      <w:r>
        <w:rPr>
          <w:rFonts w:ascii="Calibri" w:hAnsi="Calibri" w:cs="Arial"/>
          <w:sz w:val="24"/>
          <w:szCs w:val="24"/>
        </w:rPr>
        <w:t xml:space="preserve">EMS.QA.FRM.03.05 and EMS.SW.FRM.03.03 Interlining Process Control Forms</w:t>
      </w:r>
    </w:p>
    <w:p>
      <w:pPr>
        <w:pStyle w:val="ListeParagraf"/>
        <w:numPr>
          <w:ilvl w:val="0"/>
          <w:numId w:val="1"/>
        </w:numPr>
        <w:spacing w:after="60"/>
        <w:jc w:val="both"/>
      </w:pPr>
      <w:r>
        <w:rPr>
          <w:rFonts w:ascii="Calibri" w:hAnsi="Calibri" w:cs="Arial"/>
          <w:sz w:val="24"/>
          <w:szCs w:val="24"/>
        </w:rPr>
        <w:t xml:space="preserve">EMS.QA.FRM.03.03 Sewing Pocket Defect Analysis Form; EMS.QA.FRM.03.02 Broken Needle Tracking Form; FRM-DIK-05 Repair Tracking Form</w:t>
      </w:r>
    </w:p>
    <w:p>
      <w:pPr>
        <w:pStyle w:val="ListeParagraf"/>
        <w:numPr>
          <w:ilvl w:val="0"/>
          <w:numId w:val="1"/>
        </w:numPr>
        <w:spacing w:after="60"/>
        <w:jc w:val="both"/>
      </w:pPr>
      <w:r>
        <w:rPr>
          <w:rFonts w:ascii="Calibri" w:hAnsi="Calibri" w:cs="Arial"/>
          <w:sz w:val="24"/>
          <w:szCs w:val="24"/>
        </w:rPr>
        <w:t xml:space="preserve">EMS.ÜR.TL.05.03 Sewing Line Instruction; EMS.SO.PRO.23.02 SOP – Style Changeover and Sewing Line Set-Up; EMS.İS.TL.18.03 Sewing and Cutting Machine Safety Instruction</w:t>
      </w:r>
    </w:p>
    <w:p>
      <w:pPr>
        <w:pStyle w:val="ListeParagraf"/>
        <w:numPr>
          <w:ilvl w:val="0"/>
          <w:numId w:val="1"/>
        </w:numPr>
        <w:spacing w:after="60"/>
        <w:jc w:val="both"/>
      </w:pPr>
      <w:r>
        <w:rPr>
          <w:rFonts w:ascii="Calibri" w:hAnsi="Calibri" w:cs="Arial"/>
          <w:sz w:val="24"/>
          <w:szCs w:val="24"/>
        </w:rPr>
        <w:t xml:space="preserve">EMS.KS.PRO.22.02, EMS.KS.PRO.22.03, EMS.KS.PRO.22.04, EMS.KS.PRO.22.05; EMS.KS.TL.22.01; EMS.QA.PRO.02.07; EMS.QA.PRO.02.09</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FEEDBACK AND FOLLOW-UP</w:t>
      </w:r>
    </w:p>
    <w:p>
      <w:pPr>
        <w:pStyle w:val="ListeParagraf"/>
        <w:spacing w:after="80"/>
        <w:ind w:left="709" w:right="0"/>
        <w:jc w:val="both"/>
      </w:pPr>
      <w:r>
        <w:rPr>
          <w:rFonts w:ascii="Calibri" w:hAnsi="Calibri" w:cs="Arial"/>
          <w:sz w:val="24"/>
          <w:szCs w:val="24"/>
        </w:rPr>
        <w:t xml:space="preserve">Line results, defect trends and CAPA status are reviewed weekly by the Sewing Manager and Quality Assurance and monthly in the management review. Feedback is given to cutting, print and embroidery, and trims control when the defect source is upstream. This procedure is reviewed at least once a year or when the process, customer requirement or standards change. Records are kept for at least 3 years.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تجهيز خطوط الخياطة واعتماد القطعة الأولى ومراقبة العملية داخل الخط وفحص المنتج والإفراج عنه في شركة إيروغلو للتريكو (EMS)، بحيث تُنتج الملابس بمقاسات وجودة خياطة متسقة وفق المواصفة، وتُكتشف العيوب وتُصحح عند مصدرها.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قسم الخياطة من استلام القطع المقصوصة (بما فيها القطع المطبوعة أو المطرزة والإكسسوارات والخيوط) حتى الفحص في نهاية الخط للملابس المخيطة. ويتضمن تجهيز الخط وخطة العمليات، واعتماد القطعة الأولى، ومراقبة العملية داخل الخط، وتطبيق التبطين، وتصنيف العيوب وتحليلها، ومراقبة الإبر، والإصلاح وإعادة المعالجة، والفحص في نهاية الخط، والسجلات.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الخياطة:</w:t>
      </w:r>
      <w:r>
        <w:rPr>
          <w:rFonts w:ascii="Calibri" w:hAnsi="Calibri" w:cs="Arial"/>
          <w:rtl/>
          <w:sz w:val="24"/>
          <w:szCs w:val="24"/>
        </w:rPr>
        <w:t xml:space="preserve"> يدير خطة الخياطة وأداء الخطوط ويخصص الخطوط وله صلاحية إيقاف الخط.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الخط:</w:t>
      </w:r>
      <w:r>
        <w:rPr>
          <w:rFonts w:ascii="Calibri" w:hAnsi="Calibri" w:cs="Arial"/>
          <w:rtl/>
          <w:sz w:val="24"/>
          <w:szCs w:val="24"/>
        </w:rPr>
        <w:t xml:space="preserve"> يجهز الخط ويدير توزيع العمليات ويراجع سجلات الخط.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 الجودة داخل الخط:</w:t>
      </w:r>
      <w:r>
        <w:rPr>
          <w:rFonts w:ascii="Calibri" w:hAnsi="Calibri" w:cs="Arial"/>
          <w:rtl/>
          <w:sz w:val="24"/>
          <w:szCs w:val="24"/>
        </w:rPr>
        <w:t xml:space="preserve"> ينفذ الفحوصات داخل الخط ويملأ النماذج ويفصل المنتجات المعيبة ويجري تحليل العيوب.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يعتمد القطعة الأولى ويقرر القبول والرفض والإفراج ويدير عملية الإجراءات التصحيحية والوقائية (DOP).</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عمال الخياطة:</w:t>
      </w:r>
      <w:r>
        <w:rPr>
          <w:rFonts w:ascii="Calibri" w:hAnsi="Calibri" w:cs="Arial"/>
          <w:rtl/>
          <w:sz w:val="24"/>
          <w:szCs w:val="24"/>
        </w:rPr>
        <w:t xml:space="preserve"> ينفذون العملية وفق التعليمات ويبلغون عن العيوب ويحتفظون بسجل الإبر المكسورة.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الصيانة:</w:t>
      </w:r>
      <w:r>
        <w:rPr>
          <w:rFonts w:ascii="Calibri" w:hAnsi="Calibri" w:cs="Arial"/>
          <w:rtl/>
          <w:sz w:val="24"/>
          <w:szCs w:val="24"/>
        </w:rPr>
        <w:t xml:space="preserve"> يصون ماكينات الخياطة ويضبطها.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المصنع:</w:t>
      </w:r>
      <w:r>
        <w:rPr>
          <w:rFonts w:ascii="Calibri" w:hAnsi="Calibri" w:cs="Arial"/>
          <w:rtl/>
          <w:sz w:val="24"/>
          <w:szCs w:val="24"/>
        </w:rPr>
        <w:t xml:space="preserve"> يوفر الموارد ويتابع أهداف الخياطة.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نهاية الخط:</w:t>
      </w:r>
      <w:r>
        <w:rPr>
          <w:rFonts w:ascii="Calibri" w:hAnsi="Calibri" w:cs="Arial"/>
          <w:rtl/>
          <w:sz w:val="24"/>
          <w:szCs w:val="24"/>
        </w:rPr>
        <w:t xml:space="preserve"> آخر نقطة مراقبة عند انتهاء الخياطة.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العيب الحرج:</w:t>
      </w:r>
      <w:r>
        <w:rPr>
          <w:rFonts w:ascii="Calibri" w:hAnsi="Calibri" w:cs="Arial"/>
          <w:rtl/>
          <w:sz w:val="24"/>
          <w:szCs w:val="24"/>
        </w:rPr>
        <w:t xml:space="preserve"> عيب يعرض سلامة المستخدم للخطر أو يخالف متطلبًا قانونيًا.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العيب الرئيسي:</w:t>
      </w:r>
      <w:r>
        <w:rPr>
          <w:rFonts w:ascii="Calibri" w:hAnsi="Calibri" w:cs="Arial"/>
          <w:rtl/>
          <w:sz w:val="24"/>
          <w:szCs w:val="24"/>
        </w:rPr>
        <w:t xml:space="preserve"> عيب يؤثر بشكل كبير على الاستخدام أو القيمة التسويقية.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العيب الثانوي:</w:t>
      </w:r>
      <w:r>
        <w:rPr>
          <w:rFonts w:ascii="Calibri" w:hAnsi="Calibri" w:cs="Arial"/>
          <w:rtl/>
          <w:sz w:val="24"/>
          <w:szCs w:val="24"/>
        </w:rPr>
        <w:t xml:space="preserve"> عيب لا يؤثر على الاستخدام.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SPI:</w:t>
      </w:r>
      <w:r>
        <w:rPr>
          <w:rFonts w:ascii="Calibri" w:hAnsi="Calibri" w:cs="Arial"/>
          <w:rtl/>
          <w:sz w:val="24"/>
          <w:szCs w:val="24"/>
        </w:rPr>
        <w:t xml:space="preserve"> عدد الغرز في البوصة، أي كثافة الغرز.</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توزيع العمليات:</w:t>
      </w:r>
      <w:r>
        <w:rPr>
          <w:rFonts w:ascii="Calibri" w:hAnsi="Calibri" w:cs="Arial"/>
          <w:rtl/>
          <w:sz w:val="24"/>
          <w:szCs w:val="24"/>
        </w:rPr>
        <w:t xml:space="preserve"> تسلسل عمليات الخياطة للموديل مع نوع الغرزة والآلة والزمن.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AQL:</w:t>
      </w:r>
      <w:r>
        <w:rPr>
          <w:rFonts w:ascii="Calibri" w:hAnsi="Calibri" w:cs="Arial"/>
          <w:rtl/>
          <w:sz w:val="24"/>
          <w:szCs w:val="24"/>
        </w:rPr>
        <w:t xml:space="preserve"> مستوى الجودة المقبول المستخدم في الفحص بالعينات (ISO 2859-1).</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التبطين:</w:t>
      </w:r>
      <w:r>
        <w:rPr>
          <w:rFonts w:ascii="Calibri" w:hAnsi="Calibri" w:cs="Arial"/>
          <w:rtl/>
          <w:sz w:val="24"/>
          <w:szCs w:val="24"/>
        </w:rPr>
        <w:t xml:space="preserve"> مادة دعم لاصقة أو مخيطة تُطبق على قطع الملابس.</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الإجراء التصحيحي والوقائي (DOP):</w:t>
      </w:r>
      <w:r>
        <w:rPr>
          <w:rFonts w:ascii="Calibri" w:hAnsi="Calibri" w:cs="Arial"/>
          <w:rtl/>
          <w:sz w:val="24"/>
          <w:szCs w:val="24"/>
        </w:rPr>
        <w:t xml:space="preserve"> إجراء تصحيحي ووقائي.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تجهيز الخط وخطة العمليات</w:t>
      </w:r>
    </w:p>
    <w:p>
      <w:pPr>
        <w:pStyle w:val="ListeParagraf"/>
        <w:bidi/>
        <w:spacing w:after="80"/>
        <w:ind w:left="0" w:right="709"/>
        <w:jc w:val="both"/>
      </w:pPr>
      <w:r>
        <w:rPr>
          <w:rFonts w:ascii="Calibri" w:hAnsi="Calibri" w:cs="Arial"/>
          <w:rtl/>
          <w:sz w:val="24"/>
          <w:szCs w:val="24"/>
        </w:rPr>
        <w:t xml:space="preserve">1.1. يعد مسؤول الخط توزيع العمليات وتسلسلها وأنواع الغرز (ISO 4915) وفق المواصفة الفنية وقيم الدقيقة القياسية (EMS.ÜR.PRO.05.05، EMS.SO.PRO.23.02).</w:t>
      </w:r>
    </w:p>
    <w:p>
      <w:pPr>
        <w:pStyle w:val="ListeParagraf"/>
        <w:bidi/>
        <w:spacing w:after="80"/>
        <w:ind w:left="0" w:right="709"/>
        <w:jc w:val="both"/>
      </w:pPr>
      <w:r>
        <w:rPr>
          <w:rFonts w:ascii="Calibri" w:hAnsi="Calibri" w:cs="Arial"/>
          <w:rtl/>
          <w:sz w:val="24"/>
          <w:szCs w:val="24"/>
        </w:rPr>
        <w:t xml:space="preserve">1.2. يُحدد نوع الغرزة وSPI ومقاس الإبرة ونوع الخيط لكل عملية في نموذج مواصفات العملية (EMS.QA.FRM.03.10).</w:t>
      </w:r>
    </w:p>
    <w:p>
      <w:pPr>
        <w:pStyle w:val="ListeParagraf"/>
        <w:bidi/>
        <w:spacing w:after="80"/>
        <w:ind w:left="0" w:right="709"/>
        <w:jc w:val="both"/>
      </w:pPr>
      <w:r>
        <w:rPr>
          <w:rFonts w:ascii="Calibri" w:hAnsi="Calibri" w:cs="Arial"/>
          <w:rtl/>
          <w:sz w:val="24"/>
          <w:szCs w:val="24"/>
        </w:rPr>
        <w:t xml:space="preserve">1.3. تُفحص الآلات وتُضبط من قبل الصيانة قبل بدء الموديل، وتُفحص القطع المقصوصة والإكسسوارات والقطع المطبوعة أو المطرزة بمطابقتها مع معلومات الطلبية والحزمة. لا تُستخدم إلا الإكسسوارات التي أفرجت عنها الجودة (EMS.KS.TL.22.02).</w:t>
      </w:r>
    </w:p>
    <w:p>
      <w:pPr>
        <w:pStyle w:val="ListeParagraf"/>
        <w:bidi/>
        <w:spacing w:after="80"/>
        <w:ind w:left="0" w:right="709"/>
        <w:jc w:val="both"/>
      </w:pPr>
      <w:r>
        <w:rPr>
          <w:rFonts w:ascii="Calibri" w:hAnsi="Calibri" w:cs="Arial"/>
          <w:rtl/>
          <w:sz w:val="24"/>
          <w:szCs w:val="24"/>
        </w:rPr>
        <w:t xml:space="preserve">1.4. يُطلع العاملون على الموديل ونقاط الجودة والعمليات الحرجة.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اعتماد القطعة الأولى</w:t>
      </w:r>
    </w:p>
    <w:p>
      <w:pPr>
        <w:pStyle w:val="ListeParagraf"/>
        <w:bidi/>
        <w:spacing w:after="80"/>
        <w:ind w:left="0" w:right="709"/>
        <w:jc w:val="both"/>
      </w:pPr>
      <w:r>
        <w:rPr>
          <w:rFonts w:ascii="Calibri" w:hAnsi="Calibri" w:cs="Arial"/>
          <w:rtl/>
          <w:sz w:val="24"/>
          <w:szCs w:val="24"/>
        </w:rPr>
        <w:t xml:space="preserve">2.1. قبل الخياطة بالجملة تُخاط قطعة أولى لكل موديل ولكل خط (TLM-DIK-01، EMS.KS.PRO.22.04).</w:t>
      </w:r>
    </w:p>
    <w:p>
      <w:pPr>
        <w:pStyle w:val="ListeParagraf"/>
        <w:bidi/>
        <w:spacing w:after="80"/>
        <w:ind w:left="0" w:right="709"/>
        <w:jc w:val="both"/>
      </w:pPr>
      <w:r>
        <w:rPr>
          <w:rFonts w:ascii="Calibri" w:hAnsi="Calibri" w:cs="Arial"/>
          <w:rtl/>
          <w:sz w:val="24"/>
          <w:szCs w:val="24"/>
        </w:rPr>
        <w:t xml:space="preserve">2.2. تُفحص القطعة الأولى من حيث جدول المقاسات ونوع الغرزة وSPI وموضع الملصق والمظهر، ويُحصل على اعتماد ضمان الجودة.</w:t>
      </w:r>
    </w:p>
    <w:p>
      <w:pPr>
        <w:pStyle w:val="ListeParagraf"/>
        <w:bidi/>
        <w:spacing w:after="80"/>
        <w:ind w:left="0" w:right="709"/>
        <w:jc w:val="both"/>
      </w:pPr>
      <w:r>
        <w:rPr>
          <w:rFonts w:ascii="Calibri" w:hAnsi="Calibri" w:cs="Arial"/>
          <w:rtl/>
          <w:sz w:val="24"/>
          <w:szCs w:val="24"/>
        </w:rPr>
        <w:t xml:space="preserve">2.3. عند الحاجة تُختبر قوة الدرزة وفق ISO 13935 أو طريقة العميل.</w:t>
      </w:r>
    </w:p>
    <w:p>
      <w:pPr>
        <w:pStyle w:val="ListeParagraf"/>
        <w:bidi/>
        <w:spacing w:after="80"/>
        <w:ind w:left="0" w:right="709"/>
        <w:jc w:val="both"/>
      </w:pPr>
      <w:r>
        <w:rPr>
          <w:rFonts w:ascii="Calibri" w:hAnsi="Calibri" w:cs="Arial"/>
          <w:rtl/>
          <w:sz w:val="24"/>
          <w:szCs w:val="24"/>
        </w:rPr>
        <w:t xml:space="preserve">2.4. لا تبدأ الخياطة بالجملة دون اعتماد، ويُعاد اعتماد القطعة الأولى بعد أي تغيير جوهري (القماش أو الخيط أو الآلة أو العملية).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مراقبة العملية داخل الخط</w:t>
      </w:r>
    </w:p>
    <w:p>
      <w:pPr>
        <w:pStyle w:val="ListeParagraf"/>
        <w:bidi/>
        <w:spacing w:after="80"/>
        <w:ind w:left="0" w:right="709"/>
        <w:jc w:val="both"/>
      </w:pPr>
      <w:r>
        <w:rPr>
          <w:rFonts w:ascii="Calibri" w:hAnsi="Calibri" w:cs="Arial"/>
          <w:rtl/>
          <w:sz w:val="24"/>
          <w:szCs w:val="24"/>
        </w:rPr>
        <w:t xml:space="preserve">3.1. يفحص مراقب الخط كثافة الغرز وجودتها والمقاسات في العمليات الحرجة على فترات محددة (TLM-DIK-02، EMS.KS.PRO.22.05).</w:t>
      </w:r>
    </w:p>
    <w:p>
      <w:pPr>
        <w:pStyle w:val="ListeParagraf"/>
        <w:bidi/>
        <w:spacing w:after="80"/>
        <w:ind w:left="0" w:right="709"/>
        <w:jc w:val="both"/>
      </w:pPr>
      <w:r>
        <w:rPr>
          <w:rFonts w:ascii="Calibri" w:hAnsi="Calibri" w:cs="Arial"/>
          <w:rtl/>
          <w:sz w:val="24"/>
          <w:szCs w:val="24"/>
        </w:rPr>
        <w:t xml:space="preserve">3.2. تُسجل النتائج في نماذج مراقبة عملية الخياطة QA وSW (EMS.QA.FRM.03.01، EMS.SW.FRM.03.01).</w:t>
      </w:r>
    </w:p>
    <w:p>
      <w:pPr>
        <w:pStyle w:val="ListeParagraf"/>
        <w:bidi/>
        <w:spacing w:after="80"/>
        <w:ind w:left="0" w:right="709"/>
        <w:jc w:val="both"/>
      </w:pPr>
      <w:r>
        <w:rPr>
          <w:rFonts w:ascii="Calibri" w:hAnsi="Calibri" w:cs="Arial"/>
          <w:rtl/>
          <w:sz w:val="24"/>
          <w:szCs w:val="24"/>
        </w:rPr>
        <w:t xml:space="preserve">3.3. عند تطبيق التبطين تُفحص الحرارة والزمن والضغط في بداية كل وردية ولكل دفعة وتُسجل في نماذج مراقبة عملية التبطين (EMS.QA.FRM.03.05، EMS.SW.FRM.03.03)، ولا يُقبل الانتفاخ أو الانفصال.</w:t>
      </w:r>
    </w:p>
    <w:p>
      <w:pPr>
        <w:pStyle w:val="ListeParagraf"/>
        <w:bidi/>
        <w:spacing w:after="80"/>
        <w:ind w:left="0" w:right="709"/>
        <w:jc w:val="both"/>
      </w:pPr>
      <w:r>
        <w:rPr>
          <w:rFonts w:ascii="Calibri" w:hAnsi="Calibri" w:cs="Arial"/>
          <w:rtl/>
          <w:sz w:val="24"/>
          <w:szCs w:val="24"/>
        </w:rPr>
        <w:t xml:space="preserve">3.4. تُعرض حالة إشارة المرور للخط (أخضر، أصفر، أحمر) على لوحة الخط، وعند الحالة الحمراء يُوقف الخط حتى تصحيح السبب.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تصنيف العيوب وتحليل عيوب الجيوب</w:t>
      </w:r>
    </w:p>
    <w:p>
      <w:pPr>
        <w:pStyle w:val="ListeParagraf"/>
        <w:bidi/>
        <w:spacing w:after="80"/>
        <w:ind w:left="0" w:right="709"/>
        <w:jc w:val="both"/>
      </w:pPr>
      <w:r>
        <w:rPr>
          <w:rFonts w:ascii="Calibri" w:hAnsi="Calibri" w:cs="Arial"/>
          <w:rtl/>
          <w:sz w:val="24"/>
          <w:szCs w:val="24"/>
        </w:rPr>
        <w:t xml:space="preserve">4.1. تُصنف العيوب إلى حرجة ورئيسية وثانوية (TLM-DIK-03، EMS.KS.TL.22.01).</w:t>
      </w:r>
    </w:p>
    <w:p>
      <w:pPr>
        <w:pStyle w:val="ListeParagraf"/>
        <w:bidi/>
        <w:spacing w:after="80"/>
        <w:ind w:left="0" w:right="709"/>
        <w:jc w:val="both"/>
      </w:pPr>
      <w:r>
        <w:rPr>
          <w:rFonts w:ascii="Calibri" w:hAnsi="Calibri" w:cs="Arial"/>
          <w:rtl/>
          <w:sz w:val="24"/>
          <w:szCs w:val="24"/>
        </w:rPr>
        <w:t xml:space="preserve">4.2. تُسجل العيوب في نموذج تحليل عيوب الجيوب QA للخياطة (EMS.QA.FRM.03.03) مع نوع العيب والعملية والعامل.</w:t>
      </w:r>
    </w:p>
    <w:p>
      <w:pPr>
        <w:pStyle w:val="ListeParagraf"/>
        <w:bidi/>
        <w:spacing w:after="80"/>
        <w:ind w:left="0" w:right="709"/>
        <w:jc w:val="both"/>
      </w:pPr>
      <w:r>
        <w:rPr>
          <w:rFonts w:ascii="Calibri" w:hAnsi="Calibri" w:cs="Arial"/>
          <w:rtl/>
          <w:sz w:val="24"/>
          <w:szCs w:val="24"/>
        </w:rPr>
        <w:t xml:space="preserve">4.3. تُقيَّم بيانات العيوب بطريقة باريتو، وتُراجع العيوب الأكثر تكرارًا مع مسؤول الخط والعمال المعنيين وتُغذّى إلى التدريب (EMS.EG.PRO.12.01).</w:t>
      </w:r>
    </w:p>
    <w:p>
      <w:pPr>
        <w:pStyle w:val="ListeParagraf"/>
        <w:bidi/>
        <w:spacing w:after="80"/>
        <w:ind w:left="0" w:right="709"/>
        <w:jc w:val="both"/>
      </w:pPr>
      <w:r>
        <w:rPr>
          <w:rFonts w:ascii="Calibri" w:hAnsi="Calibri" w:cs="Arial"/>
          <w:rtl/>
          <w:sz w:val="24"/>
          <w:szCs w:val="24"/>
        </w:rPr>
        <w:t xml:space="preserve">4.4. إذا تجاوزت نسبة العيوب الهدف يُوقف الخط ويُجرى تحليل السبب الجذري ويُفتح إجراء تصحيحي ووقائي.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مراقبة الإبر ومتابعة الإبر المكسورة</w:t>
      </w:r>
    </w:p>
    <w:p>
      <w:pPr>
        <w:pStyle w:val="ListeParagraf"/>
        <w:bidi/>
        <w:spacing w:after="80"/>
        <w:ind w:left="0" w:right="709"/>
        <w:jc w:val="both"/>
      </w:pPr>
      <w:r>
        <w:rPr>
          <w:rFonts w:ascii="Calibri" w:hAnsi="Calibri" w:cs="Arial"/>
          <w:rtl/>
          <w:sz w:val="24"/>
          <w:szCs w:val="24"/>
        </w:rPr>
        <w:t xml:space="preserve">5.1. تُصرف كل إبرة بسجل وفق PRS-DIK-02 وEMS.QA.PRO.02.07، وتُعدّ الإبر في بداية كل وردية ونهايتها.</w:t>
      </w:r>
    </w:p>
    <w:p>
      <w:pPr>
        <w:pStyle w:val="ListeParagraf"/>
        <w:bidi/>
        <w:spacing w:after="80"/>
        <w:ind w:left="0" w:right="709"/>
        <w:jc w:val="both"/>
      </w:pPr>
      <w:r>
        <w:rPr>
          <w:rFonts w:ascii="Calibri" w:hAnsi="Calibri" w:cs="Arial"/>
          <w:rtl/>
          <w:sz w:val="24"/>
          <w:szCs w:val="24"/>
        </w:rPr>
        <w:t xml:space="preserve">5.2. عند كسر إبرة تُجمع كل الأجزاء وتُلصق على نموذج الإبر المكسورة (EMS.QA.FRM.03.02) وفق TLM-DIK-04 وEMS.QA.TL.02.02. وإذا فُقد جزء يُوقف الخط ويُبحث عنه، وتُفصل الملابس في المنطقة وتُمرر عبر كاشف المعادن.</w:t>
      </w:r>
    </w:p>
    <w:p>
      <w:pPr>
        <w:pStyle w:val="ListeParagraf"/>
        <w:bidi/>
        <w:spacing w:after="80"/>
        <w:ind w:left="0" w:right="709"/>
        <w:jc w:val="both"/>
      </w:pPr>
      <w:r>
        <w:rPr>
          <w:rFonts w:ascii="Calibri" w:hAnsi="Calibri" w:cs="Arial"/>
          <w:rtl/>
          <w:sz w:val="24"/>
          <w:szCs w:val="24"/>
        </w:rPr>
        <w:t xml:space="preserve">5.3. تُراقب الأدوات الحادة (المقصات والقواطع) ويُحاسب عليها.</w:t>
      </w:r>
    </w:p>
    <w:p>
      <w:pPr>
        <w:pStyle w:val="ListeParagraf"/>
        <w:bidi/>
        <w:spacing w:after="80"/>
        <w:ind w:left="0" w:right="709"/>
        <w:jc w:val="both"/>
      </w:pPr>
      <w:r>
        <w:rPr>
          <w:rFonts w:ascii="Calibri" w:hAnsi="Calibri" w:cs="Arial"/>
          <w:rtl/>
          <w:sz w:val="24"/>
          <w:szCs w:val="24"/>
        </w:rPr>
        <w:t xml:space="preserve">5.4. يراجع مسؤول الخط سجلات الإبر المكسورة في كل وردية.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الإصلاح وإعادة المعالجة</w:t>
      </w:r>
    </w:p>
    <w:p>
      <w:pPr>
        <w:pStyle w:val="ListeParagraf"/>
        <w:bidi/>
        <w:spacing w:after="80"/>
        <w:ind w:left="0" w:right="709"/>
        <w:jc w:val="both"/>
      </w:pPr>
      <w:r>
        <w:rPr>
          <w:rFonts w:ascii="Calibri" w:hAnsi="Calibri" w:cs="Arial"/>
          <w:rtl/>
          <w:sz w:val="24"/>
          <w:szCs w:val="24"/>
        </w:rPr>
        <w:t xml:space="preserve">6.1. تُصلح الملابس المعيبة وفق TLM-DIK-05 وتُفحص من جديد بعد الإصلاح.</w:t>
      </w:r>
    </w:p>
    <w:p>
      <w:pPr>
        <w:pStyle w:val="ListeParagraf"/>
        <w:bidi/>
        <w:spacing w:after="80"/>
        <w:ind w:left="0" w:right="709"/>
        <w:jc w:val="both"/>
      </w:pPr>
      <w:r>
        <w:rPr>
          <w:rFonts w:ascii="Calibri" w:hAnsi="Calibri" w:cs="Arial"/>
          <w:rtl/>
          <w:sz w:val="24"/>
          <w:szCs w:val="24"/>
        </w:rPr>
        <w:t xml:space="preserve">6.2. تُسجل الإصلاحات في نموذج متابعة الإصلاح (FRM-DIK-05)، وتُفصل الملابس التي لا يمكن إصلاحها وتُعالج وفق إجراء التحكم في المنتج غير المطابق (EMS.KS.PRO.22.02).</w:t>
      </w:r>
    </w:p>
    <w:p>
      <w:pPr>
        <w:pStyle w:val="ListeParagraf"/>
        <w:bidi/>
        <w:spacing w:after="80"/>
        <w:ind w:left="0" w:right="709"/>
        <w:jc w:val="both"/>
      </w:pPr>
      <w:r>
        <w:rPr>
          <w:rFonts w:ascii="Calibri" w:hAnsi="Calibri" w:cs="Arial"/>
          <w:rtl/>
          <w:sz w:val="24"/>
          <w:szCs w:val="24"/>
        </w:rPr>
        <w:t xml:space="preserve">6.3. لا تُخلط الملابس المصلحة بالملابس السليمة من المرة الأولى قبل إعادة الفحص.</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الفحص في نهاية الخط والإفراج</w:t>
      </w:r>
    </w:p>
    <w:p>
      <w:pPr>
        <w:pStyle w:val="ListeParagraf"/>
        <w:bidi/>
        <w:spacing w:after="80"/>
        <w:ind w:left="0" w:right="709"/>
        <w:jc w:val="both"/>
      </w:pPr>
      <w:r>
        <w:rPr>
          <w:rFonts w:ascii="Calibri" w:hAnsi="Calibri" w:cs="Arial"/>
          <w:rtl/>
          <w:sz w:val="24"/>
          <w:szCs w:val="24"/>
        </w:rPr>
        <w:t xml:space="preserve">7.1. يأخذ مفتش نهاية الخط عينات الملابس وفق خطة AQL في ISO 2859-1 ويفحص المقاسات والخياطة والبقع والملصقات والمظهر (EMS.QA.PRO.02.09).</w:t>
      </w:r>
    </w:p>
    <w:p>
      <w:pPr>
        <w:pStyle w:val="ListeParagraf"/>
        <w:bidi/>
        <w:spacing w:after="80"/>
        <w:ind w:left="0" w:right="709"/>
        <w:jc w:val="both"/>
      </w:pPr>
      <w:r>
        <w:rPr>
          <w:rFonts w:ascii="Calibri" w:hAnsi="Calibri" w:cs="Arial"/>
          <w:rtl/>
          <w:sz w:val="24"/>
          <w:szCs w:val="24"/>
        </w:rPr>
        <w:t xml:space="preserve">7.2. تنتقل الملابس المقبولة إلى الكي والتغليف، وتذهب المرفوضة إلى الإصلاح وتُفحص من جديد.</w:t>
      </w:r>
    </w:p>
    <w:p>
      <w:pPr>
        <w:pStyle w:val="ListeParagraf"/>
        <w:bidi/>
        <w:spacing w:after="80"/>
        <w:ind w:left="0" w:right="709"/>
        <w:jc w:val="both"/>
      </w:pPr>
      <w:r>
        <w:rPr>
          <w:rFonts w:ascii="Calibri" w:hAnsi="Calibri" w:cs="Arial"/>
          <w:rtl/>
          <w:sz w:val="24"/>
          <w:szCs w:val="24"/>
        </w:rPr>
        <w:t xml:space="preserve">7.3. تُعرض نسبة العيوب اليومية في نهاية الخط على لوحة الخط ويراجعها مدير الخياطة.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نقاط المراقبة ومعايير القبول</w:t>
      </w:r>
    </w:p>
    <w:p>
      <w:pPr>
        <w:pStyle w:val="ListeParagraf"/>
        <w:bidi/>
        <w:spacing w:after="80"/>
        <w:ind w:left="0" w:right="709"/>
        <w:jc w:val="both"/>
      </w:pPr>
      <w:r>
        <w:rPr>
          <w:rFonts w:ascii="Calibri" w:hAnsi="Calibri" w:cs="Arial"/>
          <w:rtl/>
          <w:sz w:val="24"/>
          <w:szCs w:val="24"/>
        </w:rPr>
        <w:t xml:space="preserve">8.1. تُحدد الحدود في مواصفة العميل وسياسة الشركة، والقيم التالية أمثلة:</w:t>
      </w:r>
    </w:p>
    <w:p>
      <w:pPr>
        <w:pStyle w:val="ListeParagraf"/>
        <w:numPr>
          <w:ilvl w:val="0"/>
          <w:numId w:val="1"/>
        </w:numPr>
        <w:bidi/>
        <w:spacing w:after="60"/>
        <w:jc w:val="both"/>
      </w:pPr>
      <w:r>
        <w:rPr>
          <w:rFonts w:ascii="Calibri" w:hAnsi="Calibri" w:cs="Arial"/>
          <w:rtl/>
          <w:sz w:val="24"/>
          <w:szCs w:val="24"/>
        </w:rPr>
        <w:t xml:space="preserve">كثافة الغرز: المواصفة ± 1 SPI (مثلًا 12 SPI)، عند القطعة الأولى وكل ساعة،</w:t>
      </w:r>
    </w:p>
    <w:p>
      <w:pPr>
        <w:pStyle w:val="ListeParagraf"/>
        <w:numPr>
          <w:ilvl w:val="0"/>
          <w:numId w:val="1"/>
        </w:numPr>
        <w:bidi/>
        <w:spacing w:after="60"/>
        <w:jc w:val="both"/>
      </w:pPr>
      <w:r>
        <w:rPr>
          <w:rFonts w:ascii="Calibri" w:hAnsi="Calibri" w:cs="Arial"/>
          <w:rtl/>
          <w:sz w:val="24"/>
          <w:szCs w:val="24"/>
        </w:rPr>
        <w:t xml:space="preserve">نوع الغرزة: مطابق لفئة ISO 4915، عند القطعة الأولى وعند كل تغيير في العملية،</w:t>
      </w:r>
    </w:p>
    <w:p>
      <w:pPr>
        <w:pStyle w:val="ListeParagraf"/>
        <w:numPr>
          <w:ilvl w:val="0"/>
          <w:numId w:val="1"/>
        </w:numPr>
        <w:bidi/>
        <w:spacing w:after="60"/>
        <w:jc w:val="both"/>
      </w:pPr>
      <w:r>
        <w:rPr>
          <w:rFonts w:ascii="Calibri" w:hAnsi="Calibri" w:cs="Arial"/>
          <w:rtl/>
          <w:sz w:val="24"/>
          <w:szCs w:val="24"/>
        </w:rPr>
        <w:t xml:space="preserve">قوة الدرزة (ISO 13935): ليست أقل من قيمة المواصفة، عند القطعة الأولى وعند الشك،</w:t>
      </w:r>
    </w:p>
    <w:p>
      <w:pPr>
        <w:pStyle w:val="ListeParagraf"/>
        <w:numPr>
          <w:ilvl w:val="0"/>
          <w:numId w:val="1"/>
        </w:numPr>
        <w:bidi/>
        <w:spacing w:after="60"/>
        <w:jc w:val="both"/>
      </w:pPr>
      <w:r>
        <w:rPr>
          <w:rFonts w:ascii="Calibri" w:hAnsi="Calibri" w:cs="Arial"/>
          <w:rtl/>
          <w:sz w:val="24"/>
          <w:szCs w:val="24"/>
        </w:rPr>
        <w:t xml:space="preserve">المقاسات: جدول المقاسات ± 1 سم (حسب الطراز)، عند القطعة الأولى وكل ساعة،</w:t>
      </w:r>
    </w:p>
    <w:p>
      <w:pPr>
        <w:pStyle w:val="ListeParagraf"/>
        <w:numPr>
          <w:ilvl w:val="0"/>
          <w:numId w:val="1"/>
        </w:numPr>
        <w:bidi/>
        <w:spacing w:after="60"/>
        <w:jc w:val="both"/>
      </w:pPr>
      <w:r>
        <w:rPr>
          <w:rFonts w:ascii="Calibri" w:hAnsi="Calibri" w:cs="Arial"/>
          <w:rtl/>
          <w:sz w:val="24"/>
          <w:szCs w:val="24"/>
        </w:rPr>
        <w:t xml:space="preserve">التصاق التبطين: لا انتفاخ ولا انفصال، لكل دفعة وعند بداية الوردية،</w:t>
      </w:r>
    </w:p>
    <w:p>
      <w:pPr>
        <w:pStyle w:val="ListeParagraf"/>
        <w:numPr>
          <w:ilvl w:val="0"/>
          <w:numId w:val="1"/>
        </w:numPr>
        <w:bidi/>
        <w:spacing w:after="60"/>
        <w:jc w:val="both"/>
      </w:pPr>
      <w:r>
        <w:rPr>
          <w:rFonts w:ascii="Calibri" w:hAnsi="Calibri" w:cs="Arial"/>
          <w:rtl/>
          <w:sz w:val="24"/>
          <w:szCs w:val="24"/>
        </w:rPr>
        <w:t xml:space="preserve">عدّ الإبر: مطابقة 100% في بداية الوردية ونهايتها،</w:t>
      </w:r>
    </w:p>
    <w:p>
      <w:pPr>
        <w:pStyle w:val="ListeParagraf"/>
        <w:numPr>
          <w:ilvl w:val="0"/>
          <w:numId w:val="1"/>
        </w:numPr>
        <w:bidi/>
        <w:spacing w:after="60"/>
        <w:jc w:val="both"/>
      </w:pPr>
      <w:r>
        <w:rPr>
          <w:rFonts w:ascii="Calibri" w:hAnsi="Calibri" w:cs="Arial"/>
          <w:rtl/>
          <w:sz w:val="24"/>
          <w:szCs w:val="24"/>
        </w:rPr>
        <w:t xml:space="preserve">نسبة العيوب في نهاية الخط: ≤ 2%، العيوب الحرجة: صفر (AQL حرج 0، رئيسي 2.5، ثانوي 4.0)،</w:t>
      </w:r>
    </w:p>
    <w:p>
      <w:pPr>
        <w:pStyle w:val="ListeParagraf"/>
        <w:numPr>
          <w:ilvl w:val="0"/>
          <w:numId w:val="1"/>
        </w:numPr>
        <w:bidi/>
        <w:spacing w:after="60"/>
        <w:jc w:val="both"/>
      </w:pPr>
      <w:r>
        <w:rPr>
          <w:rFonts w:ascii="Calibri" w:hAnsi="Calibri" w:cs="Arial"/>
          <w:rtl/>
          <w:sz w:val="24"/>
          <w:szCs w:val="24"/>
        </w:rPr>
        <w:t xml:space="preserve">نسبة الإصلاح: ≤ 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الصحة والسلامة المهنية والبيئة</w:t>
      </w:r>
    </w:p>
    <w:p>
      <w:pPr>
        <w:pStyle w:val="ListeParagraf"/>
        <w:bidi/>
        <w:spacing w:after="80"/>
        <w:ind w:left="0" w:right="709"/>
        <w:jc w:val="both"/>
      </w:pPr>
      <w:r>
        <w:rPr>
          <w:rFonts w:ascii="Calibri" w:hAnsi="Calibri" w:cs="Arial"/>
          <w:rtl/>
          <w:sz w:val="24"/>
          <w:szCs w:val="24"/>
        </w:rPr>
        <w:t xml:space="preserve">9.1. تُبقى أغطية الآلات وواقيات العين وواقيات الإبر في أماكنها، ويتبع الاستخدام الآمن لآلات الخياطة والقص التعليمات EMS.İS.TL.18.03.</w:t>
      </w:r>
    </w:p>
    <w:p>
      <w:pPr>
        <w:pStyle w:val="ListeParagraf"/>
        <w:bidi/>
        <w:spacing w:after="80"/>
        <w:ind w:left="0" w:right="709"/>
        <w:jc w:val="both"/>
      </w:pPr>
      <w:r>
        <w:rPr>
          <w:rFonts w:ascii="Calibri" w:hAnsi="Calibri" w:cs="Arial"/>
          <w:rtl/>
          <w:sz w:val="24"/>
          <w:szCs w:val="24"/>
        </w:rPr>
        <w:t xml:space="preserve">9.2. تتوفر للعاملين محطات عمل مريحة وفترات راحة وإضاءة كافية.</w:t>
      </w:r>
    </w:p>
    <w:p>
      <w:pPr>
        <w:pStyle w:val="ListeParagraf"/>
        <w:bidi/>
        <w:spacing w:after="80"/>
        <w:ind w:left="0" w:right="709"/>
        <w:jc w:val="both"/>
      </w:pPr>
      <w:r>
        <w:rPr>
          <w:rFonts w:ascii="Calibri" w:hAnsi="Calibri" w:cs="Arial"/>
          <w:rtl/>
          <w:sz w:val="24"/>
          <w:szCs w:val="24"/>
        </w:rPr>
        <w:t xml:space="preserve">9.3. تُجمع نفايات الخيوط وقصاصات القماش والإبر المستعملة منفصلةً وتُتلف وفق إجراء النفايات.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10. المتابعة والأداء</w:t>
      </w:r>
    </w:p>
    <w:p>
      <w:pPr>
        <w:pStyle w:val="ListeParagraf"/>
        <w:bidi/>
        <w:spacing w:after="80"/>
        <w:ind w:left="0" w:right="709"/>
        <w:jc w:val="both"/>
      </w:pPr>
      <w:r>
        <w:rPr>
          <w:rFonts w:ascii="Calibri" w:hAnsi="Calibri" w:cs="Arial"/>
          <w:rtl/>
          <w:sz w:val="24"/>
          <w:szCs w:val="24"/>
        </w:rPr>
        <w:t xml:space="preserve">10.1. يتابع مدير الخياطة المؤشرات التالية شهريًا ويرفعها في مراجعة الإدارة:</w:t>
      </w:r>
    </w:p>
    <w:p>
      <w:pPr>
        <w:pStyle w:val="ListeParagraf"/>
        <w:numPr>
          <w:ilvl w:val="0"/>
          <w:numId w:val="1"/>
        </w:numPr>
        <w:bidi/>
        <w:spacing w:after="60"/>
        <w:jc w:val="both"/>
      </w:pPr>
      <w:r>
        <w:rPr>
          <w:rFonts w:ascii="Calibri" w:hAnsi="Calibri" w:cs="Arial"/>
          <w:rtl/>
          <w:sz w:val="24"/>
          <w:szCs w:val="24"/>
        </w:rPr>
        <w:t xml:space="preserve">نسبة العيوب في نهاية الخط (≤ 2%)،</w:t>
      </w:r>
    </w:p>
    <w:p>
      <w:pPr>
        <w:pStyle w:val="ListeParagraf"/>
        <w:numPr>
          <w:ilvl w:val="0"/>
          <w:numId w:val="1"/>
        </w:numPr>
        <w:bidi/>
        <w:spacing w:after="60"/>
        <w:jc w:val="both"/>
      </w:pPr>
      <w:r>
        <w:rPr>
          <w:rFonts w:ascii="Calibri" w:hAnsi="Calibri" w:cs="Arial"/>
          <w:rtl/>
          <w:sz w:val="24"/>
          <w:szCs w:val="24"/>
        </w:rPr>
        <w:t xml:space="preserve">اكتمال سجلات الإبر المكسورة (100%) وملابس بها أجزاء إبر (صفر)،</w:t>
      </w:r>
    </w:p>
    <w:p>
      <w:pPr>
        <w:pStyle w:val="ListeParagraf"/>
        <w:numPr>
          <w:ilvl w:val="0"/>
          <w:numId w:val="1"/>
        </w:numPr>
        <w:bidi/>
        <w:spacing w:after="60"/>
        <w:jc w:val="both"/>
      </w:pPr>
      <w:r>
        <w:rPr>
          <w:rFonts w:ascii="Calibri" w:hAnsi="Calibri" w:cs="Arial"/>
          <w:rtl/>
          <w:sz w:val="24"/>
          <w:szCs w:val="24"/>
        </w:rPr>
        <w:t xml:space="preserve">نسبة السلامة من المرة الأولى (≥ 95%) ونسبة الإصلاح (≤ 5%)،</w:t>
      </w:r>
    </w:p>
    <w:p>
      <w:pPr>
        <w:pStyle w:val="ListeParagraf"/>
        <w:numPr>
          <w:ilvl w:val="0"/>
          <w:numId w:val="1"/>
        </w:numPr>
        <w:bidi/>
        <w:spacing w:after="60"/>
        <w:jc w:val="both"/>
      </w:pPr>
      <w:r>
        <w:rPr>
          <w:rFonts w:ascii="Calibri" w:hAnsi="Calibri" w:cs="Arial"/>
          <w:rtl/>
          <w:sz w:val="24"/>
          <w:szCs w:val="24"/>
        </w:rPr>
        <w:t xml:space="preserve">مدة إغلاق الإجراءات التصحيحية المفتوحة (≤ 15 يومًا).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الوثائق والسجلات ذات الصلة</w:t>
      </w:r>
    </w:p>
    <w:p>
      <w:pPr>
        <w:pStyle w:val="ListeParagraf"/>
        <w:numPr>
          <w:ilvl w:val="0"/>
          <w:numId w:val="1"/>
        </w:numPr>
        <w:bidi/>
        <w:spacing w:after="60"/>
        <w:jc w:val="both"/>
      </w:pPr>
      <w:r>
        <w:rPr>
          <w:rFonts w:ascii="Calibri" w:hAnsi="Calibri" w:cs="Arial"/>
          <w:rtl/>
          <w:sz w:val="24"/>
          <w:szCs w:val="24"/>
        </w:rPr>
        <w:t xml:space="preserve">PRS-DIK-01 إجراء إنتاج الخياطة؛ PRS-DIK-02 إجراء مراقبة الإبر</w:t>
      </w:r>
    </w:p>
    <w:p>
      <w:pPr>
        <w:pStyle w:val="ListeParagraf"/>
        <w:numPr>
          <w:ilvl w:val="0"/>
          <w:numId w:val="1"/>
        </w:numPr>
        <w:bidi/>
        <w:spacing w:after="60"/>
        <w:jc w:val="both"/>
      </w:pPr>
      <w:r>
        <w:rPr>
          <w:rFonts w:ascii="Calibri" w:hAnsi="Calibri" w:cs="Arial"/>
          <w:rtl/>
          <w:sz w:val="24"/>
          <w:szCs w:val="24"/>
        </w:rPr>
        <w:t xml:space="preserve">TLM-DIK-01، TLM-DIK-02، TLM-DIK-03، TLM-DIK-04، TLM-DIK-05</w:t>
      </w:r>
    </w:p>
    <w:p>
      <w:pPr>
        <w:pStyle w:val="ListeParagraf"/>
        <w:numPr>
          <w:ilvl w:val="0"/>
          <w:numId w:val="1"/>
        </w:numPr>
        <w:bidi/>
        <w:spacing w:after="60"/>
        <w:jc w:val="both"/>
      </w:pPr>
      <w:r>
        <w:rPr>
          <w:rFonts w:ascii="Calibri" w:hAnsi="Calibri" w:cs="Arial"/>
          <w:rtl/>
          <w:sz w:val="24"/>
          <w:szCs w:val="24"/>
        </w:rPr>
        <w:t xml:space="preserve">EMS.QA.FRM.03.10 نموذج مواصفات العملية (MockUp)</w:t>
      </w:r>
    </w:p>
    <w:p>
      <w:pPr>
        <w:pStyle w:val="ListeParagraf"/>
        <w:numPr>
          <w:ilvl w:val="0"/>
          <w:numId w:val="1"/>
        </w:numPr>
        <w:bidi/>
        <w:spacing w:after="60"/>
        <w:jc w:val="both"/>
      </w:pPr>
      <w:r>
        <w:rPr>
          <w:rFonts w:ascii="Calibri" w:hAnsi="Calibri" w:cs="Arial"/>
          <w:rtl/>
          <w:sz w:val="24"/>
          <w:szCs w:val="24"/>
        </w:rPr>
        <w:t xml:space="preserve">EMS.QA.FRM.03.01 وEMS.SW.FRM.03.01 نماذج مراقبة عملية الخياطة</w:t>
      </w:r>
    </w:p>
    <w:p>
      <w:pPr>
        <w:pStyle w:val="ListeParagraf"/>
        <w:numPr>
          <w:ilvl w:val="0"/>
          <w:numId w:val="1"/>
        </w:numPr>
        <w:bidi/>
        <w:spacing w:after="60"/>
        <w:jc w:val="both"/>
      </w:pPr>
      <w:r>
        <w:rPr>
          <w:rFonts w:ascii="Calibri" w:hAnsi="Calibri" w:cs="Arial"/>
          <w:rtl/>
          <w:sz w:val="24"/>
          <w:szCs w:val="24"/>
        </w:rPr>
        <w:t xml:space="preserve">EMS.QA.FRM.03.05 وEMS.SW.FRM.03.03 نماذج مراقبة عملية التبطين</w:t>
      </w:r>
    </w:p>
    <w:p>
      <w:pPr>
        <w:pStyle w:val="ListeParagraf"/>
        <w:numPr>
          <w:ilvl w:val="0"/>
          <w:numId w:val="1"/>
        </w:numPr>
        <w:bidi/>
        <w:spacing w:after="60"/>
        <w:jc w:val="both"/>
      </w:pPr>
      <w:r>
        <w:rPr>
          <w:rFonts w:ascii="Calibri" w:hAnsi="Calibri" w:cs="Arial"/>
          <w:rtl/>
          <w:sz w:val="24"/>
          <w:szCs w:val="24"/>
        </w:rPr>
        <w:t xml:space="preserve">EMS.QA.FRM.03.03 نموذج تحليل عيوب الجيوب للخياطة؛ EMS.QA.FRM.03.02 نموذج متابعة الإبر المكسورة؛ FRM-DIK-05 نموذج متابعة الإصلاح</w:t>
      </w:r>
    </w:p>
    <w:p>
      <w:pPr>
        <w:pStyle w:val="ListeParagraf"/>
        <w:numPr>
          <w:ilvl w:val="0"/>
          <w:numId w:val="1"/>
        </w:numPr>
        <w:bidi/>
        <w:spacing w:after="60"/>
        <w:jc w:val="both"/>
      </w:pPr>
      <w:r>
        <w:rPr>
          <w:rFonts w:ascii="Calibri" w:hAnsi="Calibri" w:cs="Arial"/>
          <w:rtl/>
          <w:sz w:val="24"/>
          <w:szCs w:val="24"/>
        </w:rPr>
        <w:t xml:space="preserve">EMS.ÜR.TL.05.03 تعليمات خط الخياطة؛ EMS.SO.PRO.23.02 SOP – تغيير الطراز وتجهيز خط الخياطة؛ EMS.İS.TL.18.03 تعليمات سلامة آلات الخياطة والقص</w:t>
      </w:r>
    </w:p>
    <w:p>
      <w:pPr>
        <w:pStyle w:val="ListeParagraf"/>
        <w:numPr>
          <w:ilvl w:val="0"/>
          <w:numId w:val="1"/>
        </w:numPr>
        <w:bidi/>
        <w:spacing w:after="60"/>
        <w:jc w:val="both"/>
      </w:pPr>
      <w:r>
        <w:rPr>
          <w:rFonts w:ascii="Calibri" w:hAnsi="Calibri" w:cs="Arial"/>
          <w:rtl/>
          <w:sz w:val="24"/>
          <w:szCs w:val="24"/>
        </w:rPr>
        <w:t xml:space="preserve">EMS.KS.PRO.22.02، EMS.KS.PRO.22.03، EMS.KS.PRO.22.04، EMS.KS.PRO.22.05؛ EMS.KS.TL.22.01؛ EMS.QA.PRO.02.07؛ EMS.QA.PRO.02.09</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الخياطة وضمان الجودة نتائج الخطوط واتجاهات العيوب وحالة الإجراءات التصحيحية أسبوعيًا، وتُراجع شهريًا في مراجعة الإدارة. تُقدم تغذية راجعة إلى القص والطباعة والتطريز ومراقبة الإكسسوارات عندما يكون مصدر العيب سابقًا لمرحلة الخياطة. يُراجع هذا الإجراء مرة واحدة في السنة على الأقل أو عند تغير العملية أو متطلبات العميل أو المعايير. تُحفظ السجلات 3 سنوات على الأقل.</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Dikimhane Müdürü  ..........................    Kalite Müdürü: ..........................</w:t>
      </w:r>
    </w:p>
    <w:p>
      <w:pPr>
        <w:pStyle w:val="ListeParagraf"/>
        <w:spacing w:before="160" w:after="0"/>
        <w:ind w:left="709"/>
      </w:pPr>
      <w:r>
        <w:rPr>
          <w:rFonts w:ascii="Calibri" w:hAnsi="Calibri" w:cs="Calibri"/>
          <w:b/>
          <w:bCs/>
          <w:sz w:val="20"/>
          <w:szCs w:val="20"/>
        </w:rPr>
        <w:t xml:space="preserve">Hazırlayan: Bakım Müdürü  ..........................    Kalite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SEWING PRODUCTION PROCEDURE</w:t>
          </w:r>
        </w:p>
        <w:p>
          <w:pPr>
            <w:pStyle w:val="GvdeMetni2"/>
            <w:bidi/>
            <w:spacing w:line="276" w:lineRule="auto"/>
            <w:jc w:val="center"/>
          </w:pPr>
          <w:r>
            <w:rPr>
              <w:rFonts w:asciiTheme="minorHAnsi" w:hAnsiTheme="minorHAnsi" w:cs="Arial"/>
              <w:b/>
              <w:bCs/>
              <w:color w:val="000000" w:themeColor="text1"/>
              <w:sz w:val="22"/>
              <w:szCs w:val="22"/>
              <w:rtl/>
            </w:rPr>
            <w:t>إجراء إنتاج الخياطة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EMS.ÜR.PRO.05.09.</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EMS.ÜR.PRO.05.09. SEWING PRODUCTION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