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zips, buttons, snaps, labels, thread, cords and all other trims and accessories are received, inspected, tested, approved and distributed to sewing at Eroglu Knitting (EMS), so that only order-correct, safe and tested trims are used in production.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covers all trims and accessories used on the product, from receipt at the warehouse to distribution to the sewing department. It includes receiving, trim card preparation, incoming quality control and tests, quarantine of non-conforming trims, supplier notification, distribution and wastage follow-up, and records. It applies to supplier-delivered and customer-nominated trims.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Warehouse Officer:</w:t>
      </w:r>
      <w:r>
        <w:rPr>
          <w:rFonts w:ascii="Calibri" w:hAnsi="Calibri" w:cs="Arial"/>
          <w:sz w:val="24"/>
          <w:szCs w:val="24"/>
        </w:rPr>
        <w:t xml:space="preserve"> Receives, counts, labels and stores trims, prepares the trim card, performs distribution and quarantines non-conforming trims.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Control Staff:</w:t>
      </w:r>
      <w:r>
        <w:rPr>
          <w:rFonts w:ascii="Calibri" w:hAnsi="Calibri" w:cs="Arial"/>
          <w:sz w:val="24"/>
          <w:szCs w:val="24"/>
        </w:rPr>
        <w:t xml:space="preserve"> Perform incoming inspection and tests, fill in the forms and recommend rejection.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w:t>
      </w:r>
      <w:r>
        <w:rPr>
          <w:rFonts w:ascii="Calibri" w:hAnsi="Calibri" w:cs="Arial"/>
          <w:sz w:val="24"/>
          <w:szCs w:val="24"/>
        </w:rPr>
        <w:t xml:space="preserve"> Evaluates test results, decides acceptance and rejection, blocks and releases trims and opens the CAPA (DOP).</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Purchasing:</w:t>
      </w:r>
      <w:r>
        <w:rPr>
          <w:rFonts w:ascii="Calibri" w:hAnsi="Calibri" w:cs="Arial"/>
          <w:sz w:val="24"/>
          <w:szCs w:val="24"/>
        </w:rPr>
        <w:t xml:space="preserve"> Informs the supplier, organises replacement or return and requests the 8D report.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Planning:</w:t>
      </w:r>
      <w:r>
        <w:rPr>
          <w:rFonts w:ascii="Calibri" w:hAnsi="Calibri" w:cs="Arial"/>
          <w:sz w:val="24"/>
          <w:szCs w:val="24"/>
        </w:rPr>
        <w:t xml:space="preserve"> Determines the production start according to trim conformity.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Sewing Supervisor:</w:t>
      </w:r>
      <w:r>
        <w:rPr>
          <w:rFonts w:ascii="Calibri" w:hAnsi="Calibri" w:cs="Arial"/>
          <w:sz w:val="24"/>
          <w:szCs w:val="24"/>
        </w:rPr>
        <w:t xml:space="preserve"> Receives the trims, monitors use and wastage and may stop production with defective trims.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Laboratory Officer:</w:t>
      </w:r>
      <w:r>
        <w:rPr>
          <w:rFonts w:ascii="Calibri" w:hAnsi="Calibri" w:cs="Arial"/>
          <w:sz w:val="24"/>
          <w:szCs w:val="24"/>
        </w:rPr>
        <w:t xml:space="preserve"> Carries out laboratory tests and issues reports.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Trim (Accessory):</w:t>
      </w:r>
      <w:r>
        <w:rPr>
          <w:rFonts w:ascii="Calibri" w:hAnsi="Calibri" w:cs="Arial"/>
          <w:sz w:val="24"/>
          <w:szCs w:val="24"/>
        </w:rPr>
        <w:t xml:space="preserve"> Material added to the product other than fabric, such as zips, buttons, labels, thread, cords and snaps.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Trim Card:</w:t>
      </w:r>
      <w:r>
        <w:rPr>
          <w:rFonts w:ascii="Calibri" w:hAnsi="Calibri" w:cs="Arial"/>
          <w:sz w:val="24"/>
          <w:szCs w:val="24"/>
        </w:rPr>
        <w:t xml:space="preserve"> Reference card on which approved trim samples are attached together with order information.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Incoming Quality Control:</w:t>
      </w:r>
      <w:r>
        <w:rPr>
          <w:rFonts w:ascii="Calibri" w:hAnsi="Calibri" w:cs="Arial"/>
          <w:sz w:val="24"/>
          <w:szCs w:val="24"/>
        </w:rPr>
        <w:t xml:space="preserve"> Sampling inspection and tests performed when trims are received.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Pull Test:</w:t>
      </w:r>
      <w:r>
        <w:rPr>
          <w:rFonts w:ascii="Calibri" w:hAnsi="Calibri" w:cs="Arial"/>
          <w:sz w:val="24"/>
          <w:szCs w:val="24"/>
        </w:rPr>
        <w:t xml:space="preserve"> Measurement of the force needed to detach a button, snap or similar part.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Wash Fastness:</w:t>
      </w:r>
      <w:r>
        <w:rPr>
          <w:rFonts w:ascii="Calibri" w:hAnsi="Calibri" w:cs="Arial"/>
          <w:sz w:val="24"/>
          <w:szCs w:val="24"/>
        </w:rPr>
        <w:t xml:space="preserve"> Resistance of labels and trims to loss of colour and print after washing.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Quarantine:</w:t>
      </w:r>
      <w:r>
        <w:rPr>
          <w:rFonts w:ascii="Calibri" w:hAnsi="Calibri" w:cs="Arial"/>
          <w:sz w:val="24"/>
          <w:szCs w:val="24"/>
        </w:rPr>
        <w:t xml:space="preserve"> Separation of non-conforming trims to prevent their use.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8D:</w:t>
      </w:r>
      <w:r>
        <w:rPr>
          <w:rFonts w:ascii="Calibri" w:hAnsi="Calibri" w:cs="Arial"/>
          <w:sz w:val="24"/>
          <w:szCs w:val="24"/>
        </w:rPr>
        <w:t xml:space="preserve"> Eight-step supplier problem solving report.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RSL / MRSL:</w:t>
      </w:r>
      <w:r>
        <w:rPr>
          <w:rFonts w:ascii="Calibri" w:hAnsi="Calibri" w:cs="Arial"/>
          <w:sz w:val="24"/>
          <w:szCs w:val="24"/>
        </w:rPr>
        <w:t xml:space="preserve"> Restricted substances lists of the customer and of ZDHC for chemicals.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TRIM RECEIVING AND TRIM CARD</w:t>
      </w:r>
    </w:p>
    <w:p>
      <w:pPr>
        <w:pStyle w:val="ListeParagraf"/>
        <w:spacing w:after="80"/>
        <w:ind w:left="709" w:right="0"/>
        <w:jc w:val="both"/>
      </w:pPr>
      <w:r>
        <w:rPr>
          <w:rFonts w:ascii="Calibri" w:hAnsi="Calibri" w:cs="Arial"/>
          <w:sz w:val="24"/>
          <w:szCs w:val="24"/>
        </w:rPr>
        <w:t xml:space="preserve">1.1. Incoming trims are compared with the delivery note, the order and the tech pack; type, colour, size, quantity and batch code are checked (TLM-AKS-01, EMS.DP.PRO.08.01, EMS.DP.TL.08.02).</w:t>
      </w:r>
    </w:p>
    <w:p>
      <w:pPr>
        <w:pStyle w:val="ListeParagraf"/>
        <w:spacing w:after="80"/>
        <w:ind w:left="709" w:right="0"/>
        <w:jc w:val="both"/>
      </w:pPr>
      <w:r>
        <w:rPr>
          <w:rFonts w:ascii="Calibri" w:hAnsi="Calibri" w:cs="Arial"/>
          <w:sz w:val="24"/>
          <w:szCs w:val="24"/>
        </w:rPr>
        <w:t xml:space="preserve">1.2. Trims are labelled with order and batch information and are kept in the "Awaiting inspection" area until quality approval.</w:t>
      </w:r>
    </w:p>
    <w:p>
      <w:pPr>
        <w:pStyle w:val="ListeParagraf"/>
        <w:spacing w:after="80"/>
        <w:ind w:left="709" w:right="0"/>
        <w:jc w:val="both"/>
      </w:pPr>
      <w:r>
        <w:rPr>
          <w:rFonts w:ascii="Calibri" w:hAnsi="Calibri" w:cs="Arial"/>
          <w:sz w:val="24"/>
          <w:szCs w:val="24"/>
        </w:rPr>
        <w:t xml:space="preserve">1.3. An approved sample of each trim type is taken and the Trim Card is prepared (EMS.QA.FRM.01.04). The card is placed in the order file and given to sewing as a reference.</w:t>
      </w:r>
    </w:p>
    <w:p>
      <w:pPr>
        <w:pStyle w:val="ListeParagraf"/>
        <w:spacing w:after="80"/>
        <w:ind w:left="709" w:right="0"/>
        <w:jc w:val="both"/>
      </w:pPr>
      <w:r>
        <w:rPr>
          <w:rFonts w:ascii="Calibri" w:hAnsi="Calibri" w:cs="Arial"/>
          <w:sz w:val="24"/>
          <w:szCs w:val="24"/>
        </w:rPr>
        <w:t xml:space="preserve">1.4. Missing, excess or wrong deliveries are notified to Purchasing in writing.</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INCOMING QUALITY CONTROL</w:t>
      </w:r>
    </w:p>
    <w:p>
      <w:pPr>
        <w:pStyle w:val="ListeParagraf"/>
        <w:spacing w:after="80"/>
        <w:ind w:left="709" w:right="0"/>
        <w:jc w:val="both"/>
      </w:pPr>
      <w:r>
        <w:rPr>
          <w:rFonts w:ascii="Calibri" w:hAnsi="Calibri" w:cs="Arial"/>
          <w:sz w:val="24"/>
          <w:szCs w:val="24"/>
        </w:rPr>
        <w:t xml:space="preserve">2.1. The sample size is determined by ISO 2859-1 general inspection level II and AQL 2.5, with random samples taken from each lot (EMS.QA.PRO.02.09).</w:t>
      </w:r>
    </w:p>
    <w:p>
      <w:pPr>
        <w:pStyle w:val="ListeParagraf"/>
        <w:spacing w:after="80"/>
        <w:ind w:left="709" w:right="0"/>
        <w:jc w:val="both"/>
      </w:pPr>
      <w:r>
        <w:rPr>
          <w:rFonts w:ascii="Calibri" w:hAnsi="Calibri" w:cs="Arial"/>
          <w:sz w:val="24"/>
          <w:szCs w:val="24"/>
        </w:rPr>
        <w:t xml:space="preserve">2.2. In visual inspection, colour, size, quality, burrs, rust, print and batch consistency are compared with the approved trim card.</w:t>
      </w:r>
    </w:p>
    <w:p>
      <w:pPr>
        <w:pStyle w:val="ListeParagraf"/>
        <w:spacing w:after="80"/>
        <w:ind w:left="709" w:right="0"/>
        <w:jc w:val="both"/>
      </w:pPr>
      <w:r>
        <w:rPr>
          <w:rFonts w:ascii="Calibri" w:hAnsi="Calibri" w:cs="Arial"/>
          <w:sz w:val="24"/>
          <w:szCs w:val="24"/>
        </w:rPr>
        <w:t xml:space="preserve">2.3. Measurements are checked against the tech pack. Tolerance for zip length, button diameter and label size is ± 1 mm or the specification value.</w:t>
      </w:r>
    </w:p>
    <w:p>
      <w:pPr>
        <w:pStyle w:val="ListeParagraf"/>
        <w:spacing w:after="80"/>
        <w:ind w:left="709" w:right="0"/>
        <w:jc w:val="both"/>
      </w:pPr>
      <w:r>
        <w:rPr>
          <w:rFonts w:ascii="Calibri" w:hAnsi="Calibri" w:cs="Arial"/>
          <w:sz w:val="24"/>
          <w:szCs w:val="24"/>
        </w:rPr>
        <w:t xml:space="preserve">2.4. Results are recorded on the Trims Quality Control Form (EMS.QA.FRM.01.05) (TLM-AKS-02, EMS.KS.TL.22.02).</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TRIM TESTS</w:t>
      </w:r>
    </w:p>
    <w:p>
      <w:pPr>
        <w:pStyle w:val="ListeParagraf"/>
        <w:spacing w:after="80"/>
        <w:ind w:left="709" w:right="0"/>
        <w:jc w:val="both"/>
      </w:pPr>
      <w:r>
        <w:rPr>
          <w:rFonts w:ascii="Calibri" w:hAnsi="Calibri" w:cs="Arial"/>
          <w:sz w:val="24"/>
          <w:szCs w:val="24"/>
        </w:rPr>
        <w:t xml:space="preserve">3.1. Zips: opening and closing cycle (at least 50 cycles), strength of teeth and slider, lock holding and lateral pull strength; rust and colour loss are observed.</w:t>
      </w:r>
    </w:p>
    <w:p>
      <w:pPr>
        <w:pStyle w:val="ListeParagraf"/>
        <w:spacing w:after="80"/>
        <w:ind w:left="709" w:right="0"/>
        <w:jc w:val="both"/>
      </w:pPr>
      <w:r>
        <w:rPr>
          <w:rFonts w:ascii="Calibri" w:hAnsi="Calibri" w:cs="Arial"/>
          <w:sz w:val="24"/>
          <w:szCs w:val="24"/>
        </w:rPr>
        <w:t xml:space="preserve">3.2. Buttons and snaps: breakage, cracks, sharp edges and needle or metal remnants are checked; in the pull test the detachment force is at least 90 N (customer specification value for children's products).</w:t>
      </w:r>
    </w:p>
    <w:p>
      <w:pPr>
        <w:pStyle w:val="ListeParagraf"/>
        <w:spacing w:after="80"/>
        <w:ind w:left="709" w:right="0"/>
        <w:jc w:val="both"/>
      </w:pPr>
      <w:r>
        <w:rPr>
          <w:rFonts w:ascii="Calibri" w:hAnsi="Calibri" w:cs="Arial"/>
          <w:sz w:val="24"/>
          <w:szCs w:val="24"/>
        </w:rPr>
        <w:t xml:space="preserve">3.3. Metal trims: nickel release, lead and cadmium conformity are verified through OEKO-TEX and customer RSL test reports (EMS.KM.PRO.20.01); plating is checked after washing.</w:t>
      </w:r>
    </w:p>
    <w:p>
      <w:pPr>
        <w:pStyle w:val="ListeParagraf"/>
        <w:spacing w:after="80"/>
        <w:ind w:left="709" w:right="0"/>
        <w:jc w:val="both"/>
      </w:pPr>
      <w:r>
        <w:rPr>
          <w:rFonts w:ascii="Calibri" w:hAnsi="Calibri" w:cs="Arial"/>
          <w:sz w:val="24"/>
          <w:szCs w:val="24"/>
        </w:rPr>
        <w:t xml:space="preserve">3.4. Labels (care, main, size): wash fastness (ISO 105-C06, grade 4 or better), print clarity, accuracy of information (fibre composition, care symbols, origin) and edge integrity are checked.</w:t>
      </w:r>
    </w:p>
    <w:p>
      <w:pPr>
        <w:pStyle w:val="ListeParagraf"/>
        <w:spacing w:after="80"/>
        <w:ind w:left="709" w:right="0"/>
        <w:jc w:val="both"/>
      </w:pPr>
      <w:r>
        <w:rPr>
          <w:rFonts w:ascii="Calibri" w:hAnsi="Calibri" w:cs="Arial"/>
          <w:sz w:val="24"/>
          <w:szCs w:val="24"/>
        </w:rPr>
        <w:t xml:space="preserve">3.5. Thread: colour match, breaking strength, knots and unevenness, and colour bleeding after washing are checked; a sewing trial is made when needed.</w:t>
      </w:r>
    </w:p>
    <w:p>
      <w:pPr>
        <w:pStyle w:val="ListeParagraf"/>
        <w:spacing w:after="80"/>
        <w:ind w:left="709" w:right="0"/>
        <w:jc w:val="both"/>
      </w:pPr>
      <w:r>
        <w:rPr>
          <w:rFonts w:ascii="Calibri" w:hAnsi="Calibri" w:cs="Arial"/>
          <w:sz w:val="24"/>
          <w:szCs w:val="24"/>
        </w:rPr>
        <w:t xml:space="preserve">3.6. Trims containing metal are listed in the trim list so that false alarms of the metal detector are known (EMS.QA.PRO.02.07).</w:t>
      </w:r>
    </w:p>
    <w:p>
      <w:pPr>
        <w:pStyle w:val="ListeParagraf"/>
        <w:spacing w:after="80"/>
        <w:ind w:left="709" w:right="0"/>
        <w:jc w:val="both"/>
      </w:pPr>
      <w:r>
        <w:rPr>
          <w:rFonts w:ascii="Calibri" w:hAnsi="Calibri" w:cs="Arial"/>
          <w:sz w:val="24"/>
          <w:szCs w:val="24"/>
        </w:rPr>
        <w:t xml:space="preserve">3.7. For trims requiring laboratory tests, the sample is sent to the laboratory. The trim is not released until the result is received. For children's products small-part and pull tests (CPSIA, EN 71) are applied as required.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DECISION, QUARANTINE AND SUPPLIER NOTIFICATION</w:t>
      </w:r>
    </w:p>
    <w:p>
      <w:pPr>
        <w:pStyle w:val="ListeParagraf"/>
        <w:spacing w:after="80"/>
        <w:ind w:left="709" w:right="0"/>
        <w:jc w:val="both"/>
      </w:pPr>
      <w:r>
        <w:rPr>
          <w:rFonts w:ascii="Calibri" w:hAnsi="Calibri" w:cs="Arial"/>
          <w:sz w:val="24"/>
          <w:szCs w:val="24"/>
        </w:rPr>
        <w:t xml:space="preserve">4.1. If all checks and tests are conforming, Quality Assurance releases the trims as "Accepted" and labels them.</w:t>
      </w:r>
    </w:p>
    <w:p>
      <w:pPr>
        <w:pStyle w:val="ListeParagraf"/>
        <w:spacing w:after="80"/>
        <w:ind w:left="709" w:right="0"/>
        <w:jc w:val="both"/>
      </w:pPr>
      <w:r>
        <w:rPr>
          <w:rFonts w:ascii="Calibri" w:hAnsi="Calibri" w:cs="Arial"/>
          <w:sz w:val="24"/>
          <w:szCs w:val="24"/>
        </w:rPr>
        <w:t xml:space="preserve">4.2. Non-conforming trims are quarantined and labelled, and production use for the order is stopped (EMS.KS.PRO.22.02).</w:t>
      </w:r>
    </w:p>
    <w:p>
      <w:pPr>
        <w:pStyle w:val="ListeParagraf"/>
        <w:spacing w:after="80"/>
        <w:ind w:left="709" w:right="0"/>
        <w:jc w:val="both"/>
      </w:pPr>
      <w:r>
        <w:rPr>
          <w:rFonts w:ascii="Calibri" w:hAnsi="Calibri" w:cs="Arial"/>
          <w:sz w:val="24"/>
          <w:szCs w:val="24"/>
        </w:rPr>
        <w:t xml:space="preserve">4.3. Purchasing informs the supplier in writing and requests replacement, return or an 8D report; a CAPA is opened (EMS.KS.PRO.22.03).</w:t>
      </w:r>
    </w:p>
    <w:p>
      <w:pPr>
        <w:pStyle w:val="ListeParagraf"/>
        <w:spacing w:after="80"/>
        <w:ind w:left="709" w:right="0"/>
        <w:jc w:val="both"/>
      </w:pPr>
      <w:r>
        <w:rPr>
          <w:rFonts w:ascii="Calibri" w:hAnsi="Calibri" w:cs="Arial"/>
          <w:sz w:val="24"/>
          <w:szCs w:val="24"/>
        </w:rPr>
        <w:t xml:space="preserve">4.4. If conditional acceptance is needed, trims are not issued without written customer approval.</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DISTRIBUTION TO SEWING AND WASTAGE FOLLOW-UP</w:t>
      </w:r>
    </w:p>
    <w:p>
      <w:pPr>
        <w:pStyle w:val="ListeParagraf"/>
        <w:spacing w:after="80"/>
        <w:ind w:left="709" w:right="0"/>
        <w:jc w:val="both"/>
      </w:pPr>
      <w:r>
        <w:rPr>
          <w:rFonts w:ascii="Calibri" w:hAnsi="Calibri" w:cs="Arial"/>
          <w:sz w:val="24"/>
          <w:szCs w:val="24"/>
        </w:rPr>
        <w:t xml:space="preserve">5.1. Trims are issued to sewing only with an "Accepted" label, counted per line and order (TLM-AKS-03).</w:t>
      </w:r>
    </w:p>
    <w:p>
      <w:pPr>
        <w:pStyle w:val="ListeParagraf"/>
        <w:spacing w:after="80"/>
        <w:ind w:left="709" w:right="0"/>
        <w:jc w:val="both"/>
      </w:pPr>
      <w:r>
        <w:rPr>
          <w:rFonts w:ascii="Calibri" w:hAnsi="Calibri" w:cs="Arial"/>
          <w:sz w:val="24"/>
          <w:szCs w:val="24"/>
        </w:rPr>
        <w:t xml:space="preserve">5.2. Distribution is recorded on the Trim Distribution Form (FRM-AKS-01) and signed by the receiver.</w:t>
      </w:r>
    </w:p>
    <w:p>
      <w:pPr>
        <w:pStyle w:val="ListeParagraf"/>
        <w:spacing w:after="80"/>
        <w:ind w:left="709" w:right="0"/>
        <w:jc w:val="both"/>
      </w:pPr>
      <w:r>
        <w:rPr>
          <w:rFonts w:ascii="Calibri" w:hAnsi="Calibri" w:cs="Arial"/>
          <w:sz w:val="24"/>
          <w:szCs w:val="24"/>
        </w:rPr>
        <w:t xml:space="preserve">5.3. Wastage and returned trims are counted and recorded; the wastage rate is evaluated at the end of each order.</w:t>
      </w:r>
    </w:p>
    <w:p>
      <w:pPr>
        <w:pStyle w:val="ListeParagraf"/>
        <w:spacing w:after="80"/>
        <w:ind w:left="709" w:right="0"/>
        <w:jc w:val="both"/>
      </w:pPr>
      <w:r>
        <w:rPr>
          <w:rFonts w:ascii="Calibri" w:hAnsi="Calibri" w:cs="Arial"/>
          <w:sz w:val="24"/>
          <w:szCs w:val="24"/>
        </w:rPr>
        <w:t xml:space="preserve">5.4. Surplus trims are stored in the warehouse labelled with the order or disposed of according to the customer instruction.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NONCONFORMITY AND CAPA (DOP)</w:t>
      </w:r>
    </w:p>
    <w:p>
      <w:pPr>
        <w:pStyle w:val="ListeParagraf"/>
        <w:spacing w:after="80"/>
        <w:ind w:left="709" w:right="0"/>
        <w:jc w:val="both"/>
      </w:pPr>
      <w:r>
        <w:rPr>
          <w:rFonts w:ascii="Calibri" w:hAnsi="Calibri" w:cs="Arial"/>
          <w:sz w:val="24"/>
          <w:szCs w:val="24"/>
        </w:rPr>
        <w:t xml:space="preserve">6.1. A CAPA is opened for a test result outside the limits, trims of wrong colour, size or type, a missing RSL test report, a trim-related production defect or a customer complaint.</w:t>
      </w:r>
    </w:p>
    <w:p>
      <w:pPr>
        <w:pStyle w:val="ListeParagraf"/>
        <w:spacing w:after="80"/>
        <w:ind w:left="709" w:right="0"/>
        <w:jc w:val="both"/>
      </w:pPr>
      <w:r>
        <w:rPr>
          <w:rFonts w:ascii="Calibri" w:hAnsi="Calibri" w:cs="Arial"/>
          <w:sz w:val="24"/>
          <w:szCs w:val="24"/>
        </w:rPr>
        <w:t xml:space="preserve">6.2. Immediate action: the trim lot is quarantined and labelled; if use has started in sewing, the line is stopped; Quality Assurance and Purchasing are informed on the same day.</w:t>
      </w:r>
    </w:p>
    <w:p>
      <w:pPr>
        <w:pStyle w:val="ListeParagraf"/>
        <w:spacing w:after="80"/>
        <w:ind w:left="709" w:right="0"/>
        <w:jc w:val="both"/>
      </w:pPr>
      <w:r>
        <w:rPr>
          <w:rFonts w:ascii="Calibri" w:hAnsi="Calibri" w:cs="Arial"/>
          <w:sz w:val="24"/>
          <w:szCs w:val="24"/>
        </w:rPr>
        <w:t xml:space="preserve">6.3. Root cause analysis starts within 24 hours, an 8D report is requested from the supplier, alternative trims are planned for the order and a responsible person and due date are assigned for corrective action.</w:t>
      </w:r>
    </w:p>
    <w:p>
      <w:pPr>
        <w:pStyle w:val="ListeParagraf"/>
        <w:spacing w:after="80"/>
        <w:ind w:left="709" w:right="0"/>
        <w:jc w:val="both"/>
      </w:pPr>
      <w:r>
        <w:rPr>
          <w:rFonts w:ascii="Calibri" w:hAnsi="Calibri" w:cs="Arial"/>
          <w:sz w:val="24"/>
          <w:szCs w:val="24"/>
        </w:rPr>
        <w:t xml:space="preserve">6.4. The CAPA is not closed until conforming results are obtained on the next 3 lots from the supplier; the result is entered in the supplier evaluation.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CONTROL POINTS AND ACCEPTANCE CRITERIA</w:t>
      </w:r>
    </w:p>
    <w:p>
      <w:pPr>
        <w:pStyle w:val="ListeParagraf"/>
        <w:spacing w:after="80"/>
        <w:ind w:left="709" w:right="0"/>
        <w:jc w:val="both"/>
      </w:pPr>
      <w:r>
        <w:rPr>
          <w:rFonts w:ascii="Calibri" w:hAnsi="Calibri" w:cs="Arial"/>
          <w:sz w:val="24"/>
          <w:szCs w:val="24"/>
        </w:rPr>
        <w:t xml:space="preserve">7.1. Limits are defined in the customer specification and company policy. The following values are examples:</w:t>
      </w:r>
    </w:p>
    <w:p>
      <w:pPr>
        <w:pStyle w:val="ListeParagraf"/>
        <w:numPr>
          <w:ilvl w:val="0"/>
          <w:numId w:val="1"/>
        </w:numPr>
        <w:spacing w:after="60"/>
        <w:jc w:val="both"/>
      </w:pPr>
      <w:r>
        <w:rPr>
          <w:rFonts w:ascii="Calibri" w:hAnsi="Calibri" w:cs="Arial"/>
          <w:sz w:val="24"/>
          <w:szCs w:val="24"/>
        </w:rPr>
        <w:t xml:space="preserve">Incoming sampling: ISO 2859-1, level II, AQL 2.5, every lot,</w:t>
      </w:r>
    </w:p>
    <w:p>
      <w:pPr>
        <w:pStyle w:val="ListeParagraf"/>
        <w:numPr>
          <w:ilvl w:val="0"/>
          <w:numId w:val="1"/>
        </w:numPr>
        <w:spacing w:after="60"/>
        <w:jc w:val="both"/>
      </w:pPr>
      <w:r>
        <w:rPr>
          <w:rFonts w:ascii="Calibri" w:hAnsi="Calibri" w:cs="Arial"/>
          <w:sz w:val="24"/>
          <w:szCs w:val="24"/>
        </w:rPr>
        <w:t xml:space="preserve">Zip function test: no failure in at least 50 cycles, every zip lot,</w:t>
      </w:r>
    </w:p>
    <w:p>
      <w:pPr>
        <w:pStyle w:val="ListeParagraf"/>
        <w:numPr>
          <w:ilvl w:val="0"/>
          <w:numId w:val="1"/>
        </w:numPr>
        <w:spacing w:after="60"/>
        <w:jc w:val="both"/>
      </w:pPr>
      <w:r>
        <w:rPr>
          <w:rFonts w:ascii="Calibri" w:hAnsi="Calibri" w:cs="Arial"/>
          <w:sz w:val="24"/>
          <w:szCs w:val="24"/>
        </w:rPr>
        <w:t xml:space="preserve">Button and snap pull strength: ≥ 90 N, 5 pieces per lot,</w:t>
      </w:r>
    </w:p>
    <w:p>
      <w:pPr>
        <w:pStyle w:val="ListeParagraf"/>
        <w:numPr>
          <w:ilvl w:val="0"/>
          <w:numId w:val="1"/>
        </w:numPr>
        <w:spacing w:after="60"/>
        <w:jc w:val="both"/>
      </w:pPr>
      <w:r>
        <w:rPr>
          <w:rFonts w:ascii="Calibri" w:hAnsi="Calibri" w:cs="Arial"/>
          <w:sz w:val="24"/>
          <w:szCs w:val="24"/>
        </w:rPr>
        <w:t xml:space="preserve">Broken, cracked or needle-remnant buttons: 0, visual check and metal detector,</w:t>
      </w:r>
    </w:p>
    <w:p>
      <w:pPr>
        <w:pStyle w:val="ListeParagraf"/>
        <w:numPr>
          <w:ilvl w:val="0"/>
          <w:numId w:val="1"/>
        </w:numPr>
        <w:spacing w:after="60"/>
        <w:jc w:val="both"/>
      </w:pPr>
      <w:r>
        <w:rPr>
          <w:rFonts w:ascii="Calibri" w:hAnsi="Calibri" w:cs="Arial"/>
          <w:sz w:val="24"/>
          <w:szCs w:val="24"/>
        </w:rPr>
        <w:t xml:space="preserve">Label wash fastness: grade ≥ 4 (ISO 105-C06), every label type and lot,</w:t>
      </w:r>
    </w:p>
    <w:p>
      <w:pPr>
        <w:pStyle w:val="ListeParagraf"/>
        <w:numPr>
          <w:ilvl w:val="0"/>
          <w:numId w:val="1"/>
        </w:numPr>
        <w:spacing w:after="60"/>
        <w:jc w:val="both"/>
      </w:pPr>
      <w:r>
        <w:rPr>
          <w:rFonts w:ascii="Calibri" w:hAnsi="Calibri" w:cs="Arial"/>
          <w:sz w:val="24"/>
          <w:szCs w:val="24"/>
        </w:rPr>
        <w:t xml:space="preserve">RSL conformity: OEKO-TEX and ZDHC MRSL compliant test report available for every new trim type,</w:t>
      </w:r>
    </w:p>
    <w:p>
      <w:pPr>
        <w:pStyle w:val="ListeParagraf"/>
        <w:numPr>
          <w:ilvl w:val="0"/>
          <w:numId w:val="1"/>
        </w:numPr>
        <w:spacing w:after="60"/>
        <w:jc w:val="both"/>
      </w:pPr>
      <w:r>
        <w:rPr>
          <w:rFonts w:ascii="Calibri" w:hAnsi="Calibri" w:cs="Arial"/>
          <w:sz w:val="24"/>
          <w:szCs w:val="24"/>
        </w:rPr>
        <w:t xml:space="preserve">Trim wastage rate: ≤ 1% per order.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OCCUPATIONAL HEALTH, SAFETY AND ENVIRONMENT</w:t>
      </w:r>
    </w:p>
    <w:p>
      <w:pPr>
        <w:pStyle w:val="ListeParagraf"/>
        <w:spacing w:after="80"/>
        <w:ind w:left="709" w:right="0"/>
        <w:jc w:val="both"/>
      </w:pPr>
      <w:r>
        <w:rPr>
          <w:rFonts w:ascii="Calibri" w:hAnsi="Calibri" w:cs="Arial"/>
          <w:sz w:val="24"/>
          <w:szCs w:val="24"/>
        </w:rPr>
        <w:t xml:space="preserve">8.1. Shelves are fixed in the trim warehouse; heavy cartons are not placed on upper shelves.</w:t>
      </w:r>
    </w:p>
    <w:p>
      <w:pPr>
        <w:pStyle w:val="ListeParagraf"/>
        <w:spacing w:after="80"/>
        <w:ind w:left="709" w:right="0"/>
        <w:jc w:val="both"/>
      </w:pPr>
      <w:r>
        <w:rPr>
          <w:rFonts w:ascii="Calibri" w:hAnsi="Calibri" w:cs="Arial"/>
          <w:sz w:val="24"/>
          <w:szCs w:val="24"/>
        </w:rPr>
        <w:t xml:space="preserve">8.2. Gloves are used with sharp and pointed trims. Finger-pinch protection and training are provided for test devices.</w:t>
      </w:r>
    </w:p>
    <w:p>
      <w:pPr>
        <w:pStyle w:val="ListeParagraf"/>
        <w:spacing w:after="80"/>
        <w:ind w:left="709" w:right="0"/>
        <w:jc w:val="both"/>
      </w:pPr>
      <w:r>
        <w:rPr>
          <w:rFonts w:ascii="Calibri" w:hAnsi="Calibri" w:cs="Arial"/>
          <w:sz w:val="24"/>
          <w:szCs w:val="24"/>
        </w:rPr>
        <w:t xml:space="preserve">8.3. Samples containing metal or chemicals are stored suitably; wastes are collected separately and disposed of according to the waste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9. MONITORING AND PERFORMANCE</w:t>
      </w:r>
    </w:p>
    <w:p>
      <w:pPr>
        <w:pStyle w:val="ListeParagraf"/>
        <w:spacing w:after="80"/>
        <w:ind w:left="709" w:right="0"/>
        <w:jc w:val="both"/>
      </w:pPr>
      <w:r>
        <w:rPr>
          <w:rFonts w:ascii="Calibri" w:hAnsi="Calibri" w:cs="Arial"/>
          <w:sz w:val="24"/>
          <w:szCs w:val="24"/>
        </w:rPr>
        <w:t xml:space="preserve">9.1. Quality Assurance monitors the following indicators monthly and reports them in the management review:</w:t>
      </w:r>
    </w:p>
    <w:p>
      <w:pPr>
        <w:pStyle w:val="ListeParagraf"/>
        <w:numPr>
          <w:ilvl w:val="0"/>
          <w:numId w:val="1"/>
        </w:numPr>
        <w:spacing w:after="60"/>
        <w:jc w:val="both"/>
      </w:pPr>
      <w:r>
        <w:rPr>
          <w:rFonts w:ascii="Calibri" w:hAnsi="Calibri" w:cs="Arial"/>
          <w:sz w:val="24"/>
          <w:szCs w:val="24"/>
        </w:rPr>
        <w:t xml:space="preserve">Use of untested trims (0),</w:t>
      </w:r>
    </w:p>
    <w:p>
      <w:pPr>
        <w:pStyle w:val="ListeParagraf"/>
        <w:numPr>
          <w:ilvl w:val="0"/>
          <w:numId w:val="1"/>
        </w:numPr>
        <w:spacing w:after="60"/>
        <w:jc w:val="both"/>
      </w:pPr>
      <w:r>
        <w:rPr>
          <w:rFonts w:ascii="Calibri" w:hAnsi="Calibri" w:cs="Arial"/>
          <w:sz w:val="24"/>
          <w:szCs w:val="24"/>
        </w:rPr>
        <w:t xml:space="preserve">Trim-related production defect rate (≤ 0.5%),</w:t>
      </w:r>
    </w:p>
    <w:p>
      <w:pPr>
        <w:pStyle w:val="ListeParagraf"/>
        <w:numPr>
          <w:ilvl w:val="0"/>
          <w:numId w:val="1"/>
        </w:numPr>
        <w:spacing w:after="60"/>
        <w:jc w:val="both"/>
      </w:pPr>
      <w:r>
        <w:rPr>
          <w:rFonts w:ascii="Calibri" w:hAnsi="Calibri" w:cs="Arial"/>
          <w:sz w:val="24"/>
          <w:szCs w:val="24"/>
        </w:rPr>
        <w:t xml:space="preserve">First-time acceptance rate at incoming control (≥ 95%),</w:t>
      </w:r>
    </w:p>
    <w:p>
      <w:pPr>
        <w:pStyle w:val="ListeParagraf"/>
        <w:numPr>
          <w:ilvl w:val="0"/>
          <w:numId w:val="1"/>
        </w:numPr>
        <w:spacing w:after="60"/>
        <w:jc w:val="both"/>
      </w:pPr>
      <w:r>
        <w:rPr>
          <w:rFonts w:ascii="Calibri" w:hAnsi="Calibri" w:cs="Arial"/>
          <w:sz w:val="24"/>
          <w:szCs w:val="24"/>
        </w:rPr>
        <w:t xml:space="preserve">Trim wastage rate (≤ 1%) and closing time of open CAPA (≤ 15 days).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RELATED DOCUMENTS AND RECORDS</w:t>
      </w:r>
    </w:p>
    <w:p>
      <w:pPr>
        <w:pStyle w:val="ListeParagraf"/>
        <w:numPr>
          <w:ilvl w:val="0"/>
          <w:numId w:val="1"/>
        </w:numPr>
        <w:spacing w:after="60"/>
        <w:jc w:val="both"/>
      </w:pPr>
      <w:r>
        <w:rPr>
          <w:rFonts w:ascii="Calibri" w:hAnsi="Calibri" w:cs="Arial"/>
          <w:sz w:val="24"/>
          <w:szCs w:val="24"/>
        </w:rPr>
        <w:t xml:space="preserve">PRS-AKS-01 Trims Control Procedure; TLM-AKS-01, TLM-AKS-02, TLM-AKS-03</w:t>
      </w:r>
    </w:p>
    <w:p>
      <w:pPr>
        <w:pStyle w:val="ListeParagraf"/>
        <w:numPr>
          <w:ilvl w:val="0"/>
          <w:numId w:val="1"/>
        </w:numPr>
        <w:spacing w:after="60"/>
        <w:jc w:val="both"/>
      </w:pPr>
      <w:r>
        <w:rPr>
          <w:rFonts w:ascii="Calibri" w:hAnsi="Calibri" w:cs="Arial"/>
          <w:sz w:val="24"/>
          <w:szCs w:val="24"/>
        </w:rPr>
        <w:t xml:space="preserve">EMS.QA.FRM.01.04 Material Trim Card; EMS.QA.FRM.01.05 Trims Quality Control Form; FRM-AKS-01 Trim Distribution Form</w:t>
      </w:r>
    </w:p>
    <w:p>
      <w:pPr>
        <w:pStyle w:val="ListeParagraf"/>
        <w:numPr>
          <w:ilvl w:val="0"/>
          <w:numId w:val="1"/>
        </w:numPr>
        <w:spacing w:after="60"/>
        <w:jc w:val="both"/>
      </w:pPr>
      <w:r>
        <w:rPr>
          <w:rFonts w:ascii="Calibri" w:hAnsi="Calibri" w:cs="Arial"/>
          <w:sz w:val="24"/>
          <w:szCs w:val="24"/>
        </w:rPr>
        <w:t xml:space="preserve">EMS.KS.TL.22.02 Trims and Accessories Inspection Instruction; EMS.DP.TL.08.02 Accessory Warehouse Instruction; EMS.DP.PRO.08.01 Material Receiving and Storage Procedure</w:t>
      </w:r>
    </w:p>
    <w:p>
      <w:pPr>
        <w:pStyle w:val="ListeParagraf"/>
        <w:numPr>
          <w:ilvl w:val="0"/>
          <w:numId w:val="1"/>
        </w:numPr>
        <w:spacing w:after="60"/>
        <w:jc w:val="both"/>
      </w:pPr>
      <w:r>
        <w:rPr>
          <w:rFonts w:ascii="Calibri" w:hAnsi="Calibri" w:cs="Arial"/>
          <w:sz w:val="24"/>
          <w:szCs w:val="24"/>
        </w:rPr>
        <w:t xml:space="preserve">EMS.QA.PRO.02.09 Quality Inspection Procedure (Incoming, In-Line, Final AQL); EMS.QA.PRO.02.07 Needle and Sharp Tools Control Procedure</w:t>
      </w:r>
    </w:p>
    <w:p>
      <w:pPr>
        <w:pStyle w:val="ListeParagraf"/>
        <w:numPr>
          <w:ilvl w:val="0"/>
          <w:numId w:val="1"/>
        </w:numPr>
        <w:spacing w:after="60"/>
        <w:jc w:val="both"/>
      </w:pPr>
      <w:r>
        <w:rPr>
          <w:rFonts w:ascii="Calibri" w:hAnsi="Calibri" w:cs="Arial"/>
          <w:sz w:val="24"/>
          <w:szCs w:val="24"/>
        </w:rPr>
        <w:t xml:space="preserve">EMS.KS.PRO.22.02 Nonconforming Product Control Procedure; EMS.KS.PRO.22.03 CAPA for Quality Problems Procedure</w:t>
      </w:r>
    </w:p>
    <w:p>
      <w:pPr>
        <w:pStyle w:val="ListeParagraf"/>
        <w:numPr>
          <w:ilvl w:val="0"/>
          <w:numId w:val="1"/>
        </w:numPr>
        <w:spacing w:after="60"/>
        <w:jc w:val="both"/>
      </w:pPr>
      <w:r>
        <w:rPr>
          <w:rFonts w:ascii="Calibri" w:hAnsi="Calibri" w:cs="Arial"/>
          <w:sz w:val="24"/>
          <w:szCs w:val="24"/>
        </w:rPr>
        <w:t xml:space="preserve">EMS.KM.PRO.20.01 Chemical Inventory and ZDHC MRSL Conformance Procedure</w:t>
      </w:r>
    </w:p>
    <w:p>
      <w:pPr>
        <w:pStyle w:val="ListeParagraf"/>
        <w:numPr>
          <w:ilvl w:val="0"/>
          <w:numId w:val="1"/>
        </w:numPr>
        <w:spacing w:after="60"/>
        <w:jc w:val="both"/>
      </w:pPr>
      <w:r>
        <w:rPr>
          <w:rFonts w:ascii="Calibri" w:hAnsi="Calibri" w:cs="Arial"/>
          <w:sz w:val="24"/>
          <w:szCs w:val="24"/>
        </w:rPr>
        <w:t xml:space="preserve">Trim test reports (RSL) and laboratory reports; supplier evaluation records; CAPA records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FEEDBACK AND FOLLOW-UP</w:t>
      </w:r>
    </w:p>
    <w:p>
      <w:pPr>
        <w:pStyle w:val="ListeParagraf"/>
        <w:spacing w:after="80"/>
        <w:ind w:left="709" w:right="0"/>
        <w:jc w:val="both"/>
      </w:pPr>
      <w:r>
        <w:rPr>
          <w:rFonts w:ascii="Calibri" w:hAnsi="Calibri" w:cs="Arial"/>
          <w:sz w:val="24"/>
          <w:szCs w:val="24"/>
        </w:rPr>
        <w:t xml:space="preserve">Incoming control results, supplier performance and trim-related defects are reviewed monthly by Quality Assurance and Purchasing and reported in the management review. Sewing and Planning give feedback on trim problems found in production. This procedure is reviewed at least once a year or when the process, customer requirement or standards change. Records are kept for at least 3 years (RSL test reports for 5 years).</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استلام السحابات والأزرار والكبسات والملصقات والخيوط والحبال وسائر الإكسسوارات والمستلزمات وفحصها واختبارها واعتمادها وتوزيعها على الخياطة في شركة إيروغلو للتريكو (EMS)، بحيث لا يُستخدم في الإنتاج إلا ما يطابق الطلبية ويكون آمنًا ومختبرًا.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يشمل هذا الإجراء جميع الإكسسوارات والمستلزمات المستخدمة في المنتج، من الاستلام في المستودع حتى التوزيع على قسم الخياطة. ويتضمن الاستلام وإعداد بطاقة الإكسسوار، ومراقبة الجودة عند الاستلام والاختبارات، وحجر الإكسسوارات غير المطابقة، وإبلاغ المورّد، والتوزيع ومتابعة الهدر، والسجلات. ويسري على الإكسسوارات التي يوردها المورّدون وتلك التي يحددها العميل.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المستودع:</w:t>
      </w:r>
      <w:r>
        <w:rPr>
          <w:rFonts w:ascii="Calibri" w:hAnsi="Calibri" w:cs="Arial"/>
          <w:rtl/>
          <w:sz w:val="24"/>
          <w:szCs w:val="24"/>
        </w:rPr>
        <w:t xml:space="preserve"> يستلم الإكسسوارات ويعدّها ويوسمها ويخزنها، ويعد بطاقة الإكسسوار وينفذ التوزيع ويحجر الإكسسوارات غير المطابقة.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موظفو مراقبة الجودة:</w:t>
      </w:r>
      <w:r>
        <w:rPr>
          <w:rFonts w:ascii="Calibri" w:hAnsi="Calibri" w:cs="Arial"/>
          <w:rtl/>
          <w:sz w:val="24"/>
          <w:szCs w:val="24"/>
        </w:rPr>
        <w:t xml:space="preserve"> ينفذون الفحص والاختبارات عند الاستلام ويملؤون النماذج ويوصون بالرفض.</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ضمان الجودة:</w:t>
      </w:r>
      <w:r>
        <w:rPr>
          <w:rFonts w:ascii="Calibri" w:hAnsi="Calibri" w:cs="Arial"/>
          <w:rtl/>
          <w:sz w:val="24"/>
          <w:szCs w:val="24"/>
        </w:rPr>
        <w:t xml:space="preserve"> يقيّم نتائج الاختبارات ويقرر القبول والرفض ويحجز الإكسسوارات ويفرج عنها ويفتح الإجراء التصحيحي والوقائي (DOP).</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المشتريات:</w:t>
      </w:r>
      <w:r>
        <w:rPr>
          <w:rFonts w:ascii="Calibri" w:hAnsi="Calibri" w:cs="Arial"/>
          <w:rtl/>
          <w:sz w:val="24"/>
          <w:szCs w:val="24"/>
        </w:rPr>
        <w:t xml:space="preserve"> تبلغ المورّد وتنظم الاستبدال أو الإرجاع وتطلب تقرير 8D.</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التخطيط:</w:t>
      </w:r>
      <w:r>
        <w:rPr>
          <w:rFonts w:ascii="Calibri" w:hAnsi="Calibri" w:cs="Arial"/>
          <w:rtl/>
          <w:sz w:val="24"/>
          <w:szCs w:val="24"/>
        </w:rPr>
        <w:t xml:space="preserve"> يحدد بدء الإنتاج وفق مطابقة الإكسسوارات.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الخياطة:</w:t>
      </w:r>
      <w:r>
        <w:rPr>
          <w:rFonts w:ascii="Calibri" w:hAnsi="Calibri" w:cs="Arial"/>
          <w:rtl/>
          <w:sz w:val="24"/>
          <w:szCs w:val="24"/>
        </w:rPr>
        <w:t xml:space="preserve"> يستلم الإكسسوارات ويتابع استخدامها وهدرها، وله إيقاف الإنتاج عند وجود إكسسوارات معيبة.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المختبر:</w:t>
      </w:r>
      <w:r>
        <w:rPr>
          <w:rFonts w:ascii="Calibri" w:hAnsi="Calibri" w:cs="Arial"/>
          <w:rtl/>
          <w:sz w:val="24"/>
          <w:szCs w:val="24"/>
        </w:rPr>
        <w:t xml:space="preserve"> ينفذ اختبارات المختبر ويصدر التقارير.</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الإكسسوار (المستلزمات):</w:t>
      </w:r>
      <w:r>
        <w:rPr>
          <w:rFonts w:ascii="Calibri" w:hAnsi="Calibri" w:cs="Arial"/>
          <w:rtl/>
          <w:sz w:val="24"/>
          <w:szCs w:val="24"/>
        </w:rPr>
        <w:t xml:space="preserve"> مادة تُضاف إلى المنتج غير القماش، مثل السحابات والأزرار والملصقات والخيوط والحبال والكبسات.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بطاقة الإكسسوار (Trim Card):</w:t>
      </w:r>
      <w:r>
        <w:rPr>
          <w:rFonts w:ascii="Calibri" w:hAnsi="Calibri" w:cs="Arial"/>
          <w:rtl/>
          <w:sz w:val="24"/>
          <w:szCs w:val="24"/>
        </w:rPr>
        <w:t xml:space="preserve"> بطاقة مرجعية تُلصق عليها عينات الإكسسوارات المعتمدة مع معلومات الطلبية.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مراقبة الجودة عند الاستلام:</w:t>
      </w:r>
      <w:r>
        <w:rPr>
          <w:rFonts w:ascii="Calibri" w:hAnsi="Calibri" w:cs="Arial"/>
          <w:rtl/>
          <w:sz w:val="24"/>
          <w:szCs w:val="24"/>
        </w:rPr>
        <w:t xml:space="preserve"> الفحص بالعينات والاختبارات التي تُجرى عند استلام الإكسسوارات.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اختبار السحب:</w:t>
      </w:r>
      <w:r>
        <w:rPr>
          <w:rFonts w:ascii="Calibri" w:hAnsi="Calibri" w:cs="Arial"/>
          <w:rtl/>
          <w:sz w:val="24"/>
          <w:szCs w:val="24"/>
        </w:rPr>
        <w:t xml:space="preserve"> قياس القوة اللازمة لفصل زر أو كبسة أو قطعة مماثلة.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ثباتية الغسيل:</w:t>
      </w:r>
      <w:r>
        <w:rPr>
          <w:rFonts w:ascii="Calibri" w:hAnsi="Calibri" w:cs="Arial"/>
          <w:rtl/>
          <w:sz w:val="24"/>
          <w:szCs w:val="24"/>
        </w:rPr>
        <w:t xml:space="preserve"> مقاومة الملصقات والإكسسوارات لفقد اللون والطباعة بعد الغسيل.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الحجر:</w:t>
      </w:r>
      <w:r>
        <w:rPr>
          <w:rFonts w:ascii="Calibri" w:hAnsi="Calibri" w:cs="Arial"/>
          <w:rtl/>
          <w:sz w:val="24"/>
          <w:szCs w:val="24"/>
        </w:rPr>
        <w:t xml:space="preserve"> فصل الإكسسوارات غير المطابقة لمنع استخدامها.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8D:</w:t>
      </w:r>
      <w:r>
        <w:rPr>
          <w:rFonts w:ascii="Calibri" w:hAnsi="Calibri" w:cs="Arial"/>
          <w:rtl/>
          <w:sz w:val="24"/>
          <w:szCs w:val="24"/>
        </w:rPr>
        <w:t xml:space="preserve"> تقرير حل المشكلات للمورّد من ثماني خطوات.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RSL / MRSL:</w:t>
      </w:r>
      <w:r>
        <w:rPr>
          <w:rFonts w:ascii="Calibri" w:hAnsi="Calibri" w:cs="Arial"/>
          <w:rtl/>
          <w:sz w:val="24"/>
          <w:szCs w:val="24"/>
        </w:rPr>
        <w:t xml:space="preserve"> قوائم المواد المقيدة الخاصة بالعميل وبـ ZDHC للمواد الكيميائية.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استلام الإكسسوارات وبطاقة الإكسسوار</w:t>
      </w:r>
    </w:p>
    <w:p>
      <w:pPr>
        <w:pStyle w:val="ListeParagraf"/>
        <w:bidi/>
        <w:spacing w:after="80"/>
        <w:ind w:left="0" w:right="709"/>
        <w:jc w:val="both"/>
      </w:pPr>
      <w:r>
        <w:rPr>
          <w:rFonts w:ascii="Calibri" w:hAnsi="Calibri" w:cs="Arial"/>
          <w:rtl/>
          <w:sz w:val="24"/>
          <w:szCs w:val="24"/>
        </w:rPr>
        <w:t xml:space="preserve">1.1. تُقارن الإكسسوارات الواردة مع إشعار التسليم والطلبية والمواصفة الفنية، ويُفحص النوع واللون والمقاس والكمية ورمز الدفعة (TLM-AKS-01، EMS.DP.PRO.08.01، EMS.DP.TL.08.02).</w:t>
      </w:r>
    </w:p>
    <w:p>
      <w:pPr>
        <w:pStyle w:val="ListeParagraf"/>
        <w:bidi/>
        <w:spacing w:after="80"/>
        <w:ind w:left="0" w:right="709"/>
        <w:jc w:val="both"/>
      </w:pPr>
      <w:r>
        <w:rPr>
          <w:rFonts w:ascii="Calibri" w:hAnsi="Calibri" w:cs="Arial"/>
          <w:rtl/>
          <w:sz w:val="24"/>
          <w:szCs w:val="24"/>
        </w:rPr>
        <w:t xml:space="preserve">1.2. تُوسم الإكسسوارات بمعلومات الطلبية والدفعة وتُحفظ في منطقة "بانتظار الفحص" حتى اعتماد الجودة.</w:t>
      </w:r>
    </w:p>
    <w:p>
      <w:pPr>
        <w:pStyle w:val="ListeParagraf"/>
        <w:bidi/>
        <w:spacing w:after="80"/>
        <w:ind w:left="0" w:right="709"/>
        <w:jc w:val="both"/>
      </w:pPr>
      <w:r>
        <w:rPr>
          <w:rFonts w:ascii="Calibri" w:hAnsi="Calibri" w:cs="Arial"/>
          <w:rtl/>
          <w:sz w:val="24"/>
          <w:szCs w:val="24"/>
        </w:rPr>
        <w:t xml:space="preserve">1.3. تؤخذ عينة معتمدة من كل نوع إكسسوار وتُعد بطاقة الإكسسوار (EMS.QA.FRM.01.04)، وتوضع في ملف الطلبية وتُعطى للخياطة كمرجع.</w:t>
      </w:r>
    </w:p>
    <w:p>
      <w:pPr>
        <w:pStyle w:val="ListeParagraf"/>
        <w:bidi/>
        <w:spacing w:after="80"/>
        <w:ind w:left="0" w:right="709"/>
        <w:jc w:val="both"/>
      </w:pPr>
      <w:r>
        <w:rPr>
          <w:rFonts w:ascii="Calibri" w:hAnsi="Calibri" w:cs="Arial"/>
          <w:rtl/>
          <w:sz w:val="24"/>
          <w:szCs w:val="24"/>
        </w:rPr>
        <w:t xml:space="preserve">1.4. يُبلَّغ قسم المشتريات كتابةً بالتسليم الناقص أو الزائد أو الخاطئ.</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مراقبة الجودة عند الاستلام</w:t>
      </w:r>
    </w:p>
    <w:p>
      <w:pPr>
        <w:pStyle w:val="ListeParagraf"/>
        <w:bidi/>
        <w:spacing w:after="80"/>
        <w:ind w:left="0" w:right="709"/>
        <w:jc w:val="both"/>
      </w:pPr>
      <w:r>
        <w:rPr>
          <w:rFonts w:ascii="Calibri" w:hAnsi="Calibri" w:cs="Arial"/>
          <w:rtl/>
          <w:sz w:val="24"/>
          <w:szCs w:val="24"/>
        </w:rPr>
        <w:t xml:space="preserve">2.1. يُحدد حجم العينة وفق مستوى الفحص العام II في ISO 2859-1 وAQL 2.5، وتؤخذ عينات عشوائية من كل دفعة (EMS.QA.PRO.02.09).</w:t>
      </w:r>
    </w:p>
    <w:p>
      <w:pPr>
        <w:pStyle w:val="ListeParagraf"/>
        <w:bidi/>
        <w:spacing w:after="80"/>
        <w:ind w:left="0" w:right="709"/>
        <w:jc w:val="both"/>
      </w:pPr>
      <w:r>
        <w:rPr>
          <w:rFonts w:ascii="Calibri" w:hAnsi="Calibri" w:cs="Arial"/>
          <w:rtl/>
          <w:sz w:val="24"/>
          <w:szCs w:val="24"/>
        </w:rPr>
        <w:t xml:space="preserve">2.2. في الفحص البصري يُقارن اللون والمقاس والجودة والنتوءات والصدأ والطباعة واتساق الدفعة مع بطاقة الإكسسوار المعتمدة.</w:t>
      </w:r>
    </w:p>
    <w:p>
      <w:pPr>
        <w:pStyle w:val="ListeParagraf"/>
        <w:bidi/>
        <w:spacing w:after="80"/>
        <w:ind w:left="0" w:right="709"/>
        <w:jc w:val="both"/>
      </w:pPr>
      <w:r>
        <w:rPr>
          <w:rFonts w:ascii="Calibri" w:hAnsi="Calibri" w:cs="Arial"/>
          <w:rtl/>
          <w:sz w:val="24"/>
          <w:szCs w:val="24"/>
        </w:rPr>
        <w:t xml:space="preserve">2.3. تُفحص المقاسات مقارنةً بالمواصفة الفنية، وتبلغ السماحية لطول السحاب وقطر الزر وحجم الملصق ± 1 مم أو قيمة المواصفة.</w:t>
      </w:r>
    </w:p>
    <w:p>
      <w:pPr>
        <w:pStyle w:val="ListeParagraf"/>
        <w:bidi/>
        <w:spacing w:after="80"/>
        <w:ind w:left="0" w:right="709"/>
        <w:jc w:val="both"/>
      </w:pPr>
      <w:r>
        <w:rPr>
          <w:rFonts w:ascii="Calibri" w:hAnsi="Calibri" w:cs="Arial"/>
          <w:rtl/>
          <w:sz w:val="24"/>
          <w:szCs w:val="24"/>
        </w:rPr>
        <w:t xml:space="preserve">2.4. تُسجل النتائج في نموذج مراقبة جودة الإكسسوارات (EMS.QA.FRM.01.05) (TLM-AKS-02، EMS.KS.TL.22.02).</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اختبارات الإكسسوارات</w:t>
      </w:r>
    </w:p>
    <w:p>
      <w:pPr>
        <w:pStyle w:val="ListeParagraf"/>
        <w:bidi/>
        <w:spacing w:after="80"/>
        <w:ind w:left="0" w:right="709"/>
        <w:jc w:val="both"/>
      </w:pPr>
      <w:r>
        <w:rPr>
          <w:rFonts w:ascii="Calibri" w:hAnsi="Calibri" w:cs="Arial"/>
          <w:rtl/>
          <w:sz w:val="24"/>
          <w:szCs w:val="24"/>
        </w:rPr>
        <w:t xml:space="preserve">3.1. السحابات: دورة الفتح والإغلاق (50 دورة على الأقل)، ومتانة الأسنان والمنزلق، وثبات القفل، ومقاومة السحب الجانبي؛ ويُلاحظ الصدأ وفقد اللون.</w:t>
      </w:r>
    </w:p>
    <w:p>
      <w:pPr>
        <w:pStyle w:val="ListeParagraf"/>
        <w:bidi/>
        <w:spacing w:after="80"/>
        <w:ind w:left="0" w:right="709"/>
        <w:jc w:val="both"/>
      </w:pPr>
      <w:r>
        <w:rPr>
          <w:rFonts w:ascii="Calibri" w:hAnsi="Calibri" w:cs="Arial"/>
          <w:rtl/>
          <w:sz w:val="24"/>
          <w:szCs w:val="24"/>
        </w:rPr>
        <w:t xml:space="preserve">3.2. الأزرار والكبسات: يُفحص الكسر والتشقق وحدة الحواف ووجود بقايا إبر أو معادن؛ وفي اختبار السحب لا تقل قوة الفصل عن 90 نيوتن (وقيمة مواصفة العميل لمنتجات الأطفال).</w:t>
      </w:r>
    </w:p>
    <w:p>
      <w:pPr>
        <w:pStyle w:val="ListeParagraf"/>
        <w:bidi/>
        <w:spacing w:after="80"/>
        <w:ind w:left="0" w:right="709"/>
        <w:jc w:val="both"/>
      </w:pPr>
      <w:r>
        <w:rPr>
          <w:rFonts w:ascii="Calibri" w:hAnsi="Calibri" w:cs="Arial"/>
          <w:rtl/>
          <w:sz w:val="24"/>
          <w:szCs w:val="24"/>
        </w:rPr>
        <w:t xml:space="preserve">3.3. الإكسسوارات المعدنية: يُتحقق من تحرر النيكل ومطابقة الرصاص والكادميوم عبر تقارير اختبار OEKO-TEX وRSL الخاصة بالعميل (EMS.KM.PRO.20.01)، ويُفحص الطلاء بعد الغسيل.</w:t>
      </w:r>
    </w:p>
    <w:p>
      <w:pPr>
        <w:pStyle w:val="ListeParagraf"/>
        <w:bidi/>
        <w:spacing w:after="80"/>
        <w:ind w:left="0" w:right="709"/>
        <w:jc w:val="both"/>
      </w:pPr>
      <w:r>
        <w:rPr>
          <w:rFonts w:ascii="Calibri" w:hAnsi="Calibri" w:cs="Arial"/>
          <w:rtl/>
          <w:sz w:val="24"/>
          <w:szCs w:val="24"/>
        </w:rPr>
        <w:t xml:space="preserve">3.4. الملصقات (العناية والرئيسي والمقاس): تُفحص ثباتية الغسيل (ISO 105-C06، الدرجة 4 فأعلى) ووضوح الطباعة ودقة المعلومات (تركيب الألياف ورموز العناية وبلد المنشأ) وسلامة الحواف.</w:t>
      </w:r>
    </w:p>
    <w:p>
      <w:pPr>
        <w:pStyle w:val="ListeParagraf"/>
        <w:bidi/>
        <w:spacing w:after="80"/>
        <w:ind w:left="0" w:right="709"/>
        <w:jc w:val="both"/>
      </w:pPr>
      <w:r>
        <w:rPr>
          <w:rFonts w:ascii="Calibri" w:hAnsi="Calibri" w:cs="Arial"/>
          <w:rtl/>
          <w:sz w:val="24"/>
          <w:szCs w:val="24"/>
        </w:rPr>
        <w:t xml:space="preserve">3.5. الخيط: يُفحص تطابق اللون وقوة القطع والعقد وعدم الانتظام وانتقال اللون بعد الغسيل، وتُجرى تجربة خياطة عند الحاجة.</w:t>
      </w:r>
    </w:p>
    <w:p>
      <w:pPr>
        <w:pStyle w:val="ListeParagraf"/>
        <w:bidi/>
        <w:spacing w:after="80"/>
        <w:ind w:left="0" w:right="709"/>
        <w:jc w:val="both"/>
      </w:pPr>
      <w:r>
        <w:rPr>
          <w:rFonts w:ascii="Calibri" w:hAnsi="Calibri" w:cs="Arial"/>
          <w:rtl/>
          <w:sz w:val="24"/>
          <w:szCs w:val="24"/>
        </w:rPr>
        <w:t xml:space="preserve">3.6. تُحدد الأجزاء المعدنية في قائمة الإكسسوارات حتى تُعرف الإنذارات الكاذبة لكاشف المعادن (EMS.QA.PRO.02.07).</w:t>
      </w:r>
    </w:p>
    <w:p>
      <w:pPr>
        <w:pStyle w:val="ListeParagraf"/>
        <w:bidi/>
        <w:spacing w:after="80"/>
        <w:ind w:left="0" w:right="709"/>
        <w:jc w:val="both"/>
      </w:pPr>
      <w:r>
        <w:rPr>
          <w:rFonts w:ascii="Calibri" w:hAnsi="Calibri" w:cs="Arial"/>
          <w:rtl/>
          <w:sz w:val="24"/>
          <w:szCs w:val="24"/>
        </w:rPr>
        <w:t xml:space="preserve">3.7. ترسل عينة الإكسسوار الذي يتطلب اختبارًا مخبريًا إلى المختبر، ولا يُفرج عنه قبل ورود النتيجة. وتُطبق اختبارات الأجزاء الصغيرة والسحب (CPSIA وEN 71) على منتجات الأطفال عند الحاجة.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القرار والحجر وإبلاغ المورّد</w:t>
      </w:r>
    </w:p>
    <w:p>
      <w:pPr>
        <w:pStyle w:val="ListeParagraf"/>
        <w:bidi/>
        <w:spacing w:after="80"/>
        <w:ind w:left="0" w:right="709"/>
        <w:jc w:val="both"/>
      </w:pPr>
      <w:r>
        <w:rPr>
          <w:rFonts w:ascii="Calibri" w:hAnsi="Calibri" w:cs="Arial"/>
          <w:rtl/>
          <w:sz w:val="24"/>
          <w:szCs w:val="24"/>
        </w:rPr>
        <w:t xml:space="preserve">4.1. إذا كانت جميع الفحوصات والاختبارات مطابقة يفرج ضمان الجودة عن الإكسسوارات بحالة "مقبول" ويوسمها.</w:t>
      </w:r>
    </w:p>
    <w:p>
      <w:pPr>
        <w:pStyle w:val="ListeParagraf"/>
        <w:bidi/>
        <w:spacing w:after="80"/>
        <w:ind w:left="0" w:right="709"/>
        <w:jc w:val="both"/>
      </w:pPr>
      <w:r>
        <w:rPr>
          <w:rFonts w:ascii="Calibri" w:hAnsi="Calibri" w:cs="Arial"/>
          <w:rtl/>
          <w:sz w:val="24"/>
          <w:szCs w:val="24"/>
        </w:rPr>
        <w:t xml:space="preserve">4.2. تُحجر الإكسسوارات غير المطابقة وتُوسم، ويُوقف استخدامها في إنتاج الطلبية (EMS.KS.PRO.22.02).</w:t>
      </w:r>
    </w:p>
    <w:p>
      <w:pPr>
        <w:pStyle w:val="ListeParagraf"/>
        <w:bidi/>
        <w:spacing w:after="80"/>
        <w:ind w:left="0" w:right="709"/>
        <w:jc w:val="both"/>
      </w:pPr>
      <w:r>
        <w:rPr>
          <w:rFonts w:ascii="Calibri" w:hAnsi="Calibri" w:cs="Arial"/>
          <w:rtl/>
          <w:sz w:val="24"/>
          <w:szCs w:val="24"/>
        </w:rPr>
        <w:t xml:space="preserve">4.3. تبلغ المشتريات المورّد كتابةً وتطلب الاستبدال أو الإرجاع أو تقرير 8D، ويُفتح إجراء تصحيحي ووقائي (EMS.KS.PRO.22.03).</w:t>
      </w:r>
    </w:p>
    <w:p>
      <w:pPr>
        <w:pStyle w:val="ListeParagraf"/>
        <w:bidi/>
        <w:spacing w:after="80"/>
        <w:ind w:left="0" w:right="709"/>
        <w:jc w:val="both"/>
      </w:pPr>
      <w:r>
        <w:rPr>
          <w:rFonts w:ascii="Calibri" w:hAnsi="Calibri" w:cs="Arial"/>
          <w:rtl/>
          <w:sz w:val="24"/>
          <w:szCs w:val="24"/>
        </w:rPr>
        <w:t xml:space="preserve">4.4. إذا لزم قبول مشروط فلا تُصرف الإكسسوارات دون موافقة كتابية من العميل.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التوزيع على الخياطة ومتابعة الهدر</w:t>
      </w:r>
    </w:p>
    <w:p>
      <w:pPr>
        <w:pStyle w:val="ListeParagraf"/>
        <w:bidi/>
        <w:spacing w:after="80"/>
        <w:ind w:left="0" w:right="709"/>
        <w:jc w:val="both"/>
      </w:pPr>
      <w:r>
        <w:rPr>
          <w:rFonts w:ascii="Calibri" w:hAnsi="Calibri" w:cs="Arial"/>
          <w:rtl/>
          <w:sz w:val="24"/>
          <w:szCs w:val="24"/>
        </w:rPr>
        <w:t xml:space="preserve">5.1. لا تُصرف الإكسسوارات للخياطة إلا بملصق "مقبول"، وتُعدّ لكل خط وطلبية (TLM-AKS-03).</w:t>
      </w:r>
    </w:p>
    <w:p>
      <w:pPr>
        <w:pStyle w:val="ListeParagraf"/>
        <w:bidi/>
        <w:spacing w:after="80"/>
        <w:ind w:left="0" w:right="709"/>
        <w:jc w:val="both"/>
      </w:pPr>
      <w:r>
        <w:rPr>
          <w:rFonts w:ascii="Calibri" w:hAnsi="Calibri" w:cs="Arial"/>
          <w:rtl/>
          <w:sz w:val="24"/>
          <w:szCs w:val="24"/>
        </w:rPr>
        <w:t xml:space="preserve">5.2. يُسجل التوزيع في نموذج توزيع الإكسسوارات (FRM-AKS-01) ويوقع المستلم.</w:t>
      </w:r>
    </w:p>
    <w:p>
      <w:pPr>
        <w:pStyle w:val="ListeParagraf"/>
        <w:bidi/>
        <w:spacing w:after="80"/>
        <w:ind w:left="0" w:right="709"/>
        <w:jc w:val="both"/>
      </w:pPr>
      <w:r>
        <w:rPr>
          <w:rFonts w:ascii="Calibri" w:hAnsi="Calibri" w:cs="Arial"/>
          <w:rtl/>
          <w:sz w:val="24"/>
          <w:szCs w:val="24"/>
        </w:rPr>
        <w:t xml:space="preserve">5.3. يُعدّ الهدر والإكسسوارات المرتجعة ويُسجلان، ويُقيَّم معدل الهدر في نهاية كل طلبية.</w:t>
      </w:r>
    </w:p>
    <w:p>
      <w:pPr>
        <w:pStyle w:val="ListeParagraf"/>
        <w:bidi/>
        <w:spacing w:after="80"/>
        <w:ind w:left="0" w:right="709"/>
        <w:jc w:val="both"/>
      </w:pPr>
      <w:r>
        <w:rPr>
          <w:rFonts w:ascii="Calibri" w:hAnsi="Calibri" w:cs="Arial"/>
          <w:rtl/>
          <w:sz w:val="24"/>
          <w:szCs w:val="24"/>
        </w:rPr>
        <w:t xml:space="preserve">5.4. تُحفظ الإكسسوارات الفائضة في المستودع موسومةً بالطلبية أو تُتلف وفق تعليمات العميل.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عدم المطابقة والإجراء التصحيحي والوقائي (DOP)</w:t>
      </w:r>
    </w:p>
    <w:p>
      <w:pPr>
        <w:pStyle w:val="ListeParagraf"/>
        <w:bidi/>
        <w:spacing w:after="80"/>
        <w:ind w:left="0" w:right="709"/>
        <w:jc w:val="both"/>
      </w:pPr>
      <w:r>
        <w:rPr>
          <w:rFonts w:ascii="Calibri" w:hAnsi="Calibri" w:cs="Arial"/>
          <w:rtl/>
          <w:sz w:val="24"/>
          <w:szCs w:val="24"/>
        </w:rPr>
        <w:t xml:space="preserve">6.1. يُفتح إجراء تصحيحي ووقائي عند خروج نتيجة اختبار عن الحدود، أو وصول إكسسوارات بلون أو مقاس أو نوع خاطئ، أو غياب تقرير اختبار RSL، أو حدوث عيب إنتاجي سببه الإكسسوار، أو شكوى العميل.</w:t>
      </w:r>
    </w:p>
    <w:p>
      <w:pPr>
        <w:pStyle w:val="ListeParagraf"/>
        <w:bidi/>
        <w:spacing w:after="80"/>
        <w:ind w:left="0" w:right="709"/>
        <w:jc w:val="both"/>
      </w:pPr>
      <w:r>
        <w:rPr>
          <w:rFonts w:ascii="Calibri" w:hAnsi="Calibri" w:cs="Arial"/>
          <w:rtl/>
          <w:sz w:val="24"/>
          <w:szCs w:val="24"/>
        </w:rPr>
        <w:t xml:space="preserve">6.2. الإجراء الفوري: تُحجر دفعة الإكسسوار وتُوسم، وإذا بدأ استخدامها في الخياطة يُوقف الخط، ويُبلَّغ ضمان الجودة والمشتريات في اليوم نفسه.</w:t>
      </w:r>
    </w:p>
    <w:p>
      <w:pPr>
        <w:pStyle w:val="ListeParagraf"/>
        <w:bidi/>
        <w:spacing w:after="80"/>
        <w:ind w:left="0" w:right="709"/>
        <w:jc w:val="both"/>
      </w:pPr>
      <w:r>
        <w:rPr>
          <w:rFonts w:ascii="Calibri" w:hAnsi="Calibri" w:cs="Arial"/>
          <w:rtl/>
          <w:sz w:val="24"/>
          <w:szCs w:val="24"/>
        </w:rPr>
        <w:t xml:space="preserve">6.3. يبدأ تحليل السبب الجذري خلال 24 ساعة، ويُطلب تقرير 8D من المورّد، ويُخطط لإكسسوار بديل للطلبية، ويُعيَّن مسؤول وموعد نهائي للإجراء التصحيحي.</w:t>
      </w:r>
    </w:p>
    <w:p>
      <w:pPr>
        <w:pStyle w:val="ListeParagraf"/>
        <w:bidi/>
        <w:spacing w:after="80"/>
        <w:ind w:left="0" w:right="709"/>
        <w:jc w:val="both"/>
      </w:pPr>
      <w:r>
        <w:rPr>
          <w:rFonts w:ascii="Calibri" w:hAnsi="Calibri" w:cs="Arial"/>
          <w:rtl/>
          <w:sz w:val="24"/>
          <w:szCs w:val="24"/>
        </w:rPr>
        <w:t xml:space="preserve">6.4. لا يُغلق الإجراء قبل الحصول على نتائج مطابقة في الدفعات الثلاث التالية من المورّد، وتُدخل النتيجة في تقييم المورّد.</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نقاط المراقبة ومعايير القبول</w:t>
      </w:r>
    </w:p>
    <w:p>
      <w:pPr>
        <w:pStyle w:val="ListeParagraf"/>
        <w:bidi/>
        <w:spacing w:after="80"/>
        <w:ind w:left="0" w:right="709"/>
        <w:jc w:val="both"/>
      </w:pPr>
      <w:r>
        <w:rPr>
          <w:rFonts w:ascii="Calibri" w:hAnsi="Calibri" w:cs="Arial"/>
          <w:rtl/>
          <w:sz w:val="24"/>
          <w:szCs w:val="24"/>
        </w:rPr>
        <w:t xml:space="preserve">7.1. تُحدد الحدود في مواصفة العميل وسياسة الشركة، والقيم التالية أمثلة:</w:t>
      </w:r>
    </w:p>
    <w:p>
      <w:pPr>
        <w:pStyle w:val="ListeParagraf"/>
        <w:numPr>
          <w:ilvl w:val="0"/>
          <w:numId w:val="1"/>
        </w:numPr>
        <w:bidi/>
        <w:spacing w:after="60"/>
        <w:jc w:val="both"/>
      </w:pPr>
      <w:r>
        <w:rPr>
          <w:rFonts w:ascii="Calibri" w:hAnsi="Calibri" w:cs="Arial"/>
          <w:rtl/>
          <w:sz w:val="24"/>
          <w:szCs w:val="24"/>
        </w:rPr>
        <w:t xml:space="preserve">أخذ العينات عند الاستلام: ISO 2859-1، المستوى II، AQL 2.5، لكل دفعة،</w:t>
      </w:r>
    </w:p>
    <w:p>
      <w:pPr>
        <w:pStyle w:val="ListeParagraf"/>
        <w:numPr>
          <w:ilvl w:val="0"/>
          <w:numId w:val="1"/>
        </w:numPr>
        <w:bidi/>
        <w:spacing w:after="60"/>
        <w:jc w:val="both"/>
      </w:pPr>
      <w:r>
        <w:rPr>
          <w:rFonts w:ascii="Calibri" w:hAnsi="Calibri" w:cs="Arial"/>
          <w:rtl/>
          <w:sz w:val="24"/>
          <w:szCs w:val="24"/>
        </w:rPr>
        <w:t xml:space="preserve">اختبار عمل السحاب: لا عطل في 50 دورة على الأقل، لكل دفعة سحابات،</w:t>
      </w:r>
    </w:p>
    <w:p>
      <w:pPr>
        <w:pStyle w:val="ListeParagraf"/>
        <w:numPr>
          <w:ilvl w:val="0"/>
          <w:numId w:val="1"/>
        </w:numPr>
        <w:bidi/>
        <w:spacing w:after="60"/>
        <w:jc w:val="both"/>
      </w:pPr>
      <w:r>
        <w:rPr>
          <w:rFonts w:ascii="Calibri" w:hAnsi="Calibri" w:cs="Arial"/>
          <w:rtl/>
          <w:sz w:val="24"/>
          <w:szCs w:val="24"/>
        </w:rPr>
        <w:t xml:space="preserve">قوة سحب الأزرار والكبسات: ≥ 90 نيوتن، 5 قطع لكل دفعة،</w:t>
      </w:r>
    </w:p>
    <w:p>
      <w:pPr>
        <w:pStyle w:val="ListeParagraf"/>
        <w:numPr>
          <w:ilvl w:val="0"/>
          <w:numId w:val="1"/>
        </w:numPr>
        <w:bidi/>
        <w:spacing w:after="60"/>
        <w:jc w:val="both"/>
      </w:pPr>
      <w:r>
        <w:rPr>
          <w:rFonts w:ascii="Calibri" w:hAnsi="Calibri" w:cs="Arial"/>
          <w:rtl/>
          <w:sz w:val="24"/>
          <w:szCs w:val="24"/>
        </w:rPr>
        <w:t xml:space="preserve">الأزرار المكسورة أو المتشققة أو ذات بقايا الإبر: صفر، بالفحص البصري وكاشف المعادن،</w:t>
      </w:r>
    </w:p>
    <w:p>
      <w:pPr>
        <w:pStyle w:val="ListeParagraf"/>
        <w:numPr>
          <w:ilvl w:val="0"/>
          <w:numId w:val="1"/>
        </w:numPr>
        <w:bidi/>
        <w:spacing w:after="60"/>
        <w:jc w:val="both"/>
      </w:pPr>
      <w:r>
        <w:rPr>
          <w:rFonts w:ascii="Calibri" w:hAnsi="Calibri" w:cs="Arial"/>
          <w:rtl/>
          <w:sz w:val="24"/>
          <w:szCs w:val="24"/>
        </w:rPr>
        <w:t xml:space="preserve">ثباتية غسيل الملصقات: الدرجة ≥ 4 (ISO 105-C06)، لكل نوع ملصق ودفعة،</w:t>
      </w:r>
    </w:p>
    <w:p>
      <w:pPr>
        <w:pStyle w:val="ListeParagraf"/>
        <w:numPr>
          <w:ilvl w:val="0"/>
          <w:numId w:val="1"/>
        </w:numPr>
        <w:bidi/>
        <w:spacing w:after="60"/>
        <w:jc w:val="both"/>
      </w:pPr>
      <w:r>
        <w:rPr>
          <w:rFonts w:ascii="Calibri" w:hAnsi="Calibri" w:cs="Arial"/>
          <w:rtl/>
          <w:sz w:val="24"/>
          <w:szCs w:val="24"/>
        </w:rPr>
        <w:t xml:space="preserve">مطابقة RSL: توفر تقرير اختبار متوافق مع OEKO-TEX وZDHC MRSL لكل نوع إكسسوار جديد،</w:t>
      </w:r>
    </w:p>
    <w:p>
      <w:pPr>
        <w:pStyle w:val="ListeParagraf"/>
        <w:numPr>
          <w:ilvl w:val="0"/>
          <w:numId w:val="1"/>
        </w:numPr>
        <w:bidi/>
        <w:spacing w:after="60"/>
        <w:jc w:val="both"/>
      </w:pPr>
      <w:r>
        <w:rPr>
          <w:rFonts w:ascii="Calibri" w:hAnsi="Calibri" w:cs="Arial"/>
          <w:rtl/>
          <w:sz w:val="24"/>
          <w:szCs w:val="24"/>
        </w:rPr>
        <w:t xml:space="preserve">معدل هدر الإكسسوارات: ≤ 1% لكل طلبية.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الصحة والسلامة المهنية والبيئة</w:t>
      </w:r>
    </w:p>
    <w:p>
      <w:pPr>
        <w:pStyle w:val="ListeParagraf"/>
        <w:bidi/>
        <w:spacing w:after="80"/>
        <w:ind w:left="0" w:right="709"/>
        <w:jc w:val="both"/>
      </w:pPr>
      <w:r>
        <w:rPr>
          <w:rFonts w:ascii="Calibri" w:hAnsi="Calibri" w:cs="Arial"/>
          <w:rtl/>
          <w:sz w:val="24"/>
          <w:szCs w:val="24"/>
        </w:rPr>
        <w:t xml:space="preserve">8.1. تُثبَّت الرفوف في مستودع الإكسسوارات ولا توضع الكراتين الثقيلة على الرفوف العليا.</w:t>
      </w:r>
    </w:p>
    <w:p>
      <w:pPr>
        <w:pStyle w:val="ListeParagraf"/>
        <w:bidi/>
        <w:spacing w:after="80"/>
        <w:ind w:left="0" w:right="709"/>
        <w:jc w:val="both"/>
      </w:pPr>
      <w:r>
        <w:rPr>
          <w:rFonts w:ascii="Calibri" w:hAnsi="Calibri" w:cs="Arial"/>
          <w:rtl/>
          <w:sz w:val="24"/>
          <w:szCs w:val="24"/>
        </w:rPr>
        <w:t xml:space="preserve">8.2. تُستخدم القفازات عند التعامل مع الإكسسوارات الحادة والمدببة، وتتوفر حماية من انحشار الأصابع وتدريب على أجهزة الاختبار.</w:t>
      </w:r>
    </w:p>
    <w:p>
      <w:pPr>
        <w:pStyle w:val="ListeParagraf"/>
        <w:bidi/>
        <w:spacing w:after="80"/>
        <w:ind w:left="0" w:right="709"/>
        <w:jc w:val="both"/>
      </w:pPr>
      <w:r>
        <w:rPr>
          <w:rFonts w:ascii="Calibri" w:hAnsi="Calibri" w:cs="Arial"/>
          <w:rtl/>
          <w:sz w:val="24"/>
          <w:szCs w:val="24"/>
        </w:rPr>
        <w:t xml:space="preserve">8.3. تُخزن العينات المحتوية على معادن أو مواد كيميائية بشكل مناسب، وتُجمع النفايات منفصلةً وتُتلف وفق إجراء النفايات.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9. المتابعة والأداء</w:t>
      </w:r>
    </w:p>
    <w:p>
      <w:pPr>
        <w:pStyle w:val="ListeParagraf"/>
        <w:bidi/>
        <w:spacing w:after="80"/>
        <w:ind w:left="0" w:right="709"/>
        <w:jc w:val="both"/>
      </w:pPr>
      <w:r>
        <w:rPr>
          <w:rFonts w:ascii="Calibri" w:hAnsi="Calibri" w:cs="Arial"/>
          <w:rtl/>
          <w:sz w:val="24"/>
          <w:szCs w:val="24"/>
        </w:rPr>
        <w:t xml:space="preserve">9.1. يتابع ضمان الجودة المؤشرات التالية شهريًا ويرفعها في مراجعة الإدارة:</w:t>
      </w:r>
    </w:p>
    <w:p>
      <w:pPr>
        <w:pStyle w:val="ListeParagraf"/>
        <w:numPr>
          <w:ilvl w:val="0"/>
          <w:numId w:val="1"/>
        </w:numPr>
        <w:bidi/>
        <w:spacing w:after="60"/>
        <w:jc w:val="both"/>
      </w:pPr>
      <w:r>
        <w:rPr>
          <w:rFonts w:ascii="Calibri" w:hAnsi="Calibri" w:cs="Arial"/>
          <w:rtl/>
          <w:sz w:val="24"/>
          <w:szCs w:val="24"/>
        </w:rPr>
        <w:t xml:space="preserve">استخدام إكسسوارات غير مختبرة (صفر)،</w:t>
      </w:r>
    </w:p>
    <w:p>
      <w:pPr>
        <w:pStyle w:val="ListeParagraf"/>
        <w:numPr>
          <w:ilvl w:val="0"/>
          <w:numId w:val="1"/>
        </w:numPr>
        <w:bidi/>
        <w:spacing w:after="60"/>
        <w:jc w:val="both"/>
      </w:pPr>
      <w:r>
        <w:rPr>
          <w:rFonts w:ascii="Calibri" w:hAnsi="Calibri" w:cs="Arial"/>
          <w:rtl/>
          <w:sz w:val="24"/>
          <w:szCs w:val="24"/>
        </w:rPr>
        <w:t xml:space="preserve">نسبة عيوب الإنتاج الناتجة عن الإكسسوارات (≤ 0.5%)،</w:t>
      </w:r>
    </w:p>
    <w:p>
      <w:pPr>
        <w:pStyle w:val="ListeParagraf"/>
        <w:numPr>
          <w:ilvl w:val="0"/>
          <w:numId w:val="1"/>
        </w:numPr>
        <w:bidi/>
        <w:spacing w:after="60"/>
        <w:jc w:val="both"/>
      </w:pPr>
      <w:r>
        <w:rPr>
          <w:rFonts w:ascii="Calibri" w:hAnsi="Calibri" w:cs="Arial"/>
          <w:rtl/>
          <w:sz w:val="24"/>
          <w:szCs w:val="24"/>
        </w:rPr>
        <w:t xml:space="preserve">نسبة القبول من المرة الأولى عند الاستلام (≥ 95%)،</w:t>
      </w:r>
    </w:p>
    <w:p>
      <w:pPr>
        <w:pStyle w:val="ListeParagraf"/>
        <w:numPr>
          <w:ilvl w:val="0"/>
          <w:numId w:val="1"/>
        </w:numPr>
        <w:bidi/>
        <w:spacing w:after="60"/>
        <w:jc w:val="both"/>
      </w:pPr>
      <w:r>
        <w:rPr>
          <w:rFonts w:ascii="Calibri" w:hAnsi="Calibri" w:cs="Arial"/>
          <w:rtl/>
          <w:sz w:val="24"/>
          <w:szCs w:val="24"/>
        </w:rPr>
        <w:t xml:space="preserve">معدل هدر الإكسسوارات (≤ 1%) ومدة إغلاق الإجراءات التصحيحية المفتوحة (≤ 15 يومًا).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الوثائق والسجلات ذات الصلة</w:t>
      </w:r>
    </w:p>
    <w:p>
      <w:pPr>
        <w:pStyle w:val="ListeParagraf"/>
        <w:numPr>
          <w:ilvl w:val="0"/>
          <w:numId w:val="1"/>
        </w:numPr>
        <w:bidi/>
        <w:spacing w:after="60"/>
        <w:jc w:val="both"/>
      </w:pPr>
      <w:r>
        <w:rPr>
          <w:rFonts w:ascii="Calibri" w:hAnsi="Calibri" w:cs="Arial"/>
          <w:rtl/>
          <w:sz w:val="24"/>
          <w:szCs w:val="24"/>
        </w:rPr>
        <w:t xml:space="preserve">PRS-AKS-01 إجراء مراقبة الإكسسوارات؛ TLM-AKS-01، TLM-AKS-02، TLM-AKS-03</w:t>
      </w:r>
    </w:p>
    <w:p>
      <w:pPr>
        <w:pStyle w:val="ListeParagraf"/>
        <w:numPr>
          <w:ilvl w:val="0"/>
          <w:numId w:val="1"/>
        </w:numPr>
        <w:bidi/>
        <w:spacing w:after="60"/>
        <w:jc w:val="both"/>
      </w:pPr>
      <w:r>
        <w:rPr>
          <w:rFonts w:ascii="Calibri" w:hAnsi="Calibri" w:cs="Arial"/>
          <w:rtl/>
          <w:sz w:val="24"/>
          <w:szCs w:val="24"/>
        </w:rPr>
        <w:t xml:space="preserve">EMS.QA.FRM.01.04 بطاقة المواد (Trim Card)؛ EMS.QA.FRM.01.05 نموذج مراقبة جودة الإكسسوارات؛ FRM-AKS-01 نموذج توزيع الإكسسوارات</w:t>
      </w:r>
    </w:p>
    <w:p>
      <w:pPr>
        <w:pStyle w:val="ListeParagraf"/>
        <w:numPr>
          <w:ilvl w:val="0"/>
          <w:numId w:val="1"/>
        </w:numPr>
        <w:bidi/>
        <w:spacing w:after="60"/>
        <w:jc w:val="both"/>
      </w:pPr>
      <w:r>
        <w:rPr>
          <w:rFonts w:ascii="Calibri" w:hAnsi="Calibri" w:cs="Arial"/>
          <w:rtl/>
          <w:sz w:val="24"/>
          <w:szCs w:val="24"/>
        </w:rPr>
        <w:t xml:space="preserve">EMS.KS.TL.22.02 تعليمات فحص الإكسسوارات والمستلزمات؛ EMS.DP.TL.08.02 تعليمات مستودع الإكسسوارات؛ EMS.DP.PRO.08.01 إجراء استلام المواد وتخزينها</w:t>
      </w:r>
    </w:p>
    <w:p>
      <w:pPr>
        <w:pStyle w:val="ListeParagraf"/>
        <w:numPr>
          <w:ilvl w:val="0"/>
          <w:numId w:val="1"/>
        </w:numPr>
        <w:bidi/>
        <w:spacing w:after="60"/>
        <w:jc w:val="both"/>
      </w:pPr>
      <w:r>
        <w:rPr>
          <w:rFonts w:ascii="Calibri" w:hAnsi="Calibri" w:cs="Arial"/>
          <w:rtl/>
          <w:sz w:val="24"/>
          <w:szCs w:val="24"/>
        </w:rPr>
        <w:t xml:space="preserve">EMS.QA.PRO.02.09 إجراء فحص الجودة (الوارد وداخل الخط والنهائي AQL)؛ EMS.QA.PRO.02.07 إجراء مراقبة الإبر والأدوات الحادة</w:t>
      </w:r>
    </w:p>
    <w:p>
      <w:pPr>
        <w:pStyle w:val="ListeParagraf"/>
        <w:numPr>
          <w:ilvl w:val="0"/>
          <w:numId w:val="1"/>
        </w:numPr>
        <w:bidi/>
        <w:spacing w:after="60"/>
        <w:jc w:val="both"/>
      </w:pPr>
      <w:r>
        <w:rPr>
          <w:rFonts w:ascii="Calibri" w:hAnsi="Calibri" w:cs="Arial"/>
          <w:rtl/>
          <w:sz w:val="24"/>
          <w:szCs w:val="24"/>
        </w:rPr>
        <w:t xml:space="preserve">EMS.KS.PRO.22.02 إجراء التحكم في المنتج غير المطابق؛ EMS.KS.PRO.22.03 إجراء الإجراءات التصحيحية والوقائية لمشكلات الجودة</w:t>
      </w:r>
    </w:p>
    <w:p>
      <w:pPr>
        <w:pStyle w:val="ListeParagraf"/>
        <w:numPr>
          <w:ilvl w:val="0"/>
          <w:numId w:val="1"/>
        </w:numPr>
        <w:bidi/>
        <w:spacing w:after="60"/>
        <w:jc w:val="both"/>
      </w:pPr>
      <w:r>
        <w:rPr>
          <w:rFonts w:ascii="Calibri" w:hAnsi="Calibri" w:cs="Arial"/>
          <w:rtl/>
          <w:sz w:val="24"/>
          <w:szCs w:val="24"/>
        </w:rPr>
        <w:t xml:space="preserve">EMS.KM.PRO.20.01 إجراء جرد المواد الكيميائية والتوافق مع ZDHC MRSL</w:t>
      </w:r>
    </w:p>
    <w:p>
      <w:pPr>
        <w:pStyle w:val="ListeParagraf"/>
        <w:numPr>
          <w:ilvl w:val="0"/>
          <w:numId w:val="1"/>
        </w:numPr>
        <w:bidi/>
        <w:spacing w:after="60"/>
        <w:jc w:val="both"/>
      </w:pPr>
      <w:r>
        <w:rPr>
          <w:rFonts w:ascii="Calibri" w:hAnsi="Calibri" w:cs="Arial"/>
          <w:rtl/>
          <w:sz w:val="24"/>
          <w:szCs w:val="24"/>
        </w:rPr>
        <w:t xml:space="preserve">تقارير اختبار الإكسسوارات (RSL) وتقارير المختبر؛ سجلات تقييم المورّدين؛ سجلات الإجراءات التصحيحية والوقائية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التغذية الراجعة والمتابعة</w:t>
      </w:r>
    </w:p>
    <w:p>
      <w:pPr>
        <w:pStyle w:val="ListeParagraf"/>
        <w:bidi/>
        <w:spacing w:after="80"/>
        <w:ind w:left="0" w:right="709"/>
        <w:jc w:val="both"/>
      </w:pPr>
      <w:r>
        <w:rPr>
          <w:rFonts w:ascii="Calibri" w:hAnsi="Calibri" w:cs="Arial"/>
          <w:rtl/>
          <w:sz w:val="24"/>
          <w:szCs w:val="24"/>
        </w:rPr>
        <w:t xml:space="preserve">يراجع ضمان الجودة والمشتريات شهريًا نتائج المراقبة عند الاستلام وأداء المورّدين والعيوب الناتجة عن الإكسسوارات، وتُرفع في مراجعة الإدارة. تقدم الخياطة والتخطيط تغذية راجعة عن مشكلات الإكسسوارات المكتشفة في الإنتاج. يُراجع هذا الإجراء مرة واحدة في السنة على الأقل أو عند تغير العملية أو متطلبات العميل أو المعايير. تُحفظ السجلات 3 سنوات على الأقل (تقارير اختبار RSL 5 سنوات).</w:t>
      </w:r>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Aksesuar Kontrol Sorumlusu  ..........................    Kalite Müdürü: ..........................</w:t>
      </w:r>
    </w:p>
    <w:p>
      <w:pPr>
        <w:pStyle w:val="ListeParagraf"/>
        <w:spacing w:before="160" w:after="0"/>
        <w:ind w:left="709"/>
      </w:pPr>
      <w:r>
        <w:rPr>
          <w:rFonts w:ascii="Calibri" w:hAnsi="Calibri" w:cs="Calibri"/>
          <w:b/>
          <w:bCs/>
          <w:sz w:val="20"/>
          <w:szCs w:val="20"/>
        </w:rPr>
        <w:t xml:space="preserve">Hazırlayan: Bakım Müdürü  ..........................    Kalite Müdürü: ..........................</w:t>
      </w:r>
    </w:p>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TRIMS AND ACCESSORIES CONTROL PROCEDURE</w:t>
          </w:r>
        </w:p>
        <w:p>
          <w:pPr>
            <w:pStyle w:val="GvdeMetni2"/>
            <w:bidi/>
            <w:spacing w:line="276" w:lineRule="auto"/>
            <w:jc w:val="center"/>
          </w:pPr>
          <w:r>
            <w:rPr>
              <w:rFonts w:asciiTheme="minorHAnsi" w:hAnsiTheme="minorHAnsi" w:cs="Arial"/>
              <w:b/>
              <w:bCs/>
              <w:color w:val="000000" w:themeColor="text1"/>
              <w:sz w:val="22"/>
              <w:szCs w:val="22"/>
              <w:rtl/>
            </w:rPr>
            <w:t>إجراء مراقبة الإكسسوارات والمستلزمات</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EMS.KS.PRO.22.07.</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14.10.2026</w:t>
          </w:r>
          <w:r w:rsidR="00EA160E">
            <w:rPr>
              <w:rFonts w:cstheme="minorHAnsi"/>
              <w:sz w:val="16"/>
              <w:szCs w:val="16"/>
            </w:rPr>
            <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EMS.KS.PRO.22.07. TRIMS AND ACCESSORIES CONTROL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