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04AA" w14:textId="77777777" w:rsidR="00A44E5E" w:rsidRPr="00872103" w:rsidRDefault="00A44E5E" w:rsidP="00A44E5E">
      <w:pPr>
        <w:widowControl/>
        <w:overflowPunct/>
        <w:autoSpaceDE/>
        <w:autoSpaceDN/>
        <w:adjustRightInd/>
        <w:snapToGrid/>
        <w:spacing w:after="200" w:line="276" w:lineRule="auto"/>
        <w:jc w:val="left"/>
        <w:textAlignment w:val="auto"/>
        <w:rPr>
          <w:rFonts w:ascii="Times New Roman" w:eastAsia="Calibri" w:hAnsi="Times New Roman"/>
          <w:b/>
          <w:bCs/>
          <w:sz w:val="24"/>
          <w:szCs w:val="24"/>
          <w:lang w:val="en-US" w:eastAsia="en-US" w:bidi="ar-SA"/>
        </w:rPr>
      </w:pPr>
      <w:r w:rsidRPr="00872103">
        <w:rPr>
          <w:rFonts w:ascii="Times New Roman" w:eastAsia="Calibri" w:hAnsi="Times New Roman"/>
          <w:b/>
          <w:sz w:val="24"/>
          <w:szCs w:val="24"/>
          <w:lang w:val="en-US" w:eastAsia="en-US" w:bidi="ar-SA"/>
        </w:rPr>
        <w:t>1.1</w:t>
      </w:r>
      <w:r w:rsidRPr="00872103">
        <w:rPr>
          <w:rFonts w:ascii="Times New Roman" w:eastAsia="Calibri" w:hAnsi="Times New Roman"/>
          <w:b/>
          <w:bCs/>
          <w:sz w:val="24"/>
          <w:szCs w:val="24"/>
          <w:lang w:val="en-US" w:eastAsia="en-US" w:bidi="ar-SA"/>
        </w:rPr>
        <w:t xml:space="preserve"> Purpose</w:t>
      </w:r>
    </w:p>
    <w:p w14:paraId="619CA838" w14:textId="18E84A1A" w:rsidR="00B535EA" w:rsidRDefault="002056F8" w:rsidP="00740D39">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 xml:space="preserve">This process describes the methods for planning and conducting internal audits to verify that </w:t>
      </w:r>
      <w:r w:rsidR="009A4D3A">
        <w:rPr>
          <w:rFonts w:ascii="Times New Roman" w:hAnsi="Times New Roman"/>
          <w:sz w:val="24"/>
          <w:szCs w:val="24"/>
          <w:lang w:val="en-US" w:eastAsia="en-US" w:bidi="ar-SA"/>
        </w:rPr>
        <w:t>EMS</w:t>
      </w:r>
      <w:r w:rsidRPr="002056F8">
        <w:rPr>
          <w:rFonts w:ascii="Times New Roman" w:hAnsi="Times New Roman"/>
          <w:sz w:val="24"/>
          <w:szCs w:val="24"/>
          <w:lang w:val="en-US" w:eastAsia="en-US" w:bidi="ar-SA"/>
        </w:rPr>
        <w:t xml:space="preserve">’s activities are in compliance with its </w:t>
      </w:r>
      <w:r w:rsidR="00D75764">
        <w:rPr>
          <w:rFonts w:ascii="Times New Roman" w:hAnsi="Times New Roman"/>
          <w:sz w:val="24"/>
          <w:szCs w:val="24"/>
          <w:lang w:val="en-US" w:eastAsia="en-US" w:bidi="ar-SA"/>
        </w:rPr>
        <w:t>OHS</w:t>
      </w:r>
      <w:r w:rsidRPr="002056F8">
        <w:rPr>
          <w:rFonts w:ascii="Times New Roman" w:hAnsi="Times New Roman"/>
          <w:sz w:val="24"/>
          <w:szCs w:val="24"/>
          <w:lang w:val="en-US" w:eastAsia="en-US" w:bidi="ar-SA"/>
        </w:rPr>
        <w:t xml:space="preserve"> and to determine if the Quality, Environment  Occupational Health and Safety requirements has been implemented properly.</w:t>
      </w:r>
    </w:p>
    <w:p w14:paraId="2F67A487" w14:textId="77777777" w:rsidR="002056F8" w:rsidRPr="00872103" w:rsidRDefault="002056F8" w:rsidP="00740D39">
      <w:pPr>
        <w:pStyle w:val="NoSpacing"/>
        <w:rPr>
          <w:rFonts w:ascii="Times New Roman" w:hAnsi="Times New Roman"/>
          <w:sz w:val="24"/>
          <w:szCs w:val="24"/>
          <w:lang w:val="en-US" w:eastAsia="en-US" w:bidi="ar-SA"/>
        </w:rPr>
      </w:pPr>
    </w:p>
    <w:p w14:paraId="71FF054D" w14:textId="77777777" w:rsidR="00A44E5E" w:rsidRPr="00872103" w:rsidRDefault="00A44E5E" w:rsidP="00B15BA3">
      <w:pPr>
        <w:widowControl/>
        <w:numPr>
          <w:ilvl w:val="1"/>
          <w:numId w:val="2"/>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Reference Documents</w:t>
      </w:r>
    </w:p>
    <w:tbl>
      <w:tblPr>
        <w:tblStyle w:val="TableGrid"/>
        <w:tblW w:w="9355" w:type="dxa"/>
        <w:tblLook w:val="04A0" w:firstRow="1" w:lastRow="0" w:firstColumn="1" w:lastColumn="0" w:noHBand="0" w:noVBand="1"/>
      </w:tblPr>
      <w:tblGrid>
        <w:gridCol w:w="2065"/>
        <w:gridCol w:w="7290"/>
      </w:tblGrid>
      <w:tr w:rsidR="00A1070C" w:rsidRPr="00872103" w14:paraId="09973AE1" w14:textId="77777777" w:rsidTr="00EC3645">
        <w:tc>
          <w:tcPr>
            <w:tcW w:w="2065" w:type="dxa"/>
          </w:tcPr>
          <w:p w14:paraId="755D8BA8" w14:textId="59956EDB" w:rsidR="00A1070C" w:rsidRPr="00872103" w:rsidRDefault="009A4D3A" w:rsidP="00EC3645">
            <w:pPr>
              <w:pStyle w:val="NoSpacing"/>
              <w:rPr>
                <w:rFonts w:ascii="Times New Roman" w:hAnsi="Times New Roman"/>
                <w:b/>
                <w:sz w:val="24"/>
                <w:szCs w:val="24"/>
              </w:rPr>
            </w:pPr>
            <w:r>
              <w:rPr>
                <w:rFonts w:ascii="Times New Roman" w:hAnsi="Times New Roman"/>
                <w:sz w:val="24"/>
                <w:szCs w:val="24"/>
              </w:rPr>
              <w:t>EMS</w:t>
            </w:r>
            <w:r w:rsidR="00A1070C" w:rsidRPr="00872103">
              <w:rPr>
                <w:rFonts w:ascii="Times New Roman" w:hAnsi="Times New Roman"/>
                <w:sz w:val="24"/>
                <w:szCs w:val="24"/>
              </w:rPr>
              <w:t xml:space="preserve">/OHS/MAU          </w:t>
            </w:r>
          </w:p>
        </w:tc>
        <w:tc>
          <w:tcPr>
            <w:tcW w:w="7290" w:type="dxa"/>
          </w:tcPr>
          <w:p w14:paraId="20C390D0" w14:textId="77777777" w:rsidR="00A1070C" w:rsidRPr="00872103" w:rsidRDefault="00A1070C" w:rsidP="00EC3645">
            <w:pPr>
              <w:pStyle w:val="NoSpacing"/>
              <w:rPr>
                <w:rFonts w:ascii="Times New Roman" w:hAnsi="Times New Roman"/>
                <w:b/>
                <w:sz w:val="24"/>
                <w:szCs w:val="24"/>
              </w:rPr>
            </w:pPr>
            <w:r w:rsidRPr="00872103">
              <w:rPr>
                <w:rFonts w:ascii="Times New Roman" w:hAnsi="Times New Roman"/>
                <w:sz w:val="24"/>
                <w:szCs w:val="24"/>
              </w:rPr>
              <w:t>OHS Manual</w:t>
            </w:r>
          </w:p>
        </w:tc>
      </w:tr>
      <w:tr w:rsidR="002056F8" w:rsidRPr="00872103" w14:paraId="567D06CA" w14:textId="77777777" w:rsidTr="00EC3645">
        <w:tc>
          <w:tcPr>
            <w:tcW w:w="2065" w:type="dxa"/>
          </w:tcPr>
          <w:p w14:paraId="3B2B5828" w14:textId="2B296BC6" w:rsidR="002056F8" w:rsidRPr="00872103" w:rsidRDefault="009A4D3A" w:rsidP="00EC3645">
            <w:pPr>
              <w:pStyle w:val="NoSpacing"/>
              <w:rPr>
                <w:rFonts w:ascii="Times New Roman" w:hAnsi="Times New Roman"/>
                <w:sz w:val="24"/>
                <w:szCs w:val="24"/>
              </w:rPr>
            </w:pPr>
            <w:r>
              <w:rPr>
                <w:rFonts w:ascii="Times New Roman" w:hAnsi="Times New Roman"/>
                <w:sz w:val="24"/>
                <w:szCs w:val="24"/>
              </w:rPr>
              <w:t>EMS</w:t>
            </w:r>
            <w:r w:rsidR="002056F8" w:rsidRPr="002056F8">
              <w:rPr>
                <w:rFonts w:ascii="Times New Roman" w:hAnsi="Times New Roman"/>
                <w:sz w:val="24"/>
                <w:szCs w:val="24"/>
              </w:rPr>
              <w:t xml:space="preserve"> </w:t>
            </w:r>
            <w:r w:rsidR="00D75764">
              <w:rPr>
                <w:rFonts w:ascii="Times New Roman" w:hAnsi="Times New Roman"/>
                <w:sz w:val="24"/>
                <w:szCs w:val="24"/>
              </w:rPr>
              <w:t>OHS</w:t>
            </w:r>
            <w:r w:rsidR="002056F8" w:rsidRPr="002056F8">
              <w:rPr>
                <w:rFonts w:ascii="Times New Roman" w:hAnsi="Times New Roman"/>
                <w:sz w:val="24"/>
                <w:szCs w:val="24"/>
              </w:rPr>
              <w:t xml:space="preserve"> P14</w:t>
            </w:r>
          </w:p>
        </w:tc>
        <w:tc>
          <w:tcPr>
            <w:tcW w:w="7290" w:type="dxa"/>
          </w:tcPr>
          <w:p w14:paraId="08E1B8D9" w14:textId="6A9FE51D" w:rsidR="002056F8" w:rsidRPr="00872103" w:rsidRDefault="002056F8" w:rsidP="002056F8">
            <w:pPr>
              <w:pStyle w:val="NoSpacing"/>
              <w:rPr>
                <w:rFonts w:ascii="Times New Roman" w:hAnsi="Times New Roman"/>
                <w:sz w:val="24"/>
                <w:szCs w:val="24"/>
              </w:rPr>
            </w:pPr>
            <w:r w:rsidRPr="002056F8">
              <w:rPr>
                <w:rFonts w:ascii="Times New Roman" w:hAnsi="Times New Roman"/>
                <w:sz w:val="24"/>
                <w:szCs w:val="24"/>
              </w:rPr>
              <w:t>Non-conformance and corrective action procedure</w:t>
            </w:r>
          </w:p>
        </w:tc>
      </w:tr>
      <w:tr w:rsidR="002056F8" w:rsidRPr="00872103" w14:paraId="3A336648" w14:textId="77777777" w:rsidTr="00EC3645">
        <w:tc>
          <w:tcPr>
            <w:tcW w:w="2065" w:type="dxa"/>
          </w:tcPr>
          <w:p w14:paraId="4642F52C" w14:textId="7A355236" w:rsidR="002056F8" w:rsidRPr="00872103" w:rsidRDefault="002056F8" w:rsidP="00EC3645">
            <w:pPr>
              <w:pStyle w:val="NoSpacing"/>
              <w:rPr>
                <w:rFonts w:ascii="Times New Roman" w:hAnsi="Times New Roman"/>
                <w:sz w:val="24"/>
                <w:szCs w:val="24"/>
              </w:rPr>
            </w:pPr>
            <w:r w:rsidRPr="002056F8">
              <w:rPr>
                <w:rFonts w:ascii="Times New Roman" w:hAnsi="Times New Roman"/>
                <w:sz w:val="24"/>
                <w:szCs w:val="24"/>
              </w:rPr>
              <w:t>ISO 19011:2018</w:t>
            </w:r>
          </w:p>
        </w:tc>
        <w:tc>
          <w:tcPr>
            <w:tcW w:w="7290" w:type="dxa"/>
          </w:tcPr>
          <w:p w14:paraId="11C47E71" w14:textId="08E27109" w:rsidR="002056F8" w:rsidRPr="00872103" w:rsidRDefault="002056F8" w:rsidP="00EC3645">
            <w:pPr>
              <w:pStyle w:val="NoSpacing"/>
              <w:rPr>
                <w:rFonts w:ascii="Times New Roman" w:hAnsi="Times New Roman"/>
                <w:sz w:val="24"/>
                <w:szCs w:val="24"/>
              </w:rPr>
            </w:pPr>
            <w:r w:rsidRPr="002056F8">
              <w:rPr>
                <w:rFonts w:ascii="Times New Roman" w:hAnsi="Times New Roman"/>
                <w:sz w:val="24"/>
                <w:szCs w:val="24"/>
              </w:rPr>
              <w:t xml:space="preserve">Guideline for Auditing Management Systems      </w:t>
            </w:r>
          </w:p>
        </w:tc>
      </w:tr>
    </w:tbl>
    <w:p w14:paraId="2B339811" w14:textId="77777777" w:rsidR="00A1070C" w:rsidRPr="00872103" w:rsidRDefault="00A1070C" w:rsidP="00A44E5E">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p>
    <w:p w14:paraId="229CAFFF" w14:textId="6F33D168" w:rsidR="00A44E5E" w:rsidRPr="00872103" w:rsidRDefault="00A44E5E" w:rsidP="00A1070C">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872103">
        <w:rPr>
          <w:rFonts w:ascii="Times New Roman" w:eastAsia="Calibri" w:hAnsi="Times New Roman"/>
          <w:sz w:val="24"/>
          <w:szCs w:val="24"/>
          <w:lang w:val="en-US" w:eastAsia="en-US" w:bidi="ar-SA"/>
        </w:rPr>
        <w:tab/>
      </w:r>
    </w:p>
    <w:p w14:paraId="701880DB" w14:textId="77777777" w:rsidR="00A44E5E" w:rsidRPr="00872103" w:rsidRDefault="00A44E5E" w:rsidP="00B15BA3">
      <w:pPr>
        <w:widowControl/>
        <w:numPr>
          <w:ilvl w:val="1"/>
          <w:numId w:val="2"/>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Responsibility</w:t>
      </w:r>
    </w:p>
    <w:tbl>
      <w:tblPr>
        <w:tblStyle w:val="TableGrid"/>
        <w:tblW w:w="9355" w:type="dxa"/>
        <w:tblLook w:val="04A0" w:firstRow="1" w:lastRow="0" w:firstColumn="1" w:lastColumn="0" w:noHBand="0" w:noVBand="1"/>
      </w:tblPr>
      <w:tblGrid>
        <w:gridCol w:w="1216"/>
        <w:gridCol w:w="8139"/>
      </w:tblGrid>
      <w:tr w:rsidR="00A1070C" w:rsidRPr="00872103" w14:paraId="0A30679C" w14:textId="0C20D7BC" w:rsidTr="00872103">
        <w:tc>
          <w:tcPr>
            <w:tcW w:w="1190" w:type="dxa"/>
          </w:tcPr>
          <w:p w14:paraId="03951AC3" w14:textId="5E962B70" w:rsidR="00A1070C" w:rsidRPr="00872103" w:rsidRDefault="00EF1A5D" w:rsidP="005D431B">
            <w:pPr>
              <w:pStyle w:val="NoSpacing"/>
              <w:rPr>
                <w:rFonts w:ascii="Times New Roman" w:hAnsi="Times New Roman"/>
                <w:sz w:val="24"/>
                <w:szCs w:val="24"/>
              </w:rPr>
            </w:pPr>
            <w:r w:rsidRPr="00872103">
              <w:rPr>
                <w:rFonts w:ascii="Times New Roman" w:hAnsi="Times New Roman"/>
                <w:sz w:val="24"/>
                <w:szCs w:val="24"/>
              </w:rPr>
              <w:t>MR</w:t>
            </w:r>
            <w:r w:rsidR="00740D39" w:rsidRPr="00872103">
              <w:rPr>
                <w:rFonts w:ascii="Times New Roman" w:hAnsi="Times New Roman"/>
                <w:sz w:val="24"/>
                <w:szCs w:val="24"/>
              </w:rPr>
              <w:t xml:space="preserve"> </w:t>
            </w:r>
          </w:p>
        </w:tc>
        <w:tc>
          <w:tcPr>
            <w:tcW w:w="8165" w:type="dxa"/>
          </w:tcPr>
          <w:p w14:paraId="4A69A22C" w14:textId="77777777" w:rsidR="002056F8" w:rsidRPr="002056F8" w:rsidRDefault="002056F8" w:rsidP="002056F8">
            <w:pPr>
              <w:pStyle w:val="NoSpacing"/>
              <w:numPr>
                <w:ilvl w:val="0"/>
                <w:numId w:val="3"/>
              </w:numPr>
              <w:rPr>
                <w:rFonts w:ascii="Times New Roman" w:hAnsi="Times New Roman"/>
                <w:sz w:val="24"/>
                <w:szCs w:val="24"/>
              </w:rPr>
            </w:pPr>
            <w:r w:rsidRPr="002056F8">
              <w:rPr>
                <w:rFonts w:ascii="Times New Roman" w:hAnsi="Times New Roman"/>
                <w:sz w:val="24"/>
                <w:szCs w:val="24"/>
              </w:rPr>
              <w:t>MR prepare the audit plans, get the approval from top management, coordinate internal audits, review the audit results and ensure that corrective actions, if any, are taken by the relevant parties.</w:t>
            </w:r>
          </w:p>
          <w:p w14:paraId="517F3D5D" w14:textId="77777777" w:rsidR="002056F8" w:rsidRPr="002056F8" w:rsidRDefault="002056F8" w:rsidP="002056F8">
            <w:pPr>
              <w:pStyle w:val="NoSpacing"/>
              <w:numPr>
                <w:ilvl w:val="0"/>
                <w:numId w:val="3"/>
              </w:numPr>
              <w:rPr>
                <w:rFonts w:ascii="Times New Roman" w:hAnsi="Times New Roman"/>
                <w:sz w:val="24"/>
                <w:szCs w:val="24"/>
              </w:rPr>
            </w:pPr>
            <w:r w:rsidRPr="002056F8">
              <w:rPr>
                <w:rFonts w:ascii="Times New Roman" w:hAnsi="Times New Roman"/>
                <w:sz w:val="24"/>
                <w:szCs w:val="24"/>
              </w:rPr>
              <w:t>Organizing the internal audits.</w:t>
            </w:r>
          </w:p>
          <w:p w14:paraId="6300FA19" w14:textId="6F76248E" w:rsidR="005D431B" w:rsidRPr="002056F8" w:rsidRDefault="002056F8" w:rsidP="002056F8">
            <w:pPr>
              <w:pStyle w:val="NoSpacing"/>
              <w:numPr>
                <w:ilvl w:val="0"/>
                <w:numId w:val="3"/>
              </w:numPr>
              <w:rPr>
                <w:rFonts w:ascii="Times New Roman" w:hAnsi="Times New Roman"/>
                <w:sz w:val="24"/>
                <w:szCs w:val="24"/>
              </w:rPr>
            </w:pPr>
            <w:r w:rsidRPr="002056F8">
              <w:rPr>
                <w:rFonts w:ascii="Times New Roman" w:hAnsi="Times New Roman"/>
                <w:sz w:val="24"/>
                <w:szCs w:val="24"/>
              </w:rPr>
              <w:t>MR is responsible for implementing any follow-up activities that result from the audit.</w:t>
            </w:r>
          </w:p>
        </w:tc>
      </w:tr>
      <w:tr w:rsidR="002056F8" w:rsidRPr="00872103" w14:paraId="1A40765F" w14:textId="77777777" w:rsidTr="00872103">
        <w:tc>
          <w:tcPr>
            <w:tcW w:w="1190" w:type="dxa"/>
          </w:tcPr>
          <w:p w14:paraId="3FFE95F0" w14:textId="0DC32A0F" w:rsidR="002056F8" w:rsidRPr="00872103" w:rsidRDefault="002056F8" w:rsidP="005D431B">
            <w:pPr>
              <w:pStyle w:val="NoSpacing"/>
              <w:rPr>
                <w:rFonts w:ascii="Times New Roman" w:hAnsi="Times New Roman"/>
                <w:sz w:val="24"/>
                <w:szCs w:val="24"/>
              </w:rPr>
            </w:pPr>
            <w:r w:rsidRPr="002056F8">
              <w:rPr>
                <w:rFonts w:ascii="Times New Roman" w:hAnsi="Times New Roman"/>
                <w:sz w:val="24"/>
                <w:szCs w:val="24"/>
              </w:rPr>
              <w:t>Managing Director</w:t>
            </w:r>
          </w:p>
        </w:tc>
        <w:tc>
          <w:tcPr>
            <w:tcW w:w="8165" w:type="dxa"/>
          </w:tcPr>
          <w:p w14:paraId="24CAFC5E" w14:textId="3CA8E352" w:rsidR="002056F8" w:rsidRPr="002056F8" w:rsidRDefault="002056F8" w:rsidP="002056F8">
            <w:pPr>
              <w:pStyle w:val="ListParagraph"/>
              <w:numPr>
                <w:ilvl w:val="0"/>
                <w:numId w:val="3"/>
              </w:numPr>
              <w:rPr>
                <w:rFonts w:ascii="Times New Roman" w:hAnsi="Times New Roman"/>
                <w:sz w:val="24"/>
                <w:szCs w:val="24"/>
              </w:rPr>
            </w:pPr>
            <w:r w:rsidRPr="002056F8">
              <w:rPr>
                <w:rFonts w:ascii="Times New Roman" w:hAnsi="Times New Roman"/>
                <w:sz w:val="24"/>
                <w:szCs w:val="24"/>
              </w:rPr>
              <w:t>The Managing Director approve the audit plans, ensure that audit results are reviewed during management review meetings, and recommend the Quality, Environment  Occupational Health and Safety Management Systems improvement actions based on the audit results</w:t>
            </w:r>
          </w:p>
        </w:tc>
      </w:tr>
      <w:tr w:rsidR="002056F8" w:rsidRPr="00872103" w14:paraId="3AE30F2C" w14:textId="77777777" w:rsidTr="00872103">
        <w:tc>
          <w:tcPr>
            <w:tcW w:w="1190" w:type="dxa"/>
          </w:tcPr>
          <w:p w14:paraId="6B6A52EF" w14:textId="081E6935" w:rsidR="002056F8" w:rsidRPr="00872103" w:rsidRDefault="002056F8" w:rsidP="005D431B">
            <w:pPr>
              <w:pStyle w:val="NoSpacing"/>
              <w:rPr>
                <w:rFonts w:ascii="Times New Roman" w:hAnsi="Times New Roman"/>
                <w:sz w:val="24"/>
                <w:szCs w:val="24"/>
              </w:rPr>
            </w:pPr>
            <w:r>
              <w:rPr>
                <w:rFonts w:ascii="Times New Roman" w:hAnsi="Times New Roman"/>
                <w:sz w:val="24"/>
                <w:szCs w:val="24"/>
              </w:rPr>
              <w:t>Internal Auditor(s)</w:t>
            </w:r>
          </w:p>
        </w:tc>
        <w:tc>
          <w:tcPr>
            <w:tcW w:w="8165" w:type="dxa"/>
          </w:tcPr>
          <w:p w14:paraId="68FC8765" w14:textId="57B1942D" w:rsidR="002056F8" w:rsidRPr="002056F8" w:rsidRDefault="002056F8" w:rsidP="002056F8">
            <w:pPr>
              <w:pStyle w:val="ListParagraph"/>
              <w:numPr>
                <w:ilvl w:val="0"/>
                <w:numId w:val="3"/>
              </w:numPr>
              <w:rPr>
                <w:rFonts w:ascii="Times New Roman" w:hAnsi="Times New Roman"/>
                <w:sz w:val="24"/>
                <w:szCs w:val="24"/>
              </w:rPr>
            </w:pPr>
            <w:r w:rsidRPr="002056F8">
              <w:rPr>
                <w:rFonts w:ascii="Times New Roman" w:hAnsi="Times New Roman"/>
                <w:sz w:val="24"/>
                <w:szCs w:val="24"/>
              </w:rPr>
              <w:t xml:space="preserve">Auditors conduct the audit activities according to the audit plan and as assigned by the MR. </w:t>
            </w:r>
          </w:p>
        </w:tc>
      </w:tr>
    </w:tbl>
    <w:p w14:paraId="2EF5B5DA" w14:textId="77777777" w:rsidR="00A44E5E" w:rsidRPr="00872103" w:rsidRDefault="00A44E5E" w:rsidP="005D431B">
      <w:pPr>
        <w:widowControl/>
        <w:overflowPunct/>
        <w:autoSpaceDE/>
        <w:autoSpaceDN/>
        <w:adjustRightInd/>
        <w:snapToGrid/>
        <w:spacing w:after="0" w:line="360" w:lineRule="auto"/>
        <w:contextualSpacing/>
        <w:jc w:val="left"/>
        <w:textAlignment w:val="auto"/>
        <w:rPr>
          <w:rFonts w:ascii="Times New Roman" w:eastAsia="Calibri" w:hAnsi="Times New Roman"/>
          <w:sz w:val="24"/>
          <w:szCs w:val="24"/>
          <w:lang w:val="en-US" w:eastAsia="en-US" w:bidi="ar-SA"/>
        </w:rPr>
      </w:pPr>
    </w:p>
    <w:p w14:paraId="469A0BD8" w14:textId="77777777" w:rsidR="00791705" w:rsidRPr="00872103" w:rsidRDefault="00740D39" w:rsidP="00791705">
      <w:pPr>
        <w:pStyle w:val="ListParagraph"/>
        <w:widowControl/>
        <w:numPr>
          <w:ilvl w:val="1"/>
          <w:numId w:val="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Process</w:t>
      </w:r>
    </w:p>
    <w:p w14:paraId="71988E9E" w14:textId="77777777" w:rsidR="002056F8" w:rsidRPr="002056F8" w:rsidRDefault="002056F8" w:rsidP="002056F8">
      <w:pPr>
        <w:spacing w:after="0" w:line="360" w:lineRule="auto"/>
        <w:rPr>
          <w:rFonts w:ascii="Cambria" w:eastAsia="Calibri" w:hAnsi="Cambria" w:cs="Iskoola Pota"/>
          <w:b/>
          <w:bCs/>
          <w:sz w:val="24"/>
          <w:szCs w:val="24"/>
          <w:lang w:val="en-US" w:eastAsia="en-US" w:bidi="ar-SA"/>
        </w:rPr>
      </w:pPr>
      <w:r w:rsidRPr="002056F8">
        <w:rPr>
          <w:rFonts w:ascii="Cambria" w:eastAsia="Calibri" w:hAnsi="Cambria" w:cs="Iskoola Pota"/>
          <w:b/>
          <w:bCs/>
          <w:sz w:val="24"/>
          <w:szCs w:val="24"/>
          <w:lang w:val="en-US" w:eastAsia="en-US" w:bidi="ar-SA"/>
        </w:rPr>
        <w:t xml:space="preserve">1.4.1 Audit Planning </w:t>
      </w:r>
    </w:p>
    <w:p w14:paraId="04A42E53" w14:textId="77309EE6" w:rsidR="002056F8" w:rsidRPr="002056F8" w:rsidRDefault="002056F8" w:rsidP="002056F8">
      <w:pPr>
        <w:pStyle w:val="ListParagraph"/>
        <w:widowControl/>
        <w:numPr>
          <w:ilvl w:val="0"/>
          <w:numId w:val="30"/>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 xml:space="preserve">MR prepare an </w:t>
      </w:r>
      <w:r w:rsidRPr="002056F8">
        <w:rPr>
          <w:rFonts w:ascii="Cambria" w:eastAsia="Calibri" w:hAnsi="Cambria" w:cs="Iskoola Pota"/>
          <w:b/>
          <w:bCs/>
          <w:sz w:val="24"/>
          <w:szCs w:val="24"/>
          <w:lang w:val="en-US" w:eastAsia="en-US" w:bidi="ar-SA"/>
        </w:rPr>
        <w:t xml:space="preserve">Audit Programme </w:t>
      </w:r>
      <w:r w:rsidRPr="002056F8">
        <w:rPr>
          <w:rFonts w:ascii="Cambria" w:eastAsia="Calibri" w:hAnsi="Cambria" w:cs="Iskoola Pota"/>
          <w:b/>
          <w:bCs/>
          <w:color w:val="FF0000"/>
          <w:sz w:val="24"/>
          <w:szCs w:val="24"/>
          <w:lang w:val="en-US" w:eastAsia="en-US" w:bidi="ar-SA"/>
        </w:rPr>
        <w:t>(</w:t>
      </w:r>
      <w:r w:rsidR="009A4D3A">
        <w:rPr>
          <w:rFonts w:ascii="Cambria" w:eastAsia="Calibri" w:hAnsi="Cambria" w:cs="Iskoola Pota"/>
          <w:color w:val="FF0000"/>
          <w:sz w:val="24"/>
          <w:szCs w:val="24"/>
          <w:lang w:val="en-US" w:eastAsia="en-US" w:bidi="ar-SA"/>
        </w:rPr>
        <w:t>EMS</w:t>
      </w:r>
      <w:r w:rsidRPr="002056F8">
        <w:rPr>
          <w:rFonts w:ascii="Cambria" w:eastAsia="Calibri" w:hAnsi="Cambria" w:cs="Iskoola Pota"/>
          <w:color w:val="FF0000"/>
          <w:sz w:val="24"/>
          <w:szCs w:val="24"/>
          <w:lang w:val="en-US" w:eastAsia="en-US" w:bidi="ar-SA"/>
        </w:rPr>
        <w:t xml:space="preserve"> </w:t>
      </w:r>
      <w:r w:rsidR="00D75764">
        <w:rPr>
          <w:rFonts w:ascii="Cambria" w:eastAsia="Calibri" w:hAnsi="Cambria" w:cs="Iskoola Pota"/>
          <w:color w:val="FF0000"/>
          <w:sz w:val="24"/>
          <w:szCs w:val="24"/>
          <w:lang w:val="en-US" w:eastAsia="en-US" w:bidi="ar-SA"/>
        </w:rPr>
        <w:t>OHS</w:t>
      </w:r>
      <w:r w:rsidRPr="002056F8">
        <w:rPr>
          <w:rFonts w:ascii="Cambria" w:eastAsia="Calibri" w:hAnsi="Cambria" w:cs="Iskoola Pota"/>
          <w:color w:val="FF0000"/>
          <w:sz w:val="24"/>
          <w:szCs w:val="24"/>
          <w:lang w:val="en-US" w:eastAsia="en-US" w:bidi="ar-SA"/>
        </w:rPr>
        <w:t xml:space="preserve"> R14)</w:t>
      </w:r>
      <w:r w:rsidR="007C1EC9">
        <w:rPr>
          <w:rFonts w:ascii="Cambria" w:eastAsia="Calibri" w:hAnsi="Cambria" w:cs="Iskoola Pota"/>
          <w:color w:val="FF0000"/>
          <w:sz w:val="24"/>
          <w:szCs w:val="24"/>
          <w:lang w:val="en-US" w:eastAsia="en-US" w:bidi="ar-SA"/>
        </w:rPr>
        <w:t xml:space="preserve"> </w:t>
      </w:r>
      <w:r w:rsidRPr="002056F8">
        <w:rPr>
          <w:rFonts w:ascii="Cambria" w:eastAsia="Calibri" w:hAnsi="Cambria" w:cs="Iskoola Pota"/>
          <w:b/>
          <w:bCs/>
          <w:sz w:val="24"/>
          <w:szCs w:val="24"/>
          <w:lang w:val="en-US" w:eastAsia="en-US" w:bidi="ar-SA"/>
        </w:rPr>
        <w:t xml:space="preserve">and Audit Schedule </w:t>
      </w:r>
      <w:r w:rsidRPr="002056F8">
        <w:rPr>
          <w:rFonts w:ascii="Cambria" w:eastAsia="Calibri" w:hAnsi="Cambria" w:cs="Iskoola Pota"/>
          <w:color w:val="FF0000"/>
          <w:sz w:val="24"/>
          <w:szCs w:val="24"/>
          <w:lang w:val="en-US" w:eastAsia="en-US" w:bidi="ar-SA"/>
        </w:rPr>
        <w:t>(</w:t>
      </w:r>
      <w:r w:rsidR="009A4D3A">
        <w:rPr>
          <w:rFonts w:ascii="Cambria" w:eastAsia="Calibri" w:hAnsi="Cambria" w:cs="Iskoola Pota"/>
          <w:color w:val="FF0000"/>
          <w:sz w:val="24"/>
          <w:szCs w:val="24"/>
          <w:lang w:val="en-US" w:eastAsia="en-US" w:bidi="ar-SA"/>
        </w:rPr>
        <w:t>EMS</w:t>
      </w:r>
      <w:r w:rsidRPr="002056F8">
        <w:rPr>
          <w:rFonts w:ascii="Cambria" w:eastAsia="Calibri" w:hAnsi="Cambria" w:cs="Iskoola Pota"/>
          <w:color w:val="FF0000"/>
          <w:sz w:val="24"/>
          <w:szCs w:val="24"/>
          <w:lang w:val="en-US" w:eastAsia="en-US" w:bidi="ar-SA"/>
        </w:rPr>
        <w:t xml:space="preserve"> </w:t>
      </w:r>
      <w:r w:rsidR="00D75764">
        <w:rPr>
          <w:rFonts w:ascii="Cambria" w:eastAsia="Calibri" w:hAnsi="Cambria" w:cs="Iskoola Pota"/>
          <w:color w:val="FF0000"/>
          <w:sz w:val="24"/>
          <w:szCs w:val="24"/>
          <w:lang w:val="en-US" w:eastAsia="en-US" w:bidi="ar-SA"/>
        </w:rPr>
        <w:t>OHS</w:t>
      </w:r>
      <w:r w:rsidRPr="002056F8">
        <w:rPr>
          <w:rFonts w:ascii="Cambria" w:eastAsia="Calibri" w:hAnsi="Cambria" w:cs="Iskoola Pota"/>
          <w:color w:val="FF0000"/>
          <w:sz w:val="24"/>
          <w:szCs w:val="24"/>
          <w:lang w:val="en-US" w:eastAsia="en-US" w:bidi="ar-SA"/>
        </w:rPr>
        <w:t xml:space="preserve"> R15</w:t>
      </w:r>
      <w:r w:rsidRPr="002056F8">
        <w:rPr>
          <w:rFonts w:ascii="Cambria" w:eastAsia="Calibri" w:hAnsi="Cambria" w:cs="Iskoola Pota"/>
          <w:sz w:val="24"/>
          <w:szCs w:val="24"/>
          <w:lang w:val="en-US" w:eastAsia="en-US" w:bidi="ar-SA"/>
        </w:rPr>
        <w:t xml:space="preserve">), the scopes of audit and allocation of auditors. The audit progamme is approved by the top management. </w:t>
      </w:r>
    </w:p>
    <w:p w14:paraId="2991E16C" w14:textId="77777777" w:rsidR="002056F8" w:rsidRPr="002056F8" w:rsidRDefault="002056F8" w:rsidP="002056F8">
      <w:pPr>
        <w:pStyle w:val="ListParagraph"/>
        <w:widowControl/>
        <w:numPr>
          <w:ilvl w:val="0"/>
          <w:numId w:val="30"/>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The audits will be planned in defined intervals (bi-annual) according to the audit plan.</w:t>
      </w:r>
    </w:p>
    <w:p w14:paraId="5C81B9B5" w14:textId="77777777" w:rsidR="002056F8" w:rsidRPr="002056F8" w:rsidRDefault="002056F8" w:rsidP="002056F8">
      <w:pPr>
        <w:pStyle w:val="ListParagraph"/>
        <w:widowControl/>
        <w:numPr>
          <w:ilvl w:val="0"/>
          <w:numId w:val="30"/>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 xml:space="preserve">For each audit, MR assign auditors who are independent from the areas or functions to be audited.  </w:t>
      </w:r>
    </w:p>
    <w:p w14:paraId="77BE4DE9" w14:textId="77777777" w:rsidR="002056F8" w:rsidRPr="002056F8" w:rsidRDefault="002056F8" w:rsidP="002056F8">
      <w:pPr>
        <w:pStyle w:val="ListParagraph"/>
        <w:widowControl/>
        <w:numPr>
          <w:ilvl w:val="0"/>
          <w:numId w:val="30"/>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All internal auditors are qualified on the receipt of Internal Auditing training.</w:t>
      </w:r>
    </w:p>
    <w:p w14:paraId="5ABFD8D5" w14:textId="0C8A83FD" w:rsidR="002056F8" w:rsidRPr="002056F8" w:rsidRDefault="002056F8" w:rsidP="002056F8">
      <w:pPr>
        <w:pStyle w:val="ListParagraph"/>
        <w:widowControl/>
        <w:numPr>
          <w:ilvl w:val="0"/>
          <w:numId w:val="30"/>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 xml:space="preserve">When the capacity of internal staff is not adequate to conduct internal audits, </w:t>
      </w:r>
      <w:r w:rsidR="009A4D3A">
        <w:rPr>
          <w:rFonts w:ascii="Cambria" w:eastAsia="Calibri" w:hAnsi="Cambria" w:cs="Iskoola Pota"/>
          <w:sz w:val="24"/>
          <w:szCs w:val="24"/>
          <w:lang w:val="en-US" w:eastAsia="en-US" w:bidi="ar-SA"/>
        </w:rPr>
        <w:t>EMS</w:t>
      </w:r>
      <w:r w:rsidRPr="002056F8">
        <w:rPr>
          <w:rFonts w:ascii="Cambria" w:eastAsia="Calibri" w:hAnsi="Cambria" w:cs="Iskoola Pota"/>
          <w:sz w:val="24"/>
          <w:szCs w:val="24"/>
          <w:lang w:val="en-US" w:eastAsia="en-US" w:bidi="ar-SA"/>
        </w:rPr>
        <w:t xml:space="preserve"> will hire the external party to conduct the internal audit and submit the audits report to the company.</w:t>
      </w:r>
    </w:p>
    <w:p w14:paraId="0CEE4085" w14:textId="51F51B63" w:rsidR="002056F8" w:rsidRDefault="002056F8" w:rsidP="002056F8">
      <w:pPr>
        <w:widowControl/>
        <w:overflowPunct/>
        <w:autoSpaceDE/>
        <w:autoSpaceDN/>
        <w:adjustRightInd/>
        <w:snapToGrid/>
        <w:spacing w:after="0" w:line="276" w:lineRule="auto"/>
        <w:ind w:left="436"/>
        <w:jc w:val="left"/>
        <w:textAlignment w:val="auto"/>
        <w:rPr>
          <w:rFonts w:ascii="Cambria" w:eastAsia="Calibri" w:hAnsi="Cambria" w:cs="Iskoola Pota"/>
          <w:b/>
          <w:sz w:val="24"/>
          <w:szCs w:val="24"/>
          <w:lang w:val="en-US" w:eastAsia="en-US" w:bidi="ar-SA"/>
        </w:rPr>
      </w:pPr>
    </w:p>
    <w:p w14:paraId="43287B6F" w14:textId="77777777" w:rsidR="00D75764" w:rsidRPr="002056F8" w:rsidRDefault="00D75764" w:rsidP="002056F8">
      <w:pPr>
        <w:widowControl/>
        <w:overflowPunct/>
        <w:autoSpaceDE/>
        <w:autoSpaceDN/>
        <w:adjustRightInd/>
        <w:snapToGrid/>
        <w:spacing w:after="0" w:line="276" w:lineRule="auto"/>
        <w:ind w:left="436"/>
        <w:jc w:val="left"/>
        <w:textAlignment w:val="auto"/>
        <w:rPr>
          <w:rFonts w:ascii="Cambria" w:eastAsia="Calibri" w:hAnsi="Cambria" w:cs="Iskoola Pota"/>
          <w:b/>
          <w:sz w:val="24"/>
          <w:szCs w:val="24"/>
          <w:lang w:val="en-US" w:eastAsia="en-US" w:bidi="ar-SA"/>
        </w:rPr>
      </w:pPr>
    </w:p>
    <w:p w14:paraId="2B2DD954" w14:textId="77777777" w:rsidR="002056F8" w:rsidRPr="002056F8" w:rsidRDefault="002056F8" w:rsidP="002056F8">
      <w:pPr>
        <w:spacing w:after="0" w:line="360" w:lineRule="auto"/>
        <w:rPr>
          <w:rFonts w:ascii="Cambria" w:eastAsia="Calibri" w:hAnsi="Cambria" w:cs="Iskoola Pota"/>
          <w:b/>
          <w:bCs/>
          <w:sz w:val="24"/>
          <w:szCs w:val="24"/>
          <w:lang w:val="en-US" w:eastAsia="en-US" w:bidi="ar-SA"/>
        </w:rPr>
      </w:pPr>
      <w:r w:rsidRPr="002056F8">
        <w:rPr>
          <w:rFonts w:ascii="Cambria" w:eastAsia="Calibri" w:hAnsi="Cambria" w:cs="Iskoola Pota"/>
          <w:b/>
          <w:bCs/>
          <w:sz w:val="24"/>
          <w:szCs w:val="24"/>
          <w:lang w:val="en-US" w:eastAsia="en-US" w:bidi="ar-SA"/>
        </w:rPr>
        <w:lastRenderedPageBreak/>
        <w:t xml:space="preserve">1.4.2 Audit Preparation </w:t>
      </w:r>
    </w:p>
    <w:p w14:paraId="18F72909" w14:textId="77777777" w:rsidR="002056F8" w:rsidRPr="002056F8" w:rsidRDefault="002056F8" w:rsidP="002056F8">
      <w:pPr>
        <w:pStyle w:val="ListParagraph"/>
        <w:widowControl/>
        <w:numPr>
          <w:ilvl w:val="0"/>
          <w:numId w:val="31"/>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 xml:space="preserve">The auditor contacts the auditee informally to discuss the scope of the audit and agree a convenient time and date to meet. The auditor prepare audit checklist for the areas to be audited. </w:t>
      </w:r>
    </w:p>
    <w:p w14:paraId="5CEDF69D" w14:textId="77777777" w:rsidR="002056F8" w:rsidRPr="002056F8" w:rsidRDefault="002056F8" w:rsidP="002056F8">
      <w:pPr>
        <w:pStyle w:val="ListParagraph"/>
        <w:widowControl/>
        <w:numPr>
          <w:ilvl w:val="0"/>
          <w:numId w:val="31"/>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 xml:space="preserve">A formal communication is circulated informing the audit dates and time allocation for all the auditees. </w:t>
      </w:r>
    </w:p>
    <w:p w14:paraId="301AD5A7" w14:textId="77777777" w:rsidR="002056F8" w:rsidRPr="002056F8" w:rsidRDefault="002056F8" w:rsidP="002056F8">
      <w:pPr>
        <w:pStyle w:val="ListParagraph"/>
        <w:widowControl/>
        <w:numPr>
          <w:ilvl w:val="0"/>
          <w:numId w:val="31"/>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If the schedules time and date is not possible for the auditee, an alternative date and time will be considered.</w:t>
      </w:r>
    </w:p>
    <w:p w14:paraId="108341BC" w14:textId="77777777" w:rsidR="002056F8" w:rsidRPr="002056F8" w:rsidRDefault="002056F8" w:rsidP="002056F8">
      <w:pPr>
        <w:spacing w:after="0" w:line="276" w:lineRule="auto"/>
        <w:ind w:left="284"/>
        <w:contextualSpacing/>
        <w:rPr>
          <w:rFonts w:ascii="Cambria" w:eastAsia="Calibri" w:hAnsi="Cambria" w:cs="Iskoola Pota"/>
          <w:sz w:val="24"/>
          <w:szCs w:val="24"/>
          <w:lang w:val="en-US" w:eastAsia="en-US" w:bidi="ar-SA"/>
        </w:rPr>
      </w:pPr>
    </w:p>
    <w:p w14:paraId="167D8983" w14:textId="77777777" w:rsidR="002056F8" w:rsidRPr="002056F8" w:rsidRDefault="002056F8" w:rsidP="002056F8">
      <w:pPr>
        <w:spacing w:after="0" w:line="360" w:lineRule="auto"/>
        <w:rPr>
          <w:rFonts w:ascii="Cambria" w:eastAsia="Calibri" w:hAnsi="Cambria" w:cs="Iskoola Pota"/>
          <w:b/>
          <w:bCs/>
          <w:sz w:val="24"/>
          <w:szCs w:val="24"/>
          <w:lang w:val="en-US" w:eastAsia="en-US" w:bidi="ar-SA"/>
        </w:rPr>
      </w:pPr>
      <w:r w:rsidRPr="002056F8">
        <w:rPr>
          <w:rFonts w:ascii="Cambria" w:eastAsia="Calibri" w:hAnsi="Cambria" w:cs="Iskoola Pota"/>
          <w:b/>
          <w:bCs/>
          <w:sz w:val="24"/>
          <w:szCs w:val="24"/>
          <w:lang w:val="en-US" w:eastAsia="en-US" w:bidi="ar-SA"/>
        </w:rPr>
        <w:t xml:space="preserve">1.4.3 Conducting Audit </w:t>
      </w:r>
    </w:p>
    <w:p w14:paraId="6911339D" w14:textId="77777777" w:rsidR="002056F8" w:rsidRPr="002056F8" w:rsidRDefault="002056F8" w:rsidP="002056F8">
      <w:pPr>
        <w:pStyle w:val="ListParagraph"/>
        <w:widowControl/>
        <w:numPr>
          <w:ilvl w:val="0"/>
          <w:numId w:val="32"/>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 xml:space="preserve">Audits will be conducted using the audit checklist and relevant departments will be audited as per the audit schedule.  </w:t>
      </w:r>
    </w:p>
    <w:p w14:paraId="53F603BF" w14:textId="33349D3B" w:rsidR="002056F8" w:rsidRPr="002056F8" w:rsidRDefault="002056F8" w:rsidP="002056F8">
      <w:pPr>
        <w:pStyle w:val="ListParagraph"/>
        <w:widowControl/>
        <w:numPr>
          <w:ilvl w:val="0"/>
          <w:numId w:val="32"/>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 xml:space="preserve">When a NC is found, the auditors report the details of NC on </w:t>
      </w:r>
      <w:r w:rsidRPr="002056F8">
        <w:rPr>
          <w:rFonts w:ascii="Cambria" w:eastAsia="Calibri" w:hAnsi="Cambria" w:cs="Iskoola Pota"/>
          <w:b/>
          <w:bCs/>
          <w:sz w:val="24"/>
          <w:szCs w:val="24"/>
          <w:lang w:val="en-US" w:eastAsia="en-US" w:bidi="ar-SA"/>
        </w:rPr>
        <w:t>Non-Conformance and Corrective Action Record</w:t>
      </w:r>
      <w:r w:rsidRPr="002056F8">
        <w:rPr>
          <w:rFonts w:ascii="Cambria" w:eastAsia="Calibri" w:hAnsi="Cambria" w:cs="Iskoola Pota"/>
          <w:color w:val="FF0000"/>
          <w:sz w:val="24"/>
          <w:szCs w:val="24"/>
          <w:lang w:val="en-US" w:eastAsia="en-US" w:bidi="ar-SA"/>
        </w:rPr>
        <w:t xml:space="preserve"> (</w:t>
      </w:r>
      <w:r w:rsidR="007C2293">
        <w:rPr>
          <w:rFonts w:ascii="Cambria" w:eastAsia="Calibri" w:hAnsi="Cambria" w:cs="Iskoola Pota"/>
          <w:color w:val="FF0000"/>
          <w:sz w:val="24"/>
          <w:szCs w:val="24"/>
          <w:lang w:val="en-US" w:eastAsia="en-US" w:bidi="ar-SA"/>
        </w:rPr>
        <w:t>EMS</w:t>
      </w:r>
      <w:r w:rsidRPr="002056F8">
        <w:rPr>
          <w:rFonts w:ascii="Cambria" w:eastAsia="Calibri" w:hAnsi="Cambria" w:cs="Iskoola Pota"/>
          <w:color w:val="FF0000"/>
          <w:sz w:val="24"/>
          <w:szCs w:val="24"/>
          <w:lang w:val="en-US" w:eastAsia="en-US" w:bidi="ar-SA"/>
        </w:rPr>
        <w:t xml:space="preserve"> </w:t>
      </w:r>
      <w:r w:rsidR="00D75764">
        <w:rPr>
          <w:rFonts w:ascii="Cambria" w:eastAsia="Calibri" w:hAnsi="Cambria" w:cs="Iskoola Pota"/>
          <w:color w:val="FF0000"/>
          <w:sz w:val="24"/>
          <w:szCs w:val="24"/>
          <w:lang w:val="en-US" w:eastAsia="en-US" w:bidi="ar-SA"/>
        </w:rPr>
        <w:t>OHS</w:t>
      </w:r>
      <w:r w:rsidRPr="002056F8">
        <w:rPr>
          <w:rFonts w:ascii="Cambria" w:eastAsia="Calibri" w:hAnsi="Cambria" w:cs="Iskoola Pota"/>
          <w:color w:val="FF0000"/>
          <w:sz w:val="24"/>
          <w:szCs w:val="24"/>
          <w:lang w:val="en-US" w:eastAsia="en-US" w:bidi="ar-SA"/>
        </w:rPr>
        <w:t xml:space="preserve"> R17) </w:t>
      </w:r>
      <w:r w:rsidRPr="002056F8">
        <w:rPr>
          <w:rFonts w:ascii="Cambria" w:eastAsia="Calibri" w:hAnsi="Cambria" w:cs="Iskoola Pota"/>
          <w:sz w:val="24"/>
          <w:szCs w:val="24"/>
          <w:lang w:val="en-US" w:eastAsia="en-US" w:bidi="ar-SA"/>
        </w:rPr>
        <w:t xml:space="preserve">and inform the auditees the summary findings and observations. </w:t>
      </w:r>
    </w:p>
    <w:p w14:paraId="1FFA9DF1" w14:textId="77777777" w:rsidR="002056F8" w:rsidRPr="002056F8" w:rsidRDefault="002056F8" w:rsidP="002056F8">
      <w:pPr>
        <w:spacing w:after="0" w:line="276" w:lineRule="auto"/>
        <w:ind w:left="284"/>
        <w:contextualSpacing/>
        <w:rPr>
          <w:rFonts w:ascii="Cambria" w:eastAsia="Calibri" w:hAnsi="Cambria" w:cs="Iskoola Pota"/>
          <w:sz w:val="24"/>
          <w:szCs w:val="24"/>
          <w:lang w:val="en-US" w:eastAsia="en-US" w:bidi="ar-SA"/>
        </w:rPr>
      </w:pPr>
    </w:p>
    <w:p w14:paraId="6C89DB13" w14:textId="77777777" w:rsidR="002056F8" w:rsidRPr="002056F8" w:rsidRDefault="002056F8" w:rsidP="002056F8">
      <w:pPr>
        <w:widowControl/>
        <w:overflowPunct/>
        <w:autoSpaceDE/>
        <w:autoSpaceDN/>
        <w:adjustRightInd/>
        <w:snapToGrid/>
        <w:spacing w:after="0" w:line="360" w:lineRule="auto"/>
        <w:jc w:val="left"/>
        <w:textAlignment w:val="auto"/>
        <w:rPr>
          <w:rFonts w:ascii="Cambria" w:eastAsia="Calibri" w:hAnsi="Cambria" w:cs="Iskoola Pota"/>
          <w:b/>
          <w:bCs/>
          <w:sz w:val="24"/>
          <w:szCs w:val="24"/>
          <w:lang w:val="en-US" w:eastAsia="en-US" w:bidi="ar-SA"/>
        </w:rPr>
      </w:pPr>
      <w:r w:rsidRPr="002056F8">
        <w:rPr>
          <w:rFonts w:ascii="Cambria" w:eastAsia="Calibri" w:hAnsi="Cambria" w:cs="Iskoola Pota"/>
          <w:b/>
          <w:bCs/>
          <w:sz w:val="24"/>
          <w:szCs w:val="24"/>
          <w:lang w:val="en-US" w:eastAsia="en-US" w:bidi="ar-SA"/>
        </w:rPr>
        <w:t xml:space="preserve">1.4.4 Reporting and Follow-ups </w:t>
      </w:r>
    </w:p>
    <w:p w14:paraId="7FA64E67" w14:textId="43646674" w:rsidR="002056F8" w:rsidRPr="002056F8" w:rsidRDefault="002056F8" w:rsidP="002056F8">
      <w:pPr>
        <w:pStyle w:val="ListParagraph"/>
        <w:widowControl/>
        <w:numPr>
          <w:ilvl w:val="0"/>
          <w:numId w:val="33"/>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 xml:space="preserve">MR maintain and update the Non-Conformance and Corrective Action Record </w:t>
      </w:r>
      <w:r w:rsidRPr="002056F8">
        <w:rPr>
          <w:rFonts w:ascii="Cambria" w:eastAsia="Calibri" w:hAnsi="Cambria" w:cs="Iskoola Pota"/>
          <w:color w:val="FF0000"/>
          <w:sz w:val="24"/>
          <w:szCs w:val="24"/>
          <w:lang w:val="en-US" w:eastAsia="en-US" w:bidi="ar-SA"/>
        </w:rPr>
        <w:t>(</w:t>
      </w:r>
      <w:r w:rsidR="007C2293">
        <w:rPr>
          <w:rFonts w:ascii="Cambria" w:eastAsia="Calibri" w:hAnsi="Cambria" w:cs="Iskoola Pota"/>
          <w:color w:val="FF0000"/>
          <w:sz w:val="24"/>
          <w:szCs w:val="24"/>
          <w:lang w:val="en-US" w:eastAsia="en-US" w:bidi="ar-SA"/>
        </w:rPr>
        <w:t>EMS</w:t>
      </w:r>
      <w:r w:rsidRPr="002056F8">
        <w:rPr>
          <w:rFonts w:ascii="Cambria" w:eastAsia="Calibri" w:hAnsi="Cambria" w:cs="Iskoola Pota"/>
          <w:color w:val="FF0000"/>
          <w:sz w:val="24"/>
          <w:szCs w:val="24"/>
          <w:lang w:val="en-US" w:eastAsia="en-US" w:bidi="ar-SA"/>
        </w:rPr>
        <w:t xml:space="preserve"> </w:t>
      </w:r>
      <w:r w:rsidR="00D75764">
        <w:rPr>
          <w:rFonts w:ascii="Cambria" w:eastAsia="Calibri" w:hAnsi="Cambria" w:cs="Iskoola Pota"/>
          <w:color w:val="FF0000"/>
          <w:sz w:val="24"/>
          <w:szCs w:val="24"/>
          <w:lang w:val="en-US" w:eastAsia="en-US" w:bidi="ar-SA"/>
        </w:rPr>
        <w:t>OHS</w:t>
      </w:r>
      <w:r w:rsidRPr="002056F8">
        <w:rPr>
          <w:rFonts w:ascii="Cambria" w:eastAsia="Calibri" w:hAnsi="Cambria" w:cs="Iskoola Pota"/>
          <w:color w:val="FF0000"/>
          <w:sz w:val="24"/>
          <w:szCs w:val="24"/>
          <w:lang w:val="en-US" w:eastAsia="en-US" w:bidi="ar-SA"/>
        </w:rPr>
        <w:t xml:space="preserve"> R17)</w:t>
      </w:r>
      <w:r w:rsidRPr="002056F8">
        <w:rPr>
          <w:rFonts w:ascii="Cambria" w:eastAsia="Calibri" w:hAnsi="Cambria" w:cs="Iskoola Pota"/>
          <w:sz w:val="24"/>
          <w:szCs w:val="24"/>
          <w:lang w:val="en-US" w:eastAsia="en-US" w:bidi="ar-SA"/>
        </w:rPr>
        <w:t>.</w:t>
      </w:r>
    </w:p>
    <w:p w14:paraId="2A1AB1D7" w14:textId="77777777" w:rsidR="002056F8" w:rsidRPr="002056F8" w:rsidRDefault="002056F8" w:rsidP="002056F8">
      <w:pPr>
        <w:pStyle w:val="ListParagraph"/>
        <w:widowControl/>
        <w:numPr>
          <w:ilvl w:val="0"/>
          <w:numId w:val="33"/>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The auditee shall identify the causes of NC and decide the appropriate corrective and preventive actions to be implemented, the responsible person and the expected completion date for rectifying the NC.</w:t>
      </w:r>
    </w:p>
    <w:p w14:paraId="5D2558A6" w14:textId="77777777" w:rsidR="002056F8" w:rsidRPr="002056F8" w:rsidRDefault="002056F8" w:rsidP="002056F8">
      <w:pPr>
        <w:pStyle w:val="ListParagraph"/>
        <w:widowControl/>
        <w:numPr>
          <w:ilvl w:val="0"/>
          <w:numId w:val="33"/>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 xml:space="preserve">The responsible auditor verify the Non-Conformance and Corrective Action Record until all outstanding items are closed. </w:t>
      </w:r>
    </w:p>
    <w:p w14:paraId="7CC6C672" w14:textId="77777777" w:rsidR="002056F8" w:rsidRPr="002056F8" w:rsidRDefault="002056F8" w:rsidP="002056F8">
      <w:pPr>
        <w:pStyle w:val="ListParagraph"/>
        <w:widowControl/>
        <w:numPr>
          <w:ilvl w:val="0"/>
          <w:numId w:val="33"/>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 xml:space="preserve">All the Non-Conformance and Corrective Action Record satisfactory closed out are sent to the top management for endorsement and maintained as EMS records. </w:t>
      </w:r>
    </w:p>
    <w:p w14:paraId="70B80410" w14:textId="77777777" w:rsidR="002056F8" w:rsidRPr="002056F8" w:rsidRDefault="002056F8" w:rsidP="002056F8">
      <w:pPr>
        <w:spacing w:after="0" w:line="360" w:lineRule="auto"/>
        <w:rPr>
          <w:rFonts w:ascii="Cambria" w:eastAsia="Calibri" w:hAnsi="Cambria" w:cs="Iskoola Pota"/>
          <w:sz w:val="24"/>
          <w:szCs w:val="24"/>
          <w:lang w:val="en-US" w:eastAsia="en-US" w:bidi="ar-SA"/>
        </w:rPr>
      </w:pPr>
    </w:p>
    <w:p w14:paraId="5E80D55E" w14:textId="77777777" w:rsidR="002056F8" w:rsidRPr="002056F8" w:rsidRDefault="002056F8" w:rsidP="002056F8">
      <w:pPr>
        <w:widowControl/>
        <w:numPr>
          <w:ilvl w:val="2"/>
          <w:numId w:val="28"/>
        </w:numPr>
        <w:overflowPunct/>
        <w:autoSpaceDE/>
        <w:autoSpaceDN/>
        <w:adjustRightInd/>
        <w:snapToGrid/>
        <w:spacing w:after="0" w:line="360" w:lineRule="auto"/>
        <w:contextualSpacing/>
        <w:jc w:val="left"/>
        <w:textAlignment w:val="auto"/>
        <w:rPr>
          <w:rFonts w:ascii="Cambria" w:eastAsia="Calibri" w:hAnsi="Cambria" w:cs="Iskoola Pota"/>
          <w:b/>
          <w:bCs/>
          <w:sz w:val="24"/>
          <w:szCs w:val="24"/>
          <w:lang w:val="en-US" w:eastAsia="en-US" w:bidi="ar-SA"/>
        </w:rPr>
      </w:pPr>
      <w:r w:rsidRPr="002056F8">
        <w:rPr>
          <w:rFonts w:ascii="Cambria" w:eastAsia="Calibri" w:hAnsi="Cambria" w:cs="Iskoola Pota"/>
          <w:b/>
          <w:bCs/>
          <w:sz w:val="24"/>
          <w:szCs w:val="24"/>
          <w:lang w:val="en-US" w:eastAsia="en-US" w:bidi="ar-SA"/>
        </w:rPr>
        <w:t>Review of Audit Results</w:t>
      </w:r>
    </w:p>
    <w:p w14:paraId="0F866539" w14:textId="77777777" w:rsidR="002056F8" w:rsidRPr="002056F8" w:rsidRDefault="002056F8" w:rsidP="002056F8">
      <w:pPr>
        <w:pStyle w:val="ListParagraph"/>
        <w:widowControl/>
        <w:numPr>
          <w:ilvl w:val="0"/>
          <w:numId w:val="34"/>
        </w:numPr>
        <w:overflowPunct/>
        <w:autoSpaceDE/>
        <w:autoSpaceDN/>
        <w:adjustRightInd/>
        <w:snapToGrid/>
        <w:spacing w:after="0" w:line="276" w:lineRule="auto"/>
        <w:textAlignment w:val="auto"/>
        <w:rPr>
          <w:rFonts w:ascii="Cambria" w:eastAsia="Calibri" w:hAnsi="Cambria" w:cs="Iskoola Pota"/>
          <w:sz w:val="24"/>
          <w:szCs w:val="24"/>
          <w:lang w:val="en-US" w:eastAsia="en-US" w:bidi="ar-SA"/>
        </w:rPr>
      </w:pPr>
      <w:r w:rsidRPr="002056F8">
        <w:rPr>
          <w:rFonts w:ascii="Cambria" w:eastAsia="Calibri" w:hAnsi="Cambria" w:cs="Iskoola Pota"/>
          <w:sz w:val="24"/>
          <w:szCs w:val="24"/>
          <w:lang w:val="en-US" w:eastAsia="en-US" w:bidi="ar-SA"/>
        </w:rPr>
        <w:t>MR summarize the audit results in an Internal Audit Report for review at the Management Review. The audit results are form the basis to identify and recommend EMS improvement actions.</w:t>
      </w:r>
    </w:p>
    <w:p w14:paraId="31E5E8AA" w14:textId="03141C55" w:rsidR="002056F8" w:rsidRDefault="002056F8" w:rsidP="002056F8">
      <w:pPr>
        <w:widowControl/>
        <w:overflowPunct/>
        <w:autoSpaceDE/>
        <w:autoSpaceDN/>
        <w:adjustRightInd/>
        <w:snapToGrid/>
        <w:spacing w:after="0" w:line="276" w:lineRule="auto"/>
        <w:jc w:val="left"/>
        <w:textAlignment w:val="auto"/>
        <w:rPr>
          <w:rFonts w:ascii="Cambria" w:eastAsia="Calibri" w:hAnsi="Cambria" w:cs="Iskoola Pota"/>
          <w:b/>
          <w:sz w:val="24"/>
          <w:szCs w:val="24"/>
          <w:lang w:val="en-US" w:eastAsia="en-US" w:bidi="ar-SA"/>
        </w:rPr>
      </w:pPr>
    </w:p>
    <w:p w14:paraId="358F958A" w14:textId="60688C80" w:rsidR="00D75764" w:rsidRDefault="00D75764" w:rsidP="002056F8">
      <w:pPr>
        <w:widowControl/>
        <w:overflowPunct/>
        <w:autoSpaceDE/>
        <w:autoSpaceDN/>
        <w:adjustRightInd/>
        <w:snapToGrid/>
        <w:spacing w:after="0" w:line="276" w:lineRule="auto"/>
        <w:jc w:val="left"/>
        <w:textAlignment w:val="auto"/>
        <w:rPr>
          <w:rFonts w:ascii="Cambria" w:eastAsia="Calibri" w:hAnsi="Cambria" w:cs="Iskoola Pota"/>
          <w:b/>
          <w:sz w:val="24"/>
          <w:szCs w:val="24"/>
          <w:lang w:val="en-US" w:eastAsia="en-US" w:bidi="ar-SA"/>
        </w:rPr>
      </w:pPr>
    </w:p>
    <w:p w14:paraId="25E2F247" w14:textId="0E75573A" w:rsidR="00D75764" w:rsidRDefault="00D75764" w:rsidP="002056F8">
      <w:pPr>
        <w:widowControl/>
        <w:overflowPunct/>
        <w:autoSpaceDE/>
        <w:autoSpaceDN/>
        <w:adjustRightInd/>
        <w:snapToGrid/>
        <w:spacing w:after="0" w:line="276" w:lineRule="auto"/>
        <w:jc w:val="left"/>
        <w:textAlignment w:val="auto"/>
        <w:rPr>
          <w:rFonts w:ascii="Cambria" w:eastAsia="Calibri" w:hAnsi="Cambria" w:cs="Iskoola Pota"/>
          <w:b/>
          <w:sz w:val="24"/>
          <w:szCs w:val="24"/>
          <w:lang w:val="en-US" w:eastAsia="en-US" w:bidi="ar-SA"/>
        </w:rPr>
      </w:pPr>
    </w:p>
    <w:p w14:paraId="469FFFD8" w14:textId="0326EF05" w:rsidR="00D75764" w:rsidRDefault="00D75764" w:rsidP="002056F8">
      <w:pPr>
        <w:widowControl/>
        <w:overflowPunct/>
        <w:autoSpaceDE/>
        <w:autoSpaceDN/>
        <w:adjustRightInd/>
        <w:snapToGrid/>
        <w:spacing w:after="0" w:line="276" w:lineRule="auto"/>
        <w:jc w:val="left"/>
        <w:textAlignment w:val="auto"/>
        <w:rPr>
          <w:rFonts w:ascii="Cambria" w:eastAsia="Calibri" w:hAnsi="Cambria" w:cs="Iskoola Pota"/>
          <w:b/>
          <w:sz w:val="24"/>
          <w:szCs w:val="24"/>
          <w:lang w:val="en-US" w:eastAsia="en-US" w:bidi="ar-SA"/>
        </w:rPr>
      </w:pPr>
    </w:p>
    <w:p w14:paraId="07AC355D" w14:textId="7487DA25" w:rsidR="00D75764" w:rsidRDefault="00D75764" w:rsidP="002056F8">
      <w:pPr>
        <w:widowControl/>
        <w:overflowPunct/>
        <w:autoSpaceDE/>
        <w:autoSpaceDN/>
        <w:adjustRightInd/>
        <w:snapToGrid/>
        <w:spacing w:after="0" w:line="276" w:lineRule="auto"/>
        <w:jc w:val="left"/>
        <w:textAlignment w:val="auto"/>
        <w:rPr>
          <w:rFonts w:ascii="Cambria" w:eastAsia="Calibri" w:hAnsi="Cambria" w:cs="Iskoola Pota"/>
          <w:b/>
          <w:sz w:val="24"/>
          <w:szCs w:val="24"/>
          <w:lang w:val="en-US" w:eastAsia="en-US" w:bidi="ar-SA"/>
        </w:rPr>
      </w:pPr>
    </w:p>
    <w:p w14:paraId="1AC8B878" w14:textId="215981AD" w:rsidR="00D75764" w:rsidRDefault="00D75764" w:rsidP="002056F8">
      <w:pPr>
        <w:widowControl/>
        <w:overflowPunct/>
        <w:autoSpaceDE/>
        <w:autoSpaceDN/>
        <w:adjustRightInd/>
        <w:snapToGrid/>
        <w:spacing w:after="0" w:line="276" w:lineRule="auto"/>
        <w:jc w:val="left"/>
        <w:textAlignment w:val="auto"/>
        <w:rPr>
          <w:rFonts w:ascii="Cambria" w:eastAsia="Calibri" w:hAnsi="Cambria" w:cs="Iskoola Pota"/>
          <w:b/>
          <w:sz w:val="24"/>
          <w:szCs w:val="24"/>
          <w:lang w:val="en-US" w:eastAsia="en-US" w:bidi="ar-SA"/>
        </w:rPr>
      </w:pPr>
    </w:p>
    <w:p w14:paraId="01D09887" w14:textId="77777777" w:rsidR="00D75764" w:rsidRPr="002056F8" w:rsidRDefault="00D75764" w:rsidP="002056F8">
      <w:pPr>
        <w:widowControl/>
        <w:overflowPunct/>
        <w:autoSpaceDE/>
        <w:autoSpaceDN/>
        <w:adjustRightInd/>
        <w:snapToGrid/>
        <w:spacing w:after="0" w:line="276" w:lineRule="auto"/>
        <w:jc w:val="left"/>
        <w:textAlignment w:val="auto"/>
        <w:rPr>
          <w:rFonts w:ascii="Cambria" w:eastAsia="Calibri" w:hAnsi="Cambria" w:cs="Iskoola Pota"/>
          <w:b/>
          <w:sz w:val="24"/>
          <w:szCs w:val="24"/>
          <w:lang w:val="en-US" w:eastAsia="en-US" w:bidi="ar-SA"/>
        </w:rPr>
      </w:pPr>
    </w:p>
    <w:p w14:paraId="5C1B9AFF" w14:textId="77777777" w:rsidR="002056F8" w:rsidRPr="002056F8" w:rsidRDefault="002056F8" w:rsidP="002056F8">
      <w:pPr>
        <w:widowControl/>
        <w:numPr>
          <w:ilvl w:val="1"/>
          <w:numId w:val="28"/>
        </w:numPr>
        <w:overflowPunct/>
        <w:autoSpaceDE/>
        <w:autoSpaceDN/>
        <w:adjustRightInd/>
        <w:snapToGrid/>
        <w:spacing w:after="0" w:line="360" w:lineRule="auto"/>
        <w:contextualSpacing/>
        <w:jc w:val="left"/>
        <w:textAlignment w:val="auto"/>
        <w:rPr>
          <w:rFonts w:ascii="Cambria" w:eastAsia="Calibri" w:hAnsi="Cambria" w:cs="Iskoola Pota"/>
          <w:b/>
          <w:sz w:val="24"/>
          <w:szCs w:val="24"/>
          <w:lang w:val="en-US" w:eastAsia="en-US" w:bidi="ar-SA"/>
        </w:rPr>
      </w:pPr>
      <w:r w:rsidRPr="002056F8">
        <w:rPr>
          <w:rFonts w:ascii="Cambria" w:eastAsia="Calibri" w:hAnsi="Cambria" w:cs="Iskoola Pota"/>
          <w:b/>
          <w:sz w:val="24"/>
          <w:szCs w:val="24"/>
          <w:lang w:val="en-US" w:eastAsia="en-US" w:bidi="ar-SA"/>
        </w:rPr>
        <w:lastRenderedPageBreak/>
        <w:t>Record</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697"/>
        <w:gridCol w:w="4396"/>
        <w:gridCol w:w="1637"/>
        <w:gridCol w:w="1730"/>
      </w:tblGrid>
      <w:tr w:rsidR="002056F8" w:rsidRPr="002056F8" w14:paraId="51122AA8" w14:textId="77777777" w:rsidTr="002056F8">
        <w:trPr>
          <w:trHeight w:val="575"/>
        </w:trPr>
        <w:tc>
          <w:tcPr>
            <w:tcW w:w="1697" w:type="dxa"/>
            <w:shd w:val="clear" w:color="auto" w:fill="F2F2F2"/>
          </w:tcPr>
          <w:p w14:paraId="1EDC2B1D" w14:textId="77777777" w:rsidR="002056F8" w:rsidRPr="002056F8" w:rsidRDefault="002056F8" w:rsidP="002056F8">
            <w:pPr>
              <w:pStyle w:val="NoSpacing"/>
              <w:rPr>
                <w:rFonts w:ascii="Times New Roman" w:hAnsi="Times New Roman"/>
                <w:sz w:val="24"/>
                <w:szCs w:val="24"/>
                <w:lang w:val="en-US" w:eastAsia="en-US" w:bidi="ar-SA"/>
              </w:rPr>
            </w:pPr>
          </w:p>
        </w:tc>
        <w:tc>
          <w:tcPr>
            <w:tcW w:w="4396" w:type="dxa"/>
            <w:shd w:val="clear" w:color="auto" w:fill="F2F2F2"/>
            <w:vAlign w:val="center"/>
          </w:tcPr>
          <w:p w14:paraId="2A160F4A" w14:textId="53131A13"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Record Description</w:t>
            </w:r>
          </w:p>
        </w:tc>
        <w:tc>
          <w:tcPr>
            <w:tcW w:w="1637" w:type="dxa"/>
            <w:shd w:val="clear" w:color="auto" w:fill="F2F2F2"/>
            <w:vAlign w:val="center"/>
          </w:tcPr>
          <w:p w14:paraId="2B555DE1" w14:textId="77777777"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Retention Responsibility</w:t>
            </w:r>
          </w:p>
        </w:tc>
        <w:tc>
          <w:tcPr>
            <w:tcW w:w="1730" w:type="dxa"/>
            <w:shd w:val="clear" w:color="auto" w:fill="F2F2F2"/>
            <w:vAlign w:val="center"/>
          </w:tcPr>
          <w:p w14:paraId="04FF4BF8" w14:textId="77777777"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Minimum Retention Time</w:t>
            </w:r>
          </w:p>
        </w:tc>
      </w:tr>
      <w:tr w:rsidR="002056F8" w:rsidRPr="002056F8" w14:paraId="02FA8945" w14:textId="77777777" w:rsidTr="002056F8">
        <w:trPr>
          <w:trHeight w:val="291"/>
        </w:trPr>
        <w:tc>
          <w:tcPr>
            <w:tcW w:w="1697" w:type="dxa"/>
          </w:tcPr>
          <w:p w14:paraId="54F0D4C2" w14:textId="63BF582F" w:rsidR="002056F8" w:rsidRPr="002056F8" w:rsidRDefault="00BF0ED6" w:rsidP="002056F8">
            <w:pPr>
              <w:pStyle w:val="NoSpacing"/>
              <w:rPr>
                <w:rFonts w:ascii="Times New Roman" w:hAnsi="Times New Roman"/>
                <w:sz w:val="24"/>
                <w:szCs w:val="24"/>
                <w:lang w:val="en-US" w:eastAsia="en-US" w:bidi="ar-SA"/>
              </w:rPr>
            </w:pPr>
            <w:r>
              <w:rPr>
                <w:rFonts w:ascii="Times New Roman" w:hAnsi="Times New Roman"/>
                <w:color w:val="FF0000"/>
                <w:sz w:val="24"/>
                <w:szCs w:val="24"/>
                <w:lang w:val="en-US" w:eastAsia="en-US" w:bidi="ar-SA"/>
              </w:rPr>
              <w:t>EMS</w:t>
            </w:r>
            <w:r w:rsidR="002056F8" w:rsidRPr="002056F8">
              <w:rPr>
                <w:rFonts w:ascii="Times New Roman" w:hAnsi="Times New Roman"/>
                <w:color w:val="FF0000"/>
                <w:sz w:val="24"/>
                <w:szCs w:val="24"/>
                <w:lang w:val="en-US" w:eastAsia="en-US" w:bidi="ar-SA"/>
              </w:rPr>
              <w:t xml:space="preserve"> </w:t>
            </w:r>
            <w:r w:rsidR="00D75764">
              <w:rPr>
                <w:rFonts w:ascii="Times New Roman" w:hAnsi="Times New Roman"/>
                <w:color w:val="FF0000"/>
                <w:sz w:val="24"/>
                <w:szCs w:val="24"/>
                <w:lang w:val="en-US" w:eastAsia="en-US" w:bidi="ar-SA"/>
              </w:rPr>
              <w:t>OHS</w:t>
            </w:r>
            <w:r w:rsidR="002056F8" w:rsidRPr="002056F8">
              <w:rPr>
                <w:rFonts w:ascii="Times New Roman" w:hAnsi="Times New Roman"/>
                <w:color w:val="FF0000"/>
                <w:sz w:val="24"/>
                <w:szCs w:val="24"/>
                <w:lang w:val="en-US" w:eastAsia="en-US" w:bidi="ar-SA"/>
              </w:rPr>
              <w:t xml:space="preserve"> R14</w:t>
            </w:r>
          </w:p>
        </w:tc>
        <w:tc>
          <w:tcPr>
            <w:tcW w:w="4396" w:type="dxa"/>
          </w:tcPr>
          <w:p w14:paraId="40FB4666" w14:textId="384018FD"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Internal Audit Programme</w:t>
            </w:r>
          </w:p>
        </w:tc>
        <w:tc>
          <w:tcPr>
            <w:tcW w:w="1637" w:type="dxa"/>
          </w:tcPr>
          <w:p w14:paraId="02C888F5" w14:textId="77777777"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MR</w:t>
            </w:r>
          </w:p>
        </w:tc>
        <w:tc>
          <w:tcPr>
            <w:tcW w:w="1730" w:type="dxa"/>
          </w:tcPr>
          <w:p w14:paraId="623AC092" w14:textId="77777777"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3 years</w:t>
            </w:r>
          </w:p>
        </w:tc>
      </w:tr>
      <w:tr w:rsidR="002056F8" w:rsidRPr="002056F8" w14:paraId="2B7B54C9" w14:textId="77777777" w:rsidTr="002056F8">
        <w:trPr>
          <w:trHeight w:val="359"/>
        </w:trPr>
        <w:tc>
          <w:tcPr>
            <w:tcW w:w="1697" w:type="dxa"/>
          </w:tcPr>
          <w:p w14:paraId="5F0401EB" w14:textId="2DA95F6B" w:rsidR="002056F8" w:rsidRPr="002056F8" w:rsidRDefault="00BF0ED6" w:rsidP="002056F8">
            <w:pPr>
              <w:pStyle w:val="NoSpacing"/>
              <w:rPr>
                <w:rFonts w:ascii="Times New Roman" w:hAnsi="Times New Roman"/>
                <w:sz w:val="24"/>
                <w:szCs w:val="24"/>
                <w:lang w:val="en-US" w:eastAsia="en-US" w:bidi="ar-SA"/>
              </w:rPr>
            </w:pPr>
            <w:r>
              <w:rPr>
                <w:rFonts w:ascii="Times New Roman" w:hAnsi="Times New Roman"/>
                <w:color w:val="FF0000"/>
                <w:sz w:val="24"/>
                <w:szCs w:val="24"/>
                <w:lang w:val="en-US" w:eastAsia="en-US" w:bidi="ar-SA"/>
              </w:rPr>
              <w:t>EMS</w:t>
            </w:r>
            <w:r w:rsidR="002056F8" w:rsidRPr="002056F8">
              <w:rPr>
                <w:rFonts w:ascii="Times New Roman" w:hAnsi="Times New Roman"/>
                <w:color w:val="FF0000"/>
                <w:sz w:val="24"/>
                <w:szCs w:val="24"/>
                <w:lang w:val="en-US" w:eastAsia="en-US" w:bidi="ar-SA"/>
              </w:rPr>
              <w:t xml:space="preserve"> </w:t>
            </w:r>
            <w:r w:rsidR="00D75764">
              <w:rPr>
                <w:rFonts w:ascii="Times New Roman" w:hAnsi="Times New Roman"/>
                <w:color w:val="FF0000"/>
                <w:sz w:val="24"/>
                <w:szCs w:val="24"/>
                <w:lang w:val="en-US" w:eastAsia="en-US" w:bidi="ar-SA"/>
              </w:rPr>
              <w:t>OHS</w:t>
            </w:r>
            <w:r w:rsidR="002056F8" w:rsidRPr="002056F8">
              <w:rPr>
                <w:rFonts w:ascii="Times New Roman" w:hAnsi="Times New Roman"/>
                <w:color w:val="FF0000"/>
                <w:sz w:val="24"/>
                <w:szCs w:val="24"/>
                <w:lang w:val="en-US" w:eastAsia="en-US" w:bidi="ar-SA"/>
              </w:rPr>
              <w:t xml:space="preserve"> R15</w:t>
            </w:r>
          </w:p>
        </w:tc>
        <w:tc>
          <w:tcPr>
            <w:tcW w:w="4396" w:type="dxa"/>
          </w:tcPr>
          <w:p w14:paraId="6070D995" w14:textId="6533F3CA"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 xml:space="preserve">Internal Audit Schedule </w:t>
            </w:r>
          </w:p>
        </w:tc>
        <w:tc>
          <w:tcPr>
            <w:tcW w:w="1637" w:type="dxa"/>
          </w:tcPr>
          <w:p w14:paraId="645807D7" w14:textId="77777777"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MR</w:t>
            </w:r>
          </w:p>
        </w:tc>
        <w:tc>
          <w:tcPr>
            <w:tcW w:w="1730" w:type="dxa"/>
          </w:tcPr>
          <w:p w14:paraId="2031A45D" w14:textId="77777777"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3 years</w:t>
            </w:r>
          </w:p>
        </w:tc>
      </w:tr>
      <w:tr w:rsidR="002056F8" w:rsidRPr="002056F8" w14:paraId="3893D8C8" w14:textId="77777777" w:rsidTr="002056F8">
        <w:trPr>
          <w:trHeight w:val="359"/>
        </w:trPr>
        <w:tc>
          <w:tcPr>
            <w:tcW w:w="1697" w:type="dxa"/>
          </w:tcPr>
          <w:p w14:paraId="705F6C55" w14:textId="3AFE5FA7" w:rsidR="002056F8" w:rsidRPr="002056F8" w:rsidRDefault="00BF0ED6" w:rsidP="002056F8">
            <w:pPr>
              <w:pStyle w:val="NoSpacing"/>
              <w:rPr>
                <w:rFonts w:ascii="Times New Roman" w:hAnsi="Times New Roman"/>
                <w:sz w:val="24"/>
                <w:szCs w:val="24"/>
                <w:lang w:val="en-US" w:eastAsia="en-US" w:bidi="ar-SA"/>
              </w:rPr>
            </w:pPr>
            <w:r>
              <w:rPr>
                <w:rFonts w:ascii="Times New Roman" w:hAnsi="Times New Roman"/>
                <w:color w:val="FF0000"/>
                <w:sz w:val="24"/>
                <w:szCs w:val="24"/>
                <w:lang w:val="en-US" w:eastAsia="en-US" w:bidi="ar-SA"/>
              </w:rPr>
              <w:t>EMS</w:t>
            </w:r>
            <w:r w:rsidR="002056F8" w:rsidRPr="002056F8">
              <w:rPr>
                <w:rFonts w:ascii="Times New Roman" w:hAnsi="Times New Roman"/>
                <w:color w:val="FF0000"/>
                <w:sz w:val="24"/>
                <w:szCs w:val="24"/>
                <w:lang w:val="en-US" w:eastAsia="en-US" w:bidi="ar-SA"/>
              </w:rPr>
              <w:t xml:space="preserve"> </w:t>
            </w:r>
            <w:r w:rsidR="00D75764">
              <w:rPr>
                <w:rFonts w:ascii="Times New Roman" w:hAnsi="Times New Roman"/>
                <w:color w:val="FF0000"/>
                <w:sz w:val="24"/>
                <w:szCs w:val="24"/>
                <w:lang w:val="en-US" w:eastAsia="en-US" w:bidi="ar-SA"/>
              </w:rPr>
              <w:t>OHS</w:t>
            </w:r>
            <w:r w:rsidR="002056F8" w:rsidRPr="002056F8">
              <w:rPr>
                <w:rFonts w:ascii="Times New Roman" w:hAnsi="Times New Roman"/>
                <w:color w:val="FF0000"/>
                <w:sz w:val="24"/>
                <w:szCs w:val="24"/>
                <w:lang w:val="en-US" w:eastAsia="en-US" w:bidi="ar-SA"/>
              </w:rPr>
              <w:t xml:space="preserve"> R16</w:t>
            </w:r>
          </w:p>
        </w:tc>
        <w:tc>
          <w:tcPr>
            <w:tcW w:w="4396" w:type="dxa"/>
          </w:tcPr>
          <w:p w14:paraId="3570640F" w14:textId="7C836B3F"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Internal Audit Report</w:t>
            </w:r>
          </w:p>
        </w:tc>
        <w:tc>
          <w:tcPr>
            <w:tcW w:w="1637" w:type="dxa"/>
          </w:tcPr>
          <w:p w14:paraId="33BB6067" w14:textId="77777777"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MR</w:t>
            </w:r>
          </w:p>
        </w:tc>
        <w:tc>
          <w:tcPr>
            <w:tcW w:w="1730" w:type="dxa"/>
          </w:tcPr>
          <w:p w14:paraId="366E17CD" w14:textId="77777777"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3 years</w:t>
            </w:r>
          </w:p>
        </w:tc>
      </w:tr>
      <w:tr w:rsidR="002056F8" w:rsidRPr="002056F8" w14:paraId="0F6DB9E9" w14:textId="77777777" w:rsidTr="002056F8">
        <w:trPr>
          <w:trHeight w:val="575"/>
        </w:trPr>
        <w:tc>
          <w:tcPr>
            <w:tcW w:w="1697" w:type="dxa"/>
          </w:tcPr>
          <w:p w14:paraId="053102A0" w14:textId="4F7AAA81" w:rsidR="002056F8" w:rsidRPr="002056F8" w:rsidRDefault="00BF0ED6" w:rsidP="002056F8">
            <w:pPr>
              <w:pStyle w:val="NoSpacing"/>
              <w:rPr>
                <w:rFonts w:ascii="Times New Roman" w:hAnsi="Times New Roman"/>
                <w:sz w:val="24"/>
                <w:szCs w:val="24"/>
                <w:lang w:val="en-US" w:eastAsia="en-US" w:bidi="ar-SA"/>
              </w:rPr>
            </w:pPr>
            <w:r>
              <w:rPr>
                <w:rFonts w:ascii="Times New Roman" w:hAnsi="Times New Roman"/>
                <w:color w:val="FF0000"/>
                <w:sz w:val="24"/>
                <w:szCs w:val="24"/>
                <w:lang w:val="en-US" w:eastAsia="en-US" w:bidi="ar-SA"/>
              </w:rPr>
              <w:t>EMS</w:t>
            </w:r>
            <w:r w:rsidR="002056F8" w:rsidRPr="002056F8">
              <w:rPr>
                <w:rFonts w:ascii="Times New Roman" w:hAnsi="Times New Roman"/>
                <w:color w:val="FF0000"/>
                <w:sz w:val="24"/>
                <w:szCs w:val="24"/>
                <w:lang w:val="en-US" w:eastAsia="en-US" w:bidi="ar-SA"/>
              </w:rPr>
              <w:t xml:space="preserve"> </w:t>
            </w:r>
            <w:r w:rsidR="00D75764">
              <w:rPr>
                <w:rFonts w:ascii="Times New Roman" w:hAnsi="Times New Roman"/>
                <w:color w:val="FF0000"/>
                <w:sz w:val="24"/>
                <w:szCs w:val="24"/>
                <w:lang w:val="en-US" w:eastAsia="en-US" w:bidi="ar-SA"/>
              </w:rPr>
              <w:t>OHS</w:t>
            </w:r>
            <w:r w:rsidR="002056F8" w:rsidRPr="002056F8">
              <w:rPr>
                <w:rFonts w:ascii="Times New Roman" w:hAnsi="Times New Roman"/>
                <w:color w:val="FF0000"/>
                <w:sz w:val="24"/>
                <w:szCs w:val="24"/>
                <w:lang w:val="en-US" w:eastAsia="en-US" w:bidi="ar-SA"/>
              </w:rPr>
              <w:t xml:space="preserve"> R17</w:t>
            </w:r>
          </w:p>
        </w:tc>
        <w:tc>
          <w:tcPr>
            <w:tcW w:w="4396" w:type="dxa"/>
          </w:tcPr>
          <w:p w14:paraId="1AF04B2C" w14:textId="654FC8D8"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Non-Conformance and Corrective Action Record</w:t>
            </w:r>
          </w:p>
        </w:tc>
        <w:tc>
          <w:tcPr>
            <w:tcW w:w="1637" w:type="dxa"/>
          </w:tcPr>
          <w:p w14:paraId="0F809AA6" w14:textId="77777777"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MR</w:t>
            </w:r>
          </w:p>
        </w:tc>
        <w:tc>
          <w:tcPr>
            <w:tcW w:w="1730" w:type="dxa"/>
          </w:tcPr>
          <w:p w14:paraId="53B9869B" w14:textId="77777777" w:rsidR="002056F8" w:rsidRPr="002056F8" w:rsidRDefault="002056F8" w:rsidP="002056F8">
            <w:pPr>
              <w:pStyle w:val="NoSpacing"/>
              <w:rPr>
                <w:rFonts w:ascii="Times New Roman" w:hAnsi="Times New Roman"/>
                <w:sz w:val="24"/>
                <w:szCs w:val="24"/>
                <w:lang w:val="en-US" w:eastAsia="en-US" w:bidi="ar-SA"/>
              </w:rPr>
            </w:pPr>
            <w:r w:rsidRPr="002056F8">
              <w:rPr>
                <w:rFonts w:ascii="Times New Roman" w:hAnsi="Times New Roman"/>
                <w:sz w:val="24"/>
                <w:szCs w:val="24"/>
                <w:lang w:val="en-US" w:eastAsia="en-US" w:bidi="ar-SA"/>
              </w:rPr>
              <w:t>3 years</w:t>
            </w:r>
          </w:p>
        </w:tc>
      </w:tr>
    </w:tbl>
    <w:p w14:paraId="670481E6" w14:textId="77777777" w:rsidR="00656B55" w:rsidRPr="00581D11" w:rsidRDefault="00656B55" w:rsidP="00581D11">
      <w:pPr>
        <w:spacing w:after="0" w:line="276" w:lineRule="auto"/>
        <w:rPr>
          <w:rFonts w:ascii="Times New Roman" w:hAnsi="Times New Roman"/>
          <w:sz w:val="24"/>
          <w:szCs w:val="24"/>
        </w:rPr>
      </w:pPr>
    </w:p>
    <w:sectPr w:rsidR="00656B55" w:rsidRPr="00581D11">
      <w:headerReference w:type="default" r:id="rId8"/>
      <w:footerReference w:type="default" r:id="rId9"/>
      <w:headerReference w:type="first" r:id="rId10"/>
      <w:footerReference w:type="first" r:id="rId11"/>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D85C6" w14:textId="77777777" w:rsidR="00F33E3A" w:rsidRDefault="00F33E3A">
      <w:pPr>
        <w:spacing w:after="0"/>
      </w:pPr>
      <w:r>
        <w:separator/>
      </w:r>
    </w:p>
  </w:endnote>
  <w:endnote w:type="continuationSeparator" w:id="0">
    <w:p w14:paraId="1F6FDE4B" w14:textId="77777777" w:rsidR="00F33E3A" w:rsidRDefault="00F33E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1493B78C"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7C1EC9">
      <w:rPr>
        <w:rFonts w:eastAsia="Calibri" w:cs="Calibri"/>
        <w:b/>
        <w:noProof/>
        <w:color w:val="000000"/>
        <w:sz w:val="24"/>
        <w:szCs w:val="24"/>
      </w:rPr>
      <w:t>2</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7C1EC9">
      <w:rPr>
        <w:rFonts w:eastAsia="Calibri" w:cs="Calibri"/>
        <w:b/>
        <w:noProof/>
        <w:color w:val="000000"/>
        <w:sz w:val="24"/>
        <w:szCs w:val="24"/>
      </w:rPr>
      <w:t>3</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F68D8" w14:textId="77777777" w:rsidR="00F33E3A" w:rsidRDefault="00F33E3A">
      <w:pPr>
        <w:spacing w:after="0"/>
      </w:pPr>
      <w:r>
        <w:separator/>
      </w:r>
    </w:p>
  </w:footnote>
  <w:footnote w:type="continuationSeparator" w:id="0">
    <w:p w14:paraId="55781781" w14:textId="77777777" w:rsidR="00F33E3A" w:rsidRDefault="00F33E3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2055"/>
    </w:tblGrid>
    <w:tr w:rsidR="00CD45E5" w14:paraId="542D8FC0" w14:textId="08943D11" w:rsidTr="009A4D3A">
      <w:trPr>
        <w:trHeight w:val="248"/>
      </w:trPr>
      <w:tc>
        <w:tcPr>
          <w:tcW w:w="1525" w:type="dxa"/>
          <w:vMerge w:val="restart"/>
        </w:tcPr>
        <w:p w14:paraId="574385AB" w14:textId="6148F748" w:rsidR="00CD45E5" w:rsidRDefault="009A4D3A" w:rsidP="001D0ADA">
          <w:pPr>
            <w:rPr>
              <w:rFonts w:ascii="Cambria" w:eastAsia="Cambria" w:hAnsi="Cambria" w:cs="Cambria"/>
              <w:sz w:val="24"/>
              <w:szCs w:val="24"/>
            </w:rPr>
          </w:pPr>
          <w:r>
            <w:rPr>
              <w:noProof/>
            </w:rPr>
            <w:drawing>
              <wp:inline distT="0" distB="0" distL="0" distR="0" wp14:anchorId="47437147" wp14:editId="015D8EC2">
                <wp:extent cx="831215" cy="728345"/>
                <wp:effectExtent l="0" t="0" r="6985" b="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728345"/>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2055" w:type="dxa"/>
          <w:tcBorders>
            <w:left w:val="single" w:sz="4" w:space="0" w:color="auto"/>
            <w:bottom w:val="single" w:sz="4" w:space="0" w:color="auto"/>
          </w:tcBorders>
        </w:tcPr>
        <w:p w14:paraId="39F761C2" w14:textId="2AF3CF9E" w:rsidR="00CD45E5" w:rsidRDefault="009A4D3A" w:rsidP="001D0ADA">
          <w:pPr>
            <w:rPr>
              <w:rFonts w:ascii="Cambria" w:eastAsia="Cambria" w:hAnsi="Cambria" w:cs="Cambria"/>
              <w:sz w:val="24"/>
              <w:szCs w:val="24"/>
            </w:rPr>
          </w:pPr>
          <w:r>
            <w:rPr>
              <w:rFonts w:ascii="Cambria" w:eastAsia="Cambria" w:hAnsi="Cambria" w:cs="Cambria"/>
              <w:b/>
              <w:sz w:val="24"/>
              <w:szCs w:val="24"/>
            </w:rPr>
            <w:t>EMS</w:t>
          </w:r>
          <w:r w:rsidR="00012696">
            <w:rPr>
              <w:rFonts w:ascii="Cambria" w:eastAsia="Cambria" w:hAnsi="Cambria" w:cs="Cambria"/>
              <w:b/>
              <w:sz w:val="24"/>
              <w:szCs w:val="24"/>
            </w:rPr>
            <w:t>/</w:t>
          </w:r>
          <w:r w:rsidR="00CD45E5">
            <w:rPr>
              <w:rFonts w:ascii="Cambria" w:eastAsia="Cambria" w:hAnsi="Cambria" w:cs="Cambria"/>
              <w:b/>
              <w:sz w:val="24"/>
              <w:szCs w:val="24"/>
            </w:rPr>
            <w:t>OHS</w:t>
          </w:r>
          <w:r w:rsidR="00012696">
            <w:rPr>
              <w:rFonts w:ascii="Cambria" w:eastAsia="Cambria" w:hAnsi="Cambria" w:cs="Cambria"/>
              <w:b/>
              <w:sz w:val="24"/>
              <w:szCs w:val="24"/>
            </w:rPr>
            <w:t>/S</w:t>
          </w:r>
          <w:r w:rsidR="00CD45E5">
            <w:rPr>
              <w:rFonts w:ascii="Cambria" w:eastAsia="Cambria" w:hAnsi="Cambria" w:cs="Cambria"/>
              <w:b/>
              <w:sz w:val="24"/>
              <w:szCs w:val="24"/>
            </w:rPr>
            <w:t>P</w:t>
          </w:r>
          <w:r w:rsidR="008779CB">
            <w:rPr>
              <w:rFonts w:ascii="Cambria" w:eastAsia="Cambria" w:hAnsi="Cambria" w:cs="Cambria"/>
              <w:b/>
              <w:sz w:val="24"/>
              <w:szCs w:val="24"/>
            </w:rPr>
            <w:t>13</w:t>
          </w:r>
        </w:p>
      </w:tc>
    </w:tr>
    <w:tr w:rsidR="00CD45E5" w14:paraId="290237B2" w14:textId="77777777" w:rsidTr="009A4D3A">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205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9A4D3A">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1E21288F" w14:textId="37571DB7" w:rsidR="00CD45E5" w:rsidRDefault="008779CB" w:rsidP="00A87611">
          <w:pPr>
            <w:jc w:val="center"/>
            <w:rPr>
              <w:rFonts w:ascii="Cambria" w:eastAsia="Cambria" w:hAnsi="Cambria" w:cs="Cambria"/>
              <w:sz w:val="24"/>
              <w:szCs w:val="24"/>
            </w:rPr>
          </w:pPr>
          <w:r w:rsidRPr="008779CB">
            <w:rPr>
              <w:rFonts w:ascii="Cambria" w:eastAsia="Cambria" w:hAnsi="Cambria" w:cs="Cambria"/>
              <w:b/>
              <w:sz w:val="24"/>
              <w:szCs w:val="24"/>
            </w:rPr>
            <w:t>Process of internal OHS Auditing</w:t>
          </w: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205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9A4D3A">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2055" w:type="dxa"/>
        </w:tcPr>
        <w:p w14:paraId="35DC421B" w14:textId="1BAF664F" w:rsidR="00CD45E5" w:rsidRDefault="009A4D3A" w:rsidP="00CD45E5">
          <w:pPr>
            <w:rPr>
              <w:rFonts w:ascii="Cambria" w:eastAsia="Cambria" w:hAnsi="Cambria" w:cs="Cambria"/>
              <w:sz w:val="24"/>
              <w:szCs w:val="24"/>
            </w:rPr>
          </w:pPr>
          <w:r>
            <w:rPr>
              <w:rFonts w:ascii="Cambria" w:eastAsia="Cambria" w:hAnsi="Cambria" w:cs="Cambria"/>
              <w:sz w:val="24"/>
              <w:szCs w:val="24"/>
            </w:rPr>
            <w:t>1</w:t>
          </w:r>
          <w:r w:rsidR="00CD45E5">
            <w:rPr>
              <w:rFonts w:ascii="Cambria" w:eastAsia="Cambria" w:hAnsi="Cambria" w:cs="Cambria"/>
              <w:sz w:val="24"/>
              <w:szCs w:val="24"/>
            </w:rPr>
            <w:t>1/0</w:t>
          </w:r>
          <w:r>
            <w:rPr>
              <w:rFonts w:ascii="Cambria" w:eastAsia="Cambria" w:hAnsi="Cambria" w:cs="Cambria"/>
              <w:sz w:val="24"/>
              <w:szCs w:val="24"/>
            </w:rPr>
            <w:t>8</w:t>
          </w:r>
          <w:r w:rsidR="00CD45E5">
            <w:rPr>
              <w:rFonts w:ascii="Cambria" w:eastAsia="Cambria" w:hAnsi="Cambria" w:cs="Cambria"/>
              <w:sz w:val="24"/>
              <w:szCs w:val="24"/>
            </w:rPr>
            <w:t>/202</w:t>
          </w:r>
          <w:r>
            <w:rPr>
              <w:rFonts w:ascii="Cambria" w:eastAsia="Cambria" w:hAnsi="Cambria" w:cs="Cambria"/>
              <w:sz w:val="24"/>
              <w:szCs w:val="24"/>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517"/>
    <w:multiLevelType w:val="multilevel"/>
    <w:tmpl w:val="55A63AC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FD7B75"/>
    <w:multiLevelType w:val="multilevel"/>
    <w:tmpl w:val="2F345BB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 w15:restartNumberingAfterBreak="0">
    <w:nsid w:val="0C6A7AEA"/>
    <w:multiLevelType w:val="hybridMultilevel"/>
    <w:tmpl w:val="6FFA2240"/>
    <w:lvl w:ilvl="0" w:tplc="4E08F3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226E6"/>
    <w:multiLevelType w:val="multilevel"/>
    <w:tmpl w:val="FA7AD1FE"/>
    <w:lvl w:ilvl="0">
      <w:start w:val="1"/>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4" w15:restartNumberingAfterBreak="0">
    <w:nsid w:val="171F3A3A"/>
    <w:multiLevelType w:val="hybridMultilevel"/>
    <w:tmpl w:val="E0F601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FA772D"/>
    <w:multiLevelType w:val="hybridMultilevel"/>
    <w:tmpl w:val="BAFAB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4E0DAA"/>
    <w:multiLevelType w:val="multilevel"/>
    <w:tmpl w:val="DDCEA23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07021BC"/>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8" w15:restartNumberingAfterBreak="0">
    <w:nsid w:val="22D038CE"/>
    <w:multiLevelType w:val="multilevel"/>
    <w:tmpl w:val="6884F2DA"/>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E614B4"/>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C03175E"/>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11" w15:restartNumberingAfterBreak="0">
    <w:nsid w:val="38CF175B"/>
    <w:multiLevelType w:val="multilevel"/>
    <w:tmpl w:val="64963E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FE40F5"/>
    <w:multiLevelType w:val="hybridMultilevel"/>
    <w:tmpl w:val="6F5CA5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1C30568"/>
    <w:multiLevelType w:val="hybridMultilevel"/>
    <w:tmpl w:val="30CA1E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33F0C4E"/>
    <w:multiLevelType w:val="hybridMultilevel"/>
    <w:tmpl w:val="6D6C2EE4"/>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15" w15:restartNumberingAfterBreak="0">
    <w:nsid w:val="43B422BE"/>
    <w:multiLevelType w:val="hybridMultilevel"/>
    <w:tmpl w:val="FDFE9D84"/>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6" w15:restartNumberingAfterBreak="0">
    <w:nsid w:val="45E23883"/>
    <w:multiLevelType w:val="hybridMultilevel"/>
    <w:tmpl w:val="5E344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3A5D95"/>
    <w:multiLevelType w:val="multilevel"/>
    <w:tmpl w:val="E8EAF40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8" w15:restartNumberingAfterBreak="0">
    <w:nsid w:val="4BF00012"/>
    <w:multiLevelType w:val="multilevel"/>
    <w:tmpl w:val="CADE5FB8"/>
    <w:lvl w:ilvl="0">
      <w:start w:val="1"/>
      <w:numFmt w:val="decimal"/>
      <w:lvlText w:val="%1"/>
      <w:lvlJc w:val="left"/>
      <w:pPr>
        <w:ind w:left="555" w:hanging="555"/>
      </w:pPr>
      <w:rPr>
        <w:rFonts w:hint="default"/>
      </w:rPr>
    </w:lvl>
    <w:lvl w:ilvl="1">
      <w:start w:val="5"/>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D6F62B8"/>
    <w:multiLevelType w:val="hybridMultilevel"/>
    <w:tmpl w:val="073E52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E01792"/>
    <w:multiLevelType w:val="hybridMultilevel"/>
    <w:tmpl w:val="F6D03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172076"/>
    <w:multiLevelType w:val="multilevel"/>
    <w:tmpl w:val="15B87B58"/>
    <w:lvl w:ilvl="0">
      <w:start w:val="1"/>
      <w:numFmt w:val="decimal"/>
      <w:lvlText w:val="%1"/>
      <w:lvlJc w:val="left"/>
      <w:pPr>
        <w:ind w:left="552" w:hanging="552"/>
      </w:pPr>
      <w:rPr>
        <w:rFonts w:hint="default"/>
      </w:rPr>
    </w:lvl>
    <w:lvl w:ilvl="1">
      <w:start w:val="4"/>
      <w:numFmt w:val="decimal"/>
      <w:lvlText w:val="%1.%2"/>
      <w:lvlJc w:val="left"/>
      <w:pPr>
        <w:ind w:left="552" w:hanging="552"/>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9085B92"/>
    <w:multiLevelType w:val="hybridMultilevel"/>
    <w:tmpl w:val="5CB4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6C3F0D"/>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1B518A1"/>
    <w:multiLevelType w:val="multilevel"/>
    <w:tmpl w:val="FDD6A8B0"/>
    <w:lvl w:ilvl="0">
      <w:start w:val="1"/>
      <w:numFmt w:val="decimal"/>
      <w:lvlText w:val="%1."/>
      <w:lvlJc w:val="left"/>
      <w:pPr>
        <w:ind w:left="552" w:hanging="552"/>
      </w:pPr>
      <w:rPr>
        <w:rFonts w:hint="default"/>
      </w:rPr>
    </w:lvl>
    <w:lvl w:ilvl="1">
      <w:start w:val="4"/>
      <w:numFmt w:val="decimal"/>
      <w:lvlText w:val="%1.%2"/>
      <w:lvlJc w:val="left"/>
      <w:pPr>
        <w:ind w:left="552" w:hanging="552"/>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74D4122"/>
    <w:multiLevelType w:val="hybridMultilevel"/>
    <w:tmpl w:val="FA6CA17C"/>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 w15:restartNumberingAfterBreak="0">
    <w:nsid w:val="67A910E9"/>
    <w:multiLevelType w:val="hybridMultilevel"/>
    <w:tmpl w:val="D994C2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9C02A16"/>
    <w:multiLevelType w:val="hybridMultilevel"/>
    <w:tmpl w:val="8FC4EE50"/>
    <w:lvl w:ilvl="0" w:tplc="E25ED4EA">
      <w:start w:val="1"/>
      <w:numFmt w:val="bullet"/>
      <w:pStyle w:val="ListBullet"/>
      <w:lvlText w:val=""/>
      <w:lvlJc w:val="left"/>
      <w:pPr>
        <w:ind w:left="720" w:hanging="360"/>
      </w:pPr>
      <w:rPr>
        <w:rFonts w:ascii="Wingdings 2" w:hAnsi="Wingdings 2" w:hint="default"/>
        <w:color w:val="365F91"/>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6F16018D"/>
    <w:multiLevelType w:val="multilevel"/>
    <w:tmpl w:val="781A1B56"/>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29" w15:restartNumberingAfterBreak="0">
    <w:nsid w:val="72864A78"/>
    <w:multiLevelType w:val="multilevel"/>
    <w:tmpl w:val="EAD808CC"/>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3C34034"/>
    <w:multiLevelType w:val="multilevel"/>
    <w:tmpl w:val="6884F2DA"/>
    <w:lvl w:ilvl="0">
      <w:start w:val="1"/>
      <w:numFmt w:val="decimal"/>
      <w:lvlText w:val="%1."/>
      <w:lvlJc w:val="left"/>
      <w:pPr>
        <w:ind w:left="3600" w:hanging="360"/>
      </w:pPr>
    </w:lvl>
    <w:lvl w:ilvl="1">
      <w:start w:val="5"/>
      <w:numFmt w:val="decimal"/>
      <w:isLgl/>
      <w:lvlText w:val="%1.%2"/>
      <w:lvlJc w:val="left"/>
      <w:pPr>
        <w:ind w:left="3792" w:hanging="552"/>
      </w:pPr>
      <w:rPr>
        <w:rFonts w:hint="default"/>
      </w:rPr>
    </w:lvl>
    <w:lvl w:ilvl="2">
      <w:start w:val="5"/>
      <w:numFmt w:val="decimal"/>
      <w:isLgl/>
      <w:lvlText w:val="%1.%2.%3"/>
      <w:lvlJc w:val="left"/>
      <w:pPr>
        <w:ind w:left="396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4970748"/>
    <w:multiLevelType w:val="hybridMultilevel"/>
    <w:tmpl w:val="F0BCEF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9BE433B"/>
    <w:multiLevelType w:val="multilevel"/>
    <w:tmpl w:val="025E2BC2"/>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33" w15:restartNumberingAfterBreak="0">
    <w:nsid w:val="7AE73E5E"/>
    <w:multiLevelType w:val="multilevel"/>
    <w:tmpl w:val="EAD808CC"/>
    <w:lvl w:ilvl="0">
      <w:start w:val="1"/>
      <w:numFmt w:val="decimal"/>
      <w:lvlText w:val="%1."/>
      <w:lvlJc w:val="left"/>
      <w:pPr>
        <w:ind w:left="4770" w:hanging="360"/>
      </w:pPr>
    </w:lvl>
    <w:lvl w:ilvl="1">
      <w:start w:val="5"/>
      <w:numFmt w:val="decimal"/>
      <w:isLgl/>
      <w:lvlText w:val="%1.%2"/>
      <w:lvlJc w:val="left"/>
      <w:pPr>
        <w:ind w:left="4962" w:hanging="552"/>
      </w:pPr>
      <w:rPr>
        <w:rFonts w:hint="default"/>
      </w:rPr>
    </w:lvl>
    <w:lvl w:ilvl="2">
      <w:start w:val="4"/>
      <w:numFmt w:val="decimal"/>
      <w:isLgl/>
      <w:lvlText w:val="%1.%2.%3"/>
      <w:lvlJc w:val="left"/>
      <w:pPr>
        <w:ind w:left="5130" w:hanging="720"/>
      </w:pPr>
      <w:rPr>
        <w:rFonts w:hint="default"/>
      </w:rPr>
    </w:lvl>
    <w:lvl w:ilvl="3">
      <w:start w:val="1"/>
      <w:numFmt w:val="decimal"/>
      <w:isLgl/>
      <w:lvlText w:val="%1.%2.%3.%4"/>
      <w:lvlJc w:val="left"/>
      <w:pPr>
        <w:ind w:left="5490" w:hanging="1080"/>
      </w:pPr>
      <w:rPr>
        <w:rFonts w:hint="default"/>
      </w:rPr>
    </w:lvl>
    <w:lvl w:ilvl="4">
      <w:start w:val="1"/>
      <w:numFmt w:val="decimal"/>
      <w:isLgl/>
      <w:lvlText w:val="%1.%2.%3.%4.%5"/>
      <w:lvlJc w:val="left"/>
      <w:pPr>
        <w:ind w:left="5490" w:hanging="1080"/>
      </w:pPr>
      <w:rPr>
        <w:rFonts w:hint="default"/>
      </w:rPr>
    </w:lvl>
    <w:lvl w:ilvl="5">
      <w:start w:val="1"/>
      <w:numFmt w:val="decimal"/>
      <w:isLgl/>
      <w:lvlText w:val="%1.%2.%3.%4.%5.%6"/>
      <w:lvlJc w:val="left"/>
      <w:pPr>
        <w:ind w:left="5850" w:hanging="1440"/>
      </w:pPr>
      <w:rPr>
        <w:rFonts w:hint="default"/>
      </w:rPr>
    </w:lvl>
    <w:lvl w:ilvl="6">
      <w:start w:val="1"/>
      <w:numFmt w:val="decimal"/>
      <w:isLgl/>
      <w:lvlText w:val="%1.%2.%3.%4.%5.%6.%7"/>
      <w:lvlJc w:val="left"/>
      <w:pPr>
        <w:ind w:left="5850" w:hanging="1440"/>
      </w:pPr>
      <w:rPr>
        <w:rFonts w:hint="default"/>
      </w:rPr>
    </w:lvl>
    <w:lvl w:ilvl="7">
      <w:start w:val="1"/>
      <w:numFmt w:val="decimal"/>
      <w:isLgl/>
      <w:lvlText w:val="%1.%2.%3.%4.%5.%6.%7.%8"/>
      <w:lvlJc w:val="left"/>
      <w:pPr>
        <w:ind w:left="6210" w:hanging="1800"/>
      </w:pPr>
      <w:rPr>
        <w:rFonts w:hint="default"/>
      </w:rPr>
    </w:lvl>
    <w:lvl w:ilvl="8">
      <w:start w:val="1"/>
      <w:numFmt w:val="decimal"/>
      <w:isLgl/>
      <w:lvlText w:val="%1.%2.%3.%4.%5.%6.%7.%8.%9"/>
      <w:lvlJc w:val="left"/>
      <w:pPr>
        <w:ind w:left="6210" w:hanging="1800"/>
      </w:pPr>
      <w:rPr>
        <w:rFonts w:hint="default"/>
      </w:rPr>
    </w:lvl>
  </w:abstractNum>
  <w:num w:numId="1" w16cid:durableId="391124056">
    <w:abstractNumId w:val="27"/>
  </w:num>
  <w:num w:numId="2" w16cid:durableId="1083333147">
    <w:abstractNumId w:val="3"/>
  </w:num>
  <w:num w:numId="3" w16cid:durableId="100342515">
    <w:abstractNumId w:val="19"/>
  </w:num>
  <w:num w:numId="4" w16cid:durableId="1320158623">
    <w:abstractNumId w:val="22"/>
  </w:num>
  <w:num w:numId="5" w16cid:durableId="1324696865">
    <w:abstractNumId w:val="11"/>
  </w:num>
  <w:num w:numId="6" w16cid:durableId="1056078187">
    <w:abstractNumId w:val="1"/>
  </w:num>
  <w:num w:numId="7" w16cid:durableId="859390635">
    <w:abstractNumId w:val="0"/>
  </w:num>
  <w:num w:numId="8" w16cid:durableId="262686124">
    <w:abstractNumId w:val="6"/>
  </w:num>
  <w:num w:numId="9" w16cid:durableId="1293443432">
    <w:abstractNumId w:val="18"/>
  </w:num>
  <w:num w:numId="10" w16cid:durableId="2143962718">
    <w:abstractNumId w:val="14"/>
  </w:num>
  <w:num w:numId="11" w16cid:durableId="1238444938">
    <w:abstractNumId w:val="29"/>
  </w:num>
  <w:num w:numId="12" w16cid:durableId="69431433">
    <w:abstractNumId w:val="8"/>
  </w:num>
  <w:num w:numId="13" w16cid:durableId="15473825">
    <w:abstractNumId w:val="23"/>
  </w:num>
  <w:num w:numId="14" w16cid:durableId="55445592">
    <w:abstractNumId w:val="33"/>
  </w:num>
  <w:num w:numId="15" w16cid:durableId="1284118305">
    <w:abstractNumId w:val="30"/>
  </w:num>
  <w:num w:numId="16" w16cid:durableId="2006669270">
    <w:abstractNumId w:val="9"/>
  </w:num>
  <w:num w:numId="17" w16cid:durableId="1881235739">
    <w:abstractNumId w:val="32"/>
  </w:num>
  <w:num w:numId="18" w16cid:durableId="499735201">
    <w:abstractNumId w:val="7"/>
  </w:num>
  <w:num w:numId="19" w16cid:durableId="962612257">
    <w:abstractNumId w:val="10"/>
  </w:num>
  <w:num w:numId="20" w16cid:durableId="1936089398">
    <w:abstractNumId w:val="28"/>
  </w:num>
  <w:num w:numId="21" w16cid:durableId="1096243392">
    <w:abstractNumId w:val="17"/>
  </w:num>
  <w:num w:numId="22" w16cid:durableId="1190413234">
    <w:abstractNumId w:val="2"/>
  </w:num>
  <w:num w:numId="23" w16cid:durableId="1993825797">
    <w:abstractNumId w:val="16"/>
  </w:num>
  <w:num w:numId="24" w16cid:durableId="38171773">
    <w:abstractNumId w:val="12"/>
  </w:num>
  <w:num w:numId="25" w16cid:durableId="1121457339">
    <w:abstractNumId w:val="13"/>
  </w:num>
  <w:num w:numId="26" w16cid:durableId="781614326">
    <w:abstractNumId w:val="26"/>
  </w:num>
  <w:num w:numId="27" w16cid:durableId="1730838422">
    <w:abstractNumId w:val="31"/>
  </w:num>
  <w:num w:numId="28" w16cid:durableId="689181752">
    <w:abstractNumId w:val="21"/>
  </w:num>
  <w:num w:numId="29" w16cid:durableId="954601504">
    <w:abstractNumId w:val="4"/>
  </w:num>
  <w:num w:numId="30" w16cid:durableId="617444436">
    <w:abstractNumId w:val="20"/>
  </w:num>
  <w:num w:numId="31" w16cid:durableId="578755889">
    <w:abstractNumId w:val="5"/>
  </w:num>
  <w:num w:numId="32" w16cid:durableId="993145515">
    <w:abstractNumId w:val="15"/>
  </w:num>
  <w:num w:numId="33" w16cid:durableId="1883638132">
    <w:abstractNumId w:val="25"/>
  </w:num>
  <w:num w:numId="34" w16cid:durableId="1597129104">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50A24"/>
    <w:rsid w:val="00107CF3"/>
    <w:rsid w:val="001265CA"/>
    <w:rsid w:val="001B4273"/>
    <w:rsid w:val="001D0ADA"/>
    <w:rsid w:val="002056F8"/>
    <w:rsid w:val="00215975"/>
    <w:rsid w:val="00221DC7"/>
    <w:rsid w:val="00253973"/>
    <w:rsid w:val="002C3D6B"/>
    <w:rsid w:val="00374353"/>
    <w:rsid w:val="00391DAF"/>
    <w:rsid w:val="003958CF"/>
    <w:rsid w:val="00443B44"/>
    <w:rsid w:val="00490BBA"/>
    <w:rsid w:val="004B6764"/>
    <w:rsid w:val="004B7167"/>
    <w:rsid w:val="00506128"/>
    <w:rsid w:val="005065C6"/>
    <w:rsid w:val="005508B7"/>
    <w:rsid w:val="00557420"/>
    <w:rsid w:val="00567A91"/>
    <w:rsid w:val="00581D11"/>
    <w:rsid w:val="005A0689"/>
    <w:rsid w:val="005B446B"/>
    <w:rsid w:val="005B61B1"/>
    <w:rsid w:val="005D431B"/>
    <w:rsid w:val="00631721"/>
    <w:rsid w:val="006457B7"/>
    <w:rsid w:val="00656B55"/>
    <w:rsid w:val="0069129E"/>
    <w:rsid w:val="006D155A"/>
    <w:rsid w:val="00702AEC"/>
    <w:rsid w:val="00740D39"/>
    <w:rsid w:val="00755248"/>
    <w:rsid w:val="00755991"/>
    <w:rsid w:val="00791705"/>
    <w:rsid w:val="007C1EC9"/>
    <w:rsid w:val="007C2293"/>
    <w:rsid w:val="00802E24"/>
    <w:rsid w:val="008515A3"/>
    <w:rsid w:val="008570AA"/>
    <w:rsid w:val="00866878"/>
    <w:rsid w:val="00872103"/>
    <w:rsid w:val="008779CB"/>
    <w:rsid w:val="00930545"/>
    <w:rsid w:val="0093712C"/>
    <w:rsid w:val="0095125D"/>
    <w:rsid w:val="009627AD"/>
    <w:rsid w:val="00971559"/>
    <w:rsid w:val="009A4D3A"/>
    <w:rsid w:val="009C762B"/>
    <w:rsid w:val="009D6E73"/>
    <w:rsid w:val="009D7D57"/>
    <w:rsid w:val="009F0B07"/>
    <w:rsid w:val="00A1070C"/>
    <w:rsid w:val="00A44E5E"/>
    <w:rsid w:val="00A87611"/>
    <w:rsid w:val="00AB3C80"/>
    <w:rsid w:val="00AD6813"/>
    <w:rsid w:val="00B15BA3"/>
    <w:rsid w:val="00B535EA"/>
    <w:rsid w:val="00B6402B"/>
    <w:rsid w:val="00B85891"/>
    <w:rsid w:val="00B94B6A"/>
    <w:rsid w:val="00B96D35"/>
    <w:rsid w:val="00BA767F"/>
    <w:rsid w:val="00BF0ED6"/>
    <w:rsid w:val="00C122E5"/>
    <w:rsid w:val="00C5009D"/>
    <w:rsid w:val="00C55B96"/>
    <w:rsid w:val="00C56443"/>
    <w:rsid w:val="00C84D92"/>
    <w:rsid w:val="00CD45E5"/>
    <w:rsid w:val="00D02073"/>
    <w:rsid w:val="00D2745B"/>
    <w:rsid w:val="00D75764"/>
    <w:rsid w:val="00D841BB"/>
    <w:rsid w:val="00D86CCF"/>
    <w:rsid w:val="00DB3BA5"/>
    <w:rsid w:val="00DC6C77"/>
    <w:rsid w:val="00DD525F"/>
    <w:rsid w:val="00E4354F"/>
    <w:rsid w:val="00E870DC"/>
    <w:rsid w:val="00EF1A5D"/>
    <w:rsid w:val="00F33E3A"/>
    <w:rsid w:val="00F40E18"/>
    <w:rsid w:val="00FB3A1F"/>
    <w:rsid w:val="00FC2A3D"/>
    <w:rsid w:val="00FD13C8"/>
    <w:rsid w:val="00FD2D7F"/>
    <w:rsid w:val="00FD43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cs="Times New Roman"/>
      <w:szCs w:val="20"/>
      <w:lang w:eastAsia="zh-TW"/>
    </w:rPr>
  </w:style>
  <w:style w:type="paragraph" w:styleId="ListBullet">
    <w:name w:val="List Bullet"/>
    <w:basedOn w:val="Normal"/>
    <w:rsid w:val="00DC6C77"/>
    <w:pPr>
      <w:widowControl/>
      <w:numPr>
        <w:numId w:val="1"/>
      </w:numPr>
      <w:overflowPunct/>
      <w:autoSpaceDE/>
      <w:autoSpaceDN/>
      <w:adjustRightInd/>
      <w:snapToGrid/>
      <w:spacing w:before="60" w:after="60" w:line="276" w:lineRule="auto"/>
      <w:textAlignment w:val="auto"/>
    </w:pPr>
    <w:rPr>
      <w:rFonts w:ascii="Tahoma" w:eastAsia="Times New Roman" w:hAnsi="Tahoma" w:cs="Arial"/>
      <w:sz w:val="18"/>
      <w:szCs w:val="22"/>
      <w:lang w:val="fr-CA" w:eastAsia="en-US" w:bidi="ar-SA"/>
    </w:rPr>
  </w:style>
  <w:style w:type="table" w:customStyle="1" w:styleId="TableGrid1">
    <w:name w:val="Table Grid1"/>
    <w:basedOn w:val="TableNormal"/>
    <w:next w:val="TableGrid"/>
    <w:uiPriority w:val="59"/>
    <w:rsid w:val="00D02073"/>
    <w:pPr>
      <w:widowControl/>
      <w:spacing w:after="0"/>
      <w:jc w:val="left"/>
    </w:pPr>
    <w:rPr>
      <w:rFonts w:eastAsia="Calibri" w:cs="Iskoola Pot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 vilochani</dc:creator>
  <cp:lastModifiedBy>HAMED ELGENDY</cp:lastModifiedBy>
  <cp:revision>9</cp:revision>
  <dcterms:created xsi:type="dcterms:W3CDTF">2022-04-04T11:45:00Z</dcterms:created>
  <dcterms:modified xsi:type="dcterms:W3CDTF">2026-09-29T07:58:00Z</dcterms:modified>
</cp:coreProperties>
</file>