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51F24" w14:textId="360D3D3A" w:rsidR="00734E93" w:rsidRPr="00B848A9" w:rsidRDefault="00734E93" w:rsidP="002707D8">
      <w:pPr>
        <w:rPr>
          <w:b/>
          <w:sz w:val="2"/>
          <w:szCs w:val="2"/>
        </w:rPr>
      </w:pPr>
    </w:p>
    <w:p w14:paraId="4754C4C1" w14:textId="6D047435" w:rsidR="00E34A01" w:rsidRDefault="00E34A01" w:rsidP="00E34A01">
      <w:pPr>
        <w:pStyle w:val="ListeParagraf"/>
        <w:ind w:left="709"/>
        <w:jc w:val="both"/>
        <w:rPr>
          <w:rFonts w:ascii="Calibri" w:hAnsi="Calibri" w:cs="Calibri"/>
          <w:sz w:val="24"/>
          <w:szCs w:val="24"/>
        </w:rPr>
      </w:pPr>
      <w:r w:rsidRPr="00E34A01">
        <w:rPr>
          <w:rFonts w:ascii="Calibri" w:hAnsi="Calibri" w:cs="Calibri"/>
          <w:b/>
          <w:bCs/>
          <w:sz w:val="24"/>
          <w:szCs w:val="24"/>
        </w:rPr>
        <w:t>AMAÇ</w:t>
      </w:r>
      <w:r w:rsidRPr="00E34A01">
        <w:rPr>
          <w:rFonts w:ascii="Calibri" w:hAnsi="Calibri" w:cs="Calibri"/>
          <w:sz w:val="24"/>
          <w:szCs w:val="24"/>
        </w:rPr>
        <w:br/>
        <w:t xml:space="preserve">Bu prosedür, </w:t>
      </w:r>
      <w:r w:rsidR="00DF6DED">
        <w:rPr>
          <w:rFonts w:ascii="Calibri" w:hAnsi="Calibri" w:cs="Calibri"/>
          <w:sz w:val="24"/>
          <w:szCs w:val="24"/>
        </w:rPr>
        <w:t>Erogl</w:t>
      </w:r>
      <w:r w:rsidR="00792717">
        <w:rPr>
          <w:rFonts w:ascii="Calibri" w:hAnsi="Calibri" w:cs="Calibri"/>
          <w:sz w:val="24"/>
          <w:szCs w:val="24"/>
        </w:rPr>
        <w:t xml:space="preserve">u </w:t>
      </w:r>
      <w:proofErr w:type="spellStart"/>
      <w:r w:rsidR="00792717">
        <w:rPr>
          <w:rFonts w:ascii="Calibri" w:hAnsi="Calibri" w:cs="Calibri"/>
          <w:sz w:val="24"/>
          <w:szCs w:val="24"/>
        </w:rPr>
        <w:t>Knitting</w:t>
      </w:r>
      <w:proofErr w:type="spellEnd"/>
      <w:r w:rsidR="00792717">
        <w:rPr>
          <w:rFonts w:ascii="Calibri" w:hAnsi="Calibri" w:cs="Calibri"/>
          <w:sz w:val="24"/>
          <w:szCs w:val="24"/>
        </w:rPr>
        <w:t xml:space="preserve"> </w:t>
      </w:r>
      <w:r w:rsidRPr="00E34A01">
        <w:rPr>
          <w:rFonts w:ascii="Calibri" w:hAnsi="Calibri" w:cs="Calibri"/>
          <w:sz w:val="24"/>
          <w:szCs w:val="24"/>
        </w:rPr>
        <w:t>ve tedarikçi ekosistemi dahil olmak üzere tüm çalışma ortamlarında; taciz, cinsel taciz, psikolojik yıldırma (mobbing) gibi insan onurunu zedeleyen tüm davranışların önlenmesini, bu tür olayların tespiti halinde etkin müdahale ve yaptırım mekanizmalarının işletilmesini amaçlamaktadır.</w:t>
      </w:r>
      <w:r>
        <w:rPr>
          <w:rFonts w:ascii="Calibri" w:hAnsi="Calibri" w:cs="Calibri"/>
          <w:sz w:val="24"/>
          <w:szCs w:val="24"/>
        </w:rPr>
        <w:t xml:space="preserve"> </w:t>
      </w:r>
      <w:r w:rsidRPr="00E34A01">
        <w:rPr>
          <w:rFonts w:ascii="Calibri" w:hAnsi="Calibri" w:cs="Calibri"/>
          <w:sz w:val="24"/>
          <w:szCs w:val="24"/>
        </w:rPr>
        <w:t>Şirketimiz, kapsayıcı, adil ve güvenli bir iş ortamı tesis ederek tüm çalışanların fiziksel, ruhsal ve duygusal bütünlüğünü korumayı taahhüt eder.</w:t>
      </w:r>
    </w:p>
    <w:p w14:paraId="729C3BB8" w14:textId="77777777" w:rsidR="00E34A01" w:rsidRPr="00E34A01" w:rsidRDefault="00E34A01" w:rsidP="00E34A01">
      <w:pPr>
        <w:pStyle w:val="ListeParagraf"/>
        <w:ind w:left="709"/>
        <w:jc w:val="both"/>
        <w:rPr>
          <w:rFonts w:ascii="Calibri" w:hAnsi="Calibri" w:cs="Calibri"/>
          <w:sz w:val="24"/>
          <w:szCs w:val="24"/>
        </w:rPr>
      </w:pPr>
    </w:p>
    <w:p w14:paraId="1A0D062B" w14:textId="018D04DD" w:rsidR="00E34A01" w:rsidRPr="00E34A01" w:rsidRDefault="00E34A01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  <w:r w:rsidRPr="00E34A01">
        <w:rPr>
          <w:rFonts w:ascii="Calibri" w:hAnsi="Calibri" w:cs="Calibri"/>
          <w:b/>
          <w:bCs/>
          <w:sz w:val="24"/>
          <w:szCs w:val="24"/>
        </w:rPr>
        <w:t>KAPSAM</w:t>
      </w:r>
      <w:r w:rsidRPr="00E34A01">
        <w:rPr>
          <w:rFonts w:ascii="Calibri" w:hAnsi="Calibri" w:cs="Calibri"/>
          <w:sz w:val="24"/>
          <w:szCs w:val="24"/>
        </w:rPr>
        <w:br/>
        <w:t>Bu prosedür;</w:t>
      </w:r>
      <w:r w:rsidRPr="00E34A01">
        <w:rPr>
          <w:rFonts w:ascii="Calibri" w:hAnsi="Calibri" w:cs="Calibri"/>
          <w:sz w:val="24"/>
          <w:szCs w:val="24"/>
        </w:rPr>
        <w:br/>
        <w:t>• Şirket bünyesindeki tüm kadrolu, sözleşmeli, yarı zamanlı, geçici çalışanlar ile stajyerleri,</w:t>
      </w:r>
      <w:r w:rsidRPr="00E34A01">
        <w:rPr>
          <w:rFonts w:ascii="Calibri" w:hAnsi="Calibri" w:cs="Calibri"/>
          <w:sz w:val="24"/>
          <w:szCs w:val="24"/>
        </w:rPr>
        <w:br/>
        <w:t>• Tedarikçi, alt yüklenici ve taşeron çalışanlarını,</w:t>
      </w:r>
      <w:r w:rsidRPr="00E34A01">
        <w:rPr>
          <w:rFonts w:ascii="Calibri" w:hAnsi="Calibri" w:cs="Calibri"/>
          <w:sz w:val="24"/>
          <w:szCs w:val="24"/>
        </w:rPr>
        <w:br/>
        <w:t>• Şirketle ilişki içinde bulunan ziyaretçileri ve iş ortaklarını kapsamaktadır.</w:t>
      </w:r>
    </w:p>
    <w:p w14:paraId="00B2623D" w14:textId="77777777" w:rsidR="00E34A01" w:rsidRDefault="00E34A01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  <w:proofErr w:type="gramStart"/>
      <w:r w:rsidRPr="00E34A01">
        <w:rPr>
          <w:rFonts w:ascii="Calibri" w:hAnsi="Calibri" w:cs="Calibri"/>
          <w:sz w:val="24"/>
          <w:szCs w:val="24"/>
        </w:rPr>
        <w:t>Prosedür,</w:t>
      </w:r>
      <w:proofErr w:type="gramEnd"/>
      <w:r w:rsidRPr="00E34A01">
        <w:rPr>
          <w:rFonts w:ascii="Calibri" w:hAnsi="Calibri" w:cs="Calibri"/>
          <w:sz w:val="24"/>
          <w:szCs w:val="24"/>
        </w:rPr>
        <w:t xml:space="preserve"> gerek şirket içinde gerekse iş amacıyla bulunulan tüm fiziksel ve dijital ortamlarda geçerlidir.</w:t>
      </w:r>
    </w:p>
    <w:p w14:paraId="1927A881" w14:textId="77777777" w:rsidR="00E34A01" w:rsidRPr="00E34A01" w:rsidRDefault="00E34A01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 w14:paraId="566F5DA1" w14:textId="59A52DA0" w:rsidR="00E34A01" w:rsidRDefault="00E34A01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  <w:r w:rsidRPr="00E34A01">
        <w:rPr>
          <w:rFonts w:ascii="Calibri" w:hAnsi="Calibri" w:cs="Calibri"/>
          <w:b/>
          <w:bCs/>
          <w:sz w:val="24"/>
          <w:szCs w:val="24"/>
        </w:rPr>
        <w:t>SORUMLULUKLAR</w:t>
      </w:r>
      <w:r w:rsidRPr="00E34A01">
        <w:rPr>
          <w:rFonts w:ascii="Calibri" w:hAnsi="Calibri" w:cs="Calibri"/>
          <w:sz w:val="24"/>
          <w:szCs w:val="24"/>
        </w:rPr>
        <w:br/>
        <w:t>• İnsan Kaynakları Departmanı: Şikâyetlerin alınması, gizlilik içinde incelenmesi, sürecin yürütülmesi, farkındalık eğitimlerinin planlanması ve kayıt altına alınmasından sorumludur.</w:t>
      </w:r>
      <w:r w:rsidRPr="00E34A01">
        <w:rPr>
          <w:rFonts w:ascii="Calibri" w:hAnsi="Calibri" w:cs="Calibri"/>
          <w:sz w:val="24"/>
          <w:szCs w:val="24"/>
        </w:rPr>
        <w:br/>
        <w:t>•</w:t>
      </w:r>
      <w:r>
        <w:rPr>
          <w:rFonts w:ascii="Calibri" w:hAnsi="Calibri" w:cs="Calibri"/>
          <w:sz w:val="24"/>
          <w:szCs w:val="24"/>
        </w:rPr>
        <w:t xml:space="preserve"> Birim </w:t>
      </w:r>
      <w:r w:rsidRPr="00E34A01">
        <w:rPr>
          <w:rFonts w:ascii="Calibri" w:hAnsi="Calibri" w:cs="Calibri"/>
          <w:sz w:val="24"/>
          <w:szCs w:val="24"/>
        </w:rPr>
        <w:t>Yöneticiler</w:t>
      </w:r>
      <w:r>
        <w:rPr>
          <w:rFonts w:ascii="Calibri" w:hAnsi="Calibri" w:cs="Calibri"/>
          <w:sz w:val="24"/>
          <w:szCs w:val="24"/>
        </w:rPr>
        <w:t>i</w:t>
      </w:r>
      <w:r w:rsidRPr="00E34A01">
        <w:rPr>
          <w:rFonts w:ascii="Calibri" w:hAnsi="Calibri" w:cs="Calibri"/>
          <w:sz w:val="24"/>
          <w:szCs w:val="24"/>
        </w:rPr>
        <w:t>: Kendi ekiplerinde farkındalık yaratmak, güvenli ortamı sağlamak ve olası ihlalleri vakit kaybetmeden bildirmekle yükümlüdür.</w:t>
      </w:r>
      <w:r w:rsidRPr="00E34A01">
        <w:rPr>
          <w:rFonts w:ascii="Calibri" w:hAnsi="Calibri" w:cs="Calibri"/>
          <w:sz w:val="24"/>
          <w:szCs w:val="24"/>
        </w:rPr>
        <w:br/>
        <w:t xml:space="preserve">• Çalışanlar: Prosedür hakkında bilgi sahibi olmak, bu kurallara uymak ve tanık oldukları durumları İnsan </w:t>
      </w:r>
      <w:proofErr w:type="spellStart"/>
      <w:r w:rsidRPr="00E34A01">
        <w:rPr>
          <w:rFonts w:ascii="Calibri" w:hAnsi="Calibri" w:cs="Calibri"/>
          <w:sz w:val="24"/>
          <w:szCs w:val="24"/>
        </w:rPr>
        <w:t>Kaynakları’na</w:t>
      </w:r>
      <w:proofErr w:type="spellEnd"/>
      <w:r w:rsidRPr="00E34A01">
        <w:rPr>
          <w:rFonts w:ascii="Calibri" w:hAnsi="Calibri" w:cs="Calibri"/>
          <w:sz w:val="24"/>
          <w:szCs w:val="24"/>
        </w:rPr>
        <w:t xml:space="preserve"> bildirmekle yükümlüdür.</w:t>
      </w:r>
    </w:p>
    <w:p w14:paraId="4612E15B" w14:textId="77777777" w:rsidR="00E34A01" w:rsidRPr="00E34A01" w:rsidRDefault="00E34A01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 w14:paraId="1D1B2BBC" w14:textId="77777777" w:rsidR="00E34A01" w:rsidRDefault="00E34A01" w:rsidP="00E34A01">
      <w:pPr>
        <w:pStyle w:val="ListeParagraf"/>
        <w:ind w:left="709"/>
        <w:jc w:val="both"/>
        <w:rPr>
          <w:rFonts w:ascii="Calibri" w:hAnsi="Calibri" w:cs="Calibri"/>
          <w:b/>
          <w:bCs/>
          <w:sz w:val="24"/>
          <w:szCs w:val="24"/>
        </w:rPr>
      </w:pPr>
      <w:r w:rsidRPr="00E34A01">
        <w:rPr>
          <w:rFonts w:ascii="Calibri" w:hAnsi="Calibri" w:cs="Calibri"/>
          <w:b/>
          <w:bCs/>
          <w:sz w:val="24"/>
          <w:szCs w:val="24"/>
        </w:rPr>
        <w:t>TANIMLAR</w:t>
      </w:r>
    </w:p>
    <w:p w14:paraId="2DA4DF9A" w14:textId="5FAA235A" w:rsidR="00E34A01" w:rsidRDefault="00E34A01" w:rsidP="00E34A01">
      <w:pPr>
        <w:pStyle w:val="ListeParagraf"/>
        <w:ind w:left="709"/>
        <w:jc w:val="both"/>
        <w:rPr>
          <w:rFonts w:ascii="Calibri" w:hAnsi="Calibri" w:cs="Calibri"/>
          <w:sz w:val="24"/>
          <w:szCs w:val="24"/>
        </w:rPr>
      </w:pPr>
      <w:r w:rsidRPr="00E34A01">
        <w:rPr>
          <w:rFonts w:ascii="Calibri" w:hAnsi="Calibri" w:cs="Calibri"/>
          <w:sz w:val="24"/>
          <w:szCs w:val="24"/>
        </w:rPr>
        <w:br/>
        <w:t xml:space="preserve">• </w:t>
      </w:r>
      <w:r w:rsidRPr="00E34A01">
        <w:rPr>
          <w:rFonts w:ascii="Calibri" w:hAnsi="Calibri" w:cs="Calibri"/>
          <w:b/>
          <w:bCs/>
          <w:sz w:val="24"/>
          <w:szCs w:val="24"/>
        </w:rPr>
        <w:t>Taciz:</w:t>
      </w:r>
      <w:r w:rsidRPr="00E34A01">
        <w:rPr>
          <w:rFonts w:ascii="Calibri" w:hAnsi="Calibri" w:cs="Calibri"/>
          <w:sz w:val="24"/>
          <w:szCs w:val="24"/>
        </w:rPr>
        <w:t xml:space="preserve"> Bir çalışanın istenmeyen sözlü, yazılı, fiziksel veya dijital davranışlara maruz bırakılmasıdır. Bu davranışlar; aşağılayıcı, küçük düşürücü, tehdit edici ya da itibarı zedeleyici nitelikte olabilir.</w:t>
      </w:r>
    </w:p>
    <w:p w14:paraId="3C5102A2" w14:textId="77777777" w:rsidR="00E34A01" w:rsidRDefault="00E34A01" w:rsidP="00E34A01">
      <w:pPr>
        <w:pStyle w:val="ListeParagraf"/>
        <w:ind w:left="709"/>
        <w:jc w:val="both"/>
        <w:rPr>
          <w:rFonts w:ascii="Calibri" w:hAnsi="Calibri" w:cs="Calibri"/>
          <w:sz w:val="24"/>
          <w:szCs w:val="24"/>
        </w:rPr>
      </w:pPr>
      <w:r w:rsidRPr="00E34A01">
        <w:rPr>
          <w:rFonts w:ascii="Calibri" w:hAnsi="Calibri" w:cs="Calibri"/>
          <w:sz w:val="24"/>
          <w:szCs w:val="24"/>
        </w:rPr>
        <w:br/>
        <w:t xml:space="preserve">• </w:t>
      </w:r>
      <w:r w:rsidRPr="00E34A01">
        <w:rPr>
          <w:rFonts w:ascii="Calibri" w:hAnsi="Calibri" w:cs="Calibri"/>
          <w:b/>
          <w:bCs/>
          <w:sz w:val="24"/>
          <w:szCs w:val="24"/>
        </w:rPr>
        <w:t>Mobbing (Psikolojik Yıldırma):</w:t>
      </w:r>
      <w:r w:rsidRPr="00E34A01">
        <w:rPr>
          <w:rFonts w:ascii="Calibri" w:hAnsi="Calibri" w:cs="Calibri"/>
          <w:sz w:val="24"/>
          <w:szCs w:val="24"/>
        </w:rPr>
        <w:t xml:space="preserve"> Bir kişiye karşı uzun süreli, sistematik olarak uygulanan dışlayıcı, baskılayıcı, küçültücü veya sindirici davranışlardır.</w:t>
      </w:r>
    </w:p>
    <w:p w14:paraId="202B447D" w14:textId="77777777" w:rsidR="00E34A01" w:rsidRDefault="00E34A01" w:rsidP="00E34A01">
      <w:pPr>
        <w:pStyle w:val="ListeParagraf"/>
        <w:ind w:left="709"/>
        <w:jc w:val="both"/>
        <w:rPr>
          <w:rFonts w:ascii="Calibri" w:hAnsi="Calibri" w:cs="Calibri"/>
          <w:sz w:val="24"/>
          <w:szCs w:val="24"/>
        </w:rPr>
      </w:pPr>
      <w:r w:rsidRPr="00E34A01">
        <w:rPr>
          <w:rFonts w:ascii="Calibri" w:hAnsi="Calibri" w:cs="Calibri"/>
          <w:sz w:val="24"/>
          <w:szCs w:val="24"/>
        </w:rPr>
        <w:br/>
        <w:t xml:space="preserve">• </w:t>
      </w:r>
      <w:r w:rsidRPr="00E34A01">
        <w:rPr>
          <w:rFonts w:ascii="Calibri" w:hAnsi="Calibri" w:cs="Calibri"/>
          <w:b/>
          <w:bCs/>
          <w:sz w:val="24"/>
          <w:szCs w:val="24"/>
        </w:rPr>
        <w:t>Cinsel Taciz:</w:t>
      </w:r>
      <w:r w:rsidRPr="00E34A01">
        <w:rPr>
          <w:rFonts w:ascii="Calibri" w:hAnsi="Calibri" w:cs="Calibri"/>
          <w:sz w:val="24"/>
          <w:szCs w:val="24"/>
        </w:rPr>
        <w:t xml:space="preserve"> Rıza dışı, istenmeyen her türlü cinsel içerikli söz, ima, bakış, dokunuş, teklif ya da dijital içerikli davranışlardır.</w:t>
      </w:r>
    </w:p>
    <w:p w14:paraId="0967CE6C" w14:textId="0ADECB55" w:rsidR="00E34A01" w:rsidRDefault="00E34A01" w:rsidP="00E34A01">
      <w:pPr>
        <w:pStyle w:val="ListeParagraf"/>
        <w:ind w:left="709"/>
        <w:jc w:val="both"/>
        <w:rPr>
          <w:rFonts w:ascii="Calibri" w:hAnsi="Calibri" w:cs="Calibri"/>
          <w:sz w:val="24"/>
          <w:szCs w:val="24"/>
        </w:rPr>
      </w:pPr>
      <w:r w:rsidRPr="00E34A01">
        <w:rPr>
          <w:rFonts w:ascii="Calibri" w:hAnsi="Calibri" w:cs="Calibri"/>
          <w:sz w:val="24"/>
          <w:szCs w:val="24"/>
        </w:rPr>
        <w:br/>
        <w:t xml:space="preserve">• </w:t>
      </w:r>
      <w:r w:rsidRPr="00E34A01">
        <w:rPr>
          <w:rFonts w:ascii="Calibri" w:hAnsi="Calibri" w:cs="Calibri"/>
          <w:b/>
          <w:bCs/>
          <w:sz w:val="24"/>
          <w:szCs w:val="24"/>
        </w:rPr>
        <w:t>Dijital Taciz:</w:t>
      </w:r>
      <w:r w:rsidRPr="00E34A01">
        <w:rPr>
          <w:rFonts w:ascii="Calibri" w:hAnsi="Calibri" w:cs="Calibri"/>
          <w:sz w:val="24"/>
          <w:szCs w:val="24"/>
        </w:rPr>
        <w:t xml:space="preserve"> Sosyal medya, e-posta, mesajlaşma araçları vb. üzerinden yapılan, kişiyi rahatsız eden ve dijital ortamda sürdürülen istenmeyen davranışlardır.</w:t>
      </w:r>
    </w:p>
    <w:p w14:paraId="31B0D30C" w14:textId="77777777" w:rsidR="00E34A01" w:rsidRDefault="00E34A01" w:rsidP="00E34A01">
      <w:pPr>
        <w:pStyle w:val="ListeParagraf"/>
        <w:ind w:left="709"/>
        <w:jc w:val="both"/>
        <w:rPr>
          <w:rFonts w:ascii="Calibri" w:hAnsi="Calibri" w:cs="Calibri"/>
          <w:sz w:val="24"/>
          <w:szCs w:val="24"/>
        </w:rPr>
      </w:pPr>
    </w:p>
    <w:p w14:paraId="08200462" w14:textId="77777777" w:rsidR="00E34A01" w:rsidRDefault="00E34A01" w:rsidP="00E34A01">
      <w:pPr>
        <w:pStyle w:val="ListeParagraf"/>
        <w:ind w:left="709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02AF8441" w14:textId="77777777" w:rsidR="00E34A01" w:rsidRDefault="00E34A01" w:rsidP="00E34A01">
      <w:pPr>
        <w:pStyle w:val="ListeParagraf"/>
        <w:ind w:left="709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744E28DF" w14:textId="77777777" w:rsidR="00E34A01" w:rsidRDefault="00E34A01" w:rsidP="00E34A01">
      <w:pPr>
        <w:pStyle w:val="ListeParagraf"/>
        <w:ind w:left="709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38CB188F" w14:textId="77777777" w:rsidR="00E34A01" w:rsidRDefault="00E34A01" w:rsidP="00E34A01">
      <w:pPr>
        <w:pStyle w:val="ListeParagraf"/>
        <w:ind w:left="709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79D5E267" w14:textId="77777777" w:rsidR="00E34A01" w:rsidRDefault="00E34A01" w:rsidP="00E34A01">
      <w:pPr>
        <w:pStyle w:val="ListeParagraf"/>
        <w:ind w:left="709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574C4BB6" w14:textId="77777777" w:rsidR="00E34A01" w:rsidRDefault="00E34A01" w:rsidP="00E34A01">
      <w:pPr>
        <w:pStyle w:val="ListeParagraf"/>
        <w:ind w:left="709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4225DD59" w14:textId="77777777" w:rsidR="00E34A01" w:rsidRPr="00E34A01" w:rsidRDefault="00E34A01" w:rsidP="00E34A01">
      <w:pPr>
        <w:pStyle w:val="ListeParagraf"/>
        <w:ind w:left="709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19A743B1" w14:textId="30D43043" w:rsidR="00E34A01" w:rsidRPr="00E34A01" w:rsidRDefault="00E34A01" w:rsidP="00E34A01">
      <w:pPr>
        <w:pStyle w:val="ListeParagraf"/>
        <w:ind w:left="709"/>
        <w:jc w:val="both"/>
        <w:rPr>
          <w:rFonts w:ascii="Calibri" w:hAnsi="Calibri" w:cs="Calibri"/>
          <w:b/>
          <w:bCs/>
          <w:sz w:val="24"/>
          <w:szCs w:val="24"/>
        </w:rPr>
      </w:pPr>
      <w:r w:rsidRPr="00E34A01">
        <w:rPr>
          <w:rFonts w:ascii="Calibri" w:hAnsi="Calibri" w:cs="Calibri"/>
          <w:b/>
          <w:bCs/>
          <w:sz w:val="24"/>
          <w:szCs w:val="24"/>
        </w:rPr>
        <w:lastRenderedPageBreak/>
        <w:t>ANA VE ALT SÜREÇLER</w:t>
      </w:r>
    </w:p>
    <w:p w14:paraId="610FEE92" w14:textId="77777777" w:rsidR="00E34A01" w:rsidRPr="00E34A01" w:rsidRDefault="00E34A01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 w14:paraId="7716FA17" w14:textId="77777777" w:rsidR="00E34A01" w:rsidRDefault="00E34A01" w:rsidP="00E34A01">
      <w:pPr>
        <w:pStyle w:val="ListeParagraf"/>
        <w:ind w:left="709"/>
        <w:rPr>
          <w:rFonts w:ascii="Calibri" w:hAnsi="Calibri" w:cs="Calibri"/>
          <w:b/>
          <w:bCs/>
          <w:sz w:val="24"/>
          <w:szCs w:val="24"/>
        </w:rPr>
      </w:pPr>
      <w:r w:rsidRPr="00E34A01">
        <w:rPr>
          <w:rFonts w:ascii="Calibri" w:hAnsi="Calibri" w:cs="Calibri"/>
          <w:b/>
          <w:bCs/>
          <w:sz w:val="24"/>
          <w:szCs w:val="24"/>
        </w:rPr>
        <w:t>1.  UYGULAMA</w:t>
      </w:r>
    </w:p>
    <w:p w14:paraId="6E66B782" w14:textId="3CE94BAB" w:rsidR="00E34A01" w:rsidRDefault="00E34A01" w:rsidP="00E34A01">
      <w:pPr>
        <w:pStyle w:val="ListeParagraf"/>
        <w:ind w:left="709"/>
        <w:jc w:val="both"/>
        <w:rPr>
          <w:rFonts w:ascii="Calibri" w:hAnsi="Calibri" w:cs="Calibri"/>
          <w:sz w:val="24"/>
          <w:szCs w:val="24"/>
        </w:rPr>
      </w:pPr>
      <w:r w:rsidRPr="00E34A01"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>1</w:t>
      </w:r>
      <w:r w:rsidRPr="00E34A01">
        <w:rPr>
          <w:rFonts w:ascii="Calibri" w:hAnsi="Calibri" w:cs="Calibri"/>
          <w:sz w:val="24"/>
          <w:szCs w:val="24"/>
        </w:rPr>
        <w:t xml:space="preserve">.1. </w:t>
      </w:r>
      <w:r w:rsidR="00DF6DED">
        <w:rPr>
          <w:rFonts w:ascii="Calibri" w:hAnsi="Calibri" w:cs="Calibri"/>
          <w:sz w:val="24"/>
          <w:szCs w:val="24"/>
        </w:rPr>
        <w:t xml:space="preserve">Eroglu </w:t>
      </w:r>
      <w:proofErr w:type="spellStart"/>
      <w:r w:rsidR="00792717">
        <w:rPr>
          <w:rFonts w:ascii="Calibri" w:hAnsi="Calibri" w:cs="Calibri"/>
          <w:sz w:val="24"/>
          <w:szCs w:val="24"/>
        </w:rPr>
        <w:t>Knitting</w:t>
      </w:r>
      <w:proofErr w:type="spellEnd"/>
      <w:r w:rsidRPr="00E34A01">
        <w:rPr>
          <w:rFonts w:ascii="Calibri" w:hAnsi="Calibri" w:cs="Calibri"/>
          <w:sz w:val="24"/>
          <w:szCs w:val="24"/>
        </w:rPr>
        <w:t xml:space="preserve"> ve tedarikçileri dahil hiçbir çalışan, herhangi bir taciz veya psikolojik yıldırma davranışına maruz bırakılamaz. İşyerinde herkesin eşit, saygı gören ve güvenli bir ortamda çalışması temel haktır.</w:t>
      </w:r>
    </w:p>
    <w:p w14:paraId="778427A6" w14:textId="77777777" w:rsidR="00E34A01" w:rsidRPr="00E34A01" w:rsidRDefault="00E34A01" w:rsidP="00E34A01">
      <w:pPr>
        <w:pStyle w:val="ListeParagraf"/>
        <w:ind w:left="709"/>
        <w:jc w:val="both"/>
        <w:rPr>
          <w:rFonts w:ascii="Calibri" w:hAnsi="Calibri" w:cs="Calibri"/>
          <w:sz w:val="10"/>
          <w:szCs w:val="10"/>
        </w:rPr>
      </w:pPr>
    </w:p>
    <w:p w14:paraId="759AF1DB" w14:textId="241D401B" w:rsidR="00E34A01" w:rsidRDefault="00E34A01" w:rsidP="00E34A01">
      <w:pPr>
        <w:pStyle w:val="ListeParagraf"/>
        <w:ind w:left="70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</w:t>
      </w:r>
      <w:r w:rsidRPr="00E34A01">
        <w:rPr>
          <w:rFonts w:ascii="Calibri" w:hAnsi="Calibri" w:cs="Calibri"/>
          <w:sz w:val="24"/>
          <w:szCs w:val="24"/>
        </w:rPr>
        <w:t>.2. Taciz veya mobbing şüphesi durumunda olayın tarafları dinlenir, gizlilik esas alınarak tarafsız bir inceleme süreci başlatılır. Her iki tarafın da ifade hakkı güvence altına alınır.</w:t>
      </w:r>
    </w:p>
    <w:p w14:paraId="72915A62" w14:textId="77777777" w:rsidR="00E34A01" w:rsidRPr="00E34A01" w:rsidRDefault="00E34A01" w:rsidP="00E34A01">
      <w:pPr>
        <w:pStyle w:val="ListeParagraf"/>
        <w:ind w:left="709"/>
        <w:jc w:val="both"/>
        <w:rPr>
          <w:rFonts w:ascii="Calibri" w:hAnsi="Calibri" w:cs="Calibri"/>
          <w:sz w:val="10"/>
          <w:szCs w:val="10"/>
        </w:rPr>
      </w:pPr>
    </w:p>
    <w:p w14:paraId="6EC2F2AE" w14:textId="77777777" w:rsidR="00E34A01" w:rsidRDefault="00E34A01" w:rsidP="00E34A01">
      <w:pPr>
        <w:pStyle w:val="ListeParagraf"/>
        <w:ind w:left="70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</w:t>
      </w:r>
      <w:r w:rsidRPr="00E34A01">
        <w:rPr>
          <w:rFonts w:ascii="Calibri" w:hAnsi="Calibri" w:cs="Calibri"/>
          <w:sz w:val="24"/>
          <w:szCs w:val="24"/>
        </w:rPr>
        <w:t>.3. Tespit edilen ihlallerde aşağıdaki adımlar izlenir: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4A17061B" w14:textId="3A038F68" w:rsidR="00E34A01" w:rsidRDefault="00E34A01">
      <w:pPr>
        <w:pStyle w:val="ListeParagraf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E34A01">
        <w:rPr>
          <w:rFonts w:ascii="Calibri" w:hAnsi="Calibri" w:cs="Calibri"/>
          <w:b/>
          <w:bCs/>
          <w:sz w:val="24"/>
          <w:szCs w:val="24"/>
        </w:rPr>
        <w:t>EG.İK.PRO.02.01. Disiplin Prosedürü</w:t>
      </w:r>
      <w:r w:rsidRPr="00E34A01">
        <w:rPr>
          <w:rFonts w:ascii="Calibri" w:hAnsi="Calibri" w:cs="Calibri"/>
          <w:sz w:val="24"/>
          <w:szCs w:val="24"/>
        </w:rPr>
        <w:t xml:space="preserve"> devreye alınır, olayın niteliğine göre uyarı, kıdem indirimi, görev değişikliği ya da iş akdi feshi gibi yaptırımlar uygulanabilir.</w:t>
      </w:r>
    </w:p>
    <w:p w14:paraId="543D53AC" w14:textId="356A4CF4" w:rsidR="00E34A01" w:rsidRDefault="00E34A01">
      <w:pPr>
        <w:pStyle w:val="ListeParagraf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E34A01">
        <w:rPr>
          <w:rFonts w:ascii="Calibri" w:hAnsi="Calibri" w:cs="Calibri"/>
          <w:sz w:val="24"/>
          <w:szCs w:val="24"/>
        </w:rPr>
        <w:t>Gerek görülmesi durumunda adli makamlara başvurulur.</w:t>
      </w:r>
    </w:p>
    <w:p w14:paraId="0C81F1BA" w14:textId="77777777" w:rsidR="00E34A01" w:rsidRPr="00E34A01" w:rsidRDefault="00E34A01" w:rsidP="00E34A01">
      <w:pPr>
        <w:pStyle w:val="ListeParagraf"/>
        <w:ind w:left="1429"/>
        <w:jc w:val="both"/>
        <w:rPr>
          <w:rFonts w:ascii="Calibri" w:hAnsi="Calibri" w:cs="Calibri"/>
          <w:sz w:val="24"/>
          <w:szCs w:val="24"/>
        </w:rPr>
      </w:pPr>
    </w:p>
    <w:p w14:paraId="4C763DED" w14:textId="77777777" w:rsidR="00E34A01" w:rsidRDefault="00E34A01" w:rsidP="00E34A01">
      <w:pPr>
        <w:pStyle w:val="ListeParagraf"/>
        <w:ind w:left="70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</w:t>
      </w:r>
      <w:r w:rsidRPr="00E34A01">
        <w:rPr>
          <w:rFonts w:ascii="Calibri" w:hAnsi="Calibri" w:cs="Calibri"/>
          <w:sz w:val="24"/>
          <w:szCs w:val="24"/>
        </w:rPr>
        <w:t>.4. Tedarikçi veya iş ortağı firmalarda bu tür davranışların tespiti halinde aşağıdaki adımlar uygulanır:</w:t>
      </w:r>
    </w:p>
    <w:p w14:paraId="03B84464" w14:textId="77777777" w:rsidR="00E34A01" w:rsidRDefault="00E34A01">
      <w:pPr>
        <w:pStyle w:val="ListeParagraf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E34A01">
        <w:rPr>
          <w:rFonts w:ascii="Calibri" w:hAnsi="Calibri" w:cs="Calibri"/>
          <w:sz w:val="24"/>
          <w:szCs w:val="24"/>
        </w:rPr>
        <w:t>Firma ile görüşülerek yazılı uyarı yapılır.</w:t>
      </w:r>
    </w:p>
    <w:p w14:paraId="763FE137" w14:textId="77777777" w:rsidR="00E34A01" w:rsidRDefault="00E34A01">
      <w:pPr>
        <w:pStyle w:val="ListeParagraf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E34A01">
        <w:rPr>
          <w:rFonts w:ascii="Calibri" w:hAnsi="Calibri" w:cs="Calibri"/>
          <w:sz w:val="24"/>
          <w:szCs w:val="24"/>
        </w:rPr>
        <w:t>Taciz ve mobbing farkındalığına yönelik özel eğitimler planlanır.</w:t>
      </w:r>
    </w:p>
    <w:p w14:paraId="4FBFC3BA" w14:textId="6AB3292F" w:rsidR="00E34A01" w:rsidRDefault="00E34A01">
      <w:pPr>
        <w:pStyle w:val="ListeParagraf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E34A01">
        <w:rPr>
          <w:rFonts w:ascii="Calibri" w:hAnsi="Calibri" w:cs="Calibri"/>
          <w:sz w:val="24"/>
          <w:szCs w:val="24"/>
        </w:rPr>
        <w:t>İhlalin tekrar etmesi durumunda iş birliği gözden geçirilir, sözleşme feshi gündeme gelebilir.</w:t>
      </w:r>
    </w:p>
    <w:p w14:paraId="751C7BAB" w14:textId="77777777" w:rsidR="00E34A01" w:rsidRPr="00E34A01" w:rsidRDefault="00E34A01" w:rsidP="00E34A01">
      <w:pPr>
        <w:pStyle w:val="ListeParagraf"/>
        <w:ind w:left="1429"/>
        <w:jc w:val="both"/>
        <w:rPr>
          <w:rFonts w:ascii="Calibri" w:hAnsi="Calibri" w:cs="Calibri"/>
          <w:sz w:val="24"/>
          <w:szCs w:val="24"/>
        </w:rPr>
      </w:pPr>
    </w:p>
    <w:p w14:paraId="7216EE87" w14:textId="77777777" w:rsidR="00E34A01" w:rsidRDefault="00E34A01" w:rsidP="00E34A01">
      <w:pPr>
        <w:pStyle w:val="ListeParagraf"/>
        <w:ind w:left="70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</w:t>
      </w:r>
      <w:r w:rsidRPr="00E34A01">
        <w:rPr>
          <w:rFonts w:ascii="Calibri" w:hAnsi="Calibri" w:cs="Calibri"/>
          <w:sz w:val="24"/>
          <w:szCs w:val="24"/>
        </w:rPr>
        <w:t>.5. Eğitimler ve Önleyici Uygulamalar:</w:t>
      </w:r>
    </w:p>
    <w:p w14:paraId="7F639C96" w14:textId="41AFF12A" w:rsidR="00DF6DED" w:rsidRDefault="00DF6DED">
      <w:pPr>
        <w:pStyle w:val="ListeParagraf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“Sosyal Uygunluk Eğitimi” dahilinde “Taciz ve İstismara Karşı Koruma” konusunda eğitim verilmesi sağlanır.</w:t>
      </w:r>
    </w:p>
    <w:p w14:paraId="0AC49309" w14:textId="3627FEE5" w:rsidR="00E34A01" w:rsidRDefault="00E34A01">
      <w:pPr>
        <w:pStyle w:val="ListeParagraf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proofErr w:type="spellStart"/>
      <w:r w:rsidRPr="00E34A01">
        <w:rPr>
          <w:rFonts w:ascii="Calibri" w:hAnsi="Calibri" w:cs="Calibri"/>
          <w:sz w:val="24"/>
          <w:szCs w:val="24"/>
        </w:rPr>
        <w:t>İK’ya</w:t>
      </w:r>
      <w:proofErr w:type="spellEnd"/>
      <w:r w:rsidRPr="00E34A01">
        <w:rPr>
          <w:rFonts w:ascii="Calibri" w:hAnsi="Calibri" w:cs="Calibri"/>
          <w:sz w:val="24"/>
          <w:szCs w:val="24"/>
        </w:rPr>
        <w:t xml:space="preserve"> yapılan tüm başvurular gizlilikle ele alınır ve hiçbir çalışanın bildirim nedeniyle mağdur edilmesine izin verilmez.</w:t>
      </w:r>
    </w:p>
    <w:p w14:paraId="0F288F7E" w14:textId="77777777" w:rsidR="00E34A01" w:rsidRPr="00E34A01" w:rsidRDefault="00E34A01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 w14:paraId="14F1A0A0" w14:textId="77777777" w:rsidR="00E34A01" w:rsidRDefault="00E34A01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  <w:r w:rsidRPr="00E34A01">
        <w:rPr>
          <w:rFonts w:ascii="Calibri" w:hAnsi="Calibri" w:cs="Calibri"/>
          <w:b/>
          <w:bCs/>
          <w:sz w:val="24"/>
          <w:szCs w:val="24"/>
        </w:rPr>
        <w:t>2. GERİ BİLDİRİM ve İZLEME</w:t>
      </w:r>
    </w:p>
    <w:p w14:paraId="3249794B" w14:textId="62B76FE6" w:rsidR="00E34A01" w:rsidRPr="00E34A01" w:rsidRDefault="00E34A01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  <w:r w:rsidRPr="00E34A01">
        <w:rPr>
          <w:rFonts w:ascii="Calibri" w:hAnsi="Calibri" w:cs="Calibri"/>
          <w:sz w:val="24"/>
          <w:szCs w:val="24"/>
        </w:rPr>
        <w:br/>
        <w:t>Her yıl sonunda prosedürün etkinliği İnsan Kaynakları tarafından gözden geçirilir</w:t>
      </w:r>
      <w:r>
        <w:rPr>
          <w:rFonts w:ascii="Calibri" w:hAnsi="Calibri" w:cs="Calibri"/>
          <w:sz w:val="24"/>
          <w:szCs w:val="24"/>
        </w:rPr>
        <w:t xml:space="preserve"> ve ç</w:t>
      </w:r>
      <w:r w:rsidRPr="00E34A01">
        <w:rPr>
          <w:rFonts w:ascii="Calibri" w:hAnsi="Calibri" w:cs="Calibri"/>
          <w:sz w:val="24"/>
          <w:szCs w:val="24"/>
        </w:rPr>
        <w:t>alışanlardan gelen bildirim ve öneriler değerlendirilerek revizyon yapılabilir.</w:t>
      </w:r>
    </w:p>
    <w:p w14:paraId="407354B7" w14:textId="77777777" w:rsidR="00BE16C4" w:rsidRDefault="00BE16C4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 w14:paraId="5F6D9A9A" w14:textId="77777777" w:rsidR="00492105" w:rsidRDefault="00492105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 w14:paraId="09C717F6" w14:textId="77777777" w:rsidR="00492105" w:rsidRDefault="00492105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 w14:paraId="398C0755" w14:textId="3C545F43" w:rsidR="00492105" w:rsidRPr="00492105" w:rsidRDefault="00492105" w:rsidP="00E34A01">
      <w:pPr>
        <w:pStyle w:val="ListeParagraf"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5CBB9330" w:rsidR="00792717" w:rsidRDefault="00792717" w:rsidP="007927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drawing>
                <wp:anchor distT="0" distB="0" distL="114300" distR="114300" simplePos="0" relativeHeight="251658240" behindDoc="0" locked="0" layoutInCell="1" allowOverlap="1" wp14:anchorId="168E1990" wp14:editId="230A926C">
                  <wp:simplePos x="0" y="0"/>
                  <wp:positionH relativeFrom="column">
                    <wp:posOffset>-143510</wp:posOffset>
                  </wp:positionH>
                  <wp:positionV relativeFrom="paragraph">
                    <wp:posOffset>153670</wp:posOffset>
                  </wp:positionV>
                  <wp:extent cx="1569720" cy="1046480"/>
                  <wp:effectExtent l="0" t="0" r="0" b="0"/>
                  <wp:wrapNone/>
                  <wp:docPr id="1968470152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470152" name="Resim 196847015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20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CSR ve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Sustanability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Mnager</w:t>
            </w:r>
            <w:proofErr w:type="spellEnd"/>
          </w:p>
          <w:p w14:paraId="3B46FFE6" w14:textId="443F423D" w:rsidR="00492105" w:rsidRPr="00792717" w:rsidRDefault="00492105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BAYDOGAN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 xml:space="preserve">EMS Genel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Müdürü</w:t>
            </w:r>
            <w:proofErr w:type="spellEnd"/>
          </w:p>
          <w:p w14:paraId="5A0F8DF8" w14:textId="67DBE6B9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7537CF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A78FB8" w14:textId="33A29CBB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BB3A54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F4E587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 w14:paraId="3EE6E49A" w14:textId="7B3104D0" w:rsidR="00B77A69" w:rsidRPr="00906E62" w:rsidRDefault="00B77A69" w:rsidP="00792717">
      <w:pPr>
        <w:tabs>
          <w:tab w:val="left" w:pos="851"/>
        </w:tabs>
        <w:jc w:val="both"/>
        <w:rPr>
          <w:rFonts w:ascii="Calibri" w:hAnsi="Calibri" w:cs="Calibri"/>
          <w:bCs/>
          <w:sz w:val="24"/>
          <w:szCs w:val="24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7AEE0" w14:textId="77777777" w:rsidR="00666D09" w:rsidRDefault="00666D09" w:rsidP="0024179D">
      <w:pPr>
        <w:spacing w:after="0" w:line="240" w:lineRule="auto"/>
      </w:pPr>
      <w:r>
        <w:separator/>
      </w:r>
    </w:p>
  </w:endnote>
  <w:endnote w:type="continuationSeparator" w:id="0">
    <w:p w14:paraId="12D3C063" w14:textId="77777777" w:rsidR="00666D09" w:rsidRDefault="00666D09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DC105" w14:textId="77777777" w:rsidR="00666D09" w:rsidRDefault="00666D09" w:rsidP="0024179D">
      <w:pPr>
        <w:spacing w:after="0" w:line="240" w:lineRule="auto"/>
      </w:pPr>
      <w:r>
        <w:separator/>
      </w:r>
    </w:p>
  </w:footnote>
  <w:footnote w:type="continuationSeparator" w:id="0">
    <w:p w14:paraId="573CAFD8" w14:textId="77777777" w:rsidR="00666D09" w:rsidRDefault="00666D09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275BA033" w14:textId="5D23BB0D" w:rsidR="00CC34D1" w:rsidRPr="00F343B1" w:rsidRDefault="003D752A" w:rsidP="00586E1E">
          <w:pPr>
            <w:pStyle w:val="GvdeMetni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color w:val="000000" w:themeColor="text1"/>
              <w:sz w:val="24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4"/>
            </w:rPr>
            <w:t>TACİZ VE İSTİSMARA KARŞI KORUMA PROSEDÜRÜ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</w:t>
          </w:r>
          <w:proofErr w:type="gramStart"/>
          <w:r w:rsidRPr="00E34206">
            <w:rPr>
              <w:rFonts w:cstheme="minorHAnsi"/>
              <w:sz w:val="16"/>
              <w:szCs w:val="16"/>
            </w:rPr>
            <w:t xml:space="preserve">  :</w:t>
          </w:r>
          <w:proofErr w:type="gramEnd"/>
          <w:r w:rsidRPr="00E34206">
            <w:rPr>
              <w:rFonts w:cstheme="minorHAnsi"/>
              <w:sz w:val="16"/>
              <w:szCs w:val="16"/>
            </w:rPr>
            <w:t xml:space="preserve">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proofErr w:type="gramStart"/>
          <w:r w:rsidRPr="00E34206">
            <w:rPr>
              <w:rFonts w:cstheme="minorHAnsi"/>
              <w:sz w:val="16"/>
              <w:szCs w:val="16"/>
            </w:rPr>
            <w:t xml:space="preserve">  :</w:t>
          </w:r>
          <w:proofErr w:type="gramEnd"/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</w:t>
          </w:r>
          <w:proofErr w:type="gramStart"/>
          <w:r w:rsidRPr="00E34206">
            <w:rPr>
              <w:rFonts w:cstheme="minorHAnsi"/>
              <w:sz w:val="16"/>
              <w:szCs w:val="16"/>
            </w:rPr>
            <w:t xml:space="preserve">  :</w:t>
          </w:r>
          <w:proofErr w:type="gramEnd"/>
          <w:r w:rsidRPr="00E34206">
            <w:rPr>
              <w:rFonts w:cstheme="minorHAnsi"/>
              <w:sz w:val="16"/>
              <w:szCs w:val="16"/>
            </w:rPr>
            <w:t xml:space="preserve">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</w:t>
          </w:r>
          <w:proofErr w:type="gramStart"/>
          <w:r w:rsidRPr="00E34206">
            <w:rPr>
              <w:rFonts w:cstheme="minorHAnsi"/>
              <w:sz w:val="16"/>
              <w:szCs w:val="16"/>
            </w:rPr>
            <w:t xml:space="preserve">Tarihi:   </w:t>
          </w:r>
          <w:proofErr w:type="gramEnd"/>
          <w:r w:rsidRPr="00E34206">
            <w:rPr>
              <w:rFonts w:cstheme="minorHAnsi"/>
              <w:sz w:val="16"/>
              <w:szCs w:val="16"/>
            </w:rPr>
            <w:t xml:space="preserve">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EMS.İK.PRO.01.02.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1</w:t>
          </w:r>
          <w:r w:rsidR="00EA160E">
            <w:rPr>
              <w:rFonts w:cstheme="minorHAnsi"/>
              <w:sz w:val="16"/>
              <w:szCs w:val="16"/>
            </w:rPr>
            <w:t>1.04.2026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AF223-007F-49D6-9D3A-C194D3F78A8F}">
  <ds:schemaRefs/>
</ds:datastoreItem>
</file>

<file path=customXml/itemProps2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558</Words>
  <Characters>3185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RAHMI ATAS</dc:creator>
  <cp:keywords>ClassificationData:&lt;Classification:Secret\Gizli&gt;</cp:keywords>
  <dc:description/>
  <cp:lastModifiedBy>ABDULLAH BAYDOGAN</cp:lastModifiedBy>
  <cp:revision>11</cp:revision>
  <cp:lastPrinted>2025-01-16T06:13:00Z</cp:lastPrinted>
  <dcterms:created xsi:type="dcterms:W3CDTF">2025-05-06T12:45:00Z</dcterms:created>
  <dcterms:modified xsi:type="dcterms:W3CDTF">2026-07-17T17:57:00Z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