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27549" w14:textId="49D2624D" w:rsidR="00013C3E" w:rsidRPr="00013C3E" w:rsidRDefault="00013C3E" w:rsidP="00013C3E">
      <w:pPr>
        <w:bidi/>
        <w:spacing w:before="100" w:beforeAutospacing="1" w:after="100" w:afterAutospacing="1"/>
        <w:outlineLvl w:val="1"/>
        <w:rPr>
          <w:rFonts w:ascii="Calibri" w:hAnsi="Calibri" w:cs="Calibri"/>
          <w:b/>
          <w:bCs/>
          <w:sz w:val="32"/>
          <w:szCs w:val="32"/>
        </w:rPr>
      </w:pPr>
      <w:r w:rsidRPr="00013C3E">
        <w:rPr>
          <w:rFonts w:ascii="Calibri" w:hAnsi="Calibri" w:cs="Calibri"/>
          <w:b/>
          <w:bCs/>
          <w:kern w:val="36"/>
          <w:sz w:val="32"/>
          <w:szCs w:val="32"/>
        </w:rPr>
        <w:t xml:space="preserve"> .</w:t>
      </w:r>
      <w:r w:rsidRPr="00013C3E">
        <w:rPr>
          <w:rFonts w:ascii="Calibri" w:hAnsi="Calibri" w:cs="Calibri"/>
          <w:b/>
          <w:bCs/>
          <w:sz w:val="32"/>
          <w:szCs w:val="32"/>
        </w:rPr>
        <w:t>1</w:t>
      </w:r>
      <w:r w:rsidRPr="00013C3E">
        <w:rPr>
          <w:rFonts w:ascii="Calibri" w:hAnsi="Calibri" w:cs="Calibri"/>
          <w:b/>
          <w:bCs/>
          <w:sz w:val="32"/>
          <w:szCs w:val="32"/>
          <w:rtl/>
        </w:rPr>
        <w:t>الغرض</w:t>
      </w:r>
    </w:p>
    <w:p w14:paraId="07BA2C58" w14:textId="77777777" w:rsidR="00013C3E" w:rsidRPr="00013C3E" w:rsidRDefault="00013C3E" w:rsidP="00013C3E">
      <w:pPr>
        <w:bidi/>
        <w:spacing w:before="100" w:beforeAutospacing="1" w:after="100" w:afterAutospacing="1"/>
        <w:rPr>
          <w:rFonts w:ascii="Calibri" w:hAnsi="Calibri" w:cs="Calibri"/>
          <w:sz w:val="24"/>
          <w:szCs w:val="24"/>
        </w:rPr>
      </w:pPr>
      <w:r w:rsidRPr="00013C3E">
        <w:rPr>
          <w:rFonts w:ascii="Calibri" w:hAnsi="Calibri" w:cs="Calibri"/>
          <w:sz w:val="24"/>
          <w:szCs w:val="24"/>
          <w:rtl/>
        </w:rPr>
        <w:t>يهدف هذا الإجراء إلى وضع عملية بسيطة ومنضبطة لاستلام وفحص الطرود الواردة إلى المنشأة، وذلك لمنع دخول الطرود غير المصرح بها أو المشبوهة أو التالفة أو التي قد تشكل خطراً إلى مكان العمل</w:t>
      </w:r>
      <w:r w:rsidRPr="00013C3E">
        <w:rPr>
          <w:rFonts w:ascii="Calibri" w:hAnsi="Calibri" w:cs="Calibri"/>
          <w:sz w:val="24"/>
          <w:szCs w:val="24"/>
        </w:rPr>
        <w:t>.</w:t>
      </w:r>
    </w:p>
    <w:p w14:paraId="0C43CFA3" w14:textId="4D8FD76A" w:rsidR="00013C3E" w:rsidRPr="00013C3E" w:rsidRDefault="00013C3E" w:rsidP="00013C3E">
      <w:pPr>
        <w:bidi/>
        <w:spacing w:before="100" w:beforeAutospacing="1" w:after="100" w:afterAutospacing="1"/>
        <w:outlineLvl w:val="1"/>
        <w:rPr>
          <w:rFonts w:ascii="Calibri" w:hAnsi="Calibri" w:cs="Calibri"/>
          <w:b/>
          <w:bCs/>
          <w:sz w:val="32"/>
          <w:szCs w:val="32"/>
        </w:rPr>
      </w:pPr>
      <w:r w:rsidRPr="00013C3E">
        <w:rPr>
          <w:rFonts w:ascii="Calibri" w:hAnsi="Calibri" w:cs="Calibri"/>
          <w:b/>
          <w:bCs/>
          <w:sz w:val="32"/>
          <w:szCs w:val="32"/>
        </w:rPr>
        <w:t xml:space="preserve"> .</w:t>
      </w:r>
      <w:r w:rsidRPr="00013C3E">
        <w:rPr>
          <w:rFonts w:ascii="Calibri" w:hAnsi="Calibri" w:cs="Calibri"/>
          <w:b/>
          <w:bCs/>
          <w:sz w:val="32"/>
          <w:szCs w:val="32"/>
        </w:rPr>
        <w:t>2</w:t>
      </w:r>
      <w:r w:rsidRPr="00013C3E">
        <w:rPr>
          <w:rFonts w:ascii="Calibri" w:hAnsi="Calibri" w:cs="Calibri"/>
          <w:b/>
          <w:bCs/>
          <w:sz w:val="32"/>
          <w:szCs w:val="32"/>
          <w:rtl/>
        </w:rPr>
        <w:t>نطاق التطبيق</w:t>
      </w:r>
    </w:p>
    <w:p w14:paraId="20816560" w14:textId="77777777" w:rsidR="00013C3E" w:rsidRPr="00013C3E" w:rsidRDefault="00013C3E" w:rsidP="00013C3E">
      <w:pPr>
        <w:bidi/>
        <w:spacing w:before="100" w:beforeAutospacing="1" w:after="100" w:afterAutospacing="1"/>
        <w:rPr>
          <w:rFonts w:ascii="Calibri" w:hAnsi="Calibri" w:cs="Calibri"/>
          <w:sz w:val="24"/>
          <w:szCs w:val="24"/>
        </w:rPr>
      </w:pPr>
      <w:r w:rsidRPr="00013C3E">
        <w:rPr>
          <w:rFonts w:ascii="Calibri" w:hAnsi="Calibri" w:cs="Calibri"/>
          <w:sz w:val="24"/>
          <w:szCs w:val="24"/>
          <w:rtl/>
        </w:rPr>
        <w:t>ينطبق هذا الإجراء على جميع الطرود والشحنات والعبوات وشحنات شركات التوصيل وأي عمليات تسليم مماثلة يتم استلامها داخل المنشأة، بغض النظر عن شركة التوصيل أو جهة الإرسال</w:t>
      </w:r>
      <w:r w:rsidRPr="00013C3E">
        <w:rPr>
          <w:rFonts w:ascii="Calibri" w:hAnsi="Calibri" w:cs="Calibri"/>
          <w:sz w:val="24"/>
          <w:szCs w:val="24"/>
        </w:rPr>
        <w:t>.</w:t>
      </w:r>
    </w:p>
    <w:p w14:paraId="1F1AE074" w14:textId="505ED6C7" w:rsidR="00013C3E" w:rsidRPr="00013C3E" w:rsidRDefault="00013C3E" w:rsidP="00013C3E">
      <w:pPr>
        <w:bidi/>
        <w:spacing w:before="100" w:beforeAutospacing="1" w:after="100" w:afterAutospacing="1"/>
        <w:outlineLvl w:val="1"/>
        <w:rPr>
          <w:rFonts w:ascii="Calibri" w:hAnsi="Calibri" w:cs="Calibri"/>
          <w:b/>
          <w:bCs/>
          <w:sz w:val="32"/>
          <w:szCs w:val="32"/>
        </w:rPr>
      </w:pPr>
      <w:r w:rsidRPr="00013C3E">
        <w:rPr>
          <w:rFonts w:ascii="Calibri" w:hAnsi="Calibri" w:cs="Calibri"/>
          <w:b/>
          <w:bCs/>
          <w:sz w:val="32"/>
          <w:szCs w:val="32"/>
        </w:rPr>
        <w:t xml:space="preserve"> .</w:t>
      </w:r>
      <w:r w:rsidRPr="00013C3E">
        <w:rPr>
          <w:rFonts w:ascii="Calibri" w:hAnsi="Calibri" w:cs="Calibri"/>
          <w:b/>
          <w:bCs/>
          <w:sz w:val="32"/>
          <w:szCs w:val="32"/>
        </w:rPr>
        <w:t>3</w:t>
      </w:r>
      <w:r w:rsidRPr="00013C3E">
        <w:rPr>
          <w:rFonts w:ascii="Calibri" w:hAnsi="Calibri" w:cs="Calibri"/>
          <w:b/>
          <w:bCs/>
          <w:sz w:val="32"/>
          <w:szCs w:val="32"/>
          <w:rtl/>
        </w:rPr>
        <w:t>المسؤوليات</w:t>
      </w:r>
    </w:p>
    <w:p w14:paraId="65218E0B" w14:textId="77777777" w:rsidR="00013C3E" w:rsidRPr="00013C3E" w:rsidRDefault="00013C3E" w:rsidP="00013C3E">
      <w:pPr>
        <w:numPr>
          <w:ilvl w:val="0"/>
          <w:numId w:val="44"/>
        </w:numPr>
        <w:bidi/>
        <w:spacing w:before="100" w:beforeAutospacing="1" w:after="100" w:afterAutospacing="1"/>
        <w:rPr>
          <w:rFonts w:ascii="Calibri" w:hAnsi="Calibri" w:cs="Calibri"/>
          <w:sz w:val="24"/>
          <w:szCs w:val="24"/>
        </w:rPr>
      </w:pPr>
      <w:r w:rsidRPr="00013C3E">
        <w:rPr>
          <w:rFonts w:ascii="Calibri" w:hAnsi="Calibri" w:cs="Calibri"/>
          <w:b/>
          <w:bCs/>
          <w:sz w:val="24"/>
          <w:szCs w:val="24"/>
          <w:rtl/>
        </w:rPr>
        <w:t>أفراد الأمن</w:t>
      </w:r>
      <w:r w:rsidRPr="00013C3E">
        <w:rPr>
          <w:rFonts w:ascii="Calibri" w:hAnsi="Calibri" w:cs="Calibri"/>
          <w:b/>
          <w:bCs/>
          <w:sz w:val="24"/>
          <w:szCs w:val="24"/>
        </w:rPr>
        <w:t>:</w:t>
      </w:r>
      <w:r w:rsidRPr="00013C3E">
        <w:rPr>
          <w:rFonts w:ascii="Calibri" w:hAnsi="Calibri" w:cs="Calibri"/>
          <w:sz w:val="24"/>
          <w:szCs w:val="24"/>
        </w:rPr>
        <w:t xml:space="preserve"> </w:t>
      </w:r>
      <w:r w:rsidRPr="00013C3E">
        <w:rPr>
          <w:rFonts w:ascii="Calibri" w:hAnsi="Calibri" w:cs="Calibri"/>
          <w:sz w:val="24"/>
          <w:szCs w:val="24"/>
          <w:rtl/>
        </w:rPr>
        <w:t>استلام الطرود، وإجراء الفحص البصري الأولي، واستكمال نموذج فحص الطرود، وتسجيل عملية الاستلام في سجل استلام الطرود</w:t>
      </w:r>
      <w:r w:rsidRPr="00013C3E">
        <w:rPr>
          <w:rFonts w:ascii="Calibri" w:hAnsi="Calibri" w:cs="Calibri"/>
          <w:sz w:val="24"/>
          <w:szCs w:val="24"/>
        </w:rPr>
        <w:t>.</w:t>
      </w:r>
    </w:p>
    <w:p w14:paraId="535315E9" w14:textId="77777777" w:rsidR="00013C3E" w:rsidRPr="00013C3E" w:rsidRDefault="00013C3E" w:rsidP="00013C3E">
      <w:pPr>
        <w:numPr>
          <w:ilvl w:val="0"/>
          <w:numId w:val="44"/>
        </w:numPr>
        <w:bidi/>
        <w:spacing w:before="100" w:beforeAutospacing="1" w:after="100" w:afterAutospacing="1"/>
        <w:rPr>
          <w:rFonts w:ascii="Calibri" w:hAnsi="Calibri" w:cs="Calibri"/>
          <w:sz w:val="24"/>
          <w:szCs w:val="24"/>
        </w:rPr>
      </w:pPr>
      <w:r w:rsidRPr="00013C3E">
        <w:rPr>
          <w:rFonts w:ascii="Calibri" w:hAnsi="Calibri" w:cs="Calibri"/>
          <w:b/>
          <w:bCs/>
          <w:sz w:val="24"/>
          <w:szCs w:val="24"/>
          <w:rtl/>
        </w:rPr>
        <w:t>المستلم / الإدارة المعنية</w:t>
      </w:r>
      <w:r w:rsidRPr="00013C3E">
        <w:rPr>
          <w:rFonts w:ascii="Calibri" w:hAnsi="Calibri" w:cs="Calibri"/>
          <w:b/>
          <w:bCs/>
          <w:sz w:val="24"/>
          <w:szCs w:val="24"/>
        </w:rPr>
        <w:t>:</w:t>
      </w:r>
      <w:r w:rsidRPr="00013C3E">
        <w:rPr>
          <w:rFonts w:ascii="Calibri" w:hAnsi="Calibri" w:cs="Calibri"/>
          <w:sz w:val="24"/>
          <w:szCs w:val="24"/>
        </w:rPr>
        <w:t xml:space="preserve"> </w:t>
      </w:r>
      <w:r w:rsidRPr="00013C3E">
        <w:rPr>
          <w:rFonts w:ascii="Calibri" w:hAnsi="Calibri" w:cs="Calibri"/>
          <w:sz w:val="24"/>
          <w:szCs w:val="24"/>
          <w:rtl/>
        </w:rPr>
        <w:t>استلام الطرد والتأكيد على استلامه بعد فحصه وقبوله</w:t>
      </w:r>
      <w:r w:rsidRPr="00013C3E">
        <w:rPr>
          <w:rFonts w:ascii="Calibri" w:hAnsi="Calibri" w:cs="Calibri"/>
          <w:sz w:val="24"/>
          <w:szCs w:val="24"/>
        </w:rPr>
        <w:t>.</w:t>
      </w:r>
    </w:p>
    <w:p w14:paraId="357C6449" w14:textId="77777777" w:rsidR="00013C3E" w:rsidRPr="00013C3E" w:rsidRDefault="00013C3E" w:rsidP="00013C3E">
      <w:pPr>
        <w:numPr>
          <w:ilvl w:val="0"/>
          <w:numId w:val="44"/>
        </w:numPr>
        <w:bidi/>
        <w:spacing w:before="100" w:beforeAutospacing="1" w:after="100" w:afterAutospacing="1"/>
        <w:rPr>
          <w:rFonts w:ascii="Calibri" w:hAnsi="Calibri" w:cs="Calibri"/>
          <w:sz w:val="24"/>
          <w:szCs w:val="24"/>
        </w:rPr>
      </w:pPr>
      <w:r w:rsidRPr="00013C3E">
        <w:rPr>
          <w:rFonts w:ascii="Calibri" w:hAnsi="Calibri" w:cs="Calibri"/>
          <w:b/>
          <w:bCs/>
          <w:sz w:val="24"/>
          <w:szCs w:val="24"/>
          <w:rtl/>
        </w:rPr>
        <w:t>الأمن / الإدارة</w:t>
      </w:r>
      <w:r w:rsidRPr="00013C3E">
        <w:rPr>
          <w:rFonts w:ascii="Calibri" w:hAnsi="Calibri" w:cs="Calibri"/>
          <w:b/>
          <w:bCs/>
          <w:sz w:val="24"/>
          <w:szCs w:val="24"/>
        </w:rPr>
        <w:t>:</w:t>
      </w:r>
      <w:r w:rsidRPr="00013C3E">
        <w:rPr>
          <w:rFonts w:ascii="Calibri" w:hAnsi="Calibri" w:cs="Calibri"/>
          <w:sz w:val="24"/>
          <w:szCs w:val="24"/>
        </w:rPr>
        <w:t xml:space="preserve"> </w:t>
      </w:r>
      <w:r w:rsidRPr="00013C3E">
        <w:rPr>
          <w:rFonts w:ascii="Calibri" w:hAnsi="Calibri" w:cs="Calibri"/>
          <w:sz w:val="24"/>
          <w:szCs w:val="24"/>
          <w:rtl/>
        </w:rPr>
        <w:t>التعامل مع أي طرد مشبوه أو غير طبيعي وتصعيد الأمر إلى المسؤولين المختصين</w:t>
      </w:r>
      <w:r w:rsidRPr="00013C3E">
        <w:rPr>
          <w:rFonts w:ascii="Calibri" w:hAnsi="Calibri" w:cs="Calibri"/>
          <w:sz w:val="24"/>
          <w:szCs w:val="24"/>
        </w:rPr>
        <w:t>.</w:t>
      </w:r>
    </w:p>
    <w:p w14:paraId="002019CB" w14:textId="3790EEB1" w:rsidR="00013C3E" w:rsidRPr="00013C3E" w:rsidRDefault="00013C3E" w:rsidP="00013C3E">
      <w:pPr>
        <w:bidi/>
        <w:spacing w:before="100" w:beforeAutospacing="1" w:after="100" w:afterAutospacing="1"/>
        <w:outlineLvl w:val="1"/>
        <w:rPr>
          <w:rFonts w:ascii="Calibri" w:hAnsi="Calibri" w:cs="Calibri"/>
          <w:b/>
          <w:bCs/>
          <w:sz w:val="32"/>
          <w:szCs w:val="32"/>
        </w:rPr>
      </w:pPr>
      <w:r w:rsidRPr="00013C3E">
        <w:rPr>
          <w:rFonts w:ascii="Calibri" w:hAnsi="Calibri" w:cs="Calibri"/>
          <w:b/>
          <w:bCs/>
          <w:sz w:val="32"/>
          <w:szCs w:val="32"/>
        </w:rPr>
        <w:t xml:space="preserve"> .</w:t>
      </w:r>
      <w:r w:rsidRPr="00013C3E">
        <w:rPr>
          <w:rFonts w:ascii="Calibri" w:hAnsi="Calibri" w:cs="Calibri"/>
          <w:b/>
          <w:bCs/>
          <w:sz w:val="32"/>
          <w:szCs w:val="32"/>
        </w:rPr>
        <w:t xml:space="preserve">4 </w:t>
      </w:r>
      <w:r w:rsidRPr="00013C3E">
        <w:rPr>
          <w:rFonts w:ascii="Calibri" w:hAnsi="Calibri" w:cs="Calibri"/>
          <w:b/>
          <w:bCs/>
          <w:sz w:val="32"/>
          <w:szCs w:val="32"/>
          <w:rtl/>
        </w:rPr>
        <w:t>الإجراءات</w:t>
      </w:r>
    </w:p>
    <w:p w14:paraId="6A8A28FB" w14:textId="4E21CEF2" w:rsidR="00013C3E" w:rsidRPr="00013C3E" w:rsidRDefault="00013C3E" w:rsidP="00013C3E">
      <w:pPr>
        <w:bidi/>
        <w:spacing w:before="100" w:beforeAutospacing="1" w:after="100" w:afterAutospacing="1"/>
        <w:outlineLvl w:val="2"/>
        <w:rPr>
          <w:rFonts w:ascii="Calibri" w:hAnsi="Calibri" w:cs="Calibri"/>
          <w:b/>
          <w:bCs/>
          <w:sz w:val="27"/>
          <w:szCs w:val="27"/>
        </w:rPr>
      </w:pPr>
      <w:r>
        <w:rPr>
          <w:rFonts w:ascii="Calibri" w:hAnsi="Calibri" w:cs="Calibri"/>
          <w:b/>
          <w:bCs/>
          <w:sz w:val="27"/>
          <w:szCs w:val="27"/>
        </w:rPr>
        <w:t xml:space="preserve"> </w:t>
      </w:r>
      <w:r w:rsidRPr="00013C3E">
        <w:rPr>
          <w:rFonts w:ascii="Calibri" w:hAnsi="Calibri" w:cs="Calibri"/>
          <w:b/>
          <w:bCs/>
          <w:sz w:val="27"/>
          <w:szCs w:val="27"/>
        </w:rPr>
        <w:t xml:space="preserve">4.1 </w:t>
      </w:r>
      <w:r w:rsidRPr="00013C3E">
        <w:rPr>
          <w:rFonts w:ascii="Calibri" w:hAnsi="Calibri" w:cs="Calibri"/>
          <w:b/>
          <w:bCs/>
          <w:sz w:val="27"/>
          <w:szCs w:val="27"/>
          <w:rtl/>
        </w:rPr>
        <w:t>استلام الطرد</w:t>
      </w:r>
    </w:p>
    <w:p w14:paraId="515313C7" w14:textId="77777777" w:rsidR="00013C3E" w:rsidRPr="00013C3E" w:rsidRDefault="00013C3E" w:rsidP="00013C3E">
      <w:pPr>
        <w:bidi/>
        <w:spacing w:before="100" w:beforeAutospacing="1" w:after="100" w:afterAutospacing="1"/>
        <w:rPr>
          <w:rFonts w:ascii="Calibri" w:hAnsi="Calibri" w:cs="Calibri"/>
          <w:sz w:val="24"/>
          <w:szCs w:val="24"/>
        </w:rPr>
      </w:pPr>
      <w:r w:rsidRPr="00013C3E">
        <w:rPr>
          <w:rFonts w:ascii="Calibri" w:hAnsi="Calibri" w:cs="Calibri"/>
          <w:sz w:val="24"/>
          <w:szCs w:val="24"/>
          <w:rtl/>
        </w:rPr>
        <w:t>عند وصول أي طرد إلى المنشأة، يجب على أفراد الأمن القيام بما يلي</w:t>
      </w:r>
      <w:r w:rsidRPr="00013C3E">
        <w:rPr>
          <w:rFonts w:ascii="Calibri" w:hAnsi="Calibri" w:cs="Calibri"/>
          <w:sz w:val="24"/>
          <w:szCs w:val="24"/>
        </w:rPr>
        <w:t>:</w:t>
      </w:r>
    </w:p>
    <w:p w14:paraId="7B2AA569" w14:textId="77777777" w:rsidR="00013C3E" w:rsidRPr="00013C3E" w:rsidRDefault="00013C3E" w:rsidP="00013C3E">
      <w:pPr>
        <w:numPr>
          <w:ilvl w:val="0"/>
          <w:numId w:val="45"/>
        </w:numPr>
        <w:bidi/>
        <w:spacing w:before="100" w:beforeAutospacing="1" w:after="100" w:afterAutospacing="1"/>
        <w:rPr>
          <w:rFonts w:ascii="Calibri" w:hAnsi="Calibri" w:cs="Calibri"/>
          <w:sz w:val="24"/>
          <w:szCs w:val="24"/>
        </w:rPr>
      </w:pPr>
      <w:r w:rsidRPr="00013C3E">
        <w:rPr>
          <w:rFonts w:ascii="Calibri" w:hAnsi="Calibri" w:cs="Calibri"/>
          <w:sz w:val="24"/>
          <w:szCs w:val="24"/>
          <w:rtl/>
        </w:rPr>
        <w:t>استلام الطرد في نقطة الاستلام / الأمن المخصصة</w:t>
      </w:r>
      <w:r w:rsidRPr="00013C3E">
        <w:rPr>
          <w:rFonts w:ascii="Calibri" w:hAnsi="Calibri" w:cs="Calibri"/>
          <w:sz w:val="24"/>
          <w:szCs w:val="24"/>
        </w:rPr>
        <w:t>.</w:t>
      </w:r>
    </w:p>
    <w:p w14:paraId="2E18B178" w14:textId="77777777" w:rsidR="00013C3E" w:rsidRPr="00013C3E" w:rsidRDefault="00013C3E" w:rsidP="00013C3E">
      <w:pPr>
        <w:numPr>
          <w:ilvl w:val="0"/>
          <w:numId w:val="45"/>
        </w:numPr>
        <w:bidi/>
        <w:spacing w:before="100" w:beforeAutospacing="1" w:after="100" w:afterAutospacing="1"/>
        <w:rPr>
          <w:rFonts w:ascii="Calibri" w:hAnsi="Calibri" w:cs="Calibri"/>
          <w:sz w:val="24"/>
          <w:szCs w:val="24"/>
        </w:rPr>
      </w:pPr>
      <w:r w:rsidRPr="00013C3E">
        <w:rPr>
          <w:rFonts w:ascii="Calibri" w:hAnsi="Calibri" w:cs="Calibri"/>
          <w:sz w:val="24"/>
          <w:szCs w:val="24"/>
          <w:rtl/>
        </w:rPr>
        <w:t>التحقق من بيانات المرسل والمستلم، متى كانت هذه البيانات متاحة</w:t>
      </w:r>
      <w:r w:rsidRPr="00013C3E">
        <w:rPr>
          <w:rFonts w:ascii="Calibri" w:hAnsi="Calibri" w:cs="Calibri"/>
          <w:sz w:val="24"/>
          <w:szCs w:val="24"/>
        </w:rPr>
        <w:t>.</w:t>
      </w:r>
    </w:p>
    <w:p w14:paraId="045D1A0B" w14:textId="77777777" w:rsidR="00013C3E" w:rsidRPr="00013C3E" w:rsidRDefault="00013C3E" w:rsidP="00013C3E">
      <w:pPr>
        <w:numPr>
          <w:ilvl w:val="0"/>
          <w:numId w:val="45"/>
        </w:numPr>
        <w:bidi/>
        <w:spacing w:before="100" w:beforeAutospacing="1" w:after="100" w:afterAutospacing="1"/>
        <w:rPr>
          <w:rFonts w:ascii="Calibri" w:hAnsi="Calibri" w:cs="Calibri"/>
          <w:sz w:val="24"/>
          <w:szCs w:val="24"/>
        </w:rPr>
      </w:pPr>
      <w:r w:rsidRPr="00013C3E">
        <w:rPr>
          <w:rFonts w:ascii="Calibri" w:hAnsi="Calibri" w:cs="Calibri"/>
          <w:sz w:val="24"/>
          <w:szCs w:val="24"/>
          <w:rtl/>
        </w:rPr>
        <w:t>إجراء فحص بصري للحالة الخارجية للطرد</w:t>
      </w:r>
      <w:r w:rsidRPr="00013C3E">
        <w:rPr>
          <w:rFonts w:ascii="Calibri" w:hAnsi="Calibri" w:cs="Calibri"/>
          <w:sz w:val="24"/>
          <w:szCs w:val="24"/>
        </w:rPr>
        <w:t>.</w:t>
      </w:r>
    </w:p>
    <w:p w14:paraId="02BCDC7C" w14:textId="77777777" w:rsidR="00013C3E" w:rsidRPr="00013C3E" w:rsidRDefault="00013C3E" w:rsidP="00013C3E">
      <w:pPr>
        <w:numPr>
          <w:ilvl w:val="0"/>
          <w:numId w:val="45"/>
        </w:numPr>
        <w:bidi/>
        <w:spacing w:before="100" w:beforeAutospacing="1" w:after="100" w:afterAutospacing="1"/>
        <w:rPr>
          <w:rFonts w:ascii="Calibri" w:hAnsi="Calibri" w:cs="Calibri"/>
          <w:sz w:val="24"/>
          <w:szCs w:val="24"/>
        </w:rPr>
      </w:pPr>
      <w:r w:rsidRPr="00013C3E">
        <w:rPr>
          <w:rFonts w:ascii="Calibri" w:hAnsi="Calibri" w:cs="Calibri"/>
          <w:sz w:val="24"/>
          <w:szCs w:val="24"/>
          <w:rtl/>
        </w:rPr>
        <w:t>استكمال نموذج فحص الطرد</w:t>
      </w:r>
      <w:r w:rsidRPr="00013C3E">
        <w:rPr>
          <w:rFonts w:ascii="Calibri" w:hAnsi="Calibri" w:cs="Calibri"/>
          <w:sz w:val="24"/>
          <w:szCs w:val="24"/>
        </w:rPr>
        <w:t>.</w:t>
      </w:r>
    </w:p>
    <w:p w14:paraId="22633546" w14:textId="77777777" w:rsidR="00013C3E" w:rsidRPr="00013C3E" w:rsidRDefault="00013C3E" w:rsidP="00013C3E">
      <w:pPr>
        <w:numPr>
          <w:ilvl w:val="0"/>
          <w:numId w:val="45"/>
        </w:numPr>
        <w:bidi/>
        <w:spacing w:before="100" w:beforeAutospacing="1" w:after="100" w:afterAutospacing="1"/>
        <w:rPr>
          <w:rFonts w:ascii="Calibri" w:hAnsi="Calibri" w:cs="Calibri"/>
          <w:sz w:val="24"/>
          <w:szCs w:val="24"/>
        </w:rPr>
      </w:pPr>
      <w:r w:rsidRPr="00013C3E">
        <w:rPr>
          <w:rFonts w:ascii="Calibri" w:hAnsi="Calibri" w:cs="Calibri"/>
          <w:sz w:val="24"/>
          <w:szCs w:val="24"/>
          <w:rtl/>
        </w:rPr>
        <w:t>تسجيل الطرد في سجل استلام الطرود</w:t>
      </w:r>
      <w:r w:rsidRPr="00013C3E">
        <w:rPr>
          <w:rFonts w:ascii="Calibri" w:hAnsi="Calibri" w:cs="Calibri"/>
          <w:sz w:val="24"/>
          <w:szCs w:val="24"/>
        </w:rPr>
        <w:t>.</w:t>
      </w:r>
    </w:p>
    <w:p w14:paraId="52FF890F" w14:textId="020D012B" w:rsidR="00013C3E" w:rsidRPr="00013C3E" w:rsidRDefault="00013C3E" w:rsidP="00013C3E">
      <w:pPr>
        <w:bidi/>
        <w:spacing w:before="100" w:beforeAutospacing="1" w:after="100" w:afterAutospacing="1"/>
        <w:outlineLvl w:val="2"/>
        <w:rPr>
          <w:rFonts w:ascii="Calibri" w:hAnsi="Calibri" w:cs="Calibri"/>
          <w:b/>
          <w:bCs/>
          <w:sz w:val="27"/>
          <w:szCs w:val="27"/>
        </w:rPr>
      </w:pPr>
      <w:r>
        <w:rPr>
          <w:rFonts w:ascii="Calibri" w:hAnsi="Calibri" w:cs="Calibri"/>
          <w:b/>
          <w:bCs/>
          <w:sz w:val="27"/>
          <w:szCs w:val="27"/>
        </w:rPr>
        <w:t xml:space="preserve"> </w:t>
      </w:r>
      <w:r w:rsidRPr="00013C3E">
        <w:rPr>
          <w:rFonts w:ascii="Calibri" w:hAnsi="Calibri" w:cs="Calibri"/>
          <w:b/>
          <w:bCs/>
          <w:sz w:val="27"/>
          <w:szCs w:val="27"/>
        </w:rPr>
        <w:t xml:space="preserve">4.2 </w:t>
      </w:r>
      <w:r w:rsidRPr="00013C3E">
        <w:rPr>
          <w:rFonts w:ascii="Calibri" w:hAnsi="Calibri" w:cs="Calibri"/>
          <w:b/>
          <w:bCs/>
          <w:sz w:val="27"/>
          <w:szCs w:val="27"/>
          <w:rtl/>
        </w:rPr>
        <w:t>متطلبات الفحص</w:t>
      </w:r>
    </w:p>
    <w:p w14:paraId="3039F1FF" w14:textId="77777777" w:rsidR="00013C3E" w:rsidRPr="00013C3E" w:rsidRDefault="00013C3E" w:rsidP="00013C3E">
      <w:pPr>
        <w:bidi/>
        <w:spacing w:before="100" w:beforeAutospacing="1" w:after="100" w:afterAutospacing="1"/>
        <w:rPr>
          <w:rFonts w:ascii="Calibri" w:hAnsi="Calibri" w:cs="Calibri"/>
          <w:sz w:val="24"/>
          <w:szCs w:val="24"/>
        </w:rPr>
      </w:pPr>
      <w:r w:rsidRPr="00013C3E">
        <w:rPr>
          <w:rFonts w:ascii="Calibri" w:hAnsi="Calibri" w:cs="Calibri"/>
          <w:sz w:val="24"/>
          <w:szCs w:val="24"/>
          <w:rtl/>
        </w:rPr>
        <w:t>يجب التحقق من النقاط التالية قبل تسليم الطرد إلى المستلم</w:t>
      </w:r>
      <w:r w:rsidRPr="00013C3E">
        <w:rPr>
          <w:rFonts w:ascii="Calibri" w:hAnsi="Calibri" w:cs="Calibri"/>
          <w:sz w:val="24"/>
          <w:szCs w:val="24"/>
        </w:rPr>
        <w:t>:</w:t>
      </w:r>
    </w:p>
    <w:p w14:paraId="3A058C8B" w14:textId="77777777" w:rsidR="00013C3E" w:rsidRPr="00013C3E" w:rsidRDefault="00013C3E" w:rsidP="00013C3E">
      <w:pPr>
        <w:numPr>
          <w:ilvl w:val="0"/>
          <w:numId w:val="46"/>
        </w:numPr>
        <w:bidi/>
        <w:spacing w:before="100" w:beforeAutospacing="1" w:after="100" w:afterAutospacing="1"/>
        <w:rPr>
          <w:rFonts w:ascii="Calibri" w:hAnsi="Calibri" w:cs="Calibri"/>
          <w:sz w:val="24"/>
          <w:szCs w:val="24"/>
        </w:rPr>
      </w:pPr>
      <w:r w:rsidRPr="00013C3E">
        <w:rPr>
          <w:rFonts w:ascii="Calibri" w:hAnsi="Calibri" w:cs="Calibri"/>
          <w:sz w:val="24"/>
          <w:szCs w:val="24"/>
          <w:rtl/>
        </w:rPr>
        <w:t>وجود بيانات المرسل وإمكانية تحديد هويته، متى كان ذلك منطبقاً</w:t>
      </w:r>
      <w:r w:rsidRPr="00013C3E">
        <w:rPr>
          <w:rFonts w:ascii="Calibri" w:hAnsi="Calibri" w:cs="Calibri"/>
          <w:sz w:val="24"/>
          <w:szCs w:val="24"/>
        </w:rPr>
        <w:t>.</w:t>
      </w:r>
    </w:p>
    <w:p w14:paraId="01ED8039" w14:textId="77777777" w:rsidR="00013C3E" w:rsidRPr="00013C3E" w:rsidRDefault="00013C3E" w:rsidP="00013C3E">
      <w:pPr>
        <w:numPr>
          <w:ilvl w:val="0"/>
          <w:numId w:val="46"/>
        </w:numPr>
        <w:bidi/>
        <w:spacing w:before="100" w:beforeAutospacing="1" w:after="100" w:afterAutospacing="1"/>
        <w:rPr>
          <w:rFonts w:ascii="Calibri" w:hAnsi="Calibri" w:cs="Calibri"/>
          <w:sz w:val="24"/>
          <w:szCs w:val="24"/>
        </w:rPr>
      </w:pPr>
      <w:r w:rsidRPr="00013C3E">
        <w:rPr>
          <w:rFonts w:ascii="Calibri" w:hAnsi="Calibri" w:cs="Calibri"/>
          <w:sz w:val="24"/>
          <w:szCs w:val="24"/>
          <w:rtl/>
        </w:rPr>
        <w:t>وضوح اسم المستلم / الإدارة المعنية</w:t>
      </w:r>
      <w:r w:rsidRPr="00013C3E">
        <w:rPr>
          <w:rFonts w:ascii="Calibri" w:hAnsi="Calibri" w:cs="Calibri"/>
          <w:sz w:val="24"/>
          <w:szCs w:val="24"/>
        </w:rPr>
        <w:t>.</w:t>
      </w:r>
    </w:p>
    <w:p w14:paraId="0F5CC860" w14:textId="77777777" w:rsidR="00013C3E" w:rsidRPr="00013C3E" w:rsidRDefault="00013C3E" w:rsidP="00013C3E">
      <w:pPr>
        <w:numPr>
          <w:ilvl w:val="0"/>
          <w:numId w:val="46"/>
        </w:numPr>
        <w:bidi/>
        <w:spacing w:before="100" w:beforeAutospacing="1" w:after="100" w:afterAutospacing="1"/>
        <w:rPr>
          <w:rFonts w:ascii="Calibri" w:hAnsi="Calibri" w:cs="Calibri"/>
          <w:sz w:val="24"/>
          <w:szCs w:val="24"/>
        </w:rPr>
      </w:pPr>
      <w:r w:rsidRPr="00013C3E">
        <w:rPr>
          <w:rFonts w:ascii="Calibri" w:hAnsi="Calibri" w:cs="Calibri"/>
          <w:sz w:val="24"/>
          <w:szCs w:val="24"/>
          <w:rtl/>
        </w:rPr>
        <w:t>عدم وجود علامات واضحة على فتح الطرد أو تلفه أو العبث به</w:t>
      </w:r>
      <w:r w:rsidRPr="00013C3E">
        <w:rPr>
          <w:rFonts w:ascii="Calibri" w:hAnsi="Calibri" w:cs="Calibri"/>
          <w:sz w:val="24"/>
          <w:szCs w:val="24"/>
        </w:rPr>
        <w:t>.</w:t>
      </w:r>
    </w:p>
    <w:p w14:paraId="757FD128" w14:textId="77777777" w:rsidR="00013C3E" w:rsidRPr="00013C3E" w:rsidRDefault="00013C3E" w:rsidP="00013C3E">
      <w:pPr>
        <w:numPr>
          <w:ilvl w:val="0"/>
          <w:numId w:val="46"/>
        </w:numPr>
        <w:bidi/>
        <w:spacing w:before="100" w:beforeAutospacing="1" w:after="100" w:afterAutospacing="1"/>
        <w:rPr>
          <w:rFonts w:ascii="Calibri" w:hAnsi="Calibri" w:cs="Calibri"/>
          <w:sz w:val="24"/>
          <w:szCs w:val="24"/>
        </w:rPr>
      </w:pPr>
      <w:r w:rsidRPr="00013C3E">
        <w:rPr>
          <w:rFonts w:ascii="Calibri" w:hAnsi="Calibri" w:cs="Calibri"/>
          <w:sz w:val="24"/>
          <w:szCs w:val="24"/>
          <w:rtl/>
        </w:rPr>
        <w:t>عدم وجود أي تسربات أو بقع غير طبيعية أو مواد مجهولة</w:t>
      </w:r>
      <w:r w:rsidRPr="00013C3E">
        <w:rPr>
          <w:rFonts w:ascii="Calibri" w:hAnsi="Calibri" w:cs="Calibri"/>
          <w:sz w:val="24"/>
          <w:szCs w:val="24"/>
        </w:rPr>
        <w:t>.</w:t>
      </w:r>
    </w:p>
    <w:p w14:paraId="4387EAE9" w14:textId="77777777" w:rsidR="00013C3E" w:rsidRPr="00013C3E" w:rsidRDefault="00013C3E" w:rsidP="00013C3E">
      <w:pPr>
        <w:numPr>
          <w:ilvl w:val="0"/>
          <w:numId w:val="46"/>
        </w:numPr>
        <w:bidi/>
        <w:spacing w:before="100" w:beforeAutospacing="1" w:after="100" w:afterAutospacing="1"/>
        <w:rPr>
          <w:rFonts w:ascii="Calibri" w:hAnsi="Calibri" w:cs="Calibri"/>
          <w:sz w:val="24"/>
          <w:szCs w:val="24"/>
        </w:rPr>
      </w:pPr>
      <w:r w:rsidRPr="00013C3E">
        <w:rPr>
          <w:rFonts w:ascii="Calibri" w:hAnsi="Calibri" w:cs="Calibri"/>
          <w:sz w:val="24"/>
          <w:szCs w:val="24"/>
          <w:rtl/>
        </w:rPr>
        <w:t>عدم وجود روائح غير طبيعية أو أي ظروف غير معتادة واضحة</w:t>
      </w:r>
      <w:r w:rsidRPr="00013C3E">
        <w:rPr>
          <w:rFonts w:ascii="Calibri" w:hAnsi="Calibri" w:cs="Calibri"/>
          <w:sz w:val="24"/>
          <w:szCs w:val="24"/>
        </w:rPr>
        <w:t>.</w:t>
      </w:r>
    </w:p>
    <w:p w14:paraId="504BBE64" w14:textId="77777777" w:rsidR="00013C3E" w:rsidRPr="00013C3E" w:rsidRDefault="00013C3E" w:rsidP="00013C3E">
      <w:pPr>
        <w:numPr>
          <w:ilvl w:val="0"/>
          <w:numId w:val="46"/>
        </w:numPr>
        <w:bidi/>
        <w:spacing w:before="100" w:beforeAutospacing="1" w:after="100" w:afterAutospacing="1"/>
        <w:rPr>
          <w:rFonts w:ascii="Calibri" w:hAnsi="Calibri" w:cs="Calibri"/>
          <w:sz w:val="24"/>
          <w:szCs w:val="24"/>
        </w:rPr>
      </w:pPr>
      <w:r w:rsidRPr="00013C3E">
        <w:rPr>
          <w:rFonts w:ascii="Calibri" w:hAnsi="Calibri" w:cs="Calibri"/>
          <w:sz w:val="24"/>
          <w:szCs w:val="24"/>
          <w:rtl/>
        </w:rPr>
        <w:t>عدم وجود أي علامات مرئية تشير إلى أن الطرد قد يكون مشبوهاً أو غير آمن</w:t>
      </w:r>
      <w:r w:rsidRPr="00013C3E">
        <w:rPr>
          <w:rFonts w:ascii="Calibri" w:hAnsi="Calibri" w:cs="Calibri"/>
          <w:sz w:val="24"/>
          <w:szCs w:val="24"/>
        </w:rPr>
        <w:t>.</w:t>
      </w:r>
    </w:p>
    <w:p w14:paraId="04D3E2B1" w14:textId="77777777" w:rsidR="00013C3E" w:rsidRPr="00013C3E" w:rsidRDefault="00013C3E" w:rsidP="00013C3E">
      <w:pPr>
        <w:bidi/>
        <w:spacing w:before="100" w:beforeAutospacing="1" w:after="100" w:afterAutospacing="1"/>
        <w:rPr>
          <w:rFonts w:ascii="Calibri" w:hAnsi="Calibri" w:cs="Calibri"/>
          <w:sz w:val="28"/>
          <w:szCs w:val="28"/>
        </w:rPr>
      </w:pPr>
      <w:r w:rsidRPr="00013C3E">
        <w:rPr>
          <w:rFonts w:ascii="Calibri" w:hAnsi="Calibri" w:cs="Calibri"/>
          <w:b/>
          <w:bCs/>
          <w:sz w:val="28"/>
          <w:szCs w:val="28"/>
          <w:rtl/>
        </w:rPr>
        <w:t>لا يجوز لأفراد الأمن فتح الطرد كجزء من إجراءات الفحص الروتينية عند الاستلام</w:t>
      </w:r>
      <w:r w:rsidRPr="00013C3E">
        <w:rPr>
          <w:rFonts w:ascii="Calibri" w:hAnsi="Calibri" w:cs="Calibri"/>
          <w:b/>
          <w:bCs/>
          <w:sz w:val="28"/>
          <w:szCs w:val="28"/>
        </w:rPr>
        <w:t>.</w:t>
      </w:r>
    </w:p>
    <w:p w14:paraId="4FAC440A" w14:textId="414BF1AB" w:rsidR="00013C3E" w:rsidRPr="00013C3E" w:rsidRDefault="00013C3E" w:rsidP="00013C3E">
      <w:pPr>
        <w:bidi/>
        <w:spacing w:before="100" w:beforeAutospacing="1" w:after="100" w:afterAutospacing="1"/>
        <w:outlineLvl w:val="2"/>
        <w:rPr>
          <w:rFonts w:ascii="Calibri" w:hAnsi="Calibri" w:cs="Calibri"/>
          <w:b/>
          <w:bCs/>
          <w:sz w:val="27"/>
          <w:szCs w:val="27"/>
        </w:rPr>
      </w:pPr>
      <w:r>
        <w:rPr>
          <w:rFonts w:ascii="Calibri" w:hAnsi="Calibri" w:cs="Calibri"/>
          <w:b/>
          <w:bCs/>
          <w:sz w:val="27"/>
          <w:szCs w:val="27"/>
        </w:rPr>
        <w:lastRenderedPageBreak/>
        <w:t xml:space="preserve"> </w:t>
      </w:r>
      <w:r w:rsidRPr="00013C3E">
        <w:rPr>
          <w:rFonts w:ascii="Calibri" w:hAnsi="Calibri" w:cs="Calibri"/>
          <w:b/>
          <w:bCs/>
          <w:sz w:val="27"/>
          <w:szCs w:val="27"/>
        </w:rPr>
        <w:t xml:space="preserve">4.3 </w:t>
      </w:r>
      <w:r w:rsidRPr="00013C3E">
        <w:rPr>
          <w:rFonts w:ascii="Calibri" w:hAnsi="Calibri" w:cs="Calibri"/>
          <w:b/>
          <w:bCs/>
          <w:sz w:val="27"/>
          <w:szCs w:val="27"/>
          <w:rtl/>
        </w:rPr>
        <w:t>قبول الطرد</w:t>
      </w:r>
    </w:p>
    <w:p w14:paraId="1EBB2620" w14:textId="77777777" w:rsidR="00013C3E" w:rsidRPr="00013C3E" w:rsidRDefault="00013C3E" w:rsidP="00013C3E">
      <w:pPr>
        <w:bidi/>
        <w:spacing w:before="100" w:beforeAutospacing="1" w:after="100" w:afterAutospacing="1"/>
        <w:rPr>
          <w:rFonts w:ascii="Calibri" w:hAnsi="Calibri" w:cs="Calibri"/>
          <w:sz w:val="24"/>
          <w:szCs w:val="24"/>
        </w:rPr>
      </w:pPr>
      <w:r w:rsidRPr="00013C3E">
        <w:rPr>
          <w:rFonts w:ascii="Calibri" w:hAnsi="Calibri" w:cs="Calibri"/>
          <w:sz w:val="24"/>
          <w:szCs w:val="24"/>
          <w:rtl/>
        </w:rPr>
        <w:t>في حالة اجتياز الطرد لعملية الفحص</w:t>
      </w:r>
      <w:r w:rsidRPr="00013C3E">
        <w:rPr>
          <w:rFonts w:ascii="Calibri" w:hAnsi="Calibri" w:cs="Calibri"/>
          <w:sz w:val="24"/>
          <w:szCs w:val="24"/>
        </w:rPr>
        <w:t>:</w:t>
      </w:r>
    </w:p>
    <w:p w14:paraId="0CB26216" w14:textId="77777777" w:rsidR="00013C3E" w:rsidRPr="00013C3E" w:rsidRDefault="00013C3E" w:rsidP="00013C3E">
      <w:pPr>
        <w:numPr>
          <w:ilvl w:val="0"/>
          <w:numId w:val="47"/>
        </w:numPr>
        <w:bidi/>
        <w:spacing w:before="100" w:beforeAutospacing="1" w:after="100" w:afterAutospacing="1"/>
        <w:rPr>
          <w:rFonts w:ascii="Calibri" w:hAnsi="Calibri" w:cs="Calibri"/>
          <w:sz w:val="24"/>
          <w:szCs w:val="24"/>
        </w:rPr>
      </w:pPr>
      <w:r w:rsidRPr="00013C3E">
        <w:rPr>
          <w:rFonts w:ascii="Calibri" w:hAnsi="Calibri" w:cs="Calibri"/>
          <w:sz w:val="24"/>
          <w:szCs w:val="24"/>
          <w:rtl/>
        </w:rPr>
        <w:t>يتم تسجيل الطرد في سجل استلام الطرود</w:t>
      </w:r>
      <w:r w:rsidRPr="00013C3E">
        <w:rPr>
          <w:rFonts w:ascii="Calibri" w:hAnsi="Calibri" w:cs="Calibri"/>
          <w:sz w:val="24"/>
          <w:szCs w:val="24"/>
        </w:rPr>
        <w:t>.</w:t>
      </w:r>
    </w:p>
    <w:p w14:paraId="32698BE8" w14:textId="77777777" w:rsidR="00013C3E" w:rsidRPr="00013C3E" w:rsidRDefault="00013C3E" w:rsidP="00013C3E">
      <w:pPr>
        <w:numPr>
          <w:ilvl w:val="0"/>
          <w:numId w:val="47"/>
        </w:numPr>
        <w:bidi/>
        <w:spacing w:before="100" w:beforeAutospacing="1" w:after="100" w:afterAutospacing="1"/>
        <w:rPr>
          <w:rFonts w:ascii="Calibri" w:hAnsi="Calibri" w:cs="Calibri"/>
          <w:sz w:val="24"/>
          <w:szCs w:val="24"/>
        </w:rPr>
      </w:pPr>
      <w:r w:rsidRPr="00013C3E">
        <w:rPr>
          <w:rFonts w:ascii="Calibri" w:hAnsi="Calibri" w:cs="Calibri"/>
          <w:sz w:val="24"/>
          <w:szCs w:val="24"/>
          <w:rtl/>
        </w:rPr>
        <w:t>يتم تسليم الطرد إلى المستلم المقصود أو الإدارة المعنية</w:t>
      </w:r>
      <w:r w:rsidRPr="00013C3E">
        <w:rPr>
          <w:rFonts w:ascii="Calibri" w:hAnsi="Calibri" w:cs="Calibri"/>
          <w:sz w:val="24"/>
          <w:szCs w:val="24"/>
        </w:rPr>
        <w:t>.</w:t>
      </w:r>
    </w:p>
    <w:p w14:paraId="162919AD" w14:textId="77777777" w:rsidR="00013C3E" w:rsidRPr="00013C3E" w:rsidRDefault="00013C3E" w:rsidP="00013C3E">
      <w:pPr>
        <w:numPr>
          <w:ilvl w:val="0"/>
          <w:numId w:val="47"/>
        </w:numPr>
        <w:bidi/>
        <w:spacing w:before="100" w:beforeAutospacing="1" w:after="100" w:afterAutospacing="1"/>
        <w:rPr>
          <w:rFonts w:ascii="Calibri" w:hAnsi="Calibri" w:cs="Calibri"/>
          <w:sz w:val="24"/>
          <w:szCs w:val="24"/>
        </w:rPr>
      </w:pPr>
      <w:r w:rsidRPr="00013C3E">
        <w:rPr>
          <w:rFonts w:ascii="Calibri" w:hAnsi="Calibri" w:cs="Calibri"/>
          <w:sz w:val="24"/>
          <w:szCs w:val="24"/>
          <w:rtl/>
        </w:rPr>
        <w:t>يقوم المستلم بالتأكيد على استلام الطرد، متى كان ذلك مطلوباً</w:t>
      </w:r>
      <w:r w:rsidRPr="00013C3E">
        <w:rPr>
          <w:rFonts w:ascii="Calibri" w:hAnsi="Calibri" w:cs="Calibri"/>
          <w:sz w:val="24"/>
          <w:szCs w:val="24"/>
        </w:rPr>
        <w:t>.</w:t>
      </w:r>
    </w:p>
    <w:p w14:paraId="41CAC5E2" w14:textId="1983059D" w:rsidR="00013C3E" w:rsidRPr="00013C3E" w:rsidRDefault="00013C3E" w:rsidP="00013C3E">
      <w:pPr>
        <w:bidi/>
        <w:spacing w:before="100" w:beforeAutospacing="1" w:after="100" w:afterAutospacing="1"/>
        <w:outlineLvl w:val="2"/>
        <w:rPr>
          <w:rFonts w:ascii="Calibri" w:hAnsi="Calibri" w:cs="Calibri"/>
          <w:b/>
          <w:bCs/>
          <w:sz w:val="27"/>
          <w:szCs w:val="27"/>
        </w:rPr>
      </w:pPr>
      <w:r>
        <w:rPr>
          <w:rFonts w:ascii="Calibri" w:hAnsi="Calibri" w:cs="Calibri"/>
          <w:b/>
          <w:bCs/>
          <w:sz w:val="27"/>
          <w:szCs w:val="27"/>
        </w:rPr>
        <w:t xml:space="preserve"> </w:t>
      </w:r>
      <w:r w:rsidRPr="00013C3E">
        <w:rPr>
          <w:rFonts w:ascii="Calibri" w:hAnsi="Calibri" w:cs="Calibri"/>
          <w:b/>
          <w:bCs/>
          <w:sz w:val="27"/>
          <w:szCs w:val="27"/>
        </w:rPr>
        <w:t xml:space="preserve">4.4 </w:t>
      </w:r>
      <w:r w:rsidRPr="00013C3E">
        <w:rPr>
          <w:rFonts w:ascii="Calibri" w:hAnsi="Calibri" w:cs="Calibri"/>
          <w:b/>
          <w:bCs/>
          <w:sz w:val="27"/>
          <w:szCs w:val="27"/>
          <w:rtl/>
        </w:rPr>
        <w:t>الطرود المشبوهة أو غير الطبيعية</w:t>
      </w:r>
    </w:p>
    <w:p w14:paraId="1B16463F" w14:textId="77777777" w:rsidR="00013C3E" w:rsidRPr="00013C3E" w:rsidRDefault="00013C3E" w:rsidP="00013C3E">
      <w:pPr>
        <w:bidi/>
        <w:spacing w:before="100" w:beforeAutospacing="1" w:after="100" w:afterAutospacing="1"/>
        <w:rPr>
          <w:rFonts w:ascii="Calibri" w:hAnsi="Calibri" w:cs="Calibri"/>
          <w:sz w:val="24"/>
          <w:szCs w:val="24"/>
        </w:rPr>
      </w:pPr>
      <w:r w:rsidRPr="00013C3E">
        <w:rPr>
          <w:rFonts w:ascii="Calibri" w:hAnsi="Calibri" w:cs="Calibri"/>
          <w:sz w:val="24"/>
          <w:szCs w:val="24"/>
          <w:rtl/>
        </w:rPr>
        <w:t>إذا ظهر على الطرد أي من العلامات التالية: الاشتباه، أو التلف، أو التسرب، أو وجود رائحة غير طبيعية، أو علامات العبث، فيجب اتباع الخطوات التالية</w:t>
      </w:r>
      <w:r w:rsidRPr="00013C3E">
        <w:rPr>
          <w:rFonts w:ascii="Calibri" w:hAnsi="Calibri" w:cs="Calibri"/>
          <w:sz w:val="24"/>
          <w:szCs w:val="24"/>
        </w:rPr>
        <w:t>:</w:t>
      </w:r>
    </w:p>
    <w:p w14:paraId="40919BE1" w14:textId="77777777" w:rsidR="00013C3E" w:rsidRPr="00013C3E" w:rsidRDefault="00013C3E" w:rsidP="00013C3E">
      <w:pPr>
        <w:numPr>
          <w:ilvl w:val="0"/>
          <w:numId w:val="48"/>
        </w:numPr>
        <w:bidi/>
        <w:spacing w:before="100" w:beforeAutospacing="1" w:after="100" w:afterAutospacing="1"/>
        <w:rPr>
          <w:rFonts w:ascii="Calibri" w:hAnsi="Calibri" w:cs="Calibri"/>
          <w:sz w:val="24"/>
          <w:szCs w:val="24"/>
        </w:rPr>
      </w:pPr>
      <w:r w:rsidRPr="00013C3E">
        <w:rPr>
          <w:rFonts w:ascii="Calibri" w:hAnsi="Calibri" w:cs="Calibri"/>
          <w:b/>
          <w:bCs/>
          <w:sz w:val="24"/>
          <w:szCs w:val="24"/>
          <w:rtl/>
        </w:rPr>
        <w:t>عدم فتح الطرد أو التعامل مع محتوياته بشكل غير ضروري</w:t>
      </w:r>
      <w:r w:rsidRPr="00013C3E">
        <w:rPr>
          <w:rFonts w:ascii="Calibri" w:hAnsi="Calibri" w:cs="Calibri"/>
          <w:b/>
          <w:bCs/>
          <w:sz w:val="24"/>
          <w:szCs w:val="24"/>
        </w:rPr>
        <w:t>.</w:t>
      </w:r>
    </w:p>
    <w:p w14:paraId="2D15DB09" w14:textId="77777777" w:rsidR="00013C3E" w:rsidRPr="00013C3E" w:rsidRDefault="00013C3E" w:rsidP="00013C3E">
      <w:pPr>
        <w:numPr>
          <w:ilvl w:val="0"/>
          <w:numId w:val="48"/>
        </w:numPr>
        <w:bidi/>
        <w:spacing w:before="100" w:beforeAutospacing="1" w:after="100" w:afterAutospacing="1"/>
        <w:rPr>
          <w:rFonts w:ascii="Calibri" w:hAnsi="Calibri" w:cs="Calibri"/>
          <w:sz w:val="24"/>
          <w:szCs w:val="24"/>
        </w:rPr>
      </w:pPr>
      <w:r w:rsidRPr="00013C3E">
        <w:rPr>
          <w:rFonts w:ascii="Calibri" w:hAnsi="Calibri" w:cs="Calibri"/>
          <w:sz w:val="24"/>
          <w:szCs w:val="24"/>
          <w:rtl/>
        </w:rPr>
        <w:t>إبقاء الطرد معزولاً عن أنشطة الاستلام العادية</w:t>
      </w:r>
      <w:r w:rsidRPr="00013C3E">
        <w:rPr>
          <w:rFonts w:ascii="Calibri" w:hAnsi="Calibri" w:cs="Calibri"/>
          <w:sz w:val="24"/>
          <w:szCs w:val="24"/>
        </w:rPr>
        <w:t>.</w:t>
      </w:r>
    </w:p>
    <w:p w14:paraId="3A80A902" w14:textId="77777777" w:rsidR="00013C3E" w:rsidRPr="00013C3E" w:rsidRDefault="00013C3E" w:rsidP="00013C3E">
      <w:pPr>
        <w:numPr>
          <w:ilvl w:val="0"/>
          <w:numId w:val="48"/>
        </w:numPr>
        <w:bidi/>
        <w:spacing w:before="100" w:beforeAutospacing="1" w:after="100" w:afterAutospacing="1"/>
        <w:rPr>
          <w:rFonts w:ascii="Calibri" w:hAnsi="Calibri" w:cs="Calibri"/>
          <w:sz w:val="24"/>
          <w:szCs w:val="24"/>
        </w:rPr>
      </w:pPr>
      <w:r w:rsidRPr="00013C3E">
        <w:rPr>
          <w:rFonts w:ascii="Calibri" w:hAnsi="Calibri" w:cs="Calibri"/>
          <w:sz w:val="24"/>
          <w:szCs w:val="24"/>
          <w:rtl/>
        </w:rPr>
        <w:t>إبلاغ مشرف الأمن / الإدارة المسؤولة فوراً</w:t>
      </w:r>
      <w:r w:rsidRPr="00013C3E">
        <w:rPr>
          <w:rFonts w:ascii="Calibri" w:hAnsi="Calibri" w:cs="Calibri"/>
          <w:sz w:val="24"/>
          <w:szCs w:val="24"/>
        </w:rPr>
        <w:t>.</w:t>
      </w:r>
    </w:p>
    <w:p w14:paraId="74E0892A" w14:textId="77777777" w:rsidR="00013C3E" w:rsidRPr="00013C3E" w:rsidRDefault="00013C3E" w:rsidP="00013C3E">
      <w:pPr>
        <w:numPr>
          <w:ilvl w:val="0"/>
          <w:numId w:val="48"/>
        </w:numPr>
        <w:bidi/>
        <w:spacing w:before="100" w:beforeAutospacing="1" w:after="100" w:afterAutospacing="1"/>
        <w:rPr>
          <w:rFonts w:ascii="Calibri" w:hAnsi="Calibri" w:cs="Calibri"/>
          <w:sz w:val="24"/>
          <w:szCs w:val="24"/>
        </w:rPr>
      </w:pPr>
      <w:r w:rsidRPr="00013C3E">
        <w:rPr>
          <w:rFonts w:ascii="Calibri" w:hAnsi="Calibri" w:cs="Calibri"/>
          <w:sz w:val="24"/>
          <w:szCs w:val="24"/>
          <w:rtl/>
        </w:rPr>
        <w:t>تسجيل الواقعة والإجراء الذي تم اتخاذه</w:t>
      </w:r>
      <w:r w:rsidRPr="00013C3E">
        <w:rPr>
          <w:rFonts w:ascii="Calibri" w:hAnsi="Calibri" w:cs="Calibri"/>
          <w:sz w:val="24"/>
          <w:szCs w:val="24"/>
        </w:rPr>
        <w:t>.</w:t>
      </w:r>
    </w:p>
    <w:p w14:paraId="64FB0F7C" w14:textId="77777777" w:rsidR="00013C3E" w:rsidRPr="00013C3E" w:rsidRDefault="00013C3E" w:rsidP="00013C3E">
      <w:pPr>
        <w:numPr>
          <w:ilvl w:val="0"/>
          <w:numId w:val="48"/>
        </w:numPr>
        <w:bidi/>
        <w:spacing w:before="100" w:beforeAutospacing="1" w:after="100" w:afterAutospacing="1"/>
        <w:rPr>
          <w:rFonts w:ascii="Calibri" w:hAnsi="Calibri" w:cs="Calibri"/>
          <w:sz w:val="24"/>
          <w:szCs w:val="24"/>
        </w:rPr>
      </w:pPr>
      <w:r w:rsidRPr="00013C3E">
        <w:rPr>
          <w:rFonts w:ascii="Calibri" w:hAnsi="Calibri" w:cs="Calibri"/>
          <w:sz w:val="24"/>
          <w:szCs w:val="24"/>
          <w:rtl/>
        </w:rPr>
        <w:t>لا يجوز تسليم الطرد أو التعامل معه بأي شكل آخر إلا وفقاً لتعليمات الإدارة / الأمن</w:t>
      </w:r>
      <w:r w:rsidRPr="00013C3E">
        <w:rPr>
          <w:rFonts w:ascii="Calibri" w:hAnsi="Calibri" w:cs="Calibri"/>
          <w:sz w:val="24"/>
          <w:szCs w:val="24"/>
        </w:rPr>
        <w:t>.</w:t>
      </w:r>
    </w:p>
    <w:p w14:paraId="0E8DF260" w14:textId="1D9F137E" w:rsidR="00013C3E" w:rsidRPr="00013C3E" w:rsidRDefault="00013C3E" w:rsidP="00013C3E">
      <w:pPr>
        <w:bidi/>
        <w:spacing w:before="100" w:beforeAutospacing="1" w:after="100" w:afterAutospacing="1"/>
        <w:outlineLvl w:val="1"/>
        <w:rPr>
          <w:rFonts w:ascii="Calibri" w:hAnsi="Calibri" w:cs="Calibri"/>
          <w:b/>
          <w:bCs/>
          <w:sz w:val="32"/>
          <w:szCs w:val="32"/>
        </w:rPr>
      </w:pPr>
      <w:r w:rsidRPr="00013C3E">
        <w:rPr>
          <w:rFonts w:ascii="Calibri" w:hAnsi="Calibri" w:cs="Calibri"/>
          <w:b/>
          <w:bCs/>
          <w:sz w:val="32"/>
          <w:szCs w:val="32"/>
        </w:rPr>
        <w:t xml:space="preserve"> </w:t>
      </w:r>
      <w:r w:rsidRPr="00013C3E">
        <w:rPr>
          <w:rFonts w:ascii="Calibri" w:hAnsi="Calibri" w:cs="Calibri"/>
          <w:b/>
          <w:bCs/>
          <w:sz w:val="32"/>
          <w:szCs w:val="32"/>
        </w:rPr>
        <w:t xml:space="preserve">5 </w:t>
      </w:r>
      <w:r w:rsidRPr="00013C3E">
        <w:rPr>
          <w:rFonts w:ascii="Calibri" w:hAnsi="Calibri" w:cs="Calibri"/>
          <w:b/>
          <w:bCs/>
          <w:sz w:val="32"/>
          <w:szCs w:val="32"/>
          <w:rtl/>
        </w:rPr>
        <w:t>السجلات</w:t>
      </w:r>
    </w:p>
    <w:p w14:paraId="7697F6AF" w14:textId="77777777" w:rsidR="00013C3E" w:rsidRPr="00013C3E" w:rsidRDefault="00013C3E" w:rsidP="00013C3E">
      <w:pPr>
        <w:bidi/>
        <w:spacing w:before="100" w:beforeAutospacing="1" w:after="100" w:afterAutospacing="1"/>
        <w:rPr>
          <w:rFonts w:ascii="Calibri" w:hAnsi="Calibri" w:cs="Calibri"/>
          <w:sz w:val="24"/>
          <w:szCs w:val="24"/>
        </w:rPr>
      </w:pPr>
      <w:r w:rsidRPr="00013C3E">
        <w:rPr>
          <w:rFonts w:ascii="Calibri" w:hAnsi="Calibri" w:cs="Calibri"/>
          <w:sz w:val="24"/>
          <w:szCs w:val="24"/>
          <w:rtl/>
        </w:rPr>
        <w:t>يجب الاحتفاظ بالسجلات التالية</w:t>
      </w:r>
      <w:r w:rsidRPr="00013C3E">
        <w:rPr>
          <w:rFonts w:ascii="Calibri" w:hAnsi="Calibri" w:cs="Calibri"/>
          <w:sz w:val="24"/>
          <w:szCs w:val="24"/>
        </w:rPr>
        <w:t>:</w:t>
      </w:r>
    </w:p>
    <w:p w14:paraId="3EDF7F0D" w14:textId="77777777" w:rsidR="00013C3E" w:rsidRPr="00013C3E" w:rsidRDefault="00013C3E" w:rsidP="00013C3E">
      <w:pPr>
        <w:numPr>
          <w:ilvl w:val="0"/>
          <w:numId w:val="49"/>
        </w:numPr>
        <w:bidi/>
        <w:spacing w:before="100" w:beforeAutospacing="1" w:after="100" w:afterAutospacing="1"/>
        <w:rPr>
          <w:rFonts w:ascii="Calibri" w:hAnsi="Calibri" w:cs="Calibri"/>
          <w:sz w:val="24"/>
          <w:szCs w:val="24"/>
        </w:rPr>
      </w:pPr>
      <w:r w:rsidRPr="00013C3E">
        <w:rPr>
          <w:rFonts w:ascii="Calibri" w:hAnsi="Calibri" w:cs="Calibri"/>
          <w:b/>
          <w:bCs/>
          <w:sz w:val="24"/>
          <w:szCs w:val="24"/>
          <w:rtl/>
        </w:rPr>
        <w:t>نموذج فحص الطرود</w:t>
      </w:r>
    </w:p>
    <w:p w14:paraId="1F19E9B8" w14:textId="77777777" w:rsidR="00013C3E" w:rsidRPr="00013C3E" w:rsidRDefault="00013C3E" w:rsidP="00013C3E">
      <w:pPr>
        <w:numPr>
          <w:ilvl w:val="0"/>
          <w:numId w:val="49"/>
        </w:numPr>
        <w:bidi/>
        <w:spacing w:before="100" w:beforeAutospacing="1" w:after="100" w:afterAutospacing="1"/>
        <w:rPr>
          <w:rFonts w:ascii="Calibri" w:hAnsi="Calibri" w:cs="Calibri"/>
          <w:sz w:val="24"/>
          <w:szCs w:val="24"/>
        </w:rPr>
      </w:pPr>
      <w:r w:rsidRPr="00013C3E">
        <w:rPr>
          <w:rFonts w:ascii="Calibri" w:hAnsi="Calibri" w:cs="Calibri"/>
          <w:b/>
          <w:bCs/>
          <w:sz w:val="24"/>
          <w:szCs w:val="24"/>
          <w:rtl/>
        </w:rPr>
        <w:t>سجل استلام الطرود</w:t>
      </w:r>
    </w:p>
    <w:p w14:paraId="40280312" w14:textId="77777777" w:rsidR="00013C3E" w:rsidRPr="00013C3E" w:rsidRDefault="00013C3E" w:rsidP="00013C3E">
      <w:pPr>
        <w:bidi/>
        <w:spacing w:before="100" w:beforeAutospacing="1" w:after="100" w:afterAutospacing="1"/>
        <w:rPr>
          <w:rFonts w:ascii="Calibri" w:hAnsi="Calibri" w:cs="Calibri"/>
          <w:sz w:val="24"/>
          <w:szCs w:val="24"/>
        </w:rPr>
      </w:pPr>
      <w:r w:rsidRPr="00013C3E">
        <w:rPr>
          <w:rFonts w:ascii="Calibri" w:hAnsi="Calibri" w:cs="Calibri"/>
          <w:sz w:val="24"/>
          <w:szCs w:val="24"/>
          <w:rtl/>
        </w:rPr>
        <w:t>يتم الاحتفاظ بالسجلات وفقاً لمتطلبات المنشأة الخاصة بضبط الوثائق والسجلات</w:t>
      </w:r>
      <w:r w:rsidRPr="00013C3E">
        <w:rPr>
          <w:rFonts w:ascii="Calibri" w:hAnsi="Calibri" w:cs="Calibri"/>
          <w:sz w:val="24"/>
          <w:szCs w:val="24"/>
        </w:rPr>
        <w:t>.</w:t>
      </w:r>
    </w:p>
    <w:p w14:paraId="3AEE7378" w14:textId="331FBFA9" w:rsidR="00D3143B" w:rsidRPr="00013C3E" w:rsidRDefault="00D3143B" w:rsidP="00013C3E">
      <w:pPr>
        <w:bidi/>
        <w:rPr>
          <w:rFonts w:ascii="Calibri" w:hAnsi="Calibri" w:cs="Calibri"/>
          <w:rtl/>
        </w:rPr>
      </w:pPr>
    </w:p>
    <w:sectPr w:rsidR="00D3143B" w:rsidRPr="00013C3E">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861AC" w14:textId="77777777" w:rsidR="00CB772C" w:rsidRDefault="00CB772C" w:rsidP="003709E2">
      <w:r>
        <w:separator/>
      </w:r>
    </w:p>
  </w:endnote>
  <w:endnote w:type="continuationSeparator" w:id="0">
    <w:p w14:paraId="10EB5A47" w14:textId="77777777" w:rsidR="00CB772C" w:rsidRDefault="00CB772C" w:rsidP="003709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992B5" w14:textId="77777777" w:rsidR="00370EEF" w:rsidRDefault="00370E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5C5CD" w14:textId="77777777" w:rsidR="00370EEF" w:rsidRDefault="00370EE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88D8F" w14:textId="77777777" w:rsidR="00370EEF" w:rsidRDefault="00370E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F8D20" w14:textId="77777777" w:rsidR="00CB772C" w:rsidRDefault="00CB772C" w:rsidP="003709E2">
      <w:r>
        <w:separator/>
      </w:r>
    </w:p>
  </w:footnote>
  <w:footnote w:type="continuationSeparator" w:id="0">
    <w:p w14:paraId="138210AC" w14:textId="77777777" w:rsidR="00CB772C" w:rsidRDefault="00CB772C" w:rsidP="003709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EE8D4" w14:textId="77777777" w:rsidR="00370EEF" w:rsidRDefault="00370E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90" w:type="dxa"/>
      <w:jc w:val="center"/>
      <w:tblBorders>
        <w:top w:val="single" w:sz="4" w:space="0" w:color="70A9E0" w:themeColor="text2" w:themeTint="66"/>
        <w:left w:val="none" w:sz="0" w:space="0" w:color="auto"/>
        <w:bottom w:val="single" w:sz="4" w:space="0" w:color="70A9E0" w:themeColor="text2" w:themeTint="66"/>
        <w:right w:val="single" w:sz="4" w:space="0" w:color="70A9E0" w:themeColor="text2" w:themeTint="66"/>
        <w:insideH w:val="single" w:sz="4" w:space="0" w:color="70A9E0" w:themeColor="text2" w:themeTint="66"/>
        <w:insideV w:val="single" w:sz="4" w:space="0" w:color="70A9E0" w:themeColor="text2" w:themeTint="66"/>
      </w:tblBorders>
      <w:tblLook w:val="04A0" w:firstRow="1" w:lastRow="0" w:firstColumn="1" w:lastColumn="0" w:noHBand="0" w:noVBand="1"/>
    </w:tblPr>
    <w:tblGrid>
      <w:gridCol w:w="3127"/>
      <w:gridCol w:w="4377"/>
      <w:gridCol w:w="1353"/>
      <w:gridCol w:w="1933"/>
    </w:tblGrid>
    <w:tr w:rsidR="003709E2" w14:paraId="259AEFF2" w14:textId="77777777" w:rsidTr="003709E2">
      <w:trPr>
        <w:trHeight w:val="60"/>
        <w:jc w:val="center"/>
      </w:trPr>
      <w:tc>
        <w:tcPr>
          <w:tcW w:w="3127" w:type="dxa"/>
          <w:vMerge w:val="restart"/>
          <w:tcBorders>
            <w:top w:val="double" w:sz="4" w:space="0" w:color="auto"/>
            <w:left w:val="double" w:sz="4" w:space="0" w:color="auto"/>
            <w:right w:val="double" w:sz="4" w:space="0" w:color="auto"/>
          </w:tcBorders>
          <w:vAlign w:val="center"/>
        </w:tcPr>
        <w:p w14:paraId="00DE5B6A" w14:textId="77777777" w:rsidR="003709E2" w:rsidRDefault="003709E2" w:rsidP="003709E2">
          <w:pPr>
            <w:pStyle w:val="Header"/>
            <w:tabs>
              <w:tab w:val="right" w:pos="2302"/>
            </w:tabs>
            <w:jc w:val="center"/>
          </w:pPr>
          <w:r>
            <w:rPr>
              <w:noProof/>
            </w:rPr>
            <w:drawing>
              <wp:inline distT="0" distB="0" distL="0" distR="0" wp14:anchorId="226BAC0D" wp14:editId="5A80DF64">
                <wp:extent cx="1526650" cy="625616"/>
                <wp:effectExtent l="0" t="0" r="0" b="3175"/>
                <wp:docPr id="811510527" name="Picture 811510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8619" cy="646913"/>
                        </a:xfrm>
                        <a:prstGeom prst="rect">
                          <a:avLst/>
                        </a:prstGeom>
                        <a:noFill/>
                      </pic:spPr>
                    </pic:pic>
                  </a:graphicData>
                </a:graphic>
              </wp:inline>
            </w:drawing>
          </w:r>
        </w:p>
      </w:tc>
      <w:tc>
        <w:tcPr>
          <w:tcW w:w="4377" w:type="dxa"/>
          <w:vMerge w:val="restart"/>
          <w:tcBorders>
            <w:top w:val="double" w:sz="4" w:space="0" w:color="auto"/>
            <w:left w:val="double" w:sz="4" w:space="0" w:color="auto"/>
            <w:right w:val="double" w:sz="4" w:space="0" w:color="auto"/>
          </w:tcBorders>
          <w:shd w:val="clear" w:color="auto" w:fill="D9D9D9" w:themeFill="background1" w:themeFillShade="D9"/>
          <w:vAlign w:val="center"/>
        </w:tcPr>
        <w:p w14:paraId="6D65A4C2" w14:textId="494CF33B" w:rsidR="003709E2" w:rsidRPr="00931BF1" w:rsidRDefault="00402DCA" w:rsidP="003709E2">
          <w:pPr>
            <w:pStyle w:val="BodyText2"/>
            <w:tabs>
              <w:tab w:val="left" w:pos="360"/>
              <w:tab w:val="left" w:pos="405"/>
              <w:tab w:val="left" w:pos="450"/>
              <w:tab w:val="center" w:pos="1947"/>
            </w:tabs>
            <w:spacing w:line="360" w:lineRule="auto"/>
            <w:rPr>
              <w:rFonts w:ascii="Calibri" w:hAnsi="Calibri" w:cs="Calibri"/>
              <w:b/>
              <w:bCs/>
              <w:color w:val="0A2F41" w:themeColor="accent1" w:themeShade="80"/>
              <w:sz w:val="30"/>
              <w:szCs w:val="30"/>
              <w:lang w:val="en-US" w:bidi="ar-EG"/>
            </w:rPr>
          </w:pPr>
          <w:r w:rsidRPr="00402DCA">
            <w:rPr>
              <w:rFonts w:ascii="Calibri" w:hAnsi="Calibri" w:cs="Calibri"/>
              <w:b/>
              <w:bCs/>
              <w:color w:val="0A2F41" w:themeColor="accent1" w:themeShade="80"/>
              <w:sz w:val="30"/>
              <w:szCs w:val="30"/>
              <w:rtl/>
              <w:lang w:val="en-US" w:bidi="ar-EG"/>
            </w:rPr>
            <w:t>إجراء استلام وفحص الطرود</w:t>
          </w:r>
        </w:p>
      </w:tc>
      <w:tc>
        <w:tcPr>
          <w:tcW w:w="1353" w:type="dxa"/>
          <w:tcBorders>
            <w:top w:val="double" w:sz="4" w:space="0" w:color="auto"/>
            <w:left w:val="double" w:sz="4" w:space="0" w:color="auto"/>
            <w:bottom w:val="single" w:sz="2" w:space="0" w:color="FF0000"/>
            <w:right w:val="double" w:sz="4" w:space="0" w:color="auto"/>
          </w:tcBorders>
          <w:vAlign w:val="center"/>
        </w:tcPr>
        <w:p w14:paraId="6F6E899B" w14:textId="77777777" w:rsidR="003709E2" w:rsidRPr="00A81EFF" w:rsidRDefault="003709E2" w:rsidP="003709E2">
          <w:pPr>
            <w:spacing w:before="120"/>
            <w:rPr>
              <w:rFonts w:cstheme="minorHAnsi"/>
              <w:b/>
              <w:bCs/>
              <w:color w:val="80340D" w:themeColor="accent2" w:themeShade="80"/>
              <w:sz w:val="16"/>
              <w:szCs w:val="16"/>
            </w:rPr>
          </w:pPr>
          <w:proofErr w:type="spellStart"/>
          <w:r w:rsidRPr="00A81EFF">
            <w:rPr>
              <w:rFonts w:cstheme="minorHAnsi"/>
              <w:b/>
              <w:bCs/>
              <w:color w:val="80340D" w:themeColor="accent2" w:themeShade="80"/>
              <w:sz w:val="16"/>
              <w:szCs w:val="16"/>
            </w:rPr>
            <w:t>Document</w:t>
          </w:r>
          <w:proofErr w:type="spellEnd"/>
          <w:r w:rsidRPr="00A81EFF">
            <w:rPr>
              <w:rFonts w:cstheme="minorHAnsi"/>
              <w:b/>
              <w:bCs/>
              <w:color w:val="80340D" w:themeColor="accent2" w:themeShade="80"/>
              <w:sz w:val="16"/>
              <w:szCs w:val="16"/>
            </w:rPr>
            <w:t xml:space="preserve"> No:</w:t>
          </w:r>
        </w:p>
      </w:tc>
      <w:tc>
        <w:tcPr>
          <w:tcW w:w="1933" w:type="dxa"/>
          <w:tcBorders>
            <w:top w:val="double" w:sz="4" w:space="0" w:color="auto"/>
            <w:left w:val="double" w:sz="4" w:space="0" w:color="auto"/>
            <w:bottom w:val="single" w:sz="2" w:space="0" w:color="FF0000"/>
            <w:right w:val="double" w:sz="4" w:space="0" w:color="auto"/>
          </w:tcBorders>
          <w:vAlign w:val="center"/>
        </w:tcPr>
        <w:p w14:paraId="7EA1F0AC" w14:textId="193C2E3F" w:rsidR="003709E2" w:rsidRPr="008640EE" w:rsidRDefault="003709E2" w:rsidP="003709E2">
          <w:pPr>
            <w:rPr>
              <w:rFonts w:cstheme="minorHAnsi"/>
              <w:sz w:val="16"/>
              <w:szCs w:val="16"/>
            </w:rPr>
          </w:pPr>
          <w:r>
            <w:rPr>
              <w:rFonts w:cstheme="minorHAnsi"/>
              <w:sz w:val="16"/>
              <w:szCs w:val="16"/>
            </w:rPr>
            <w:t>EMS.</w:t>
          </w:r>
          <w:r w:rsidR="00931BF1" w:rsidRPr="00931BF1">
            <w:rPr>
              <w:rFonts w:cstheme="minorHAnsi"/>
              <w:sz w:val="16"/>
              <w:szCs w:val="16"/>
            </w:rPr>
            <w:t>PR</w:t>
          </w:r>
          <w:r w:rsidR="00931BF1">
            <w:rPr>
              <w:rFonts w:cstheme="minorHAnsi" w:hint="cs"/>
              <w:sz w:val="16"/>
              <w:szCs w:val="16"/>
              <w:rtl/>
            </w:rPr>
            <w:t>.</w:t>
          </w:r>
          <w:r w:rsidR="00931BF1" w:rsidRPr="00931BF1">
            <w:rPr>
              <w:rFonts w:cstheme="minorHAnsi"/>
              <w:sz w:val="16"/>
              <w:szCs w:val="16"/>
            </w:rPr>
            <w:t>SC</w:t>
          </w:r>
          <w:r>
            <w:rPr>
              <w:rFonts w:cstheme="minorHAnsi"/>
              <w:sz w:val="16"/>
              <w:szCs w:val="16"/>
            </w:rPr>
            <w:t>.001</w:t>
          </w:r>
        </w:p>
      </w:tc>
    </w:tr>
    <w:tr w:rsidR="003709E2" w14:paraId="694BC7AD" w14:textId="77777777" w:rsidTr="00FA5EDB">
      <w:trPr>
        <w:trHeight w:val="211"/>
        <w:jc w:val="center"/>
      </w:trPr>
      <w:tc>
        <w:tcPr>
          <w:tcW w:w="3127" w:type="dxa"/>
          <w:vMerge/>
          <w:tcBorders>
            <w:left w:val="double" w:sz="4" w:space="0" w:color="auto"/>
            <w:right w:val="double" w:sz="4" w:space="0" w:color="auto"/>
          </w:tcBorders>
          <w:vAlign w:val="center"/>
        </w:tcPr>
        <w:p w14:paraId="43F3DB53" w14:textId="77777777" w:rsidR="003709E2" w:rsidRDefault="003709E2" w:rsidP="003709E2">
          <w:pPr>
            <w:pStyle w:val="Header"/>
            <w:tabs>
              <w:tab w:val="right" w:pos="2302"/>
            </w:tabs>
          </w:pPr>
        </w:p>
      </w:tc>
      <w:tc>
        <w:tcPr>
          <w:tcW w:w="4377" w:type="dxa"/>
          <w:vMerge/>
          <w:tcBorders>
            <w:left w:val="double" w:sz="4" w:space="0" w:color="auto"/>
            <w:right w:val="double" w:sz="4" w:space="0" w:color="auto"/>
          </w:tcBorders>
          <w:shd w:val="clear" w:color="auto" w:fill="D9D9D9" w:themeFill="background1" w:themeFillShade="D9"/>
          <w:vAlign w:val="center"/>
        </w:tcPr>
        <w:p w14:paraId="7D31D2C5" w14:textId="77777777" w:rsidR="003709E2" w:rsidRPr="00BE1124" w:rsidRDefault="003709E2" w:rsidP="003709E2">
          <w:pPr>
            <w:pStyle w:val="BodyText2"/>
            <w:tabs>
              <w:tab w:val="left" w:pos="360"/>
              <w:tab w:val="left" w:pos="405"/>
              <w:tab w:val="left" w:pos="450"/>
              <w:tab w:val="center" w:pos="1947"/>
            </w:tabs>
            <w:spacing w:line="360" w:lineRule="auto"/>
            <w:jc w:val="left"/>
            <w:rPr>
              <w:rFonts w:asciiTheme="minorHAnsi" w:hAnsiTheme="minorHAnsi" w:cstheme="minorHAnsi"/>
              <w:b/>
              <w:bCs/>
              <w:color w:val="000000" w:themeColor="text1"/>
              <w:sz w:val="26"/>
              <w:szCs w:val="26"/>
              <w:lang w:val="en-US"/>
            </w:rPr>
          </w:pPr>
        </w:p>
      </w:tc>
      <w:tc>
        <w:tcPr>
          <w:tcW w:w="1353" w:type="dxa"/>
          <w:tcBorders>
            <w:top w:val="single" w:sz="2" w:space="0" w:color="FF0000"/>
            <w:left w:val="double" w:sz="4" w:space="0" w:color="auto"/>
            <w:bottom w:val="single" w:sz="2" w:space="0" w:color="FF0000"/>
            <w:right w:val="double" w:sz="4" w:space="0" w:color="auto"/>
          </w:tcBorders>
          <w:vAlign w:val="center"/>
        </w:tcPr>
        <w:p w14:paraId="7B6FC4AD" w14:textId="77777777" w:rsidR="003709E2" w:rsidRPr="00A81EFF" w:rsidRDefault="003709E2" w:rsidP="003709E2">
          <w:pPr>
            <w:ind w:left="709" w:right="-469" w:hanging="709"/>
            <w:rPr>
              <w:rFonts w:cstheme="minorHAnsi"/>
              <w:b/>
              <w:bCs/>
              <w:color w:val="80340D" w:themeColor="accent2" w:themeShade="80"/>
              <w:sz w:val="16"/>
              <w:szCs w:val="16"/>
            </w:rPr>
          </w:pPr>
          <w:proofErr w:type="spellStart"/>
          <w:r w:rsidRPr="00A81EFF">
            <w:rPr>
              <w:rFonts w:cstheme="minorHAnsi"/>
              <w:b/>
              <w:bCs/>
              <w:color w:val="80340D" w:themeColor="accent2" w:themeShade="80"/>
              <w:sz w:val="16"/>
              <w:szCs w:val="16"/>
            </w:rPr>
            <w:t>Approval</w:t>
          </w:r>
          <w:proofErr w:type="spellEnd"/>
          <w:r w:rsidRPr="00A81EFF">
            <w:rPr>
              <w:rFonts w:cstheme="minorHAnsi"/>
              <w:b/>
              <w:bCs/>
              <w:color w:val="80340D" w:themeColor="accent2" w:themeShade="80"/>
              <w:sz w:val="16"/>
              <w:szCs w:val="16"/>
            </w:rPr>
            <w:t xml:space="preserve"> </w:t>
          </w:r>
          <w:proofErr w:type="spellStart"/>
          <w:r w:rsidRPr="00A81EFF">
            <w:rPr>
              <w:rFonts w:cstheme="minorHAnsi"/>
              <w:b/>
              <w:bCs/>
              <w:color w:val="80340D" w:themeColor="accent2" w:themeShade="80"/>
              <w:sz w:val="16"/>
              <w:szCs w:val="16"/>
            </w:rPr>
            <w:t>Date</w:t>
          </w:r>
          <w:proofErr w:type="spellEnd"/>
          <w:r w:rsidRPr="00A81EFF">
            <w:rPr>
              <w:rFonts w:cstheme="minorHAnsi"/>
              <w:b/>
              <w:bCs/>
              <w:color w:val="80340D" w:themeColor="accent2" w:themeShade="80"/>
              <w:sz w:val="16"/>
              <w:szCs w:val="16"/>
            </w:rPr>
            <w:t>:</w:t>
          </w:r>
        </w:p>
      </w:tc>
      <w:tc>
        <w:tcPr>
          <w:tcW w:w="1933" w:type="dxa"/>
          <w:tcBorders>
            <w:top w:val="single" w:sz="2" w:space="0" w:color="FF0000"/>
            <w:left w:val="double" w:sz="4" w:space="0" w:color="auto"/>
            <w:bottom w:val="single" w:sz="2" w:space="0" w:color="FF0000"/>
            <w:right w:val="double" w:sz="4" w:space="0" w:color="auto"/>
          </w:tcBorders>
          <w:vAlign w:val="center"/>
        </w:tcPr>
        <w:p w14:paraId="09D91D75" w14:textId="77777777" w:rsidR="003709E2" w:rsidRPr="008640EE" w:rsidRDefault="003709E2" w:rsidP="003709E2">
          <w:pPr>
            <w:rPr>
              <w:rFonts w:cstheme="minorHAnsi"/>
              <w:sz w:val="16"/>
              <w:szCs w:val="16"/>
            </w:rPr>
          </w:pPr>
          <w:r>
            <w:rPr>
              <w:rFonts w:cstheme="minorHAnsi"/>
              <w:sz w:val="16"/>
              <w:szCs w:val="16"/>
            </w:rPr>
            <w:t>15.3.2026</w:t>
          </w:r>
        </w:p>
      </w:tc>
    </w:tr>
    <w:tr w:rsidR="003709E2" w14:paraId="49250E02" w14:textId="77777777" w:rsidTr="00FA5EDB">
      <w:trPr>
        <w:trHeight w:val="170"/>
        <w:jc w:val="center"/>
      </w:trPr>
      <w:tc>
        <w:tcPr>
          <w:tcW w:w="3127" w:type="dxa"/>
          <w:vMerge/>
          <w:tcBorders>
            <w:left w:val="double" w:sz="4" w:space="0" w:color="auto"/>
            <w:right w:val="double" w:sz="4" w:space="0" w:color="auto"/>
          </w:tcBorders>
          <w:vAlign w:val="center"/>
        </w:tcPr>
        <w:p w14:paraId="1B381E34" w14:textId="77777777" w:rsidR="003709E2" w:rsidRDefault="003709E2" w:rsidP="003709E2">
          <w:pPr>
            <w:pStyle w:val="Header"/>
            <w:tabs>
              <w:tab w:val="right" w:pos="2302"/>
            </w:tabs>
          </w:pPr>
        </w:p>
      </w:tc>
      <w:tc>
        <w:tcPr>
          <w:tcW w:w="4377" w:type="dxa"/>
          <w:vMerge/>
          <w:tcBorders>
            <w:left w:val="double" w:sz="4" w:space="0" w:color="auto"/>
            <w:right w:val="double" w:sz="4" w:space="0" w:color="auto"/>
          </w:tcBorders>
          <w:shd w:val="clear" w:color="auto" w:fill="D9D9D9" w:themeFill="background1" w:themeFillShade="D9"/>
          <w:vAlign w:val="center"/>
        </w:tcPr>
        <w:p w14:paraId="52EB6903" w14:textId="77777777" w:rsidR="003709E2" w:rsidRPr="00BE1124" w:rsidRDefault="003709E2" w:rsidP="003709E2">
          <w:pPr>
            <w:pStyle w:val="BodyText2"/>
            <w:tabs>
              <w:tab w:val="left" w:pos="360"/>
              <w:tab w:val="left" w:pos="405"/>
              <w:tab w:val="left" w:pos="450"/>
              <w:tab w:val="center" w:pos="1947"/>
            </w:tabs>
            <w:spacing w:line="360" w:lineRule="auto"/>
            <w:jc w:val="left"/>
            <w:rPr>
              <w:rFonts w:asciiTheme="minorHAnsi" w:hAnsiTheme="minorHAnsi" w:cstheme="minorHAnsi"/>
              <w:b/>
              <w:bCs/>
              <w:color w:val="000000" w:themeColor="text1"/>
              <w:sz w:val="26"/>
              <w:szCs w:val="26"/>
              <w:lang w:val="en-US"/>
            </w:rPr>
          </w:pPr>
        </w:p>
      </w:tc>
      <w:tc>
        <w:tcPr>
          <w:tcW w:w="1353" w:type="dxa"/>
          <w:tcBorders>
            <w:top w:val="single" w:sz="2" w:space="0" w:color="FF0000"/>
            <w:left w:val="double" w:sz="4" w:space="0" w:color="auto"/>
            <w:bottom w:val="single" w:sz="2" w:space="0" w:color="FF0000"/>
            <w:right w:val="double" w:sz="4" w:space="0" w:color="auto"/>
          </w:tcBorders>
          <w:vAlign w:val="center"/>
        </w:tcPr>
        <w:p w14:paraId="2C2873CE" w14:textId="77777777" w:rsidR="003709E2" w:rsidRPr="00A81EFF" w:rsidRDefault="003709E2" w:rsidP="003709E2">
          <w:pPr>
            <w:ind w:right="-469"/>
            <w:rPr>
              <w:rFonts w:cstheme="minorHAnsi"/>
              <w:b/>
              <w:bCs/>
              <w:color w:val="80340D" w:themeColor="accent2" w:themeShade="80"/>
              <w:sz w:val="16"/>
              <w:szCs w:val="16"/>
            </w:rPr>
          </w:pPr>
          <w:proofErr w:type="spellStart"/>
          <w:r w:rsidRPr="00A81EFF">
            <w:rPr>
              <w:rFonts w:cstheme="minorHAnsi"/>
              <w:b/>
              <w:bCs/>
              <w:color w:val="80340D" w:themeColor="accent2" w:themeShade="80"/>
              <w:sz w:val="16"/>
              <w:szCs w:val="16"/>
            </w:rPr>
            <w:t>Revision</w:t>
          </w:r>
          <w:proofErr w:type="spellEnd"/>
          <w:r w:rsidRPr="00A81EFF">
            <w:rPr>
              <w:rFonts w:cstheme="minorHAnsi"/>
              <w:b/>
              <w:bCs/>
              <w:color w:val="80340D" w:themeColor="accent2" w:themeShade="80"/>
              <w:sz w:val="16"/>
              <w:szCs w:val="16"/>
            </w:rPr>
            <w:t xml:space="preserve"> No:</w:t>
          </w:r>
        </w:p>
      </w:tc>
      <w:tc>
        <w:tcPr>
          <w:tcW w:w="1933" w:type="dxa"/>
          <w:tcBorders>
            <w:top w:val="single" w:sz="2" w:space="0" w:color="FF0000"/>
            <w:left w:val="double" w:sz="4" w:space="0" w:color="auto"/>
            <w:bottom w:val="single" w:sz="2" w:space="0" w:color="FF0000"/>
            <w:right w:val="double" w:sz="4" w:space="0" w:color="auto"/>
          </w:tcBorders>
          <w:vAlign w:val="center"/>
        </w:tcPr>
        <w:p w14:paraId="26EF65E7" w14:textId="77777777" w:rsidR="003709E2" w:rsidRPr="008640EE" w:rsidRDefault="003709E2" w:rsidP="003709E2">
          <w:pPr>
            <w:rPr>
              <w:rFonts w:cstheme="minorHAnsi"/>
              <w:sz w:val="16"/>
              <w:szCs w:val="16"/>
            </w:rPr>
          </w:pPr>
          <w:r>
            <w:rPr>
              <w:rFonts w:cstheme="minorHAnsi"/>
              <w:sz w:val="16"/>
              <w:szCs w:val="16"/>
            </w:rPr>
            <w:t>R000</w:t>
          </w:r>
        </w:p>
      </w:tc>
    </w:tr>
    <w:tr w:rsidR="003709E2" w14:paraId="5DF1DB01" w14:textId="77777777" w:rsidTr="003709E2">
      <w:trPr>
        <w:trHeight w:val="63"/>
        <w:jc w:val="center"/>
      </w:trPr>
      <w:tc>
        <w:tcPr>
          <w:tcW w:w="3127" w:type="dxa"/>
          <w:vMerge/>
          <w:tcBorders>
            <w:left w:val="double" w:sz="4" w:space="0" w:color="auto"/>
            <w:bottom w:val="double" w:sz="4" w:space="0" w:color="auto"/>
            <w:right w:val="double" w:sz="4" w:space="0" w:color="auto"/>
          </w:tcBorders>
          <w:vAlign w:val="center"/>
        </w:tcPr>
        <w:p w14:paraId="2D973A52" w14:textId="77777777" w:rsidR="003709E2" w:rsidRDefault="003709E2" w:rsidP="003709E2">
          <w:pPr>
            <w:pStyle w:val="Header"/>
            <w:tabs>
              <w:tab w:val="right" w:pos="2302"/>
            </w:tabs>
          </w:pPr>
        </w:p>
      </w:tc>
      <w:tc>
        <w:tcPr>
          <w:tcW w:w="4377" w:type="dxa"/>
          <w:vMerge/>
          <w:tcBorders>
            <w:left w:val="double" w:sz="4" w:space="0" w:color="auto"/>
            <w:bottom w:val="double" w:sz="4" w:space="0" w:color="auto"/>
            <w:right w:val="double" w:sz="4" w:space="0" w:color="auto"/>
          </w:tcBorders>
          <w:shd w:val="clear" w:color="auto" w:fill="D9D9D9" w:themeFill="background1" w:themeFillShade="D9"/>
          <w:vAlign w:val="center"/>
        </w:tcPr>
        <w:p w14:paraId="1DA51C3B" w14:textId="77777777" w:rsidR="003709E2" w:rsidRPr="00BE1124" w:rsidRDefault="003709E2" w:rsidP="003709E2">
          <w:pPr>
            <w:pStyle w:val="BodyText2"/>
            <w:tabs>
              <w:tab w:val="left" w:pos="360"/>
              <w:tab w:val="left" w:pos="405"/>
              <w:tab w:val="left" w:pos="450"/>
              <w:tab w:val="center" w:pos="1947"/>
            </w:tabs>
            <w:spacing w:line="360" w:lineRule="auto"/>
            <w:jc w:val="left"/>
            <w:rPr>
              <w:rFonts w:asciiTheme="minorHAnsi" w:hAnsiTheme="minorHAnsi" w:cstheme="minorHAnsi"/>
              <w:b/>
              <w:bCs/>
              <w:color w:val="000000" w:themeColor="text1"/>
              <w:sz w:val="26"/>
              <w:szCs w:val="26"/>
              <w:lang w:val="en-US"/>
            </w:rPr>
          </w:pPr>
        </w:p>
      </w:tc>
      <w:tc>
        <w:tcPr>
          <w:tcW w:w="1353" w:type="dxa"/>
          <w:tcBorders>
            <w:top w:val="single" w:sz="2" w:space="0" w:color="FF0000"/>
            <w:left w:val="double" w:sz="4" w:space="0" w:color="auto"/>
            <w:bottom w:val="double" w:sz="4" w:space="0" w:color="auto"/>
            <w:right w:val="double" w:sz="4" w:space="0" w:color="auto"/>
          </w:tcBorders>
          <w:vAlign w:val="center"/>
        </w:tcPr>
        <w:p w14:paraId="6238BF00" w14:textId="77777777" w:rsidR="003709E2" w:rsidRPr="00A81EFF" w:rsidRDefault="003709E2" w:rsidP="003709E2">
          <w:pPr>
            <w:rPr>
              <w:rFonts w:cstheme="minorHAnsi"/>
              <w:b/>
              <w:bCs/>
              <w:color w:val="80340D" w:themeColor="accent2" w:themeShade="80"/>
              <w:sz w:val="16"/>
              <w:szCs w:val="16"/>
            </w:rPr>
          </w:pPr>
          <w:proofErr w:type="spellStart"/>
          <w:r w:rsidRPr="00A81EFF">
            <w:rPr>
              <w:rFonts w:cstheme="minorHAnsi"/>
              <w:b/>
              <w:bCs/>
              <w:color w:val="80340D" w:themeColor="accent2" w:themeShade="80"/>
              <w:sz w:val="16"/>
              <w:szCs w:val="16"/>
            </w:rPr>
            <w:t>Revision</w:t>
          </w:r>
          <w:proofErr w:type="spellEnd"/>
          <w:r w:rsidRPr="00A81EFF">
            <w:rPr>
              <w:rFonts w:cstheme="minorHAnsi"/>
              <w:b/>
              <w:bCs/>
              <w:color w:val="80340D" w:themeColor="accent2" w:themeShade="80"/>
              <w:sz w:val="16"/>
              <w:szCs w:val="16"/>
            </w:rPr>
            <w:t xml:space="preserve"> </w:t>
          </w:r>
          <w:proofErr w:type="spellStart"/>
          <w:r w:rsidRPr="00A81EFF">
            <w:rPr>
              <w:rFonts w:cstheme="minorHAnsi"/>
              <w:b/>
              <w:bCs/>
              <w:color w:val="80340D" w:themeColor="accent2" w:themeShade="80"/>
              <w:sz w:val="16"/>
              <w:szCs w:val="16"/>
            </w:rPr>
            <w:t>Date</w:t>
          </w:r>
          <w:proofErr w:type="spellEnd"/>
          <w:r w:rsidRPr="00A81EFF">
            <w:rPr>
              <w:rFonts w:cstheme="minorHAnsi"/>
              <w:b/>
              <w:bCs/>
              <w:color w:val="80340D" w:themeColor="accent2" w:themeShade="80"/>
              <w:sz w:val="16"/>
              <w:szCs w:val="16"/>
            </w:rPr>
            <w:t>:</w:t>
          </w:r>
        </w:p>
      </w:tc>
      <w:tc>
        <w:tcPr>
          <w:tcW w:w="1933" w:type="dxa"/>
          <w:tcBorders>
            <w:top w:val="single" w:sz="2" w:space="0" w:color="FF0000"/>
            <w:left w:val="double" w:sz="4" w:space="0" w:color="auto"/>
            <w:bottom w:val="double" w:sz="4" w:space="0" w:color="auto"/>
            <w:right w:val="double" w:sz="4" w:space="0" w:color="auto"/>
          </w:tcBorders>
          <w:vAlign w:val="center"/>
        </w:tcPr>
        <w:p w14:paraId="36044C5A" w14:textId="77777777" w:rsidR="003709E2" w:rsidRPr="008640EE" w:rsidRDefault="003709E2" w:rsidP="003709E2">
          <w:pPr>
            <w:rPr>
              <w:rFonts w:cstheme="minorHAnsi"/>
              <w:sz w:val="16"/>
              <w:szCs w:val="16"/>
            </w:rPr>
          </w:pPr>
          <w:r>
            <w:rPr>
              <w:rFonts w:cstheme="minorHAnsi"/>
              <w:sz w:val="16"/>
              <w:szCs w:val="16"/>
            </w:rPr>
            <w:t>00.00.0000</w:t>
          </w:r>
        </w:p>
      </w:tc>
    </w:tr>
  </w:tbl>
  <w:p w14:paraId="345A159A" w14:textId="77777777" w:rsidR="003709E2" w:rsidRDefault="003709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17982" w14:textId="77777777" w:rsidR="00370EEF" w:rsidRDefault="00370E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773FB"/>
    <w:multiLevelType w:val="multilevel"/>
    <w:tmpl w:val="8508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42BD1"/>
    <w:multiLevelType w:val="multilevel"/>
    <w:tmpl w:val="5B5A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43D89"/>
    <w:multiLevelType w:val="multilevel"/>
    <w:tmpl w:val="BFD4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F27A7"/>
    <w:multiLevelType w:val="multilevel"/>
    <w:tmpl w:val="BA4C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550B2"/>
    <w:multiLevelType w:val="multilevel"/>
    <w:tmpl w:val="E6CCD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85250E"/>
    <w:multiLevelType w:val="multilevel"/>
    <w:tmpl w:val="8B5C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7D794D"/>
    <w:multiLevelType w:val="multilevel"/>
    <w:tmpl w:val="B24E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D52FEA"/>
    <w:multiLevelType w:val="multilevel"/>
    <w:tmpl w:val="B56EC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D836D2"/>
    <w:multiLevelType w:val="multilevel"/>
    <w:tmpl w:val="C72A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0B2A09"/>
    <w:multiLevelType w:val="multilevel"/>
    <w:tmpl w:val="932ED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6412CF"/>
    <w:multiLevelType w:val="multilevel"/>
    <w:tmpl w:val="6F06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194E14"/>
    <w:multiLevelType w:val="multilevel"/>
    <w:tmpl w:val="54BC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4D6011"/>
    <w:multiLevelType w:val="hybridMultilevel"/>
    <w:tmpl w:val="853E068A"/>
    <w:lvl w:ilvl="0" w:tplc="943AF93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7658A5"/>
    <w:multiLevelType w:val="multilevel"/>
    <w:tmpl w:val="F772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750E54"/>
    <w:multiLevelType w:val="multilevel"/>
    <w:tmpl w:val="A588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4F75D7"/>
    <w:multiLevelType w:val="multilevel"/>
    <w:tmpl w:val="2C92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0C2D0D"/>
    <w:multiLevelType w:val="hybridMultilevel"/>
    <w:tmpl w:val="BC302904"/>
    <w:lvl w:ilvl="0" w:tplc="943AF938">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C9B604B"/>
    <w:multiLevelType w:val="multilevel"/>
    <w:tmpl w:val="C282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345FDB"/>
    <w:multiLevelType w:val="multilevel"/>
    <w:tmpl w:val="40E27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89787C"/>
    <w:multiLevelType w:val="multilevel"/>
    <w:tmpl w:val="F72CF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685971"/>
    <w:multiLevelType w:val="multilevel"/>
    <w:tmpl w:val="19ECB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C56DC2"/>
    <w:multiLevelType w:val="multilevel"/>
    <w:tmpl w:val="18FE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D00E6A"/>
    <w:multiLevelType w:val="hybridMultilevel"/>
    <w:tmpl w:val="6EF428EA"/>
    <w:lvl w:ilvl="0" w:tplc="0409000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0070450"/>
    <w:multiLevelType w:val="multilevel"/>
    <w:tmpl w:val="5A8E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153C34"/>
    <w:multiLevelType w:val="multilevel"/>
    <w:tmpl w:val="C8C25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5A1694"/>
    <w:multiLevelType w:val="multilevel"/>
    <w:tmpl w:val="C8DC1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7961793"/>
    <w:multiLevelType w:val="multilevel"/>
    <w:tmpl w:val="29D6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B77E08"/>
    <w:multiLevelType w:val="multilevel"/>
    <w:tmpl w:val="A28C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475CCE"/>
    <w:multiLevelType w:val="multilevel"/>
    <w:tmpl w:val="2F9A7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224D16"/>
    <w:multiLevelType w:val="multilevel"/>
    <w:tmpl w:val="124A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AF0676"/>
    <w:multiLevelType w:val="multilevel"/>
    <w:tmpl w:val="0226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3E47B4"/>
    <w:multiLevelType w:val="multilevel"/>
    <w:tmpl w:val="3066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2F449D"/>
    <w:multiLevelType w:val="multilevel"/>
    <w:tmpl w:val="DB2E0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9D3881"/>
    <w:multiLevelType w:val="multilevel"/>
    <w:tmpl w:val="C932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9D7D98"/>
    <w:multiLevelType w:val="multilevel"/>
    <w:tmpl w:val="F15A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B73963"/>
    <w:multiLevelType w:val="multilevel"/>
    <w:tmpl w:val="B9CA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C425FF"/>
    <w:multiLevelType w:val="multilevel"/>
    <w:tmpl w:val="DA766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1182BE8"/>
    <w:multiLevelType w:val="multilevel"/>
    <w:tmpl w:val="2DE2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6D3C8D"/>
    <w:multiLevelType w:val="multilevel"/>
    <w:tmpl w:val="5EA0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BA3BB9"/>
    <w:multiLevelType w:val="multilevel"/>
    <w:tmpl w:val="BF36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AC1675"/>
    <w:multiLevelType w:val="multilevel"/>
    <w:tmpl w:val="7C62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9E7001"/>
    <w:multiLevelType w:val="multilevel"/>
    <w:tmpl w:val="4904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E64B29"/>
    <w:multiLevelType w:val="multilevel"/>
    <w:tmpl w:val="3ADA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306BB8"/>
    <w:multiLevelType w:val="multilevel"/>
    <w:tmpl w:val="A5AE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781EA2"/>
    <w:multiLevelType w:val="multilevel"/>
    <w:tmpl w:val="B802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B302BC"/>
    <w:multiLevelType w:val="multilevel"/>
    <w:tmpl w:val="0710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972015"/>
    <w:multiLevelType w:val="multilevel"/>
    <w:tmpl w:val="18E0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0167C8"/>
    <w:multiLevelType w:val="multilevel"/>
    <w:tmpl w:val="7614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071F17"/>
    <w:multiLevelType w:val="multilevel"/>
    <w:tmpl w:val="B7C6B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6487786">
    <w:abstractNumId w:val="12"/>
  </w:num>
  <w:num w:numId="2" w16cid:durableId="1029574471">
    <w:abstractNumId w:val="22"/>
  </w:num>
  <w:num w:numId="3" w16cid:durableId="152844730">
    <w:abstractNumId w:val="16"/>
  </w:num>
  <w:num w:numId="4" w16cid:durableId="1893618314">
    <w:abstractNumId w:val="35"/>
  </w:num>
  <w:num w:numId="5" w16cid:durableId="882866608">
    <w:abstractNumId w:val="24"/>
  </w:num>
  <w:num w:numId="6" w16cid:durableId="751588179">
    <w:abstractNumId w:val="19"/>
  </w:num>
  <w:num w:numId="7" w16cid:durableId="943461981">
    <w:abstractNumId w:val="32"/>
  </w:num>
  <w:num w:numId="8" w16cid:durableId="107700227">
    <w:abstractNumId w:val="15"/>
  </w:num>
  <w:num w:numId="9" w16cid:durableId="359162333">
    <w:abstractNumId w:val="9"/>
  </w:num>
  <w:num w:numId="10" w16cid:durableId="1602641299">
    <w:abstractNumId w:val="21"/>
  </w:num>
  <w:num w:numId="11" w16cid:durableId="1561791483">
    <w:abstractNumId w:val="2"/>
  </w:num>
  <w:num w:numId="12" w16cid:durableId="564412800">
    <w:abstractNumId w:val="39"/>
  </w:num>
  <w:num w:numId="13" w16cid:durableId="1363825415">
    <w:abstractNumId w:val="3"/>
  </w:num>
  <w:num w:numId="14" w16cid:durableId="1876505139">
    <w:abstractNumId w:val="43"/>
  </w:num>
  <w:num w:numId="15" w16cid:durableId="1734236770">
    <w:abstractNumId w:val="7"/>
  </w:num>
  <w:num w:numId="16" w16cid:durableId="417095814">
    <w:abstractNumId w:val="11"/>
  </w:num>
  <w:num w:numId="17" w16cid:durableId="1335917090">
    <w:abstractNumId w:val="23"/>
  </w:num>
  <w:num w:numId="18" w16cid:durableId="7682620">
    <w:abstractNumId w:val="30"/>
  </w:num>
  <w:num w:numId="19" w16cid:durableId="90518353">
    <w:abstractNumId w:val="31"/>
  </w:num>
  <w:num w:numId="20" w16cid:durableId="2119720102">
    <w:abstractNumId w:val="33"/>
  </w:num>
  <w:num w:numId="21" w16cid:durableId="2069065421">
    <w:abstractNumId w:val="5"/>
  </w:num>
  <w:num w:numId="22" w16cid:durableId="1698771863">
    <w:abstractNumId w:val="41"/>
  </w:num>
  <w:num w:numId="23" w16cid:durableId="797798141">
    <w:abstractNumId w:val="45"/>
  </w:num>
  <w:num w:numId="24" w16cid:durableId="2050303495">
    <w:abstractNumId w:val="13"/>
  </w:num>
  <w:num w:numId="25" w16cid:durableId="277180778">
    <w:abstractNumId w:val="0"/>
  </w:num>
  <w:num w:numId="26" w16cid:durableId="200169473">
    <w:abstractNumId w:val="27"/>
  </w:num>
  <w:num w:numId="27" w16cid:durableId="1964460520">
    <w:abstractNumId w:val="38"/>
  </w:num>
  <w:num w:numId="28" w16cid:durableId="1899706422">
    <w:abstractNumId w:val="6"/>
  </w:num>
  <w:num w:numId="29" w16cid:durableId="240215090">
    <w:abstractNumId w:val="20"/>
  </w:num>
  <w:num w:numId="30" w16cid:durableId="148520119">
    <w:abstractNumId w:val="14"/>
  </w:num>
  <w:num w:numId="31" w16cid:durableId="432358529">
    <w:abstractNumId w:val="44"/>
  </w:num>
  <w:num w:numId="32" w16cid:durableId="730428723">
    <w:abstractNumId w:val="36"/>
  </w:num>
  <w:num w:numId="33" w16cid:durableId="2008626537">
    <w:abstractNumId w:val="40"/>
  </w:num>
  <w:num w:numId="34" w16cid:durableId="639460640">
    <w:abstractNumId w:val="26"/>
  </w:num>
  <w:num w:numId="35" w16cid:durableId="963999571">
    <w:abstractNumId w:val="28"/>
  </w:num>
  <w:num w:numId="36" w16cid:durableId="18430716">
    <w:abstractNumId w:val="47"/>
  </w:num>
  <w:num w:numId="37" w16cid:durableId="1963920483">
    <w:abstractNumId w:val="8"/>
  </w:num>
  <w:num w:numId="38" w16cid:durableId="48962324">
    <w:abstractNumId w:val="46"/>
  </w:num>
  <w:num w:numId="39" w16cid:durableId="1339425370">
    <w:abstractNumId w:val="4"/>
  </w:num>
  <w:num w:numId="40" w16cid:durableId="1849908466">
    <w:abstractNumId w:val="37"/>
  </w:num>
  <w:num w:numId="41" w16cid:durableId="1757632008">
    <w:abstractNumId w:val="1"/>
  </w:num>
  <w:num w:numId="42" w16cid:durableId="698360257">
    <w:abstractNumId w:val="25"/>
  </w:num>
  <w:num w:numId="43" w16cid:durableId="1335694121">
    <w:abstractNumId w:val="10"/>
  </w:num>
  <w:num w:numId="44" w16cid:durableId="765618989">
    <w:abstractNumId w:val="42"/>
  </w:num>
  <w:num w:numId="45" w16cid:durableId="595939832">
    <w:abstractNumId w:val="48"/>
  </w:num>
  <w:num w:numId="46" w16cid:durableId="960767213">
    <w:abstractNumId w:val="34"/>
  </w:num>
  <w:num w:numId="47" w16cid:durableId="2013947454">
    <w:abstractNumId w:val="29"/>
  </w:num>
  <w:num w:numId="48" w16cid:durableId="9838878">
    <w:abstractNumId w:val="18"/>
  </w:num>
  <w:num w:numId="49" w16cid:durableId="50740559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9E2"/>
    <w:rsid w:val="00013C3E"/>
    <w:rsid w:val="0021715E"/>
    <w:rsid w:val="00235499"/>
    <w:rsid w:val="002C4182"/>
    <w:rsid w:val="002C6B76"/>
    <w:rsid w:val="003014F4"/>
    <w:rsid w:val="003151CC"/>
    <w:rsid w:val="003709E2"/>
    <w:rsid w:val="00370EEF"/>
    <w:rsid w:val="00402DCA"/>
    <w:rsid w:val="00422EB3"/>
    <w:rsid w:val="005C0222"/>
    <w:rsid w:val="005E5DA3"/>
    <w:rsid w:val="006B2365"/>
    <w:rsid w:val="006E4338"/>
    <w:rsid w:val="007003C8"/>
    <w:rsid w:val="00715EE0"/>
    <w:rsid w:val="007F534E"/>
    <w:rsid w:val="008A031D"/>
    <w:rsid w:val="00931BF1"/>
    <w:rsid w:val="009A36DE"/>
    <w:rsid w:val="009F3499"/>
    <w:rsid w:val="00BB6B6F"/>
    <w:rsid w:val="00C43D80"/>
    <w:rsid w:val="00CB772C"/>
    <w:rsid w:val="00D3143B"/>
    <w:rsid w:val="00EF2DB0"/>
    <w:rsid w:val="00F73570"/>
    <w:rsid w:val="00F81DAD"/>
    <w:rsid w:val="00FF6E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17D1A1"/>
  <w15:chartTrackingRefBased/>
  <w15:docId w15:val="{83A7E057-C538-4747-8A8A-2E577C605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bidi/>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9E2"/>
    <w:pPr>
      <w:bidi w:val="0"/>
      <w:spacing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3709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09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09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09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09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09E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9E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9E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9E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9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09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09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09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09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09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9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9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9E2"/>
    <w:rPr>
      <w:rFonts w:eastAsiaTheme="majorEastAsia" w:cstheme="majorBidi"/>
      <w:color w:val="272727" w:themeColor="text1" w:themeTint="D8"/>
    </w:rPr>
  </w:style>
  <w:style w:type="paragraph" w:styleId="Title">
    <w:name w:val="Title"/>
    <w:basedOn w:val="Normal"/>
    <w:next w:val="Normal"/>
    <w:link w:val="TitleChar"/>
    <w:uiPriority w:val="10"/>
    <w:qFormat/>
    <w:rsid w:val="003709E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9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9E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9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09E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709E2"/>
    <w:rPr>
      <w:i/>
      <w:iCs/>
      <w:color w:val="404040" w:themeColor="text1" w:themeTint="BF"/>
    </w:rPr>
  </w:style>
  <w:style w:type="paragraph" w:styleId="ListParagraph">
    <w:name w:val="List Paragraph"/>
    <w:basedOn w:val="Normal"/>
    <w:uiPriority w:val="34"/>
    <w:qFormat/>
    <w:rsid w:val="003709E2"/>
    <w:pPr>
      <w:ind w:left="720"/>
      <w:contextualSpacing/>
    </w:pPr>
  </w:style>
  <w:style w:type="character" w:styleId="IntenseEmphasis">
    <w:name w:val="Intense Emphasis"/>
    <w:basedOn w:val="DefaultParagraphFont"/>
    <w:uiPriority w:val="21"/>
    <w:qFormat/>
    <w:rsid w:val="003709E2"/>
    <w:rPr>
      <w:i/>
      <w:iCs/>
      <w:color w:val="0F4761" w:themeColor="accent1" w:themeShade="BF"/>
    </w:rPr>
  </w:style>
  <w:style w:type="paragraph" w:styleId="IntenseQuote">
    <w:name w:val="Intense Quote"/>
    <w:basedOn w:val="Normal"/>
    <w:next w:val="Normal"/>
    <w:link w:val="IntenseQuoteChar"/>
    <w:uiPriority w:val="30"/>
    <w:qFormat/>
    <w:rsid w:val="003709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09E2"/>
    <w:rPr>
      <w:i/>
      <w:iCs/>
      <w:color w:val="0F4761" w:themeColor="accent1" w:themeShade="BF"/>
    </w:rPr>
  </w:style>
  <w:style w:type="character" w:styleId="IntenseReference">
    <w:name w:val="Intense Reference"/>
    <w:basedOn w:val="DefaultParagraphFont"/>
    <w:uiPriority w:val="32"/>
    <w:qFormat/>
    <w:rsid w:val="003709E2"/>
    <w:rPr>
      <w:b/>
      <w:bCs/>
      <w:smallCaps/>
      <w:color w:val="0F4761" w:themeColor="accent1" w:themeShade="BF"/>
      <w:spacing w:val="5"/>
    </w:rPr>
  </w:style>
  <w:style w:type="paragraph" w:styleId="Header">
    <w:name w:val="header"/>
    <w:basedOn w:val="Normal"/>
    <w:link w:val="HeaderChar"/>
    <w:uiPriority w:val="99"/>
    <w:unhideWhenUsed/>
    <w:rsid w:val="003709E2"/>
    <w:pPr>
      <w:tabs>
        <w:tab w:val="center" w:pos="4680"/>
        <w:tab w:val="right" w:pos="9360"/>
      </w:tabs>
    </w:pPr>
  </w:style>
  <w:style w:type="character" w:customStyle="1" w:styleId="HeaderChar">
    <w:name w:val="Header Char"/>
    <w:basedOn w:val="DefaultParagraphFont"/>
    <w:link w:val="Header"/>
    <w:uiPriority w:val="99"/>
    <w:rsid w:val="003709E2"/>
  </w:style>
  <w:style w:type="paragraph" w:styleId="Footer">
    <w:name w:val="footer"/>
    <w:basedOn w:val="Normal"/>
    <w:link w:val="FooterChar"/>
    <w:uiPriority w:val="99"/>
    <w:unhideWhenUsed/>
    <w:rsid w:val="003709E2"/>
    <w:pPr>
      <w:tabs>
        <w:tab w:val="center" w:pos="4680"/>
        <w:tab w:val="right" w:pos="9360"/>
      </w:tabs>
    </w:pPr>
  </w:style>
  <w:style w:type="character" w:customStyle="1" w:styleId="FooterChar">
    <w:name w:val="Footer Char"/>
    <w:basedOn w:val="DefaultParagraphFont"/>
    <w:link w:val="Footer"/>
    <w:uiPriority w:val="99"/>
    <w:rsid w:val="003709E2"/>
  </w:style>
  <w:style w:type="table" w:styleId="TableGrid">
    <w:name w:val="Table Grid"/>
    <w:basedOn w:val="TableNormal"/>
    <w:uiPriority w:val="39"/>
    <w:rsid w:val="003709E2"/>
    <w:pPr>
      <w:bidi w:val="0"/>
      <w:spacing w:line="240" w:lineRule="auto"/>
    </w:pPr>
    <w:rPr>
      <w:kern w:val="0"/>
      <w:sz w:val="22"/>
      <w:szCs w:val="22"/>
      <w:lang w:val="tr-T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3709E2"/>
    <w:pPr>
      <w:spacing w:before="120"/>
      <w:jc w:val="center"/>
    </w:pPr>
    <w:rPr>
      <w:rFonts w:ascii="Arial Narrow" w:hAnsi="Arial Narrow"/>
      <w:sz w:val="28"/>
      <w:lang w:val="tr-TR" w:eastAsia="tr-TR"/>
    </w:rPr>
  </w:style>
  <w:style w:type="character" w:customStyle="1" w:styleId="BodyText2Char">
    <w:name w:val="Body Text 2 Char"/>
    <w:basedOn w:val="DefaultParagraphFont"/>
    <w:link w:val="BodyText2"/>
    <w:rsid w:val="003709E2"/>
    <w:rPr>
      <w:rFonts w:ascii="Arial Narrow" w:eastAsia="Times New Roman" w:hAnsi="Arial Narrow" w:cs="Times New Roman"/>
      <w:kern w:val="0"/>
      <w:sz w:val="28"/>
      <w:lang w:val="tr-TR"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340</Words>
  <Characters>1942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BADR</dc:creator>
  <cp:keywords/>
  <dc:description/>
  <cp:lastModifiedBy>MOHAMED BADR</cp:lastModifiedBy>
  <cp:revision>2</cp:revision>
  <dcterms:created xsi:type="dcterms:W3CDTF">2026-09-09T05:05:00Z</dcterms:created>
  <dcterms:modified xsi:type="dcterms:W3CDTF">2026-09-09T05:05:00Z</dcterms:modified>
</cp:coreProperties>
</file>