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BBCEE" w14:textId="34FA3AB2" w:rsidR="005765FA" w:rsidRPr="001D4DFA" w:rsidRDefault="005765FA" w:rsidP="001D4DFA">
      <w:pPr>
        <w:tabs>
          <w:tab w:val="left" w:pos="360"/>
        </w:tabs>
        <w:ind w:left="360"/>
        <w:rPr>
          <w:rFonts w:cstheme="minorHAnsi"/>
          <w:b/>
          <w:bCs/>
          <w:sz w:val="24"/>
          <w:szCs w:val="24"/>
        </w:rPr>
      </w:pPr>
      <w:r w:rsidRPr="001D4DFA">
        <w:rPr>
          <w:rFonts w:cstheme="minorHAnsi"/>
          <w:b/>
          <w:bCs/>
          <w:sz w:val="24"/>
          <w:szCs w:val="24"/>
        </w:rPr>
        <w:t>PURPOSE</w:t>
      </w:r>
    </w:p>
    <w:p w14:paraId="778258C2" w14:textId="29A2A2B6" w:rsidR="001D4DFA" w:rsidRDefault="005765FA" w:rsidP="001D4DFA">
      <w:pPr>
        <w:ind w:left="360"/>
        <w:rPr>
          <w:rFonts w:cstheme="minorHAnsi"/>
          <w:sz w:val="24"/>
          <w:szCs w:val="24"/>
        </w:rPr>
      </w:pPr>
      <w:r w:rsidRPr="005765FA">
        <w:rPr>
          <w:rFonts w:cstheme="minorHAnsi"/>
          <w:sz w:val="24"/>
          <w:szCs w:val="24"/>
        </w:rPr>
        <w:t xml:space="preserve">This procedure has been established to define the method for managing the processes of visitor, cargo, and vehicle entry and exit at Eroğlu </w:t>
      </w:r>
      <w:r w:rsidR="008B7A99">
        <w:rPr>
          <w:rFonts w:cstheme="minorHAnsi"/>
          <w:sz w:val="24"/>
          <w:szCs w:val="24"/>
        </w:rPr>
        <w:t>KNITTNG (EMS)</w:t>
      </w:r>
      <w:r w:rsidRPr="005765FA">
        <w:rPr>
          <w:rFonts w:cstheme="minorHAnsi"/>
          <w:sz w:val="24"/>
          <w:szCs w:val="24"/>
        </w:rPr>
        <w:t>, including the coordination between the main contractor and subcontractors</w:t>
      </w:r>
    </w:p>
    <w:p w14:paraId="58114359" w14:textId="100DABBE" w:rsidR="00E663E8" w:rsidRPr="001D4DFA" w:rsidRDefault="005765FA" w:rsidP="001D4DFA">
      <w:pPr>
        <w:ind w:left="360"/>
        <w:rPr>
          <w:rFonts w:cstheme="minorHAnsi"/>
          <w:sz w:val="24"/>
          <w:szCs w:val="24"/>
        </w:rPr>
      </w:pPr>
      <w:r w:rsidRPr="001D4DFA">
        <w:rPr>
          <w:rFonts w:cstheme="minorHAnsi"/>
          <w:b/>
          <w:bCs/>
          <w:sz w:val="24"/>
          <w:szCs w:val="24"/>
        </w:rPr>
        <w:t>SCOPE</w:t>
      </w:r>
      <w:r w:rsidRPr="001D4DFA">
        <w:rPr>
          <w:rFonts w:cstheme="minorHAnsi"/>
          <w:sz w:val="24"/>
          <w:szCs w:val="24"/>
        </w:rPr>
        <w:br/>
        <w:t>This procedure covers all processes related to visitor, cargo, and vehicle entry and exit, including all operational procedures between the main contractor and subcontractors.</w:t>
      </w:r>
    </w:p>
    <w:p w14:paraId="2207CB92" w14:textId="77777777" w:rsidR="001D4DFA" w:rsidRPr="001D4DFA" w:rsidRDefault="001D4DFA" w:rsidP="001D4DFA">
      <w:pPr>
        <w:pStyle w:val="ListParagraph"/>
        <w:ind w:left="360"/>
        <w:rPr>
          <w:rFonts w:cstheme="minorHAnsi"/>
          <w:sz w:val="24"/>
          <w:szCs w:val="24"/>
        </w:rPr>
      </w:pPr>
    </w:p>
    <w:p w14:paraId="1045CA0A" w14:textId="0427D0DF" w:rsidR="005765FA" w:rsidRPr="001D4DFA" w:rsidRDefault="005765FA" w:rsidP="001D4DFA">
      <w:pPr>
        <w:pStyle w:val="ListParagraph"/>
        <w:spacing w:line="256" w:lineRule="auto"/>
        <w:ind w:left="360"/>
        <w:jc w:val="both"/>
        <w:rPr>
          <w:rFonts w:cstheme="minorHAnsi"/>
          <w:b/>
          <w:bCs/>
          <w:sz w:val="24"/>
          <w:szCs w:val="24"/>
          <w:lang w:val="en-US"/>
        </w:rPr>
      </w:pPr>
      <w:r w:rsidRPr="001D4DFA">
        <w:rPr>
          <w:rFonts w:cstheme="minorHAnsi"/>
          <w:b/>
          <w:bCs/>
          <w:sz w:val="24"/>
          <w:szCs w:val="24"/>
          <w:lang w:val="en-US"/>
        </w:rPr>
        <w:t>RESPONSIBILITIES</w:t>
      </w:r>
    </w:p>
    <w:p w14:paraId="6064A837" w14:textId="77777777" w:rsidR="005765FA" w:rsidRPr="005765FA" w:rsidRDefault="005765FA">
      <w:pPr>
        <w:pStyle w:val="ListParagraph"/>
        <w:numPr>
          <w:ilvl w:val="0"/>
          <w:numId w:val="1"/>
        </w:numPr>
        <w:spacing w:line="256" w:lineRule="auto"/>
        <w:jc w:val="both"/>
        <w:rPr>
          <w:rFonts w:cstheme="minorHAnsi"/>
          <w:sz w:val="24"/>
          <w:szCs w:val="24"/>
          <w:lang w:val="en-US"/>
        </w:rPr>
      </w:pPr>
      <w:r w:rsidRPr="005765FA">
        <w:rPr>
          <w:rFonts w:cstheme="minorHAnsi"/>
          <w:sz w:val="24"/>
          <w:szCs w:val="24"/>
          <w:lang w:val="en-US"/>
        </w:rPr>
        <w:t>The Administrative Affairs Department / Reception is responsible for the implementation of visitor management as defined in this procedure.</w:t>
      </w:r>
    </w:p>
    <w:p w14:paraId="109623DE" w14:textId="77777777" w:rsidR="005765FA" w:rsidRPr="005765FA" w:rsidRDefault="005765FA">
      <w:pPr>
        <w:pStyle w:val="ListParagraph"/>
        <w:numPr>
          <w:ilvl w:val="0"/>
          <w:numId w:val="1"/>
        </w:numPr>
        <w:spacing w:line="256" w:lineRule="auto"/>
        <w:jc w:val="both"/>
        <w:rPr>
          <w:rFonts w:cstheme="minorHAnsi"/>
          <w:sz w:val="24"/>
          <w:szCs w:val="24"/>
          <w:lang w:val="en-US"/>
        </w:rPr>
      </w:pPr>
      <w:r w:rsidRPr="005765FA">
        <w:rPr>
          <w:rFonts w:cstheme="minorHAnsi"/>
          <w:sz w:val="24"/>
          <w:szCs w:val="24"/>
          <w:lang w:val="en-US"/>
        </w:rPr>
        <w:t>The Administrative Affairs Department representative is responsible for managing contracts and document tracking for subcontractors who will be engaged for long-term work under Subcontractor Management.</w:t>
      </w:r>
    </w:p>
    <w:p w14:paraId="6AEAC5FA" w14:textId="77777777" w:rsidR="005765FA" w:rsidRPr="005765FA" w:rsidRDefault="005765FA">
      <w:pPr>
        <w:pStyle w:val="ListParagraph"/>
        <w:numPr>
          <w:ilvl w:val="0"/>
          <w:numId w:val="1"/>
        </w:numPr>
        <w:spacing w:line="256" w:lineRule="auto"/>
        <w:jc w:val="both"/>
        <w:rPr>
          <w:rFonts w:cstheme="minorHAnsi"/>
          <w:sz w:val="24"/>
          <w:szCs w:val="24"/>
          <w:lang w:val="en-US"/>
        </w:rPr>
      </w:pPr>
      <w:r w:rsidRPr="005765FA">
        <w:rPr>
          <w:rFonts w:cstheme="minorHAnsi"/>
          <w:sz w:val="24"/>
          <w:szCs w:val="24"/>
          <w:lang w:val="en-US"/>
        </w:rPr>
        <w:t xml:space="preserve">For periodic technical </w:t>
      </w:r>
      <w:proofErr w:type="gramStart"/>
      <w:r w:rsidRPr="005765FA">
        <w:rPr>
          <w:rFonts w:cstheme="minorHAnsi"/>
          <w:sz w:val="24"/>
          <w:szCs w:val="24"/>
          <w:lang w:val="en-US"/>
        </w:rPr>
        <w:t>works</w:t>
      </w:r>
      <w:proofErr w:type="gramEnd"/>
      <w:r w:rsidRPr="005765FA">
        <w:rPr>
          <w:rFonts w:cstheme="minorHAnsi"/>
          <w:sz w:val="24"/>
          <w:szCs w:val="24"/>
          <w:lang w:val="en-US"/>
        </w:rPr>
        <w:t>, the Administrative Affairs Department is responsible for accompanying subcontractor employees, filling out and keeping the relevant forms.</w:t>
      </w:r>
    </w:p>
    <w:p w14:paraId="4BB9E8DA" w14:textId="77777777" w:rsidR="005765FA" w:rsidRPr="005765FA" w:rsidRDefault="005765FA">
      <w:pPr>
        <w:pStyle w:val="ListParagraph"/>
        <w:numPr>
          <w:ilvl w:val="0"/>
          <w:numId w:val="1"/>
        </w:numPr>
        <w:spacing w:line="256" w:lineRule="auto"/>
        <w:jc w:val="both"/>
        <w:rPr>
          <w:rFonts w:cstheme="minorHAnsi"/>
          <w:sz w:val="24"/>
          <w:szCs w:val="24"/>
          <w:lang w:val="en-US"/>
        </w:rPr>
      </w:pPr>
      <w:r w:rsidRPr="005765FA">
        <w:rPr>
          <w:rFonts w:cstheme="minorHAnsi"/>
          <w:sz w:val="24"/>
          <w:szCs w:val="24"/>
          <w:lang w:val="en-US"/>
        </w:rPr>
        <w:t>The Administrative Affairs Department / OHS Specialist is responsible for monitoring the implementation of this instruction.</w:t>
      </w:r>
    </w:p>
    <w:p w14:paraId="3626D5BA" w14:textId="77777777" w:rsidR="005765FA" w:rsidRPr="005765FA" w:rsidRDefault="005765FA">
      <w:pPr>
        <w:pStyle w:val="ListParagraph"/>
        <w:numPr>
          <w:ilvl w:val="0"/>
          <w:numId w:val="1"/>
        </w:numPr>
        <w:spacing w:line="256" w:lineRule="auto"/>
        <w:jc w:val="both"/>
        <w:rPr>
          <w:rFonts w:cstheme="minorHAnsi"/>
          <w:sz w:val="24"/>
          <w:szCs w:val="24"/>
          <w:lang w:val="en-US"/>
        </w:rPr>
      </w:pPr>
      <w:r w:rsidRPr="005765FA">
        <w:rPr>
          <w:rFonts w:cstheme="minorHAnsi"/>
          <w:sz w:val="24"/>
          <w:szCs w:val="24"/>
          <w:lang w:val="en-US"/>
        </w:rPr>
        <w:t>The employees mentioned in this instruction are responsible for submitting all documents and records covered by this instruction to the OHS Specialist.</w:t>
      </w:r>
    </w:p>
    <w:p w14:paraId="54B24C46" w14:textId="77777777" w:rsidR="00B06EFE" w:rsidRPr="0037397D" w:rsidRDefault="00B06EFE" w:rsidP="0000585A">
      <w:pPr>
        <w:pStyle w:val="ListParagraph"/>
        <w:spacing w:line="256" w:lineRule="auto"/>
        <w:jc w:val="both"/>
        <w:rPr>
          <w:rFonts w:asciiTheme="minorHAnsi" w:hAnsiTheme="minorHAnsi" w:cstheme="minorHAnsi"/>
          <w:sz w:val="24"/>
          <w:szCs w:val="24"/>
          <w:lang w:val="en-US"/>
        </w:rPr>
      </w:pPr>
    </w:p>
    <w:p w14:paraId="7B4AFC15" w14:textId="0A1039CC" w:rsidR="0037397D" w:rsidRPr="0037397D" w:rsidRDefault="0037397D" w:rsidP="001D4DFA">
      <w:pPr>
        <w:pStyle w:val="ListParagraph"/>
        <w:tabs>
          <w:tab w:val="left" w:pos="360"/>
        </w:tabs>
        <w:ind w:left="360"/>
        <w:rPr>
          <w:rFonts w:cstheme="minorHAnsi"/>
          <w:sz w:val="24"/>
          <w:szCs w:val="24"/>
        </w:rPr>
      </w:pPr>
      <w:r w:rsidRPr="001D4DFA">
        <w:rPr>
          <w:rFonts w:cstheme="minorHAnsi"/>
          <w:b/>
          <w:bCs/>
          <w:sz w:val="24"/>
          <w:szCs w:val="24"/>
        </w:rPr>
        <w:t>DEFINITIONS</w:t>
      </w:r>
      <w:r w:rsidRPr="0037397D">
        <w:rPr>
          <w:rFonts w:cstheme="minorHAnsi"/>
          <w:sz w:val="24"/>
          <w:szCs w:val="24"/>
        </w:rPr>
        <w:br/>
      </w:r>
      <w:proofErr w:type="spellStart"/>
      <w:r w:rsidRPr="0037397D">
        <w:rPr>
          <w:rFonts w:cstheme="minorHAnsi"/>
          <w:sz w:val="24"/>
          <w:szCs w:val="24"/>
        </w:rPr>
        <w:t>Subcontractor</w:t>
      </w:r>
      <w:proofErr w:type="spellEnd"/>
      <w:r w:rsidRPr="0037397D">
        <w:rPr>
          <w:rFonts w:cstheme="minorHAnsi"/>
          <w:sz w:val="24"/>
          <w:szCs w:val="24"/>
        </w:rPr>
        <w:t xml:space="preserve">: Suppliers </w:t>
      </w:r>
      <w:proofErr w:type="spellStart"/>
      <w:r w:rsidRPr="0037397D">
        <w:rPr>
          <w:rFonts w:cstheme="minorHAnsi"/>
          <w:sz w:val="24"/>
          <w:szCs w:val="24"/>
        </w:rPr>
        <w:t>who</w:t>
      </w:r>
      <w:proofErr w:type="spellEnd"/>
      <w:r w:rsidRPr="0037397D">
        <w:rPr>
          <w:rFonts w:cstheme="minorHAnsi"/>
          <w:sz w:val="24"/>
          <w:szCs w:val="24"/>
        </w:rPr>
        <w:t xml:space="preserve"> </w:t>
      </w:r>
      <w:proofErr w:type="spellStart"/>
      <w:r w:rsidRPr="0037397D">
        <w:rPr>
          <w:rFonts w:cstheme="minorHAnsi"/>
          <w:sz w:val="24"/>
          <w:szCs w:val="24"/>
        </w:rPr>
        <w:t>provide</w:t>
      </w:r>
      <w:proofErr w:type="spellEnd"/>
      <w:r w:rsidRPr="0037397D">
        <w:rPr>
          <w:rFonts w:cstheme="minorHAnsi"/>
          <w:sz w:val="24"/>
          <w:szCs w:val="24"/>
        </w:rPr>
        <w:t xml:space="preserve"> </w:t>
      </w:r>
      <w:proofErr w:type="spellStart"/>
      <w:r w:rsidRPr="0037397D">
        <w:rPr>
          <w:rFonts w:cstheme="minorHAnsi"/>
          <w:sz w:val="24"/>
          <w:szCs w:val="24"/>
        </w:rPr>
        <w:t>services</w:t>
      </w:r>
      <w:proofErr w:type="spellEnd"/>
      <w:r w:rsidRPr="0037397D">
        <w:rPr>
          <w:rFonts w:cstheme="minorHAnsi"/>
          <w:sz w:val="24"/>
          <w:szCs w:val="24"/>
        </w:rPr>
        <w:t xml:space="preserve"> </w:t>
      </w:r>
      <w:proofErr w:type="spellStart"/>
      <w:r w:rsidRPr="0037397D">
        <w:rPr>
          <w:rFonts w:cstheme="minorHAnsi"/>
          <w:sz w:val="24"/>
          <w:szCs w:val="24"/>
        </w:rPr>
        <w:t>under</w:t>
      </w:r>
      <w:proofErr w:type="spellEnd"/>
      <w:r w:rsidRPr="0037397D">
        <w:rPr>
          <w:rFonts w:cstheme="minorHAnsi"/>
          <w:sz w:val="24"/>
          <w:szCs w:val="24"/>
        </w:rPr>
        <w:t xml:space="preserve"> a </w:t>
      </w:r>
      <w:proofErr w:type="spellStart"/>
      <w:r w:rsidRPr="0037397D">
        <w:rPr>
          <w:rFonts w:cstheme="minorHAnsi"/>
          <w:sz w:val="24"/>
          <w:szCs w:val="24"/>
        </w:rPr>
        <w:t>contract</w:t>
      </w:r>
      <w:proofErr w:type="spellEnd"/>
      <w:r w:rsidRPr="0037397D">
        <w:rPr>
          <w:rFonts w:cstheme="minorHAnsi"/>
          <w:sz w:val="24"/>
          <w:szCs w:val="24"/>
        </w:rPr>
        <w:t xml:space="preserve"> </w:t>
      </w:r>
      <w:proofErr w:type="spellStart"/>
      <w:r w:rsidRPr="0037397D">
        <w:rPr>
          <w:rFonts w:cstheme="minorHAnsi"/>
          <w:sz w:val="24"/>
          <w:szCs w:val="24"/>
        </w:rPr>
        <w:t>for</w:t>
      </w:r>
      <w:proofErr w:type="spellEnd"/>
      <w:r w:rsidRPr="0037397D">
        <w:rPr>
          <w:rFonts w:cstheme="minorHAnsi"/>
          <w:sz w:val="24"/>
          <w:szCs w:val="24"/>
        </w:rPr>
        <w:t xml:space="preserve"> a </w:t>
      </w:r>
      <w:proofErr w:type="spellStart"/>
      <w:r w:rsidRPr="0037397D">
        <w:rPr>
          <w:rFonts w:cstheme="minorHAnsi"/>
          <w:sz w:val="24"/>
          <w:szCs w:val="24"/>
        </w:rPr>
        <w:t>period</w:t>
      </w:r>
      <w:proofErr w:type="spellEnd"/>
      <w:r w:rsidRPr="0037397D">
        <w:rPr>
          <w:rFonts w:cstheme="minorHAnsi"/>
          <w:sz w:val="24"/>
          <w:szCs w:val="24"/>
        </w:rPr>
        <w:t xml:space="preserve"> </w:t>
      </w:r>
      <w:proofErr w:type="spellStart"/>
      <w:r w:rsidRPr="0037397D">
        <w:rPr>
          <w:rFonts w:cstheme="minorHAnsi"/>
          <w:sz w:val="24"/>
          <w:szCs w:val="24"/>
        </w:rPr>
        <w:t>longer</w:t>
      </w:r>
      <w:proofErr w:type="spellEnd"/>
      <w:r w:rsidRPr="0037397D">
        <w:rPr>
          <w:rFonts w:cstheme="minorHAnsi"/>
          <w:sz w:val="24"/>
          <w:szCs w:val="24"/>
        </w:rPr>
        <w:t xml:space="preserve"> </w:t>
      </w:r>
      <w:proofErr w:type="spellStart"/>
      <w:r w:rsidRPr="0037397D">
        <w:rPr>
          <w:rFonts w:cstheme="minorHAnsi"/>
          <w:sz w:val="24"/>
          <w:szCs w:val="24"/>
        </w:rPr>
        <w:t>than</w:t>
      </w:r>
      <w:proofErr w:type="spellEnd"/>
      <w:r w:rsidRPr="0037397D">
        <w:rPr>
          <w:rFonts w:cstheme="minorHAnsi"/>
          <w:sz w:val="24"/>
          <w:szCs w:val="24"/>
        </w:rPr>
        <w:t xml:space="preserve"> </w:t>
      </w:r>
      <w:proofErr w:type="spellStart"/>
      <w:r w:rsidRPr="0037397D">
        <w:rPr>
          <w:rFonts w:cstheme="minorHAnsi"/>
          <w:sz w:val="24"/>
          <w:szCs w:val="24"/>
        </w:rPr>
        <w:t>six</w:t>
      </w:r>
      <w:proofErr w:type="spellEnd"/>
      <w:r w:rsidRPr="0037397D">
        <w:rPr>
          <w:rFonts w:cstheme="minorHAnsi"/>
          <w:sz w:val="24"/>
          <w:szCs w:val="24"/>
        </w:rPr>
        <w:t xml:space="preserve"> </w:t>
      </w:r>
      <w:proofErr w:type="spellStart"/>
      <w:r w:rsidRPr="0037397D">
        <w:rPr>
          <w:rFonts w:cstheme="minorHAnsi"/>
          <w:sz w:val="24"/>
          <w:szCs w:val="24"/>
        </w:rPr>
        <w:t>months</w:t>
      </w:r>
      <w:proofErr w:type="spellEnd"/>
      <w:r w:rsidRPr="0037397D">
        <w:rPr>
          <w:rFonts w:cstheme="minorHAnsi"/>
          <w:sz w:val="24"/>
          <w:szCs w:val="24"/>
        </w:rPr>
        <w:t>.</w:t>
      </w:r>
      <w:r w:rsidRPr="0037397D">
        <w:rPr>
          <w:rFonts w:cstheme="minorHAnsi"/>
          <w:sz w:val="24"/>
          <w:szCs w:val="24"/>
        </w:rPr>
        <w:br/>
      </w:r>
      <w:proofErr w:type="spellStart"/>
      <w:r w:rsidRPr="0037397D">
        <w:rPr>
          <w:rFonts w:cstheme="minorHAnsi"/>
          <w:sz w:val="24"/>
          <w:szCs w:val="24"/>
        </w:rPr>
        <w:t>Visitor</w:t>
      </w:r>
      <w:proofErr w:type="spellEnd"/>
      <w:r w:rsidRPr="0037397D">
        <w:rPr>
          <w:rFonts w:cstheme="minorHAnsi"/>
          <w:b/>
          <w:bCs/>
          <w:sz w:val="24"/>
          <w:szCs w:val="24"/>
        </w:rPr>
        <w:t>:</w:t>
      </w:r>
      <w:r w:rsidRPr="0037397D">
        <w:rPr>
          <w:rFonts w:cstheme="minorHAnsi"/>
          <w:sz w:val="24"/>
          <w:szCs w:val="24"/>
        </w:rPr>
        <w:t xml:space="preserve"> </w:t>
      </w:r>
      <w:proofErr w:type="spellStart"/>
      <w:r w:rsidRPr="0037397D">
        <w:rPr>
          <w:rFonts w:cstheme="minorHAnsi"/>
          <w:sz w:val="24"/>
          <w:szCs w:val="24"/>
        </w:rPr>
        <w:t>Any</w:t>
      </w:r>
      <w:proofErr w:type="spellEnd"/>
      <w:r w:rsidRPr="0037397D">
        <w:rPr>
          <w:rFonts w:cstheme="minorHAnsi"/>
          <w:sz w:val="24"/>
          <w:szCs w:val="24"/>
        </w:rPr>
        <w:t xml:space="preserve"> </w:t>
      </w:r>
      <w:proofErr w:type="spellStart"/>
      <w:r w:rsidRPr="0037397D">
        <w:rPr>
          <w:rFonts w:cstheme="minorHAnsi"/>
          <w:sz w:val="24"/>
          <w:szCs w:val="24"/>
        </w:rPr>
        <w:t>guest</w:t>
      </w:r>
      <w:proofErr w:type="spellEnd"/>
      <w:r w:rsidRPr="0037397D">
        <w:rPr>
          <w:rFonts w:cstheme="minorHAnsi"/>
          <w:sz w:val="24"/>
          <w:szCs w:val="24"/>
        </w:rPr>
        <w:t xml:space="preserve">, </w:t>
      </w:r>
      <w:proofErr w:type="spellStart"/>
      <w:r w:rsidRPr="0037397D">
        <w:rPr>
          <w:rFonts w:cstheme="minorHAnsi"/>
          <w:sz w:val="24"/>
          <w:szCs w:val="24"/>
        </w:rPr>
        <w:t>auditor</w:t>
      </w:r>
      <w:proofErr w:type="spellEnd"/>
      <w:r w:rsidRPr="0037397D">
        <w:rPr>
          <w:rFonts w:cstheme="minorHAnsi"/>
          <w:sz w:val="24"/>
          <w:szCs w:val="24"/>
        </w:rPr>
        <w:t xml:space="preserve">, service </w:t>
      </w:r>
      <w:proofErr w:type="spellStart"/>
      <w:r w:rsidRPr="0037397D">
        <w:rPr>
          <w:rFonts w:cstheme="minorHAnsi"/>
          <w:sz w:val="24"/>
          <w:szCs w:val="24"/>
        </w:rPr>
        <w:t>provider</w:t>
      </w:r>
      <w:proofErr w:type="spellEnd"/>
      <w:r w:rsidRPr="0037397D">
        <w:rPr>
          <w:rFonts w:cstheme="minorHAnsi"/>
          <w:sz w:val="24"/>
          <w:szCs w:val="24"/>
        </w:rPr>
        <w:t xml:space="preserve">, </w:t>
      </w:r>
      <w:proofErr w:type="spellStart"/>
      <w:r w:rsidRPr="0037397D">
        <w:rPr>
          <w:rFonts w:cstheme="minorHAnsi"/>
          <w:sz w:val="24"/>
          <w:szCs w:val="24"/>
        </w:rPr>
        <w:t>or</w:t>
      </w:r>
      <w:proofErr w:type="spellEnd"/>
      <w:r w:rsidRPr="0037397D">
        <w:rPr>
          <w:rFonts w:cstheme="minorHAnsi"/>
          <w:sz w:val="24"/>
          <w:szCs w:val="24"/>
        </w:rPr>
        <w:t xml:space="preserve"> </w:t>
      </w:r>
      <w:proofErr w:type="spellStart"/>
      <w:r w:rsidRPr="0037397D">
        <w:rPr>
          <w:rFonts w:cstheme="minorHAnsi"/>
          <w:sz w:val="24"/>
          <w:szCs w:val="24"/>
        </w:rPr>
        <w:t>subcontractor</w:t>
      </w:r>
      <w:proofErr w:type="spellEnd"/>
      <w:r w:rsidRPr="0037397D">
        <w:rPr>
          <w:rFonts w:cstheme="minorHAnsi"/>
          <w:sz w:val="24"/>
          <w:szCs w:val="24"/>
        </w:rPr>
        <w:t xml:space="preserve"> </w:t>
      </w:r>
      <w:proofErr w:type="spellStart"/>
      <w:r w:rsidRPr="0037397D">
        <w:rPr>
          <w:rFonts w:cstheme="minorHAnsi"/>
          <w:sz w:val="24"/>
          <w:szCs w:val="24"/>
        </w:rPr>
        <w:t>who</w:t>
      </w:r>
      <w:proofErr w:type="spellEnd"/>
      <w:r w:rsidRPr="0037397D">
        <w:rPr>
          <w:rFonts w:cstheme="minorHAnsi"/>
          <w:sz w:val="24"/>
          <w:szCs w:val="24"/>
        </w:rPr>
        <w:t xml:space="preserve"> is not an </w:t>
      </w:r>
      <w:proofErr w:type="spellStart"/>
      <w:r w:rsidRPr="0037397D">
        <w:rPr>
          <w:rFonts w:cstheme="minorHAnsi"/>
          <w:sz w:val="24"/>
          <w:szCs w:val="24"/>
        </w:rPr>
        <w:t>employee</w:t>
      </w:r>
      <w:proofErr w:type="spellEnd"/>
      <w:r w:rsidRPr="0037397D">
        <w:rPr>
          <w:rFonts w:cstheme="minorHAnsi"/>
          <w:sz w:val="24"/>
          <w:szCs w:val="24"/>
        </w:rPr>
        <w:t xml:space="preserve"> of Eroğlu </w:t>
      </w:r>
      <w:proofErr w:type="spellStart"/>
      <w:r w:rsidRPr="0037397D">
        <w:rPr>
          <w:rFonts w:cstheme="minorHAnsi"/>
          <w:sz w:val="24"/>
          <w:szCs w:val="24"/>
        </w:rPr>
        <w:t>Garment</w:t>
      </w:r>
      <w:proofErr w:type="spellEnd"/>
      <w:r w:rsidRPr="0037397D">
        <w:rPr>
          <w:rFonts w:cstheme="minorHAnsi"/>
          <w:sz w:val="24"/>
          <w:szCs w:val="24"/>
        </w:rPr>
        <w:t>.</w:t>
      </w:r>
    </w:p>
    <w:p w14:paraId="31F026CA" w14:textId="77777777" w:rsidR="00562223" w:rsidRPr="0037397D" w:rsidRDefault="00562223" w:rsidP="0000585A">
      <w:pPr>
        <w:pStyle w:val="ListParagraph"/>
        <w:ind w:left="502"/>
        <w:jc w:val="both"/>
        <w:rPr>
          <w:rFonts w:asciiTheme="minorHAnsi" w:hAnsiTheme="minorHAnsi" w:cstheme="minorHAnsi"/>
          <w:sz w:val="24"/>
          <w:szCs w:val="24"/>
          <w:lang w:val="en-US"/>
        </w:rPr>
      </w:pPr>
    </w:p>
    <w:p w14:paraId="1F42B8E3" w14:textId="77777777" w:rsidR="0037397D" w:rsidRPr="001D4DFA" w:rsidRDefault="0037397D" w:rsidP="001D4DFA">
      <w:pPr>
        <w:tabs>
          <w:tab w:val="left" w:pos="360"/>
        </w:tabs>
        <w:ind w:left="360"/>
        <w:jc w:val="both"/>
        <w:rPr>
          <w:rFonts w:cstheme="minorHAnsi"/>
          <w:b/>
          <w:bCs/>
          <w:sz w:val="24"/>
          <w:szCs w:val="24"/>
        </w:rPr>
      </w:pPr>
      <w:r w:rsidRPr="001D4DFA">
        <w:rPr>
          <w:rFonts w:cstheme="minorHAnsi"/>
          <w:b/>
          <w:bCs/>
          <w:sz w:val="24"/>
          <w:szCs w:val="24"/>
        </w:rPr>
        <w:t>APPLICATION</w:t>
      </w:r>
    </w:p>
    <w:p w14:paraId="123A5D8C" w14:textId="312AA4F9" w:rsidR="0050416C" w:rsidRPr="001D4DFA" w:rsidRDefault="0037397D" w:rsidP="001D4DFA">
      <w:pPr>
        <w:ind w:left="360"/>
        <w:jc w:val="both"/>
        <w:rPr>
          <w:rFonts w:cstheme="minorHAnsi"/>
          <w:b/>
          <w:bCs/>
          <w:sz w:val="24"/>
          <w:szCs w:val="24"/>
        </w:rPr>
      </w:pPr>
      <w:r w:rsidRPr="001D4DFA">
        <w:rPr>
          <w:rFonts w:cstheme="minorHAnsi"/>
          <w:b/>
          <w:bCs/>
          <w:sz w:val="24"/>
          <w:szCs w:val="24"/>
        </w:rPr>
        <w:t>V</w:t>
      </w:r>
      <w:r w:rsidR="001D4DFA" w:rsidRPr="001D4DFA">
        <w:rPr>
          <w:rFonts w:cstheme="minorHAnsi"/>
          <w:b/>
          <w:bCs/>
          <w:sz w:val="24"/>
          <w:szCs w:val="24"/>
        </w:rPr>
        <w:t xml:space="preserve">isitor </w:t>
      </w:r>
      <w:proofErr w:type="spellStart"/>
      <w:r w:rsidR="001D4DFA" w:rsidRPr="001D4DFA">
        <w:rPr>
          <w:rFonts w:cstheme="minorHAnsi"/>
          <w:b/>
          <w:bCs/>
          <w:sz w:val="24"/>
          <w:szCs w:val="24"/>
        </w:rPr>
        <w:t>Managment</w:t>
      </w:r>
      <w:proofErr w:type="spellEnd"/>
    </w:p>
    <w:p w14:paraId="142D70F4" w14:textId="0178CCE3" w:rsidR="00AA7186" w:rsidRPr="0000585A" w:rsidRDefault="0037397D" w:rsidP="001D4DFA">
      <w:pPr>
        <w:spacing w:after="0"/>
        <w:ind w:left="360"/>
        <w:rPr>
          <w:rFonts w:cstheme="minorHAnsi"/>
          <w:sz w:val="24"/>
          <w:szCs w:val="24"/>
        </w:rPr>
      </w:pPr>
      <w:r w:rsidRPr="0037397D">
        <w:rPr>
          <w:rFonts w:cstheme="minorHAnsi"/>
          <w:sz w:val="24"/>
          <w:szCs w:val="24"/>
        </w:rPr>
        <w:t>All visitors are received</w:t>
      </w:r>
      <w:r>
        <w:rPr>
          <w:rFonts w:cstheme="minorHAnsi"/>
          <w:sz w:val="24"/>
          <w:szCs w:val="24"/>
        </w:rPr>
        <w:t xml:space="preserve"> </w:t>
      </w:r>
      <w:r w:rsidRPr="0037397D">
        <w:rPr>
          <w:rFonts w:cstheme="minorHAnsi"/>
          <w:sz w:val="24"/>
          <w:szCs w:val="24"/>
        </w:rPr>
        <w:t>by security personnel at the security office.</w:t>
      </w:r>
      <w:r w:rsidRPr="0037397D">
        <w:rPr>
          <w:rFonts w:cstheme="minorHAnsi"/>
          <w:sz w:val="24"/>
          <w:szCs w:val="24"/>
        </w:rPr>
        <w:br/>
        <w:t>All visitors must present a photo identification card (such as an ID card, driver’s license, or passport) to the security officers at the factory entrance gate. The Reception Security Officers have visitors sign the Visitor Logbook upon entry, collect and check their IDs, and issue visitor cards.</w:t>
      </w:r>
      <w:r w:rsidRPr="0037397D">
        <w:rPr>
          <w:rFonts w:cstheme="minorHAnsi"/>
          <w:sz w:val="24"/>
          <w:szCs w:val="24"/>
        </w:rPr>
        <w:br/>
        <w:t xml:space="preserve">Visitor information — including name and surname, company, the name of the person to be visited, purpose of the visit, vehicle license plate number, visitor card number, and entry–exit times — is </w:t>
      </w:r>
      <w:r w:rsidRPr="0037397D">
        <w:rPr>
          <w:rFonts w:cstheme="minorHAnsi"/>
          <w:sz w:val="24"/>
          <w:szCs w:val="24"/>
        </w:rPr>
        <w:lastRenderedPageBreak/>
        <w:t>recorded by the security personnel in the Visitor Logbook.</w:t>
      </w:r>
      <w:r w:rsidRPr="0037397D">
        <w:rPr>
          <w:rFonts w:cstheme="minorHAnsi"/>
          <w:sz w:val="24"/>
          <w:szCs w:val="24"/>
        </w:rPr>
        <w:br/>
        <w:t>All visitors are escorted by Security Officers to the Reception Officer.</w:t>
      </w:r>
      <w:r w:rsidRPr="0037397D">
        <w:rPr>
          <w:rFonts w:cstheme="minorHAnsi"/>
          <w:sz w:val="24"/>
          <w:szCs w:val="24"/>
        </w:rPr>
        <w:br/>
        <w:t>The Reception Officer prepares a “Visitor Card” for visitors who have been granted entry permission. No visitor is allowed to enter the premises without the necessary authorization and a visitor card.</w:t>
      </w:r>
      <w:r w:rsidRPr="0037397D">
        <w:rPr>
          <w:rFonts w:cstheme="minorHAnsi"/>
          <w:sz w:val="24"/>
          <w:szCs w:val="24"/>
        </w:rPr>
        <w:br/>
        <w:t>All visitors are politely reminded to wear their visitor cards visibly at all times while inside the factory premises.</w:t>
      </w:r>
      <w:r w:rsidRPr="0037397D">
        <w:rPr>
          <w:rFonts w:cstheme="minorHAnsi"/>
          <w:sz w:val="24"/>
          <w:szCs w:val="24"/>
        </w:rPr>
        <w:br/>
        <w:t>Upon exit, the Reception Officer has visitors sign the “Visitor Logbook,” collects the visitor card, and returns their ID.</w:t>
      </w:r>
      <w:r w:rsidRPr="0037397D">
        <w:rPr>
          <w:rFonts w:cstheme="minorHAnsi"/>
          <w:sz w:val="24"/>
          <w:szCs w:val="24"/>
        </w:rPr>
        <w:br/>
        <w:t>At the end of each shift, the Security Supervisor must count all visitor cards kept at the reception and check for any missing cards.</w:t>
      </w:r>
      <w:r w:rsidRPr="0037397D">
        <w:rPr>
          <w:rFonts w:cstheme="minorHAnsi"/>
          <w:sz w:val="24"/>
          <w:szCs w:val="24"/>
        </w:rPr>
        <w:br/>
        <w:t>If any visitor cards are found to be missing, the relevant departments are immediately notified to retrieve the card. Such incidents are recorded in the relevant logbook and reported to the Administrative Affairs Manager.</w:t>
      </w:r>
      <w:r w:rsidRPr="0037397D">
        <w:rPr>
          <w:rFonts w:cstheme="minorHAnsi"/>
          <w:sz w:val="24"/>
          <w:szCs w:val="24"/>
        </w:rPr>
        <w:br/>
        <w:t>For visitors remaining in the facility after 18:00, the Security Officers must verify whether the visitor is still on the premises. If no information about the visitor can be obtained, other Security Officers are informed to locate the visitor’s whereabouts.</w:t>
      </w:r>
    </w:p>
    <w:p w14:paraId="3EEA83BD" w14:textId="77777777" w:rsidR="001D4DFA" w:rsidRDefault="001D4DFA" w:rsidP="001D4DFA">
      <w:pPr>
        <w:jc w:val="both"/>
        <w:rPr>
          <w:rFonts w:cstheme="minorHAnsi"/>
          <w:sz w:val="24"/>
          <w:szCs w:val="24"/>
        </w:rPr>
      </w:pPr>
    </w:p>
    <w:p w14:paraId="7172A9EB" w14:textId="77777777" w:rsidR="00135287" w:rsidRDefault="001D4DFA" w:rsidP="00135287">
      <w:pPr>
        <w:ind w:left="360"/>
        <w:jc w:val="both"/>
        <w:rPr>
          <w:rFonts w:cstheme="minorHAnsi"/>
          <w:b/>
          <w:bCs/>
          <w:sz w:val="24"/>
          <w:szCs w:val="24"/>
        </w:rPr>
      </w:pPr>
      <w:r w:rsidRPr="001D4DFA">
        <w:rPr>
          <w:rFonts w:cstheme="minorHAnsi"/>
          <w:b/>
          <w:bCs/>
          <w:sz w:val="24"/>
          <w:szCs w:val="24"/>
        </w:rPr>
        <w:t>Cargo Management</w:t>
      </w:r>
    </w:p>
    <w:p w14:paraId="754162CF" w14:textId="56ED9EBF" w:rsidR="007924E6" w:rsidRPr="00135287" w:rsidRDefault="0037397D" w:rsidP="00135287">
      <w:pPr>
        <w:ind w:left="360"/>
        <w:jc w:val="both"/>
        <w:rPr>
          <w:rFonts w:cstheme="minorHAnsi"/>
          <w:b/>
          <w:bCs/>
          <w:sz w:val="24"/>
          <w:szCs w:val="24"/>
        </w:rPr>
      </w:pPr>
      <w:r w:rsidRPr="0037397D">
        <w:rPr>
          <w:rFonts w:cstheme="minorHAnsi"/>
          <w:sz w:val="24"/>
          <w:szCs w:val="24"/>
        </w:rPr>
        <w:t>All boxes, cargo, and packages delivered to the company are recorded in the cargo logbook, and only work-related boxes, cargo, or packages are handed over to the relevant employee</w:t>
      </w:r>
      <w:r w:rsidR="007924E6" w:rsidRPr="0000585A">
        <w:rPr>
          <w:rFonts w:cstheme="minorHAnsi"/>
          <w:sz w:val="24"/>
          <w:szCs w:val="24"/>
        </w:rPr>
        <w:t>.</w:t>
      </w:r>
    </w:p>
    <w:p w14:paraId="7AE2B30A" w14:textId="498BBA9E" w:rsidR="001F1DE9" w:rsidRPr="001639B0" w:rsidRDefault="001F1DE9" w:rsidP="001F1DE9">
      <w:pPr>
        <w:ind w:left="360"/>
        <w:rPr>
          <w:rFonts w:cstheme="minorHAnsi"/>
          <w:sz w:val="24"/>
          <w:szCs w:val="24"/>
        </w:rPr>
      </w:pPr>
      <w:r w:rsidRPr="001639B0">
        <w:rPr>
          <w:rFonts w:cstheme="minorHAnsi"/>
          <w:sz w:val="24"/>
          <w:szCs w:val="24"/>
        </w:rPr>
        <w:t>Parcels delivered to the factory must be checked using a hand-held metal detector. In case of any signal, the parcel shall not be brought into the facility without being opened and inspected.</w:t>
      </w:r>
    </w:p>
    <w:p w14:paraId="65FB8C27" w14:textId="10832AD9" w:rsidR="001F1DE9" w:rsidRPr="001F1DE9" w:rsidRDefault="001F1DE9" w:rsidP="001F1DE9">
      <w:pPr>
        <w:ind w:left="360"/>
        <w:rPr>
          <w:rFonts w:cstheme="minorHAnsi"/>
          <w:sz w:val="24"/>
          <w:szCs w:val="24"/>
        </w:rPr>
      </w:pPr>
      <w:r w:rsidRPr="001639B0">
        <w:rPr>
          <w:rFonts w:cstheme="minorHAnsi"/>
          <w:sz w:val="24"/>
          <w:szCs w:val="24"/>
        </w:rPr>
        <w:t>Parcels delivered to the factory must also be checked for sound, leakage, and any tears or holes. If any deformation or unusual sound is detected, the parcel shall not be brought into the facility without being opened and inspected.</w:t>
      </w:r>
    </w:p>
    <w:p w14:paraId="6878A492" w14:textId="77777777" w:rsidR="007924E6" w:rsidRPr="00AA7186" w:rsidRDefault="007924E6" w:rsidP="00223F54">
      <w:pPr>
        <w:jc w:val="both"/>
        <w:rPr>
          <w:rFonts w:cstheme="minorHAnsi"/>
          <w:b/>
          <w:bCs/>
          <w:sz w:val="24"/>
          <w:szCs w:val="24"/>
        </w:rPr>
      </w:pPr>
    </w:p>
    <w:p w14:paraId="774E5B2A" w14:textId="677FE080" w:rsidR="007924E6" w:rsidRPr="001D4DFA" w:rsidRDefault="0037397D" w:rsidP="001D4DFA">
      <w:pPr>
        <w:ind w:left="360"/>
        <w:jc w:val="both"/>
        <w:rPr>
          <w:rFonts w:cstheme="minorHAnsi"/>
          <w:b/>
          <w:bCs/>
          <w:sz w:val="24"/>
          <w:szCs w:val="24"/>
        </w:rPr>
      </w:pPr>
      <w:r w:rsidRPr="001D4DFA">
        <w:rPr>
          <w:rFonts w:cstheme="minorHAnsi"/>
          <w:b/>
          <w:bCs/>
          <w:sz w:val="24"/>
          <w:szCs w:val="24"/>
        </w:rPr>
        <w:t>V</w:t>
      </w:r>
      <w:r w:rsidR="001D4DFA" w:rsidRPr="001D4DFA">
        <w:rPr>
          <w:rFonts w:cstheme="minorHAnsi"/>
          <w:b/>
          <w:bCs/>
          <w:sz w:val="24"/>
          <w:szCs w:val="24"/>
        </w:rPr>
        <w:t xml:space="preserve">ehicle Entry </w:t>
      </w:r>
      <w:r w:rsidRPr="001D4DFA">
        <w:rPr>
          <w:rFonts w:cstheme="minorHAnsi"/>
          <w:b/>
          <w:bCs/>
          <w:sz w:val="24"/>
          <w:szCs w:val="24"/>
        </w:rPr>
        <w:t>– E</w:t>
      </w:r>
      <w:r w:rsidR="001D4DFA" w:rsidRPr="001D4DFA">
        <w:rPr>
          <w:rFonts w:cstheme="minorHAnsi"/>
          <w:b/>
          <w:bCs/>
          <w:sz w:val="24"/>
          <w:szCs w:val="24"/>
        </w:rPr>
        <w:t>xit</w:t>
      </w:r>
      <w:r w:rsidRPr="001D4DFA">
        <w:rPr>
          <w:rFonts w:cstheme="minorHAnsi"/>
          <w:b/>
          <w:bCs/>
          <w:sz w:val="24"/>
          <w:szCs w:val="24"/>
        </w:rPr>
        <w:t xml:space="preserve"> M</w:t>
      </w:r>
      <w:r w:rsidR="001D4DFA" w:rsidRPr="001D4DFA">
        <w:rPr>
          <w:rFonts w:cstheme="minorHAnsi"/>
          <w:b/>
          <w:bCs/>
          <w:sz w:val="24"/>
          <w:szCs w:val="24"/>
        </w:rPr>
        <w:t>anagement</w:t>
      </w:r>
    </w:p>
    <w:p w14:paraId="069C7C4F" w14:textId="77777777" w:rsidR="005A1E43" w:rsidRDefault="0037397D" w:rsidP="005A1E43">
      <w:pPr>
        <w:ind w:left="360"/>
        <w:rPr>
          <w:rFonts w:cstheme="minorHAnsi"/>
          <w:sz w:val="24"/>
          <w:szCs w:val="24"/>
        </w:rPr>
      </w:pPr>
      <w:r w:rsidRPr="0037397D">
        <w:rPr>
          <w:rFonts w:cstheme="minorHAnsi"/>
          <w:sz w:val="24"/>
          <w:szCs w:val="24"/>
        </w:rPr>
        <w:t>All vehicles are inspected by the Security Officer at the main entrance gate before entry.</w:t>
      </w:r>
      <w:r w:rsidRPr="0037397D">
        <w:rPr>
          <w:rFonts w:cstheme="minorHAnsi"/>
          <w:sz w:val="24"/>
          <w:szCs w:val="24"/>
        </w:rPr>
        <w:br/>
        <w:t>The Security Officer performs a full inspection of each vehicle using an under-vehicle mirror.</w:t>
      </w:r>
      <w:r w:rsidRPr="0037397D">
        <w:rPr>
          <w:rFonts w:cstheme="minorHAnsi"/>
          <w:sz w:val="24"/>
          <w:szCs w:val="24"/>
        </w:rPr>
        <w:br/>
        <w:t>All vehicles entering the workplace premises are recorded in the vehicle logbook along with their license plate number and driver information</w:t>
      </w:r>
    </w:p>
    <w:p w14:paraId="0DD18E22" w14:textId="31A79F71" w:rsidR="005A1E43" w:rsidRDefault="005A1E43" w:rsidP="005A1E43">
      <w:pPr>
        <w:ind w:left="360"/>
        <w:rPr>
          <w:rFonts w:cstheme="minorHAnsi"/>
          <w:sz w:val="24"/>
          <w:szCs w:val="24"/>
        </w:rPr>
      </w:pPr>
      <w:r w:rsidRPr="005A1E43">
        <w:rPr>
          <w:rFonts w:cstheme="minorHAnsi"/>
          <w:sz w:val="24"/>
          <w:szCs w:val="24"/>
        </w:rPr>
        <w:t>For shipping vehicles; Records of license, identity, driver's license, arrival and departure time are kept</w:t>
      </w:r>
    </w:p>
    <w:p w14:paraId="36FB8775" w14:textId="77777777" w:rsidR="00FD4D9E" w:rsidRDefault="00FD4D9E" w:rsidP="005A1E43">
      <w:pPr>
        <w:ind w:left="360"/>
        <w:rPr>
          <w:rFonts w:cstheme="minorHAnsi"/>
          <w:sz w:val="24"/>
          <w:szCs w:val="24"/>
        </w:rPr>
      </w:pPr>
    </w:p>
    <w:p w14:paraId="5EB2207E" w14:textId="77777777" w:rsidR="00FD4D9E" w:rsidRDefault="00FD4D9E" w:rsidP="005A1E43">
      <w:pPr>
        <w:ind w:left="360"/>
        <w:rPr>
          <w:rFonts w:cstheme="minorHAnsi"/>
          <w:sz w:val="24"/>
          <w:szCs w:val="24"/>
          <w:rtl/>
        </w:rPr>
      </w:pPr>
    </w:p>
    <w:p w14:paraId="48B225D7" w14:textId="77777777" w:rsidR="005664BB" w:rsidRPr="005664BB" w:rsidRDefault="005664BB" w:rsidP="005664BB">
      <w:pPr>
        <w:ind w:left="360"/>
        <w:rPr>
          <w:rFonts w:cstheme="minorHAnsi"/>
          <w:b/>
          <w:bCs/>
          <w:sz w:val="24"/>
          <w:szCs w:val="24"/>
        </w:rPr>
      </w:pPr>
      <w:r w:rsidRPr="005664BB">
        <w:rPr>
          <w:rFonts w:cstheme="minorHAnsi"/>
          <w:b/>
          <w:bCs/>
          <w:sz w:val="24"/>
          <w:szCs w:val="24"/>
        </w:rPr>
        <w:t>Training &amp; Awareness</w:t>
      </w:r>
    </w:p>
    <w:p w14:paraId="756283B1" w14:textId="77777777" w:rsidR="005664BB" w:rsidRPr="005664BB" w:rsidRDefault="005664BB" w:rsidP="005664BB">
      <w:pPr>
        <w:ind w:left="360"/>
        <w:rPr>
          <w:rFonts w:cstheme="minorHAnsi"/>
          <w:sz w:val="24"/>
          <w:szCs w:val="24"/>
        </w:rPr>
      </w:pPr>
      <w:r w:rsidRPr="005664BB">
        <w:rPr>
          <w:rFonts w:cstheme="minorHAnsi"/>
          <w:sz w:val="24"/>
          <w:szCs w:val="24"/>
        </w:rPr>
        <w:t>Security &amp; Reception Staff:</w:t>
      </w:r>
    </w:p>
    <w:p w14:paraId="5F630E4B" w14:textId="77777777" w:rsidR="005664BB" w:rsidRPr="005664BB" w:rsidRDefault="005664BB">
      <w:pPr>
        <w:numPr>
          <w:ilvl w:val="0"/>
          <w:numId w:val="2"/>
        </w:numPr>
        <w:rPr>
          <w:rFonts w:cstheme="minorHAnsi"/>
          <w:sz w:val="24"/>
          <w:szCs w:val="24"/>
        </w:rPr>
      </w:pPr>
      <w:r w:rsidRPr="005664BB">
        <w:rPr>
          <w:rFonts w:cstheme="minorHAnsi"/>
          <w:sz w:val="24"/>
          <w:szCs w:val="24"/>
        </w:rPr>
        <w:t xml:space="preserve">Verify visitor identity and issue visitor cards. </w:t>
      </w:r>
    </w:p>
    <w:p w14:paraId="762829C9" w14:textId="77777777" w:rsidR="005664BB" w:rsidRPr="005664BB" w:rsidRDefault="005664BB">
      <w:pPr>
        <w:numPr>
          <w:ilvl w:val="0"/>
          <w:numId w:val="2"/>
        </w:numPr>
        <w:rPr>
          <w:rFonts w:cstheme="minorHAnsi"/>
          <w:sz w:val="24"/>
          <w:szCs w:val="24"/>
        </w:rPr>
      </w:pPr>
      <w:r w:rsidRPr="005664BB">
        <w:rPr>
          <w:rFonts w:cstheme="minorHAnsi"/>
          <w:sz w:val="24"/>
          <w:szCs w:val="24"/>
        </w:rPr>
        <w:t xml:space="preserve">Record visitor information in the logbooks. </w:t>
      </w:r>
    </w:p>
    <w:p w14:paraId="7DD7FC5A" w14:textId="77777777" w:rsidR="005664BB" w:rsidRPr="005664BB" w:rsidRDefault="005664BB">
      <w:pPr>
        <w:numPr>
          <w:ilvl w:val="0"/>
          <w:numId w:val="2"/>
        </w:numPr>
        <w:rPr>
          <w:rFonts w:cstheme="minorHAnsi"/>
          <w:sz w:val="24"/>
          <w:szCs w:val="24"/>
        </w:rPr>
      </w:pPr>
      <w:r w:rsidRPr="005664BB">
        <w:rPr>
          <w:rFonts w:cstheme="minorHAnsi"/>
          <w:sz w:val="24"/>
          <w:szCs w:val="24"/>
        </w:rPr>
        <w:t xml:space="preserve">Inspect cargo and packages using handheld metal detectors and under-vehicle mirrors. </w:t>
      </w:r>
    </w:p>
    <w:p w14:paraId="61F8FE1B" w14:textId="77777777" w:rsidR="005664BB" w:rsidRPr="005664BB" w:rsidRDefault="005664BB">
      <w:pPr>
        <w:numPr>
          <w:ilvl w:val="0"/>
          <w:numId w:val="2"/>
        </w:numPr>
        <w:rPr>
          <w:rFonts w:cstheme="minorHAnsi"/>
          <w:sz w:val="24"/>
          <w:szCs w:val="24"/>
        </w:rPr>
      </w:pPr>
      <w:r w:rsidRPr="005664BB">
        <w:rPr>
          <w:rFonts w:cstheme="minorHAnsi"/>
          <w:sz w:val="24"/>
          <w:szCs w:val="24"/>
        </w:rPr>
        <w:t xml:space="preserve">Handle emergencies and missing visitor card situations. </w:t>
      </w:r>
    </w:p>
    <w:p w14:paraId="283943ED" w14:textId="77777777" w:rsidR="005664BB" w:rsidRPr="005664BB" w:rsidRDefault="005664BB" w:rsidP="005664BB">
      <w:pPr>
        <w:ind w:left="360"/>
        <w:rPr>
          <w:rFonts w:cstheme="minorHAnsi"/>
          <w:sz w:val="24"/>
          <w:szCs w:val="24"/>
        </w:rPr>
      </w:pPr>
      <w:r w:rsidRPr="005664BB">
        <w:rPr>
          <w:rFonts w:cstheme="minorHAnsi"/>
          <w:sz w:val="24"/>
          <w:szCs w:val="24"/>
        </w:rPr>
        <w:t>Employees:</w:t>
      </w:r>
    </w:p>
    <w:p w14:paraId="37EFA713" w14:textId="0ADE3DE2" w:rsidR="005664BB" w:rsidRPr="005664BB" w:rsidRDefault="005664BB">
      <w:pPr>
        <w:numPr>
          <w:ilvl w:val="0"/>
          <w:numId w:val="3"/>
        </w:numPr>
        <w:rPr>
          <w:rFonts w:cstheme="minorHAnsi"/>
          <w:sz w:val="24"/>
          <w:szCs w:val="24"/>
        </w:rPr>
      </w:pPr>
      <w:r w:rsidRPr="005664BB">
        <w:rPr>
          <w:rFonts w:cstheme="minorHAnsi"/>
          <w:sz w:val="24"/>
          <w:szCs w:val="24"/>
        </w:rPr>
        <w:t xml:space="preserve">Direct visitors to the </w:t>
      </w:r>
      <w:r w:rsidR="008B7A99" w:rsidRPr="005664BB">
        <w:rPr>
          <w:rFonts w:cstheme="minorHAnsi"/>
          <w:sz w:val="24"/>
          <w:szCs w:val="24"/>
        </w:rPr>
        <w:t>reception</w:t>
      </w:r>
      <w:r w:rsidRPr="005664BB">
        <w:rPr>
          <w:rFonts w:cstheme="minorHAnsi"/>
          <w:sz w:val="24"/>
          <w:szCs w:val="24"/>
        </w:rPr>
        <w:t xml:space="preserve"> or assigned Security personnel. </w:t>
      </w:r>
    </w:p>
    <w:p w14:paraId="7FE964C8" w14:textId="77777777" w:rsidR="005664BB" w:rsidRPr="005664BB" w:rsidRDefault="005664BB">
      <w:pPr>
        <w:numPr>
          <w:ilvl w:val="0"/>
          <w:numId w:val="3"/>
        </w:numPr>
        <w:rPr>
          <w:rFonts w:cstheme="minorHAnsi"/>
          <w:sz w:val="24"/>
          <w:szCs w:val="24"/>
        </w:rPr>
      </w:pPr>
      <w:r w:rsidRPr="005664BB">
        <w:rPr>
          <w:rFonts w:cstheme="minorHAnsi"/>
          <w:sz w:val="24"/>
          <w:szCs w:val="24"/>
        </w:rPr>
        <w:t xml:space="preserve">Follow procedures for receiving cargo and vehicles. </w:t>
      </w:r>
    </w:p>
    <w:p w14:paraId="37CC478A" w14:textId="77777777" w:rsidR="005664BB" w:rsidRPr="005664BB" w:rsidRDefault="005664BB">
      <w:pPr>
        <w:numPr>
          <w:ilvl w:val="0"/>
          <w:numId w:val="3"/>
        </w:numPr>
        <w:rPr>
          <w:rFonts w:cstheme="minorHAnsi"/>
          <w:sz w:val="24"/>
          <w:szCs w:val="24"/>
        </w:rPr>
      </w:pPr>
      <w:r w:rsidRPr="005664BB">
        <w:rPr>
          <w:rFonts w:cstheme="minorHAnsi"/>
          <w:sz w:val="24"/>
          <w:szCs w:val="24"/>
        </w:rPr>
        <w:t xml:space="preserve">Report any suspicious activity or procedure violations. </w:t>
      </w:r>
    </w:p>
    <w:p w14:paraId="32E14EC7" w14:textId="77777777" w:rsidR="005664BB" w:rsidRPr="005664BB" w:rsidRDefault="005664BB" w:rsidP="005664BB">
      <w:pPr>
        <w:ind w:left="360"/>
        <w:rPr>
          <w:rFonts w:cstheme="minorHAnsi"/>
          <w:sz w:val="24"/>
          <w:szCs w:val="24"/>
        </w:rPr>
      </w:pPr>
      <w:r w:rsidRPr="005664BB">
        <w:rPr>
          <w:rFonts w:cstheme="minorHAnsi"/>
          <w:sz w:val="24"/>
          <w:szCs w:val="24"/>
        </w:rPr>
        <w:t>Periodic Awareness:</w:t>
      </w:r>
    </w:p>
    <w:p w14:paraId="0897F360" w14:textId="77777777" w:rsidR="005664BB" w:rsidRPr="005664BB" w:rsidRDefault="005664BB">
      <w:pPr>
        <w:numPr>
          <w:ilvl w:val="0"/>
          <w:numId w:val="4"/>
        </w:numPr>
        <w:rPr>
          <w:rFonts w:cstheme="minorHAnsi"/>
          <w:sz w:val="24"/>
          <w:szCs w:val="24"/>
        </w:rPr>
      </w:pPr>
      <w:r w:rsidRPr="005664BB">
        <w:rPr>
          <w:rFonts w:cstheme="minorHAnsi"/>
          <w:sz w:val="24"/>
          <w:szCs w:val="24"/>
        </w:rPr>
        <w:t xml:space="preserve">Conduct regular sessions to update staff on new procedures. </w:t>
      </w:r>
    </w:p>
    <w:p w14:paraId="48605D80" w14:textId="77777777" w:rsidR="005664BB" w:rsidRPr="005664BB" w:rsidRDefault="005664BB">
      <w:pPr>
        <w:numPr>
          <w:ilvl w:val="0"/>
          <w:numId w:val="4"/>
        </w:numPr>
        <w:rPr>
          <w:rFonts w:cstheme="minorHAnsi"/>
          <w:sz w:val="24"/>
          <w:szCs w:val="24"/>
        </w:rPr>
      </w:pPr>
      <w:r w:rsidRPr="005664BB">
        <w:rPr>
          <w:rFonts w:cstheme="minorHAnsi"/>
          <w:sz w:val="24"/>
          <w:szCs w:val="24"/>
        </w:rPr>
        <w:t xml:space="preserve">Reinforce safety and </w:t>
      </w:r>
      <w:proofErr w:type="gramStart"/>
      <w:r w:rsidRPr="005664BB">
        <w:rPr>
          <w:rFonts w:cstheme="minorHAnsi"/>
          <w:sz w:val="24"/>
          <w:szCs w:val="24"/>
        </w:rPr>
        <w:t>security culture</w:t>
      </w:r>
      <w:proofErr w:type="gramEnd"/>
      <w:r w:rsidRPr="005664BB">
        <w:rPr>
          <w:rFonts w:cstheme="minorHAnsi"/>
          <w:sz w:val="24"/>
          <w:szCs w:val="24"/>
        </w:rPr>
        <w:t xml:space="preserve"> within the factory. </w:t>
      </w:r>
    </w:p>
    <w:p w14:paraId="7FA57EF5" w14:textId="77777777" w:rsidR="005664BB" w:rsidRPr="005664BB" w:rsidRDefault="005664BB" w:rsidP="005664BB">
      <w:pPr>
        <w:ind w:left="360"/>
        <w:rPr>
          <w:rFonts w:cstheme="minorHAnsi"/>
          <w:b/>
          <w:bCs/>
          <w:sz w:val="24"/>
          <w:szCs w:val="24"/>
        </w:rPr>
      </w:pPr>
      <w:r w:rsidRPr="005664BB">
        <w:rPr>
          <w:rFonts w:cstheme="minorHAnsi"/>
          <w:b/>
          <w:bCs/>
          <w:sz w:val="24"/>
          <w:szCs w:val="24"/>
        </w:rPr>
        <w:t>Announcement / Notice</w:t>
      </w:r>
    </w:p>
    <w:p w14:paraId="466C6A31" w14:textId="77777777" w:rsidR="005664BB" w:rsidRPr="005664BB" w:rsidRDefault="005664BB">
      <w:pPr>
        <w:numPr>
          <w:ilvl w:val="0"/>
          <w:numId w:val="5"/>
        </w:numPr>
        <w:rPr>
          <w:rFonts w:cstheme="minorHAnsi"/>
          <w:sz w:val="24"/>
          <w:szCs w:val="24"/>
        </w:rPr>
      </w:pPr>
      <w:r w:rsidRPr="005664BB">
        <w:rPr>
          <w:rFonts w:cstheme="minorHAnsi"/>
          <w:sz w:val="24"/>
          <w:szCs w:val="24"/>
        </w:rPr>
        <w:t xml:space="preserve">Factory </w:t>
      </w:r>
      <w:proofErr w:type="gramStart"/>
      <w:r w:rsidRPr="005664BB">
        <w:rPr>
          <w:rFonts w:cstheme="minorHAnsi"/>
          <w:sz w:val="24"/>
          <w:szCs w:val="24"/>
        </w:rPr>
        <w:t>notice boards</w:t>
      </w:r>
      <w:proofErr w:type="gramEnd"/>
      <w:r w:rsidRPr="005664BB">
        <w:rPr>
          <w:rFonts w:cstheme="minorHAnsi"/>
          <w:sz w:val="24"/>
          <w:szCs w:val="24"/>
        </w:rPr>
        <w:t xml:space="preserve"> </w:t>
      </w:r>
    </w:p>
    <w:p w14:paraId="4832A6D4" w14:textId="77777777" w:rsidR="005664BB" w:rsidRPr="005664BB" w:rsidRDefault="005664BB">
      <w:pPr>
        <w:numPr>
          <w:ilvl w:val="0"/>
          <w:numId w:val="5"/>
        </w:numPr>
        <w:rPr>
          <w:rFonts w:cstheme="minorHAnsi"/>
          <w:sz w:val="24"/>
          <w:szCs w:val="24"/>
        </w:rPr>
      </w:pPr>
      <w:r w:rsidRPr="005664BB">
        <w:rPr>
          <w:rFonts w:cstheme="minorHAnsi"/>
          <w:sz w:val="24"/>
          <w:szCs w:val="24"/>
        </w:rPr>
        <w:t xml:space="preserve">Main entrance gates for new visitors </w:t>
      </w:r>
    </w:p>
    <w:p w14:paraId="1705DED1" w14:textId="77777777" w:rsidR="005664BB" w:rsidRDefault="005664BB" w:rsidP="005A1E43">
      <w:pPr>
        <w:ind w:left="360"/>
        <w:rPr>
          <w:rFonts w:cstheme="minorHAnsi"/>
          <w:sz w:val="24"/>
          <w:szCs w:val="24"/>
        </w:rPr>
      </w:pPr>
    </w:p>
    <w:p w14:paraId="2EBACD98" w14:textId="79147595" w:rsidR="00FD4D9E" w:rsidRDefault="008B7A99" w:rsidP="00FD4D9E">
      <w:pPr>
        <w:ind w:left="360"/>
        <w:rPr>
          <w:rFonts w:cstheme="minorHAnsi"/>
          <w:b/>
          <w:bCs/>
          <w:sz w:val="24"/>
          <w:szCs w:val="24"/>
        </w:rPr>
      </w:pPr>
      <w:r>
        <w:rPr>
          <w:rFonts w:cstheme="minorHAnsi"/>
          <w:b/>
          <w:bCs/>
          <w:sz w:val="24"/>
          <w:szCs w:val="24"/>
        </w:rPr>
        <w:t>APPROVED BY</w:t>
      </w:r>
    </w:p>
    <w:p w14:paraId="27FDFBE9" w14:textId="77777777" w:rsidR="008B7A99" w:rsidRPr="00FD4D9E" w:rsidRDefault="008B7A99" w:rsidP="00FD4D9E">
      <w:pPr>
        <w:ind w:left="360"/>
        <w:rPr>
          <w:rFonts w:cstheme="minorHAnsi"/>
          <w:b/>
          <w:bCs/>
          <w:sz w:val="24"/>
          <w:szCs w:val="24"/>
        </w:rPr>
      </w:pPr>
    </w:p>
    <w:p w14:paraId="0C119A96" w14:textId="77777777" w:rsidR="00FD4D9E" w:rsidRPr="005A1E43" w:rsidRDefault="00FD4D9E" w:rsidP="005A1E43">
      <w:pPr>
        <w:ind w:left="360"/>
        <w:rPr>
          <w:rFonts w:cstheme="minorHAnsi"/>
          <w:sz w:val="24"/>
          <w:szCs w:val="24"/>
        </w:rPr>
      </w:pPr>
    </w:p>
    <w:sectPr w:rsidR="00FD4D9E" w:rsidRPr="005A1E43" w:rsidSect="00C12D0C">
      <w:headerReference w:type="default" r:id="rId7"/>
      <w:pgSz w:w="12240" w:h="15840"/>
      <w:pgMar w:top="630" w:right="900" w:bottom="144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235F8" w14:textId="77777777" w:rsidR="00DB24DF" w:rsidRDefault="00DB24DF" w:rsidP="00C746D1">
      <w:pPr>
        <w:spacing w:after="0" w:line="240" w:lineRule="auto"/>
      </w:pPr>
      <w:r>
        <w:separator/>
      </w:r>
    </w:p>
  </w:endnote>
  <w:endnote w:type="continuationSeparator" w:id="0">
    <w:p w14:paraId="7923DC3F" w14:textId="77777777" w:rsidR="00DB24DF" w:rsidRDefault="00DB24DF" w:rsidP="00C74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03916" w14:textId="77777777" w:rsidR="00DB24DF" w:rsidRDefault="00DB24DF" w:rsidP="00C746D1">
      <w:pPr>
        <w:spacing w:after="0" w:line="240" w:lineRule="auto"/>
      </w:pPr>
      <w:r>
        <w:separator/>
      </w:r>
    </w:p>
  </w:footnote>
  <w:footnote w:type="continuationSeparator" w:id="0">
    <w:p w14:paraId="70803BB9" w14:textId="77777777" w:rsidR="00DB24DF" w:rsidRDefault="00DB24DF" w:rsidP="00C746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76" w:type="dxa"/>
      <w:tblInd w:w="-5" w:type="dxa"/>
      <w:tblBorders>
        <w:top w:val="single" w:sz="4" w:space="0" w:color="70A9E0"/>
        <w:left w:val="none" w:sz="0" w:space="0" w:color="auto"/>
        <w:bottom w:val="single" w:sz="4" w:space="0" w:color="70A9E0"/>
        <w:right w:val="single" w:sz="4" w:space="0" w:color="70A9E0"/>
        <w:insideH w:val="single" w:sz="4" w:space="0" w:color="70A9E0"/>
        <w:insideV w:val="single" w:sz="4" w:space="0" w:color="70A9E0"/>
      </w:tblBorders>
      <w:tblLook w:val="04A0" w:firstRow="1" w:lastRow="0" w:firstColumn="1" w:lastColumn="0" w:noHBand="0" w:noVBand="1"/>
    </w:tblPr>
    <w:tblGrid>
      <w:gridCol w:w="3126"/>
      <w:gridCol w:w="4121"/>
      <w:gridCol w:w="1410"/>
      <w:gridCol w:w="1619"/>
    </w:tblGrid>
    <w:tr w:rsidR="00C46AC3" w:rsidRPr="00C746D1" w14:paraId="339E0E8C" w14:textId="77777777" w:rsidTr="00225982">
      <w:trPr>
        <w:trHeight w:val="350"/>
      </w:trPr>
      <w:tc>
        <w:tcPr>
          <w:tcW w:w="2506" w:type="dxa"/>
          <w:vMerge w:val="restart"/>
          <w:tcBorders>
            <w:top w:val="single" w:sz="4" w:space="0" w:color="auto"/>
            <w:left w:val="single" w:sz="4" w:space="0" w:color="auto"/>
            <w:right w:val="single" w:sz="4" w:space="0" w:color="auto"/>
          </w:tcBorders>
        </w:tcPr>
        <w:p w14:paraId="0643A5ED" w14:textId="012565C2" w:rsidR="00C46AC3" w:rsidRPr="00C746D1" w:rsidRDefault="00C46AC3" w:rsidP="00C46AC3">
          <w:pPr>
            <w:tabs>
              <w:tab w:val="right" w:pos="2302"/>
            </w:tabs>
            <w:bidi/>
            <w:rPr>
              <w:rFonts w:cs="Calibri"/>
              <w:rtl/>
              <w:lang w:bidi="ar"/>
            </w:rPr>
          </w:pPr>
          <w:r w:rsidRPr="00C746D1">
            <w:rPr>
              <w:rFonts w:cs="Calibri"/>
              <w:rtl/>
              <w:lang w:bidi="ar"/>
            </w:rPr>
            <w:t xml:space="preserve">   </w:t>
          </w:r>
          <w:r w:rsidRPr="00C746D1">
            <w:rPr>
              <w:rFonts w:cs="Calibri"/>
              <w:rtl/>
              <w:lang w:bidi="ar"/>
            </w:rPr>
            <w:tab/>
          </w:r>
          <w:r w:rsidR="008B7A99">
            <w:rPr>
              <w:noProof/>
              <w:lang w:val="en-US"/>
            </w:rPr>
            <w:drawing>
              <wp:inline distT="0" distB="0" distL="0" distR="0" wp14:anchorId="12BD827F" wp14:editId="0B43EC67">
                <wp:extent cx="1840865" cy="746760"/>
                <wp:effectExtent l="0" t="0" r="6985" b="0"/>
                <wp:docPr id="811510527" name="Picture 81151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0865" cy="746760"/>
                        </a:xfrm>
                        <a:prstGeom prst="rect">
                          <a:avLst/>
                        </a:prstGeom>
                        <a:noFill/>
                      </pic:spPr>
                    </pic:pic>
                  </a:graphicData>
                </a:graphic>
              </wp:inline>
            </w:drawing>
          </w:r>
        </w:p>
      </w:tc>
      <w:tc>
        <w:tcPr>
          <w:tcW w:w="4592" w:type="dxa"/>
          <w:vMerge w:val="restart"/>
          <w:tcBorders>
            <w:top w:val="single" w:sz="4" w:space="0" w:color="auto"/>
            <w:left w:val="single" w:sz="4" w:space="0" w:color="auto"/>
            <w:right w:val="single" w:sz="4" w:space="0" w:color="auto"/>
          </w:tcBorders>
          <w:shd w:val="clear" w:color="auto" w:fill="D9D9D9"/>
          <w:vAlign w:val="center"/>
        </w:tcPr>
        <w:p w14:paraId="6C4128A5" w14:textId="1687F333" w:rsidR="00C46AC3" w:rsidRPr="005765FA" w:rsidRDefault="005765FA" w:rsidP="005765FA">
          <w:pPr>
            <w:tabs>
              <w:tab w:val="left" w:pos="360"/>
              <w:tab w:val="left" w:pos="405"/>
              <w:tab w:val="left" w:pos="450"/>
              <w:tab w:val="center" w:pos="1947"/>
            </w:tabs>
            <w:bidi/>
            <w:spacing w:before="120" w:line="360" w:lineRule="auto"/>
            <w:jc w:val="center"/>
            <w:rPr>
              <w:b/>
              <w:sz w:val="24"/>
              <w:szCs w:val="24"/>
              <w:rtl/>
              <w:lang w:val="en-US" w:bidi="ar-EG"/>
            </w:rPr>
          </w:pPr>
          <w:r w:rsidRPr="005765FA">
            <w:rPr>
              <w:rFonts w:cs="Aptos"/>
              <w:b/>
              <w:bCs/>
              <w:sz w:val="24"/>
              <w:szCs w:val="24"/>
              <w:lang w:val="en-US"/>
            </w:rPr>
            <w:t>Visitor, Cargo, and Vehicle Entry–Exit Procedure</w:t>
          </w:r>
        </w:p>
      </w:tc>
      <w:tc>
        <w:tcPr>
          <w:tcW w:w="1495" w:type="dxa"/>
          <w:tcBorders>
            <w:top w:val="single" w:sz="4" w:space="0" w:color="auto"/>
            <w:left w:val="single" w:sz="4" w:space="0" w:color="auto"/>
            <w:bottom w:val="single" w:sz="4" w:space="0" w:color="auto"/>
            <w:right w:val="single" w:sz="4" w:space="0" w:color="auto"/>
          </w:tcBorders>
        </w:tcPr>
        <w:p w14:paraId="1AC140F3" w14:textId="5847DB6F" w:rsidR="00C46AC3" w:rsidRPr="0037397D" w:rsidRDefault="0037397D" w:rsidP="0037397D">
          <w:pPr>
            <w:bidi/>
            <w:spacing w:before="120" w:line="120" w:lineRule="atLeast"/>
            <w:jc w:val="right"/>
            <w:rPr>
              <w:rFonts w:cs="Aptos"/>
              <w:sz w:val="16"/>
              <w:szCs w:val="16"/>
              <w:lang w:val="en-US"/>
            </w:rPr>
          </w:pPr>
          <w:r w:rsidRPr="0037397D">
            <w:rPr>
              <w:rFonts w:cs="Aptos"/>
              <w:sz w:val="16"/>
              <w:szCs w:val="16"/>
              <w:lang w:val="en-US"/>
            </w:rPr>
            <w:t>Procedure No.</w:t>
          </w:r>
        </w:p>
      </w:tc>
      <w:tc>
        <w:tcPr>
          <w:tcW w:w="1683" w:type="dxa"/>
          <w:tcBorders>
            <w:top w:val="single" w:sz="4" w:space="0" w:color="auto"/>
            <w:left w:val="single" w:sz="4" w:space="0" w:color="auto"/>
            <w:bottom w:val="single" w:sz="4" w:space="0" w:color="auto"/>
            <w:right w:val="single" w:sz="4" w:space="0" w:color="auto"/>
          </w:tcBorders>
        </w:tcPr>
        <w:p w14:paraId="02E55943" w14:textId="50F50FFB" w:rsidR="00C46AC3" w:rsidRPr="008B7A99" w:rsidRDefault="008B7A99" w:rsidP="00A02B41">
          <w:pPr>
            <w:spacing w:before="120" w:line="120" w:lineRule="atLeast"/>
            <w:ind w:left="-86"/>
            <w:rPr>
              <w:rFonts w:cstheme="minorHAnsi"/>
              <w:sz w:val="16"/>
              <w:szCs w:val="16"/>
              <w:lang w:val="en-US"/>
            </w:rPr>
          </w:pPr>
          <w:r>
            <w:rPr>
              <w:rFonts w:cstheme="minorHAnsi"/>
              <w:sz w:val="16"/>
              <w:szCs w:val="16"/>
              <w:lang w:val="en-US"/>
            </w:rPr>
            <w:t>EMS</w:t>
          </w:r>
          <w:r w:rsidR="00A02B41">
            <w:rPr>
              <w:rFonts w:cstheme="minorHAnsi"/>
              <w:sz w:val="16"/>
              <w:szCs w:val="16"/>
            </w:rPr>
            <w:t>.</w:t>
          </w:r>
          <w:r w:rsidR="001F6FA0">
            <w:rPr>
              <w:rFonts w:cstheme="minorHAnsi"/>
              <w:sz w:val="16"/>
              <w:szCs w:val="16"/>
              <w:lang w:val="tr-TR"/>
            </w:rPr>
            <w:t>AF</w:t>
          </w:r>
          <w:r w:rsidR="00A02B41">
            <w:rPr>
              <w:rFonts w:cstheme="minorHAnsi"/>
              <w:sz w:val="16"/>
              <w:szCs w:val="16"/>
            </w:rPr>
            <w:t>.PRO.0</w:t>
          </w:r>
          <w:r>
            <w:rPr>
              <w:rFonts w:cstheme="minorHAnsi"/>
              <w:sz w:val="16"/>
              <w:szCs w:val="16"/>
              <w:lang w:val="en-US"/>
            </w:rPr>
            <w:t>0</w:t>
          </w:r>
          <w:r w:rsidR="00A02B41">
            <w:rPr>
              <w:rFonts w:cstheme="minorHAnsi"/>
              <w:sz w:val="16"/>
              <w:szCs w:val="16"/>
            </w:rPr>
            <w:t>7</w:t>
          </w:r>
        </w:p>
      </w:tc>
    </w:tr>
    <w:tr w:rsidR="00C46AC3" w:rsidRPr="00C746D1" w14:paraId="6D522526" w14:textId="77777777" w:rsidTr="00225982">
      <w:trPr>
        <w:trHeight w:val="324"/>
      </w:trPr>
      <w:tc>
        <w:tcPr>
          <w:tcW w:w="2506" w:type="dxa"/>
          <w:vMerge/>
          <w:tcBorders>
            <w:left w:val="single" w:sz="4" w:space="0" w:color="auto"/>
            <w:right w:val="single" w:sz="4" w:space="0" w:color="auto"/>
          </w:tcBorders>
        </w:tcPr>
        <w:p w14:paraId="51A0D4F9" w14:textId="77777777" w:rsidR="00C46AC3" w:rsidRPr="00C746D1" w:rsidRDefault="00C46AC3" w:rsidP="00C46AC3">
          <w:pPr>
            <w:tabs>
              <w:tab w:val="right" w:pos="2302"/>
            </w:tabs>
            <w:bidi/>
            <w:rPr>
              <w:rFonts w:cs="Calibri"/>
              <w:rtl/>
              <w:lang w:bidi="ar"/>
            </w:rPr>
          </w:pPr>
        </w:p>
      </w:tc>
      <w:tc>
        <w:tcPr>
          <w:tcW w:w="4592" w:type="dxa"/>
          <w:vMerge/>
          <w:tcBorders>
            <w:left w:val="single" w:sz="4" w:space="0" w:color="auto"/>
            <w:right w:val="single" w:sz="4" w:space="0" w:color="auto"/>
          </w:tcBorders>
          <w:shd w:val="clear" w:color="auto" w:fill="D9D9D9"/>
          <w:vAlign w:val="center"/>
        </w:tcPr>
        <w:p w14:paraId="22172335" w14:textId="77777777" w:rsidR="00C46AC3" w:rsidRPr="001A6191" w:rsidRDefault="00C46AC3" w:rsidP="00C46AC3">
          <w:pPr>
            <w:tabs>
              <w:tab w:val="left" w:pos="360"/>
              <w:tab w:val="left" w:pos="405"/>
              <w:tab w:val="left" w:pos="450"/>
              <w:tab w:val="center" w:pos="1947"/>
            </w:tabs>
            <w:bidi/>
            <w:spacing w:before="120" w:line="360" w:lineRule="auto"/>
            <w:jc w:val="center"/>
            <w:rPr>
              <w:rFonts w:eastAsia="Times New Roman" w:cs="Calibri"/>
              <w:b/>
              <w:bCs/>
              <w:color w:val="000000"/>
              <w:sz w:val="24"/>
              <w:szCs w:val="24"/>
              <w:rtl/>
              <w:lang w:eastAsia="tr-TR"/>
            </w:rPr>
          </w:pPr>
        </w:p>
      </w:tc>
      <w:tc>
        <w:tcPr>
          <w:tcW w:w="1495" w:type="dxa"/>
          <w:tcBorders>
            <w:top w:val="single" w:sz="4" w:space="0" w:color="auto"/>
            <w:left w:val="single" w:sz="4" w:space="0" w:color="auto"/>
            <w:bottom w:val="single" w:sz="4" w:space="0" w:color="auto"/>
            <w:right w:val="single" w:sz="4" w:space="0" w:color="auto"/>
          </w:tcBorders>
        </w:tcPr>
        <w:p w14:paraId="6CAE7E6B" w14:textId="7AD8A7D7" w:rsidR="00C46AC3" w:rsidRPr="0037397D" w:rsidRDefault="0037397D" w:rsidP="0037397D">
          <w:pPr>
            <w:bidi/>
            <w:spacing w:before="120" w:line="120" w:lineRule="atLeast"/>
            <w:jc w:val="right"/>
            <w:rPr>
              <w:rFonts w:cs="Calibri"/>
              <w:sz w:val="16"/>
              <w:szCs w:val="16"/>
              <w:lang w:val="en-US"/>
            </w:rPr>
          </w:pPr>
          <w:r w:rsidRPr="0037397D">
            <w:rPr>
              <w:rFonts w:cs="Calibri"/>
              <w:sz w:val="16"/>
              <w:szCs w:val="16"/>
              <w:lang w:val="en-US"/>
            </w:rPr>
            <w:t>Date</w:t>
          </w:r>
        </w:p>
      </w:tc>
      <w:tc>
        <w:tcPr>
          <w:tcW w:w="1683" w:type="dxa"/>
          <w:tcBorders>
            <w:top w:val="single" w:sz="4" w:space="0" w:color="auto"/>
            <w:left w:val="single" w:sz="4" w:space="0" w:color="auto"/>
            <w:bottom w:val="single" w:sz="4" w:space="0" w:color="auto"/>
            <w:right w:val="single" w:sz="4" w:space="0" w:color="auto"/>
          </w:tcBorders>
        </w:tcPr>
        <w:p w14:paraId="7D34CAB9" w14:textId="31816636" w:rsidR="00C46AC3" w:rsidRPr="008B7A99" w:rsidRDefault="00362BBB" w:rsidP="0066383B">
          <w:pPr>
            <w:spacing w:line="120" w:lineRule="atLeast"/>
            <w:ind w:left="-86"/>
            <w:rPr>
              <w:rFonts w:cstheme="minorHAnsi"/>
              <w:sz w:val="16"/>
              <w:szCs w:val="16"/>
              <w:lang w:val="en-US"/>
            </w:rPr>
          </w:pPr>
          <w:r>
            <w:rPr>
              <w:rFonts w:cstheme="minorHAnsi"/>
              <w:sz w:val="16"/>
              <w:szCs w:val="16"/>
              <w:lang w:val="tr-TR"/>
            </w:rPr>
            <w:t>01</w:t>
          </w:r>
          <w:r w:rsidR="0066383B">
            <w:rPr>
              <w:rFonts w:cstheme="minorHAnsi"/>
              <w:sz w:val="16"/>
              <w:szCs w:val="16"/>
            </w:rPr>
            <w:t>.</w:t>
          </w:r>
          <w:r w:rsidR="008B7A99">
            <w:rPr>
              <w:rFonts w:cstheme="minorHAnsi"/>
              <w:sz w:val="16"/>
              <w:szCs w:val="16"/>
              <w:lang w:val="tr-TR"/>
            </w:rPr>
            <w:t>03</w:t>
          </w:r>
          <w:r w:rsidR="0066383B">
            <w:rPr>
              <w:rFonts w:cstheme="minorHAnsi"/>
              <w:sz w:val="16"/>
              <w:szCs w:val="16"/>
            </w:rPr>
            <w:t>.202</w:t>
          </w:r>
        </w:p>
      </w:tc>
    </w:tr>
    <w:tr w:rsidR="00C46AC3" w:rsidRPr="00C746D1" w14:paraId="76B9929E" w14:textId="77777777" w:rsidTr="00225982">
      <w:trPr>
        <w:trHeight w:val="324"/>
      </w:trPr>
      <w:tc>
        <w:tcPr>
          <w:tcW w:w="2506" w:type="dxa"/>
          <w:vMerge/>
          <w:tcBorders>
            <w:left w:val="single" w:sz="4" w:space="0" w:color="auto"/>
            <w:right w:val="single" w:sz="4" w:space="0" w:color="auto"/>
          </w:tcBorders>
        </w:tcPr>
        <w:p w14:paraId="03680C15" w14:textId="77777777" w:rsidR="00C46AC3" w:rsidRPr="00C746D1" w:rsidRDefault="00C46AC3" w:rsidP="00C46AC3">
          <w:pPr>
            <w:tabs>
              <w:tab w:val="right" w:pos="2302"/>
            </w:tabs>
            <w:bidi/>
            <w:rPr>
              <w:rFonts w:cs="Calibri"/>
              <w:rtl/>
              <w:lang w:bidi="ar"/>
            </w:rPr>
          </w:pPr>
        </w:p>
      </w:tc>
      <w:tc>
        <w:tcPr>
          <w:tcW w:w="4592" w:type="dxa"/>
          <w:vMerge/>
          <w:tcBorders>
            <w:left w:val="single" w:sz="4" w:space="0" w:color="auto"/>
            <w:right w:val="single" w:sz="4" w:space="0" w:color="auto"/>
          </w:tcBorders>
          <w:shd w:val="clear" w:color="auto" w:fill="D9D9D9"/>
          <w:vAlign w:val="center"/>
        </w:tcPr>
        <w:p w14:paraId="49A43D0C" w14:textId="77777777" w:rsidR="00C46AC3" w:rsidRPr="001A6191" w:rsidRDefault="00C46AC3" w:rsidP="00C46AC3">
          <w:pPr>
            <w:tabs>
              <w:tab w:val="left" w:pos="360"/>
              <w:tab w:val="left" w:pos="405"/>
              <w:tab w:val="left" w:pos="450"/>
              <w:tab w:val="center" w:pos="1947"/>
            </w:tabs>
            <w:bidi/>
            <w:spacing w:before="120" w:line="360" w:lineRule="auto"/>
            <w:jc w:val="center"/>
            <w:rPr>
              <w:rFonts w:eastAsia="Times New Roman" w:cs="Calibri"/>
              <w:b/>
              <w:bCs/>
              <w:color w:val="000000"/>
              <w:sz w:val="24"/>
              <w:szCs w:val="24"/>
              <w:rtl/>
              <w:lang w:eastAsia="tr-TR"/>
            </w:rPr>
          </w:pPr>
        </w:p>
      </w:tc>
      <w:tc>
        <w:tcPr>
          <w:tcW w:w="1495" w:type="dxa"/>
          <w:tcBorders>
            <w:top w:val="single" w:sz="4" w:space="0" w:color="auto"/>
            <w:left w:val="single" w:sz="4" w:space="0" w:color="auto"/>
            <w:bottom w:val="single" w:sz="4" w:space="0" w:color="auto"/>
            <w:right w:val="single" w:sz="4" w:space="0" w:color="auto"/>
          </w:tcBorders>
        </w:tcPr>
        <w:p w14:paraId="3CC6D0C6" w14:textId="4CCA1358" w:rsidR="00C46AC3" w:rsidRPr="0037397D" w:rsidRDefault="0037397D" w:rsidP="003C5DF2">
          <w:pPr>
            <w:bidi/>
            <w:spacing w:line="120" w:lineRule="atLeast"/>
            <w:jc w:val="right"/>
            <w:rPr>
              <w:rFonts w:cs="Calibri"/>
              <w:sz w:val="16"/>
              <w:szCs w:val="16"/>
              <w:lang w:val="tr-TR" w:bidi="ar"/>
            </w:rPr>
          </w:pPr>
          <w:r w:rsidRPr="0037397D">
            <w:rPr>
              <w:rFonts w:cs="Calibri"/>
              <w:sz w:val="16"/>
              <w:szCs w:val="16"/>
              <w:lang w:val="en-US"/>
            </w:rPr>
            <w:t>Revision</w:t>
          </w:r>
        </w:p>
      </w:tc>
      <w:tc>
        <w:tcPr>
          <w:tcW w:w="1683" w:type="dxa"/>
          <w:tcBorders>
            <w:top w:val="single" w:sz="4" w:space="0" w:color="auto"/>
            <w:left w:val="single" w:sz="4" w:space="0" w:color="auto"/>
            <w:bottom w:val="single" w:sz="4" w:space="0" w:color="auto"/>
            <w:right w:val="single" w:sz="4" w:space="0" w:color="auto"/>
          </w:tcBorders>
        </w:tcPr>
        <w:p w14:paraId="3244067C" w14:textId="0A286E11" w:rsidR="00C46AC3" w:rsidRPr="005F7851" w:rsidRDefault="000A6A5F" w:rsidP="0066383B">
          <w:pPr>
            <w:bidi/>
            <w:spacing w:before="120" w:line="120" w:lineRule="atLeast"/>
            <w:ind w:left="-86"/>
            <w:jc w:val="right"/>
            <w:rPr>
              <w:rFonts w:cs="Calibri"/>
              <w:sz w:val="16"/>
              <w:szCs w:val="16"/>
              <w:lang w:val="tr-TR" w:bidi="ar"/>
            </w:rPr>
          </w:pPr>
          <w:r>
            <w:rPr>
              <w:rFonts w:cs="Calibri"/>
              <w:sz w:val="16"/>
              <w:szCs w:val="16"/>
              <w:lang w:val="tr-TR" w:bidi="ar"/>
            </w:rPr>
            <w:t>00</w:t>
          </w:r>
          <w:r w:rsidR="008B7A99">
            <w:rPr>
              <w:rFonts w:cs="Calibri"/>
              <w:sz w:val="16"/>
              <w:szCs w:val="16"/>
              <w:lang w:val="tr-TR" w:bidi="ar"/>
            </w:rPr>
            <w:t>0</w:t>
          </w:r>
        </w:p>
      </w:tc>
    </w:tr>
    <w:tr w:rsidR="00C46AC3" w:rsidRPr="00C746D1" w14:paraId="2045692E" w14:textId="77777777" w:rsidTr="00225982">
      <w:trPr>
        <w:trHeight w:val="324"/>
      </w:trPr>
      <w:tc>
        <w:tcPr>
          <w:tcW w:w="2506" w:type="dxa"/>
          <w:vMerge/>
          <w:tcBorders>
            <w:left w:val="single" w:sz="4" w:space="0" w:color="auto"/>
            <w:bottom w:val="single" w:sz="4" w:space="0" w:color="auto"/>
            <w:right w:val="single" w:sz="4" w:space="0" w:color="auto"/>
          </w:tcBorders>
        </w:tcPr>
        <w:p w14:paraId="483AB3DB" w14:textId="77777777" w:rsidR="00C46AC3" w:rsidRPr="00C746D1" w:rsidRDefault="00C46AC3" w:rsidP="00C46AC3">
          <w:pPr>
            <w:tabs>
              <w:tab w:val="right" w:pos="2302"/>
            </w:tabs>
            <w:bidi/>
            <w:rPr>
              <w:rFonts w:cs="Calibri"/>
              <w:rtl/>
              <w:lang w:bidi="ar"/>
            </w:rPr>
          </w:pPr>
        </w:p>
      </w:tc>
      <w:tc>
        <w:tcPr>
          <w:tcW w:w="4592" w:type="dxa"/>
          <w:vMerge/>
          <w:tcBorders>
            <w:left w:val="single" w:sz="4" w:space="0" w:color="auto"/>
            <w:bottom w:val="single" w:sz="4" w:space="0" w:color="auto"/>
            <w:right w:val="single" w:sz="4" w:space="0" w:color="auto"/>
          </w:tcBorders>
          <w:shd w:val="clear" w:color="auto" w:fill="D9D9D9"/>
          <w:vAlign w:val="center"/>
        </w:tcPr>
        <w:p w14:paraId="0F12A729" w14:textId="77777777" w:rsidR="00C46AC3" w:rsidRPr="001A6191" w:rsidRDefault="00C46AC3" w:rsidP="00C46AC3">
          <w:pPr>
            <w:tabs>
              <w:tab w:val="left" w:pos="360"/>
              <w:tab w:val="left" w:pos="405"/>
              <w:tab w:val="left" w:pos="450"/>
              <w:tab w:val="center" w:pos="1947"/>
            </w:tabs>
            <w:bidi/>
            <w:spacing w:before="120" w:line="360" w:lineRule="auto"/>
            <w:jc w:val="center"/>
            <w:rPr>
              <w:rFonts w:eastAsia="Times New Roman" w:cs="Calibri"/>
              <w:b/>
              <w:bCs/>
              <w:color w:val="000000"/>
              <w:sz w:val="24"/>
              <w:szCs w:val="24"/>
              <w:rtl/>
              <w:lang w:eastAsia="tr-TR"/>
            </w:rPr>
          </w:pPr>
        </w:p>
      </w:tc>
      <w:tc>
        <w:tcPr>
          <w:tcW w:w="1495" w:type="dxa"/>
          <w:tcBorders>
            <w:top w:val="single" w:sz="4" w:space="0" w:color="auto"/>
            <w:left w:val="single" w:sz="4" w:space="0" w:color="auto"/>
            <w:bottom w:val="single" w:sz="4" w:space="0" w:color="auto"/>
            <w:right w:val="single" w:sz="4" w:space="0" w:color="auto"/>
          </w:tcBorders>
        </w:tcPr>
        <w:p w14:paraId="59A39820" w14:textId="2A098D8F" w:rsidR="003C5DF2" w:rsidRPr="0037397D" w:rsidRDefault="0037397D" w:rsidP="0037397D">
          <w:pPr>
            <w:bidi/>
            <w:spacing w:before="120" w:line="120" w:lineRule="atLeast"/>
            <w:jc w:val="right"/>
            <w:rPr>
              <w:rFonts w:cs="Calibri"/>
              <w:sz w:val="16"/>
              <w:szCs w:val="16"/>
              <w:lang w:val="en-US"/>
            </w:rPr>
          </w:pPr>
          <w:r w:rsidRPr="0037397D">
            <w:rPr>
              <w:rFonts w:cs="Calibri"/>
              <w:sz w:val="16"/>
              <w:szCs w:val="16"/>
              <w:lang w:val="en-US"/>
            </w:rPr>
            <w:t>Revision Date</w:t>
          </w:r>
        </w:p>
      </w:tc>
      <w:tc>
        <w:tcPr>
          <w:tcW w:w="1683" w:type="dxa"/>
          <w:tcBorders>
            <w:top w:val="single" w:sz="4" w:space="0" w:color="auto"/>
            <w:left w:val="single" w:sz="4" w:space="0" w:color="auto"/>
            <w:bottom w:val="single" w:sz="4" w:space="0" w:color="auto"/>
            <w:right w:val="single" w:sz="4" w:space="0" w:color="auto"/>
          </w:tcBorders>
        </w:tcPr>
        <w:p w14:paraId="740FE15C" w14:textId="0FFB9461" w:rsidR="00C46AC3" w:rsidRPr="0066383B" w:rsidRDefault="008B7A99" w:rsidP="0066383B">
          <w:pPr>
            <w:bidi/>
            <w:spacing w:before="120" w:line="120" w:lineRule="atLeast"/>
            <w:ind w:left="-86"/>
            <w:jc w:val="right"/>
            <w:rPr>
              <w:rFonts w:cs="Calibri"/>
              <w:sz w:val="16"/>
              <w:szCs w:val="16"/>
              <w:lang w:val="tr-TR" w:bidi="ar"/>
            </w:rPr>
          </w:pPr>
          <w:r>
            <w:rPr>
              <w:rFonts w:cs="Calibri"/>
              <w:sz w:val="16"/>
              <w:szCs w:val="16"/>
              <w:lang w:val="tr-TR" w:bidi="ar"/>
            </w:rPr>
            <w:t>00.00.00</w:t>
          </w:r>
        </w:p>
      </w:tc>
    </w:tr>
  </w:tbl>
  <w:p w14:paraId="4BDADBF6" w14:textId="77777777" w:rsidR="00C746D1" w:rsidRDefault="00C746D1" w:rsidP="00C746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040F"/>
    <w:multiLevelType w:val="multilevel"/>
    <w:tmpl w:val="D0B6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EC60BD"/>
    <w:multiLevelType w:val="multilevel"/>
    <w:tmpl w:val="D590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E702E"/>
    <w:multiLevelType w:val="multilevel"/>
    <w:tmpl w:val="BD66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A1599D"/>
    <w:multiLevelType w:val="multilevel"/>
    <w:tmpl w:val="55D4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433CE"/>
    <w:multiLevelType w:val="multilevel"/>
    <w:tmpl w:val="4AB0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976700">
    <w:abstractNumId w:val="4"/>
  </w:num>
  <w:num w:numId="2" w16cid:durableId="106505062">
    <w:abstractNumId w:val="3"/>
  </w:num>
  <w:num w:numId="3" w16cid:durableId="654451675">
    <w:abstractNumId w:val="2"/>
  </w:num>
  <w:num w:numId="4" w16cid:durableId="1231774601">
    <w:abstractNumId w:val="1"/>
  </w:num>
  <w:num w:numId="5" w16cid:durableId="211760161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766"/>
    <w:rsid w:val="0000585A"/>
    <w:rsid w:val="00005A54"/>
    <w:rsid w:val="00014DBF"/>
    <w:rsid w:val="0001541F"/>
    <w:rsid w:val="000349F2"/>
    <w:rsid w:val="000415C4"/>
    <w:rsid w:val="00043D2C"/>
    <w:rsid w:val="000669E7"/>
    <w:rsid w:val="00093DA4"/>
    <w:rsid w:val="000A6A5F"/>
    <w:rsid w:val="000D1614"/>
    <w:rsid w:val="000F4E70"/>
    <w:rsid w:val="00102964"/>
    <w:rsid w:val="00104008"/>
    <w:rsid w:val="001063F2"/>
    <w:rsid w:val="00135287"/>
    <w:rsid w:val="00152759"/>
    <w:rsid w:val="00153B2D"/>
    <w:rsid w:val="00156AC6"/>
    <w:rsid w:val="001639B0"/>
    <w:rsid w:val="0016412C"/>
    <w:rsid w:val="001A6394"/>
    <w:rsid w:val="001A6C49"/>
    <w:rsid w:val="001D4DFA"/>
    <w:rsid w:val="001E5E4B"/>
    <w:rsid w:val="001F1DE9"/>
    <w:rsid w:val="001F4DFB"/>
    <w:rsid w:val="001F6FA0"/>
    <w:rsid w:val="002129FF"/>
    <w:rsid w:val="00216117"/>
    <w:rsid w:val="00223F54"/>
    <w:rsid w:val="00227BF6"/>
    <w:rsid w:val="002337B1"/>
    <w:rsid w:val="002373E6"/>
    <w:rsid w:val="0024547D"/>
    <w:rsid w:val="00245B08"/>
    <w:rsid w:val="00250141"/>
    <w:rsid w:val="0025041E"/>
    <w:rsid w:val="00267156"/>
    <w:rsid w:val="0029575A"/>
    <w:rsid w:val="002C7E56"/>
    <w:rsid w:val="002E7AE8"/>
    <w:rsid w:val="003265B6"/>
    <w:rsid w:val="00340080"/>
    <w:rsid w:val="00345976"/>
    <w:rsid w:val="00362BBB"/>
    <w:rsid w:val="0037397D"/>
    <w:rsid w:val="00374828"/>
    <w:rsid w:val="003918A8"/>
    <w:rsid w:val="003A05DF"/>
    <w:rsid w:val="003A35B6"/>
    <w:rsid w:val="003B4EDB"/>
    <w:rsid w:val="003B6AC3"/>
    <w:rsid w:val="003C5DF2"/>
    <w:rsid w:val="003C6F1D"/>
    <w:rsid w:val="003D78EB"/>
    <w:rsid w:val="003E6F0E"/>
    <w:rsid w:val="004356BE"/>
    <w:rsid w:val="00437766"/>
    <w:rsid w:val="00440E49"/>
    <w:rsid w:val="00480014"/>
    <w:rsid w:val="00487807"/>
    <w:rsid w:val="004951C1"/>
    <w:rsid w:val="004A7678"/>
    <w:rsid w:val="004B306B"/>
    <w:rsid w:val="004B4AA5"/>
    <w:rsid w:val="004B6272"/>
    <w:rsid w:val="004D6F42"/>
    <w:rsid w:val="004F191A"/>
    <w:rsid w:val="004F5B30"/>
    <w:rsid w:val="0050395A"/>
    <w:rsid w:val="0050416C"/>
    <w:rsid w:val="00520CDC"/>
    <w:rsid w:val="005237B5"/>
    <w:rsid w:val="005324A6"/>
    <w:rsid w:val="00540FA2"/>
    <w:rsid w:val="005521CF"/>
    <w:rsid w:val="00562223"/>
    <w:rsid w:val="005664BB"/>
    <w:rsid w:val="00567BE8"/>
    <w:rsid w:val="005765FA"/>
    <w:rsid w:val="005A0E9A"/>
    <w:rsid w:val="005A1E43"/>
    <w:rsid w:val="005D3ACB"/>
    <w:rsid w:val="005F7851"/>
    <w:rsid w:val="00610477"/>
    <w:rsid w:val="00610496"/>
    <w:rsid w:val="00627986"/>
    <w:rsid w:val="00643CD3"/>
    <w:rsid w:val="00646051"/>
    <w:rsid w:val="0066383B"/>
    <w:rsid w:val="00664313"/>
    <w:rsid w:val="00664B3E"/>
    <w:rsid w:val="006801C0"/>
    <w:rsid w:val="006B3769"/>
    <w:rsid w:val="006C0846"/>
    <w:rsid w:val="006C7B76"/>
    <w:rsid w:val="006D3546"/>
    <w:rsid w:val="006E0396"/>
    <w:rsid w:val="006E065A"/>
    <w:rsid w:val="006F5CC9"/>
    <w:rsid w:val="00715384"/>
    <w:rsid w:val="00735D2C"/>
    <w:rsid w:val="00750E77"/>
    <w:rsid w:val="0075441D"/>
    <w:rsid w:val="007554AB"/>
    <w:rsid w:val="0075736B"/>
    <w:rsid w:val="0076052B"/>
    <w:rsid w:val="0077071E"/>
    <w:rsid w:val="0079229C"/>
    <w:rsid w:val="007924E6"/>
    <w:rsid w:val="007D34D1"/>
    <w:rsid w:val="007D7A48"/>
    <w:rsid w:val="00800094"/>
    <w:rsid w:val="0080552D"/>
    <w:rsid w:val="00806906"/>
    <w:rsid w:val="008268CF"/>
    <w:rsid w:val="0085613C"/>
    <w:rsid w:val="00877766"/>
    <w:rsid w:val="00892410"/>
    <w:rsid w:val="0089484C"/>
    <w:rsid w:val="008A577F"/>
    <w:rsid w:val="008B7A99"/>
    <w:rsid w:val="00900C20"/>
    <w:rsid w:val="00906E17"/>
    <w:rsid w:val="00910654"/>
    <w:rsid w:val="00961F30"/>
    <w:rsid w:val="00962E2E"/>
    <w:rsid w:val="0098411B"/>
    <w:rsid w:val="00994396"/>
    <w:rsid w:val="009A56FC"/>
    <w:rsid w:val="009C0B46"/>
    <w:rsid w:val="009F4588"/>
    <w:rsid w:val="00A01F0A"/>
    <w:rsid w:val="00A02B41"/>
    <w:rsid w:val="00A11C6F"/>
    <w:rsid w:val="00A30A6A"/>
    <w:rsid w:val="00A30ED4"/>
    <w:rsid w:val="00A33180"/>
    <w:rsid w:val="00A44BB8"/>
    <w:rsid w:val="00A5726E"/>
    <w:rsid w:val="00A80304"/>
    <w:rsid w:val="00A920A6"/>
    <w:rsid w:val="00AA7186"/>
    <w:rsid w:val="00AC0685"/>
    <w:rsid w:val="00AC4697"/>
    <w:rsid w:val="00AC6E48"/>
    <w:rsid w:val="00AE00CA"/>
    <w:rsid w:val="00AE2093"/>
    <w:rsid w:val="00AF00A5"/>
    <w:rsid w:val="00AF4564"/>
    <w:rsid w:val="00B0019E"/>
    <w:rsid w:val="00B06EFE"/>
    <w:rsid w:val="00B24505"/>
    <w:rsid w:val="00B43466"/>
    <w:rsid w:val="00B45173"/>
    <w:rsid w:val="00B521B8"/>
    <w:rsid w:val="00B53ED2"/>
    <w:rsid w:val="00B5797E"/>
    <w:rsid w:val="00B75D7D"/>
    <w:rsid w:val="00BB41A4"/>
    <w:rsid w:val="00BE6FFD"/>
    <w:rsid w:val="00C12D0C"/>
    <w:rsid w:val="00C30368"/>
    <w:rsid w:val="00C359D3"/>
    <w:rsid w:val="00C37F8B"/>
    <w:rsid w:val="00C4203A"/>
    <w:rsid w:val="00C46AC3"/>
    <w:rsid w:val="00C530D9"/>
    <w:rsid w:val="00C55180"/>
    <w:rsid w:val="00C63545"/>
    <w:rsid w:val="00C746D1"/>
    <w:rsid w:val="00C801FD"/>
    <w:rsid w:val="00CA2217"/>
    <w:rsid w:val="00CA5F4F"/>
    <w:rsid w:val="00CF0F3B"/>
    <w:rsid w:val="00D314FC"/>
    <w:rsid w:val="00D55E00"/>
    <w:rsid w:val="00D71E14"/>
    <w:rsid w:val="00D73D2C"/>
    <w:rsid w:val="00D82C54"/>
    <w:rsid w:val="00D94398"/>
    <w:rsid w:val="00D9633B"/>
    <w:rsid w:val="00DA72E0"/>
    <w:rsid w:val="00DB24DF"/>
    <w:rsid w:val="00DD0C73"/>
    <w:rsid w:val="00E31348"/>
    <w:rsid w:val="00E454B6"/>
    <w:rsid w:val="00E645B5"/>
    <w:rsid w:val="00E663E8"/>
    <w:rsid w:val="00E82655"/>
    <w:rsid w:val="00E93000"/>
    <w:rsid w:val="00E93F31"/>
    <w:rsid w:val="00E96D13"/>
    <w:rsid w:val="00EB54A1"/>
    <w:rsid w:val="00EC61EC"/>
    <w:rsid w:val="00EE413D"/>
    <w:rsid w:val="00F10EC0"/>
    <w:rsid w:val="00F235F0"/>
    <w:rsid w:val="00F23CC8"/>
    <w:rsid w:val="00F54A87"/>
    <w:rsid w:val="00F56247"/>
    <w:rsid w:val="00F93F26"/>
    <w:rsid w:val="00F972B6"/>
    <w:rsid w:val="00FD4D9E"/>
    <w:rsid w:val="00FD64EC"/>
    <w:rsid w:val="00FE15E9"/>
    <w:rsid w:val="00FF11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B42A6"/>
  <w15:chartTrackingRefBased/>
  <w15:docId w15:val="{83E920F4-37BF-46B8-97BC-15BFD0FA7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0416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746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46D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746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46D1"/>
    <w:rPr>
      <w:b/>
      <w:bCs/>
    </w:rPr>
  </w:style>
  <w:style w:type="paragraph" w:styleId="Header">
    <w:name w:val="header"/>
    <w:basedOn w:val="Normal"/>
    <w:link w:val="HeaderChar"/>
    <w:uiPriority w:val="99"/>
    <w:unhideWhenUsed/>
    <w:rsid w:val="00C746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6D1"/>
  </w:style>
  <w:style w:type="paragraph" w:styleId="Footer">
    <w:name w:val="footer"/>
    <w:basedOn w:val="Normal"/>
    <w:link w:val="FooterChar"/>
    <w:uiPriority w:val="99"/>
    <w:unhideWhenUsed/>
    <w:rsid w:val="00C746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6D1"/>
  </w:style>
  <w:style w:type="table" w:styleId="TableGrid">
    <w:name w:val="Table Grid"/>
    <w:basedOn w:val="TableNormal"/>
    <w:uiPriority w:val="59"/>
    <w:rsid w:val="00C746D1"/>
    <w:pPr>
      <w:spacing w:after="0" w:line="240" w:lineRule="auto"/>
    </w:pPr>
    <w:rPr>
      <w:lang w:val="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2C7E56"/>
    <w:pPr>
      <w:ind w:left="720"/>
      <w:contextualSpacing/>
    </w:pPr>
    <w:rPr>
      <w:rFonts w:ascii="Calibri" w:eastAsia="Calibri" w:hAnsi="Calibri" w:cs="Calibri"/>
      <w:color w:val="000000"/>
      <w:lang w:val="tr-TR" w:eastAsia="tr-TR"/>
    </w:rPr>
  </w:style>
  <w:style w:type="character" w:styleId="CommentReference">
    <w:name w:val="annotation reference"/>
    <w:basedOn w:val="DefaultParagraphFont"/>
    <w:uiPriority w:val="99"/>
    <w:semiHidden/>
    <w:unhideWhenUsed/>
    <w:rsid w:val="00CA2217"/>
    <w:rPr>
      <w:sz w:val="16"/>
      <w:szCs w:val="16"/>
    </w:rPr>
  </w:style>
  <w:style w:type="paragraph" w:styleId="CommentText">
    <w:name w:val="annotation text"/>
    <w:basedOn w:val="Normal"/>
    <w:link w:val="CommentTextChar"/>
    <w:uiPriority w:val="99"/>
    <w:unhideWhenUsed/>
    <w:rsid w:val="00CA2217"/>
    <w:pPr>
      <w:spacing w:line="240" w:lineRule="auto"/>
    </w:pPr>
    <w:rPr>
      <w:sz w:val="20"/>
      <w:szCs w:val="20"/>
    </w:rPr>
  </w:style>
  <w:style w:type="character" w:customStyle="1" w:styleId="CommentTextChar">
    <w:name w:val="Comment Text Char"/>
    <w:basedOn w:val="DefaultParagraphFont"/>
    <w:link w:val="CommentText"/>
    <w:uiPriority w:val="99"/>
    <w:rsid w:val="00CA2217"/>
    <w:rPr>
      <w:sz w:val="20"/>
      <w:szCs w:val="20"/>
    </w:rPr>
  </w:style>
  <w:style w:type="paragraph" w:styleId="CommentSubject">
    <w:name w:val="annotation subject"/>
    <w:basedOn w:val="CommentText"/>
    <w:next w:val="CommentText"/>
    <w:link w:val="CommentSubjectChar"/>
    <w:uiPriority w:val="99"/>
    <w:semiHidden/>
    <w:unhideWhenUsed/>
    <w:rsid w:val="00CA2217"/>
    <w:rPr>
      <w:b/>
      <w:bCs/>
    </w:rPr>
  </w:style>
  <w:style w:type="character" w:customStyle="1" w:styleId="CommentSubjectChar">
    <w:name w:val="Comment Subject Char"/>
    <w:basedOn w:val="CommentTextChar"/>
    <w:link w:val="CommentSubject"/>
    <w:uiPriority w:val="99"/>
    <w:semiHidden/>
    <w:rsid w:val="00CA2217"/>
    <w:rPr>
      <w:b/>
      <w:bCs/>
      <w:sz w:val="20"/>
      <w:szCs w:val="20"/>
    </w:rPr>
  </w:style>
  <w:style w:type="paragraph" w:styleId="BodyText">
    <w:name w:val="Body Text"/>
    <w:basedOn w:val="Normal"/>
    <w:link w:val="BodyTextChar"/>
    <w:rsid w:val="00F23CC8"/>
    <w:pPr>
      <w:spacing w:before="60" w:after="60" w:line="240" w:lineRule="auto"/>
      <w:jc w:val="both"/>
    </w:pPr>
    <w:rPr>
      <w:rFonts w:ascii="Times New Roman" w:eastAsia="Times New Roman" w:hAnsi="Times New Roman" w:cs="Times New Roman"/>
      <w:szCs w:val="20"/>
      <w:lang w:val="tr-TR" w:eastAsia="tr-TR"/>
    </w:rPr>
  </w:style>
  <w:style w:type="character" w:customStyle="1" w:styleId="BodyTextChar">
    <w:name w:val="Body Text Char"/>
    <w:basedOn w:val="DefaultParagraphFont"/>
    <w:link w:val="BodyText"/>
    <w:uiPriority w:val="99"/>
    <w:rsid w:val="00F23CC8"/>
    <w:rPr>
      <w:rFonts w:ascii="Times New Roman" w:eastAsia="Times New Roman" w:hAnsi="Times New Roman" w:cs="Times New Roman"/>
      <w:szCs w:val="20"/>
      <w:lang w:val="tr-TR" w:eastAsia="tr-TR"/>
    </w:rPr>
  </w:style>
  <w:style w:type="character" w:customStyle="1" w:styleId="Heading2Char">
    <w:name w:val="Heading 2 Char"/>
    <w:basedOn w:val="DefaultParagraphFont"/>
    <w:link w:val="Heading2"/>
    <w:uiPriority w:val="9"/>
    <w:semiHidden/>
    <w:rsid w:val="0050416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668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GAMAL</dc:creator>
  <cp:keywords/>
  <dc:description/>
  <cp:lastModifiedBy>ELSAYED AHMED</cp:lastModifiedBy>
  <cp:revision>2</cp:revision>
  <cp:lastPrinted>2026-04-09T07:27:00Z</cp:lastPrinted>
  <dcterms:created xsi:type="dcterms:W3CDTF">2026-09-08T07:28:00Z</dcterms:created>
  <dcterms:modified xsi:type="dcterms:W3CDTF">2026-09-08T07:28:00Z</dcterms:modified>
</cp:coreProperties>
</file>