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3FBFD" w14:textId="7C85A712" w:rsidR="00541F20" w:rsidRPr="00541F20" w:rsidRDefault="00541F20" w:rsidP="00541F20">
      <w:pPr>
        <w:rPr>
          <w:rFonts w:cstheme="minorHAnsi"/>
          <w:b/>
          <w:bCs/>
          <w:lang w:val="en-US"/>
        </w:rPr>
      </w:pPr>
      <w:r w:rsidRPr="00541F20">
        <w:rPr>
          <w:rFonts w:cstheme="minorHAnsi"/>
          <w:b/>
          <w:bCs/>
          <w:lang w:val="en-US"/>
        </w:rPr>
        <w:t>1. PURPOSE</w:t>
      </w:r>
    </w:p>
    <w:p w14:paraId="7426F49F" w14:textId="77777777" w:rsidR="00541F20" w:rsidRPr="00541F20" w:rsidRDefault="00541F20" w:rsidP="00541F20">
      <w:pPr>
        <w:rPr>
          <w:rFonts w:cstheme="minorHAnsi"/>
          <w:b/>
          <w:bCs/>
          <w:lang w:val="en-US"/>
        </w:rPr>
      </w:pPr>
      <w:r w:rsidRPr="00541F20">
        <w:rPr>
          <w:rFonts w:cstheme="minorHAnsi"/>
          <w:b/>
          <w:bCs/>
          <w:lang w:val="en-US"/>
        </w:rPr>
        <w:t>To establish a fully integrated, risk-based, and auditable chemical management system tailored to textile wet processing operations (knitting, dyeing, printing, and finishing of cotton garments), ensuring:</w:t>
      </w:r>
    </w:p>
    <w:p w14:paraId="15835E31" w14:textId="77777777" w:rsidR="00541F20" w:rsidRPr="00541F20" w:rsidRDefault="00541F20">
      <w:pPr>
        <w:numPr>
          <w:ilvl w:val="0"/>
          <w:numId w:val="1"/>
        </w:numPr>
        <w:rPr>
          <w:rFonts w:cstheme="minorHAnsi"/>
          <w:b/>
          <w:bCs/>
          <w:lang w:val="en-US"/>
        </w:rPr>
      </w:pPr>
      <w:r w:rsidRPr="00541F20">
        <w:rPr>
          <w:rFonts w:cstheme="minorHAnsi"/>
          <w:b/>
          <w:bCs/>
          <w:lang w:val="en-US"/>
        </w:rPr>
        <w:t>Full compliance with ZDHC MRSL (latest version)</w:t>
      </w:r>
    </w:p>
    <w:p w14:paraId="6BC13CF7" w14:textId="77777777" w:rsidR="00541F20" w:rsidRPr="00541F20" w:rsidRDefault="00541F20">
      <w:pPr>
        <w:numPr>
          <w:ilvl w:val="0"/>
          <w:numId w:val="1"/>
        </w:numPr>
        <w:rPr>
          <w:rFonts w:cstheme="minorHAnsi"/>
          <w:b/>
          <w:bCs/>
          <w:lang w:val="en-US"/>
        </w:rPr>
      </w:pPr>
      <w:r w:rsidRPr="00541F20">
        <w:rPr>
          <w:rFonts w:cstheme="minorHAnsi"/>
          <w:b/>
          <w:bCs/>
          <w:lang w:val="en-US"/>
        </w:rPr>
        <w:t>Alignment with Higg FEM environmental performance requirements</w:t>
      </w:r>
    </w:p>
    <w:p w14:paraId="6F4CAE4A" w14:textId="77777777" w:rsidR="00541F20" w:rsidRPr="00541F20" w:rsidRDefault="00541F20">
      <w:pPr>
        <w:numPr>
          <w:ilvl w:val="0"/>
          <w:numId w:val="1"/>
        </w:numPr>
        <w:rPr>
          <w:rFonts w:cstheme="minorHAnsi"/>
          <w:b/>
          <w:bCs/>
          <w:lang w:val="en-US"/>
        </w:rPr>
      </w:pPr>
      <w:r w:rsidRPr="00541F20">
        <w:rPr>
          <w:rFonts w:cstheme="minorHAnsi"/>
          <w:b/>
          <w:bCs/>
          <w:lang w:val="en-US"/>
        </w:rPr>
        <w:t>Implementation of ISO 14001 environmental management controls</w:t>
      </w:r>
    </w:p>
    <w:p w14:paraId="6BC72FB6" w14:textId="77777777" w:rsidR="00541F20" w:rsidRPr="00541F20" w:rsidRDefault="00541F20">
      <w:pPr>
        <w:numPr>
          <w:ilvl w:val="0"/>
          <w:numId w:val="1"/>
        </w:numPr>
        <w:rPr>
          <w:rFonts w:cstheme="minorHAnsi"/>
          <w:b/>
          <w:bCs/>
          <w:lang w:val="en-US"/>
        </w:rPr>
      </w:pPr>
      <w:r w:rsidRPr="00541F20">
        <w:rPr>
          <w:rFonts w:cstheme="minorHAnsi"/>
          <w:b/>
          <w:bCs/>
          <w:lang w:val="en-US"/>
        </w:rPr>
        <w:t>Compliance with applicable Egyptian environmental and occupational safety regulations</w:t>
      </w:r>
    </w:p>
    <w:p w14:paraId="537E496F" w14:textId="77777777" w:rsidR="00541F20" w:rsidRPr="00541F20" w:rsidRDefault="00541F20">
      <w:pPr>
        <w:numPr>
          <w:ilvl w:val="0"/>
          <w:numId w:val="1"/>
        </w:numPr>
        <w:rPr>
          <w:rFonts w:cstheme="minorHAnsi"/>
          <w:b/>
          <w:bCs/>
          <w:lang w:val="en-US"/>
        </w:rPr>
      </w:pPr>
      <w:r w:rsidRPr="00541F20">
        <w:rPr>
          <w:rFonts w:cstheme="minorHAnsi"/>
          <w:b/>
          <w:bCs/>
          <w:lang w:val="en-US"/>
        </w:rPr>
        <w:t>Fulfillment of brand-specific chemical compliance requirements (e.g., Inditex, LC Waikiki, etc.)</w:t>
      </w:r>
    </w:p>
    <w:p w14:paraId="2ED40BF4" w14:textId="77777777" w:rsidR="00541F20" w:rsidRPr="00541F20" w:rsidRDefault="00556988" w:rsidP="00541F20">
      <w:pPr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lang w:val="en-US"/>
        </w:rPr>
        <w:pict w14:anchorId="0F5695CA">
          <v:rect id="_x0000_i1025" style="width:0;height:1.5pt" o:hralign="center" o:hrstd="t" o:hr="t" fillcolor="#a0a0a0" stroked="f"/>
        </w:pict>
      </w:r>
    </w:p>
    <w:p w14:paraId="17DB674F" w14:textId="30752045" w:rsidR="00541F20" w:rsidRPr="00541F20" w:rsidRDefault="00541F20" w:rsidP="00541F20">
      <w:pPr>
        <w:rPr>
          <w:rFonts w:cstheme="minorHAnsi"/>
          <w:b/>
          <w:bCs/>
          <w:lang w:val="en-US"/>
        </w:rPr>
      </w:pPr>
      <w:r w:rsidRPr="00541F20">
        <w:rPr>
          <w:rFonts w:cstheme="minorHAnsi"/>
          <w:b/>
          <w:bCs/>
          <w:lang w:val="en-US"/>
        </w:rPr>
        <w:t>2. SCOPE</w:t>
      </w:r>
    </w:p>
    <w:p w14:paraId="5717091B" w14:textId="77777777" w:rsidR="00541F20" w:rsidRPr="00541F20" w:rsidRDefault="00541F20" w:rsidP="00541F20">
      <w:pPr>
        <w:rPr>
          <w:rFonts w:cstheme="minorHAnsi"/>
          <w:b/>
          <w:bCs/>
          <w:lang w:val="en-US"/>
        </w:rPr>
      </w:pPr>
      <w:r w:rsidRPr="00541F20">
        <w:rPr>
          <w:rFonts w:cstheme="minorHAnsi"/>
          <w:b/>
          <w:bCs/>
          <w:lang w:val="en-US"/>
        </w:rPr>
        <w:t>This procedure applies to all chemical-related activities within the facility, including:</w:t>
      </w:r>
    </w:p>
    <w:p w14:paraId="29C52E9F" w14:textId="77777777" w:rsidR="00541F20" w:rsidRPr="00541F20" w:rsidRDefault="00541F20" w:rsidP="00541F20">
      <w:pPr>
        <w:rPr>
          <w:rFonts w:cstheme="minorHAnsi"/>
          <w:b/>
          <w:bCs/>
          <w:lang w:val="en-US"/>
        </w:rPr>
      </w:pPr>
      <w:r w:rsidRPr="00541F20">
        <w:rPr>
          <w:rFonts w:ascii="Segoe UI Symbol" w:hAnsi="Segoe UI Symbol" w:cs="Segoe UI Symbol"/>
          <w:b/>
          <w:bCs/>
          <w:lang w:val="en-US"/>
        </w:rPr>
        <w:t>✔</w:t>
      </w:r>
      <w:r w:rsidRPr="00541F20">
        <w:rPr>
          <w:rFonts w:cstheme="minorHAnsi"/>
          <w:b/>
          <w:bCs/>
          <w:lang w:val="en-US"/>
        </w:rPr>
        <w:t xml:space="preserve"> Production Areas:</w:t>
      </w:r>
    </w:p>
    <w:p w14:paraId="0C9A4D20" w14:textId="77777777" w:rsidR="00541F20" w:rsidRPr="00541F20" w:rsidRDefault="00541F20">
      <w:pPr>
        <w:numPr>
          <w:ilvl w:val="0"/>
          <w:numId w:val="2"/>
        </w:numPr>
        <w:rPr>
          <w:rFonts w:cstheme="minorHAnsi"/>
          <w:b/>
          <w:bCs/>
          <w:lang w:val="en-US"/>
        </w:rPr>
      </w:pPr>
      <w:r w:rsidRPr="00541F20">
        <w:rPr>
          <w:rFonts w:cstheme="minorHAnsi"/>
          <w:b/>
          <w:bCs/>
          <w:lang w:val="en-US"/>
        </w:rPr>
        <w:t>Knitting preparation (oils and auxiliaries)</w:t>
      </w:r>
    </w:p>
    <w:p w14:paraId="168D836B" w14:textId="77777777" w:rsidR="00541F20" w:rsidRPr="00541F20" w:rsidRDefault="00541F20">
      <w:pPr>
        <w:numPr>
          <w:ilvl w:val="0"/>
          <w:numId w:val="2"/>
        </w:numPr>
        <w:rPr>
          <w:rFonts w:cstheme="minorHAnsi"/>
          <w:b/>
          <w:bCs/>
          <w:lang w:val="en-US"/>
        </w:rPr>
      </w:pPr>
      <w:r w:rsidRPr="00541F20">
        <w:rPr>
          <w:rFonts w:cstheme="minorHAnsi"/>
          <w:b/>
          <w:bCs/>
          <w:lang w:val="en-US"/>
        </w:rPr>
        <w:t>Dyeing processes (reactive dyes, salts, alkalis, auxiliaries)</w:t>
      </w:r>
    </w:p>
    <w:p w14:paraId="4DF75B97" w14:textId="77777777" w:rsidR="00541F20" w:rsidRPr="00541F20" w:rsidRDefault="00541F20">
      <w:pPr>
        <w:numPr>
          <w:ilvl w:val="0"/>
          <w:numId w:val="2"/>
        </w:numPr>
        <w:rPr>
          <w:rFonts w:cstheme="minorHAnsi"/>
          <w:b/>
          <w:bCs/>
          <w:lang w:val="en-US"/>
        </w:rPr>
      </w:pPr>
      <w:r w:rsidRPr="00541F20">
        <w:rPr>
          <w:rFonts w:cstheme="minorHAnsi"/>
          <w:b/>
          <w:bCs/>
          <w:lang w:val="en-US"/>
        </w:rPr>
        <w:t>Printing operations (pigments, binders, thickeners, fixation agents)</w:t>
      </w:r>
    </w:p>
    <w:p w14:paraId="258180C8" w14:textId="77777777" w:rsidR="00541F20" w:rsidRPr="00541F20" w:rsidRDefault="00541F20">
      <w:pPr>
        <w:numPr>
          <w:ilvl w:val="0"/>
          <w:numId w:val="2"/>
        </w:numPr>
        <w:rPr>
          <w:rFonts w:cstheme="minorHAnsi"/>
          <w:b/>
          <w:bCs/>
          <w:lang w:val="en-US"/>
        </w:rPr>
      </w:pPr>
      <w:r w:rsidRPr="00541F20">
        <w:rPr>
          <w:rFonts w:cstheme="minorHAnsi"/>
          <w:b/>
          <w:bCs/>
          <w:lang w:val="en-US"/>
        </w:rPr>
        <w:t>Finishing processes (softeners, resins)</w:t>
      </w:r>
    </w:p>
    <w:p w14:paraId="743632B9" w14:textId="77777777" w:rsidR="00541F20" w:rsidRPr="00541F20" w:rsidRDefault="00541F20" w:rsidP="00541F20">
      <w:pPr>
        <w:rPr>
          <w:rFonts w:cstheme="minorHAnsi"/>
          <w:b/>
          <w:bCs/>
          <w:lang w:val="en-US"/>
        </w:rPr>
      </w:pPr>
      <w:r w:rsidRPr="00541F20">
        <w:rPr>
          <w:rFonts w:ascii="Segoe UI Symbol" w:hAnsi="Segoe UI Symbol" w:cs="Segoe UI Symbol"/>
          <w:b/>
          <w:bCs/>
          <w:lang w:val="en-US"/>
        </w:rPr>
        <w:t>✔</w:t>
      </w:r>
      <w:r w:rsidRPr="00541F20">
        <w:rPr>
          <w:rFonts w:cstheme="minorHAnsi"/>
          <w:b/>
          <w:bCs/>
          <w:lang w:val="en-US"/>
        </w:rPr>
        <w:t xml:space="preserve"> Support Areas:</w:t>
      </w:r>
    </w:p>
    <w:p w14:paraId="5E44DAA4" w14:textId="77777777" w:rsidR="00541F20" w:rsidRPr="00541F20" w:rsidRDefault="00541F20">
      <w:pPr>
        <w:numPr>
          <w:ilvl w:val="0"/>
          <w:numId w:val="3"/>
        </w:numPr>
        <w:rPr>
          <w:rFonts w:cstheme="minorHAnsi"/>
          <w:b/>
          <w:bCs/>
          <w:lang w:val="en-US"/>
        </w:rPr>
      </w:pPr>
      <w:r w:rsidRPr="00541F20">
        <w:rPr>
          <w:rFonts w:cstheme="minorHAnsi"/>
          <w:b/>
          <w:bCs/>
          <w:lang w:val="en-US"/>
        </w:rPr>
        <w:t>Chemical warehouse</w:t>
      </w:r>
    </w:p>
    <w:p w14:paraId="1284B41A" w14:textId="77777777" w:rsidR="00541F20" w:rsidRPr="00541F20" w:rsidRDefault="00541F20">
      <w:pPr>
        <w:numPr>
          <w:ilvl w:val="0"/>
          <w:numId w:val="3"/>
        </w:numPr>
        <w:rPr>
          <w:rFonts w:cstheme="minorHAnsi"/>
          <w:b/>
          <w:bCs/>
          <w:lang w:val="en-US"/>
        </w:rPr>
      </w:pPr>
      <w:r w:rsidRPr="00541F20">
        <w:rPr>
          <w:rFonts w:cstheme="minorHAnsi"/>
          <w:b/>
          <w:bCs/>
          <w:lang w:val="en-US"/>
        </w:rPr>
        <w:t>Dyeing and printing laboratories</w:t>
      </w:r>
    </w:p>
    <w:p w14:paraId="07FDF9DA" w14:textId="77777777" w:rsidR="00541F20" w:rsidRPr="00541F20" w:rsidRDefault="00541F20">
      <w:pPr>
        <w:numPr>
          <w:ilvl w:val="0"/>
          <w:numId w:val="3"/>
        </w:numPr>
        <w:rPr>
          <w:rFonts w:cstheme="minorHAnsi"/>
          <w:b/>
          <w:bCs/>
          <w:lang w:val="en-US"/>
        </w:rPr>
      </w:pPr>
      <w:r w:rsidRPr="00541F20">
        <w:rPr>
          <w:rFonts w:cstheme="minorHAnsi"/>
          <w:b/>
          <w:bCs/>
          <w:lang w:val="en-US"/>
        </w:rPr>
        <w:t>Automated dosing systems</w:t>
      </w:r>
    </w:p>
    <w:p w14:paraId="3566E0B6" w14:textId="77777777" w:rsidR="00541F20" w:rsidRPr="00541F20" w:rsidRDefault="00541F20">
      <w:pPr>
        <w:numPr>
          <w:ilvl w:val="0"/>
          <w:numId w:val="3"/>
        </w:numPr>
        <w:rPr>
          <w:rFonts w:cstheme="minorHAnsi"/>
          <w:b/>
          <w:bCs/>
          <w:lang w:val="en-US"/>
        </w:rPr>
      </w:pPr>
      <w:r w:rsidRPr="00541F20">
        <w:rPr>
          <w:rFonts w:cstheme="minorHAnsi"/>
          <w:b/>
          <w:bCs/>
          <w:lang w:val="en-US"/>
        </w:rPr>
        <w:t>Wastewater Treatment Plant (ETP)</w:t>
      </w:r>
    </w:p>
    <w:p w14:paraId="46C768A7" w14:textId="77777777" w:rsidR="00541F20" w:rsidRPr="00541F20" w:rsidRDefault="00541F20">
      <w:pPr>
        <w:numPr>
          <w:ilvl w:val="0"/>
          <w:numId w:val="3"/>
        </w:numPr>
        <w:rPr>
          <w:rFonts w:cstheme="minorHAnsi"/>
          <w:b/>
          <w:bCs/>
          <w:lang w:val="en-US"/>
        </w:rPr>
      </w:pPr>
      <w:r w:rsidRPr="00541F20">
        <w:rPr>
          <w:rFonts w:cstheme="minorHAnsi"/>
          <w:b/>
          <w:bCs/>
          <w:lang w:val="en-US"/>
        </w:rPr>
        <w:t>Maintenance chemicals</w:t>
      </w:r>
    </w:p>
    <w:p w14:paraId="6B06B3E5" w14:textId="77777777" w:rsidR="00541F20" w:rsidRPr="00541F20" w:rsidRDefault="00556988" w:rsidP="00541F20">
      <w:pPr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lang w:val="en-US"/>
        </w:rPr>
        <w:pict w14:anchorId="07BD2F84">
          <v:rect id="_x0000_i1026" style="width:0;height:1.5pt" o:hralign="center" o:hrstd="t" o:hr="t" fillcolor="#a0a0a0" stroked="f"/>
        </w:pict>
      </w:r>
    </w:p>
    <w:p w14:paraId="7B30413D" w14:textId="1863CA8A" w:rsidR="00541F20" w:rsidRPr="00541F20" w:rsidRDefault="00541F20" w:rsidP="00541F20">
      <w:pPr>
        <w:rPr>
          <w:rFonts w:cstheme="minorHAnsi"/>
          <w:b/>
          <w:bCs/>
          <w:lang w:val="en-US"/>
        </w:rPr>
      </w:pPr>
      <w:r w:rsidRPr="00541F20">
        <w:rPr>
          <w:rFonts w:cstheme="minorHAnsi"/>
          <w:b/>
          <w:bCs/>
          <w:lang w:val="en-US"/>
        </w:rPr>
        <w:t>3. COMPLIANCE FRAMEWORK</w:t>
      </w:r>
    </w:p>
    <w:p w14:paraId="0543B47B" w14:textId="77777777" w:rsidR="00541F20" w:rsidRPr="00541F20" w:rsidRDefault="00541F20" w:rsidP="00541F20">
      <w:pPr>
        <w:rPr>
          <w:rFonts w:cstheme="minorHAnsi"/>
          <w:b/>
          <w:bCs/>
          <w:lang w:val="en-US"/>
        </w:rPr>
      </w:pPr>
      <w:r w:rsidRPr="00541F20">
        <w:rPr>
          <w:rFonts w:ascii="Segoe UI Symbol" w:hAnsi="Segoe UI Symbol" w:cs="Segoe UI Symbol"/>
          <w:b/>
          <w:bCs/>
          <w:lang w:val="en-US"/>
        </w:rPr>
        <w:t>✔</w:t>
      </w:r>
      <w:r w:rsidRPr="00541F20">
        <w:rPr>
          <w:rFonts w:cstheme="minorHAnsi"/>
          <w:b/>
          <w:bCs/>
          <w:lang w:val="en-US"/>
        </w:rPr>
        <w:t xml:space="preserve"> ZDHC:</w:t>
      </w:r>
    </w:p>
    <w:p w14:paraId="116F74C7" w14:textId="77777777" w:rsidR="00541F20" w:rsidRPr="00541F20" w:rsidRDefault="00541F20">
      <w:pPr>
        <w:numPr>
          <w:ilvl w:val="0"/>
          <w:numId w:val="4"/>
        </w:numPr>
        <w:rPr>
          <w:rFonts w:cstheme="minorHAnsi"/>
          <w:b/>
          <w:bCs/>
          <w:lang w:val="en-US"/>
        </w:rPr>
      </w:pPr>
      <w:r w:rsidRPr="00541F20">
        <w:rPr>
          <w:rFonts w:cstheme="minorHAnsi"/>
          <w:b/>
          <w:bCs/>
          <w:lang w:val="en-US"/>
        </w:rPr>
        <w:t>MRSL conformance for all chemical inputs</w:t>
      </w:r>
    </w:p>
    <w:p w14:paraId="7BDFC291" w14:textId="77777777" w:rsidR="00541F20" w:rsidRPr="00541F20" w:rsidRDefault="00541F20">
      <w:pPr>
        <w:numPr>
          <w:ilvl w:val="0"/>
          <w:numId w:val="4"/>
        </w:numPr>
        <w:rPr>
          <w:rFonts w:cstheme="minorHAnsi"/>
          <w:b/>
          <w:bCs/>
          <w:lang w:val="en-US"/>
        </w:rPr>
      </w:pPr>
      <w:r w:rsidRPr="00541F20">
        <w:rPr>
          <w:rFonts w:cstheme="minorHAnsi"/>
          <w:b/>
          <w:bCs/>
          <w:lang w:val="en-US"/>
        </w:rPr>
        <w:t>ZDHC Gateway registration</w:t>
      </w:r>
    </w:p>
    <w:p w14:paraId="5238316E" w14:textId="77777777" w:rsidR="00541F20" w:rsidRPr="00541F20" w:rsidRDefault="00541F20">
      <w:pPr>
        <w:numPr>
          <w:ilvl w:val="0"/>
          <w:numId w:val="4"/>
        </w:numPr>
        <w:rPr>
          <w:rFonts w:cstheme="minorHAnsi"/>
          <w:b/>
          <w:bCs/>
          <w:lang w:val="en-US"/>
        </w:rPr>
      </w:pPr>
      <w:proofErr w:type="spellStart"/>
      <w:r w:rsidRPr="00541F20">
        <w:rPr>
          <w:rFonts w:cstheme="minorHAnsi"/>
          <w:b/>
          <w:bCs/>
          <w:lang w:val="en-US"/>
        </w:rPr>
        <w:t>ChemCheck</w:t>
      </w:r>
      <w:proofErr w:type="spellEnd"/>
      <w:r w:rsidRPr="00541F20">
        <w:rPr>
          <w:rFonts w:cstheme="minorHAnsi"/>
          <w:b/>
          <w:bCs/>
          <w:lang w:val="en-US"/>
        </w:rPr>
        <w:t xml:space="preserve"> verification (minimum Level 1, target Level 3)</w:t>
      </w:r>
    </w:p>
    <w:p w14:paraId="50CD336F" w14:textId="475DD0F2" w:rsidR="00541F20" w:rsidRDefault="00541F20" w:rsidP="00541F20">
      <w:pPr>
        <w:rPr>
          <w:rFonts w:cstheme="minorHAnsi"/>
          <w:b/>
          <w:bCs/>
          <w:lang w:val="en-US"/>
        </w:rPr>
      </w:pPr>
    </w:p>
    <w:p w14:paraId="4236EEE5" w14:textId="77777777" w:rsidR="00541F20" w:rsidRPr="00541F20" w:rsidRDefault="00541F20" w:rsidP="00541F20">
      <w:pPr>
        <w:rPr>
          <w:rFonts w:cstheme="minorHAnsi"/>
          <w:b/>
          <w:bCs/>
          <w:lang w:val="en-US"/>
        </w:rPr>
      </w:pPr>
    </w:p>
    <w:p w14:paraId="6B3B076F" w14:textId="77777777" w:rsidR="00541F20" w:rsidRPr="00541F20" w:rsidRDefault="00541F20" w:rsidP="00541F20">
      <w:pPr>
        <w:rPr>
          <w:rFonts w:cstheme="minorHAnsi"/>
          <w:b/>
          <w:bCs/>
          <w:lang w:val="en-US"/>
        </w:rPr>
      </w:pPr>
      <w:r w:rsidRPr="00541F20">
        <w:rPr>
          <w:rFonts w:ascii="Segoe UI Symbol" w:hAnsi="Segoe UI Symbol" w:cs="Segoe UI Symbol"/>
          <w:b/>
          <w:bCs/>
          <w:lang w:val="en-US"/>
        </w:rPr>
        <w:lastRenderedPageBreak/>
        <w:t>✔</w:t>
      </w:r>
      <w:r w:rsidRPr="00541F20">
        <w:rPr>
          <w:rFonts w:cstheme="minorHAnsi"/>
          <w:b/>
          <w:bCs/>
          <w:lang w:val="en-US"/>
        </w:rPr>
        <w:t xml:space="preserve"> Higg FEM:</w:t>
      </w:r>
    </w:p>
    <w:p w14:paraId="52990C8F" w14:textId="77777777" w:rsidR="00541F20" w:rsidRPr="00541F20" w:rsidRDefault="00541F20">
      <w:pPr>
        <w:numPr>
          <w:ilvl w:val="0"/>
          <w:numId w:val="5"/>
        </w:numPr>
        <w:rPr>
          <w:rFonts w:cstheme="minorHAnsi"/>
          <w:b/>
          <w:bCs/>
          <w:lang w:val="en-US"/>
        </w:rPr>
      </w:pPr>
      <w:r w:rsidRPr="00541F20">
        <w:rPr>
          <w:rFonts w:cstheme="minorHAnsi"/>
          <w:b/>
          <w:bCs/>
          <w:lang w:val="en-US"/>
        </w:rPr>
        <w:t>Chemical inventory and tracking</w:t>
      </w:r>
    </w:p>
    <w:p w14:paraId="54839EB1" w14:textId="77777777" w:rsidR="00541F20" w:rsidRPr="00541F20" w:rsidRDefault="00541F20">
      <w:pPr>
        <w:numPr>
          <w:ilvl w:val="0"/>
          <w:numId w:val="5"/>
        </w:numPr>
        <w:rPr>
          <w:rFonts w:cstheme="minorHAnsi"/>
          <w:b/>
          <w:bCs/>
          <w:lang w:val="en-US"/>
        </w:rPr>
      </w:pPr>
      <w:r w:rsidRPr="00541F20">
        <w:rPr>
          <w:rFonts w:cstheme="minorHAnsi"/>
          <w:b/>
          <w:bCs/>
          <w:lang w:val="en-US"/>
        </w:rPr>
        <w:t>Wastewater monitoring and reporting</w:t>
      </w:r>
    </w:p>
    <w:p w14:paraId="586BD6D9" w14:textId="77777777" w:rsidR="00541F20" w:rsidRPr="00541F20" w:rsidRDefault="00541F20">
      <w:pPr>
        <w:numPr>
          <w:ilvl w:val="0"/>
          <w:numId w:val="5"/>
        </w:numPr>
        <w:spacing w:after="0"/>
        <w:rPr>
          <w:rFonts w:cstheme="minorHAnsi"/>
          <w:b/>
          <w:bCs/>
          <w:lang w:val="en-US"/>
        </w:rPr>
      </w:pPr>
      <w:r w:rsidRPr="00541F20">
        <w:rPr>
          <w:rFonts w:cstheme="minorHAnsi"/>
          <w:b/>
          <w:bCs/>
          <w:lang w:val="en-US"/>
        </w:rPr>
        <w:t>Environmental performance evaluation</w:t>
      </w:r>
    </w:p>
    <w:p w14:paraId="3C1E27E9" w14:textId="77777777" w:rsidR="00541F20" w:rsidRPr="00541F20" w:rsidRDefault="00556988" w:rsidP="00541F20">
      <w:pPr>
        <w:spacing w:after="0"/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lang w:val="en-US"/>
        </w:rPr>
        <w:pict w14:anchorId="1A06D103">
          <v:rect id="_x0000_i1027" style="width:0;height:1.5pt" o:hralign="center" o:hrstd="t" o:hr="t" fillcolor="#a0a0a0" stroked="f"/>
        </w:pict>
      </w:r>
    </w:p>
    <w:p w14:paraId="6BEDF0C1" w14:textId="77777777" w:rsidR="00541F20" w:rsidRPr="00541F20" w:rsidRDefault="00541F20" w:rsidP="00541F20">
      <w:pPr>
        <w:spacing w:after="0"/>
        <w:rPr>
          <w:rFonts w:cstheme="minorHAnsi"/>
          <w:b/>
          <w:bCs/>
          <w:lang w:val="en-US"/>
        </w:rPr>
      </w:pPr>
      <w:r w:rsidRPr="00541F20">
        <w:rPr>
          <w:rFonts w:ascii="Segoe UI Symbol" w:hAnsi="Segoe UI Symbol" w:cs="Segoe UI Symbol"/>
          <w:b/>
          <w:bCs/>
          <w:lang w:val="en-US"/>
        </w:rPr>
        <w:t>✔</w:t>
      </w:r>
      <w:r w:rsidRPr="00541F20">
        <w:rPr>
          <w:rFonts w:cstheme="minorHAnsi"/>
          <w:b/>
          <w:bCs/>
          <w:lang w:val="en-US"/>
        </w:rPr>
        <w:t xml:space="preserve"> ISO 14001:</w:t>
      </w:r>
    </w:p>
    <w:p w14:paraId="223A1786" w14:textId="77777777" w:rsidR="00541F20" w:rsidRPr="00541F20" w:rsidRDefault="00541F20">
      <w:pPr>
        <w:numPr>
          <w:ilvl w:val="0"/>
          <w:numId w:val="6"/>
        </w:numPr>
        <w:rPr>
          <w:rFonts w:cstheme="minorHAnsi"/>
          <w:b/>
          <w:bCs/>
          <w:lang w:val="en-US"/>
        </w:rPr>
      </w:pPr>
      <w:r w:rsidRPr="00541F20">
        <w:rPr>
          <w:rFonts w:cstheme="minorHAnsi"/>
          <w:b/>
          <w:bCs/>
          <w:lang w:val="en-US"/>
        </w:rPr>
        <w:t>Identification and control of environmental aspects (chemicals, wastewater, emissions)</w:t>
      </w:r>
    </w:p>
    <w:p w14:paraId="29A52973" w14:textId="77777777" w:rsidR="00541F20" w:rsidRPr="00541F20" w:rsidRDefault="00541F20">
      <w:pPr>
        <w:numPr>
          <w:ilvl w:val="0"/>
          <w:numId w:val="6"/>
        </w:numPr>
        <w:rPr>
          <w:rFonts w:cstheme="minorHAnsi"/>
          <w:b/>
          <w:bCs/>
          <w:lang w:val="en-US"/>
        </w:rPr>
      </w:pPr>
      <w:r w:rsidRPr="00541F20">
        <w:rPr>
          <w:rFonts w:cstheme="minorHAnsi"/>
          <w:b/>
          <w:bCs/>
          <w:lang w:val="en-US"/>
        </w:rPr>
        <w:t>Operational control procedures</w:t>
      </w:r>
    </w:p>
    <w:p w14:paraId="4033FC57" w14:textId="77777777" w:rsidR="00541F20" w:rsidRPr="00541F20" w:rsidRDefault="00541F20">
      <w:pPr>
        <w:numPr>
          <w:ilvl w:val="0"/>
          <w:numId w:val="6"/>
        </w:numPr>
        <w:spacing w:after="0"/>
        <w:rPr>
          <w:rFonts w:cstheme="minorHAnsi"/>
          <w:b/>
          <w:bCs/>
          <w:lang w:val="en-US"/>
        </w:rPr>
      </w:pPr>
      <w:r w:rsidRPr="00541F20">
        <w:rPr>
          <w:rFonts w:cstheme="minorHAnsi"/>
          <w:b/>
          <w:bCs/>
          <w:lang w:val="en-US"/>
        </w:rPr>
        <w:t>Legal compliance management</w:t>
      </w:r>
    </w:p>
    <w:p w14:paraId="25646E19" w14:textId="77777777" w:rsidR="00541F20" w:rsidRPr="00541F20" w:rsidRDefault="00556988" w:rsidP="00541F20">
      <w:pPr>
        <w:spacing w:after="0"/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lang w:val="en-US"/>
        </w:rPr>
        <w:pict w14:anchorId="128D27A6">
          <v:rect id="_x0000_i1028" style="width:0;height:1.5pt" o:hralign="center" o:hrstd="t" o:hr="t" fillcolor="#a0a0a0" stroked="f"/>
        </w:pict>
      </w:r>
    </w:p>
    <w:p w14:paraId="18E07C6B" w14:textId="77777777" w:rsidR="00541F20" w:rsidRPr="00541F20" w:rsidRDefault="00541F20" w:rsidP="00541F20">
      <w:pPr>
        <w:spacing w:after="0"/>
        <w:rPr>
          <w:rFonts w:cstheme="minorHAnsi"/>
          <w:b/>
          <w:bCs/>
          <w:lang w:val="en-US"/>
        </w:rPr>
      </w:pPr>
      <w:r w:rsidRPr="00541F20">
        <w:rPr>
          <w:rFonts w:ascii="Segoe UI Symbol" w:hAnsi="Segoe UI Symbol" w:cs="Segoe UI Symbol"/>
          <w:b/>
          <w:bCs/>
          <w:lang w:val="en-US"/>
        </w:rPr>
        <w:t>✔</w:t>
      </w:r>
      <w:r w:rsidRPr="00541F20">
        <w:rPr>
          <w:rFonts w:cstheme="minorHAnsi"/>
          <w:b/>
          <w:bCs/>
          <w:lang w:val="en-US"/>
        </w:rPr>
        <w:t xml:space="preserve"> Egyptian Legal Requirements:</w:t>
      </w:r>
    </w:p>
    <w:p w14:paraId="7711C559" w14:textId="77777777" w:rsidR="00541F20" w:rsidRPr="00541F20" w:rsidRDefault="00541F20">
      <w:pPr>
        <w:numPr>
          <w:ilvl w:val="0"/>
          <w:numId w:val="7"/>
        </w:numPr>
        <w:rPr>
          <w:rFonts w:cstheme="minorHAnsi"/>
          <w:b/>
          <w:bCs/>
          <w:lang w:val="en-US"/>
        </w:rPr>
      </w:pPr>
      <w:r w:rsidRPr="00541F20">
        <w:rPr>
          <w:rFonts w:cstheme="minorHAnsi"/>
          <w:b/>
          <w:bCs/>
          <w:lang w:val="en-US"/>
        </w:rPr>
        <w:t>Environmental Law No. 4 of 1994</w:t>
      </w:r>
    </w:p>
    <w:p w14:paraId="7FCCD52C" w14:textId="77777777" w:rsidR="00541F20" w:rsidRPr="00541F20" w:rsidRDefault="00541F20">
      <w:pPr>
        <w:numPr>
          <w:ilvl w:val="0"/>
          <w:numId w:val="7"/>
        </w:numPr>
        <w:rPr>
          <w:rFonts w:cstheme="minorHAnsi"/>
          <w:b/>
          <w:bCs/>
          <w:lang w:val="en-US"/>
        </w:rPr>
      </w:pPr>
      <w:r w:rsidRPr="00541F20">
        <w:rPr>
          <w:rFonts w:cstheme="minorHAnsi"/>
          <w:b/>
          <w:bCs/>
          <w:lang w:val="en-US"/>
        </w:rPr>
        <w:t>Industrial wastewater discharge regulations</w:t>
      </w:r>
    </w:p>
    <w:p w14:paraId="701B0446" w14:textId="77777777" w:rsidR="00541F20" w:rsidRPr="00541F20" w:rsidRDefault="00541F20">
      <w:pPr>
        <w:numPr>
          <w:ilvl w:val="0"/>
          <w:numId w:val="7"/>
        </w:numPr>
        <w:rPr>
          <w:rFonts w:cstheme="minorHAnsi"/>
          <w:b/>
          <w:bCs/>
          <w:lang w:val="en-US"/>
        </w:rPr>
      </w:pPr>
      <w:r w:rsidRPr="00541F20">
        <w:rPr>
          <w:rFonts w:cstheme="minorHAnsi"/>
          <w:b/>
          <w:bCs/>
          <w:lang w:val="en-US"/>
        </w:rPr>
        <w:t>Chemical storage and handling regulations</w:t>
      </w:r>
    </w:p>
    <w:p w14:paraId="577FE50B" w14:textId="77777777" w:rsidR="00541F20" w:rsidRPr="00541F20" w:rsidRDefault="00541F20">
      <w:pPr>
        <w:numPr>
          <w:ilvl w:val="0"/>
          <w:numId w:val="7"/>
        </w:numPr>
        <w:spacing w:after="0"/>
        <w:rPr>
          <w:rFonts w:cstheme="minorHAnsi"/>
          <w:b/>
          <w:bCs/>
          <w:lang w:val="en-US"/>
        </w:rPr>
      </w:pPr>
      <w:r w:rsidRPr="00541F20">
        <w:rPr>
          <w:rFonts w:cstheme="minorHAnsi"/>
          <w:b/>
          <w:bCs/>
          <w:lang w:val="en-US"/>
        </w:rPr>
        <w:t>Occupational health and safety requirements</w:t>
      </w:r>
    </w:p>
    <w:p w14:paraId="6082BB53" w14:textId="77777777" w:rsidR="00541F20" w:rsidRPr="00541F20" w:rsidRDefault="00556988" w:rsidP="00541F20">
      <w:pPr>
        <w:spacing w:after="0"/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lang w:val="en-US"/>
        </w:rPr>
        <w:pict w14:anchorId="4C36D0B0">
          <v:rect id="_x0000_i1029" style="width:0;height:1.5pt" o:hralign="center" o:hrstd="t" o:hr="t" fillcolor="#a0a0a0" stroked="f"/>
        </w:pict>
      </w:r>
    </w:p>
    <w:p w14:paraId="12594150" w14:textId="77777777" w:rsidR="00541F20" w:rsidRPr="00541F20" w:rsidRDefault="00541F20" w:rsidP="00541F20">
      <w:pPr>
        <w:spacing w:after="0"/>
        <w:rPr>
          <w:rFonts w:cstheme="minorHAnsi"/>
          <w:b/>
          <w:bCs/>
          <w:lang w:val="en-US"/>
        </w:rPr>
      </w:pPr>
      <w:r w:rsidRPr="00541F20">
        <w:rPr>
          <w:rFonts w:ascii="Segoe UI Symbol" w:hAnsi="Segoe UI Symbol" w:cs="Segoe UI Symbol"/>
          <w:b/>
          <w:bCs/>
          <w:lang w:val="en-US"/>
        </w:rPr>
        <w:t>✔</w:t>
      </w:r>
      <w:r w:rsidRPr="00541F20">
        <w:rPr>
          <w:rFonts w:cstheme="minorHAnsi"/>
          <w:b/>
          <w:bCs/>
          <w:lang w:val="en-US"/>
        </w:rPr>
        <w:t xml:space="preserve"> Brand Requirements:</w:t>
      </w:r>
    </w:p>
    <w:p w14:paraId="052B4B98" w14:textId="77777777" w:rsidR="00541F20" w:rsidRPr="00541F20" w:rsidRDefault="00541F20">
      <w:pPr>
        <w:numPr>
          <w:ilvl w:val="0"/>
          <w:numId w:val="8"/>
        </w:numPr>
        <w:rPr>
          <w:rFonts w:cstheme="minorHAnsi"/>
          <w:b/>
          <w:bCs/>
          <w:lang w:val="en-US"/>
        </w:rPr>
      </w:pPr>
      <w:r w:rsidRPr="00541F20">
        <w:rPr>
          <w:rFonts w:cstheme="minorHAnsi"/>
          <w:b/>
          <w:bCs/>
          <w:lang w:val="en-US"/>
        </w:rPr>
        <w:t>ZDHC MRSL</w:t>
      </w:r>
    </w:p>
    <w:p w14:paraId="68FFBC2A" w14:textId="77777777" w:rsidR="00541F20" w:rsidRPr="00541F20" w:rsidRDefault="00541F20">
      <w:pPr>
        <w:numPr>
          <w:ilvl w:val="0"/>
          <w:numId w:val="8"/>
        </w:numPr>
        <w:rPr>
          <w:rFonts w:cstheme="minorHAnsi"/>
          <w:b/>
          <w:bCs/>
          <w:lang w:val="en-US"/>
        </w:rPr>
      </w:pPr>
      <w:r w:rsidRPr="00541F20">
        <w:rPr>
          <w:rFonts w:cstheme="minorHAnsi"/>
          <w:b/>
          <w:bCs/>
          <w:lang w:val="en-US"/>
        </w:rPr>
        <w:t>Brand RSL compliance</w:t>
      </w:r>
    </w:p>
    <w:p w14:paraId="35E28F12" w14:textId="77777777" w:rsidR="00541F20" w:rsidRPr="00541F20" w:rsidRDefault="00541F20">
      <w:pPr>
        <w:numPr>
          <w:ilvl w:val="0"/>
          <w:numId w:val="8"/>
        </w:numPr>
        <w:rPr>
          <w:rFonts w:cstheme="minorHAnsi"/>
          <w:b/>
          <w:bCs/>
          <w:lang w:val="en-US"/>
        </w:rPr>
      </w:pPr>
      <w:r w:rsidRPr="00541F20">
        <w:rPr>
          <w:rFonts w:cstheme="minorHAnsi"/>
          <w:b/>
          <w:bCs/>
          <w:lang w:val="en-US"/>
        </w:rPr>
        <w:t>LC Waikiki MBCS</w:t>
      </w:r>
    </w:p>
    <w:p w14:paraId="4F976A06" w14:textId="77777777" w:rsidR="00541F20" w:rsidRPr="00541F20" w:rsidRDefault="00541F20">
      <w:pPr>
        <w:numPr>
          <w:ilvl w:val="0"/>
          <w:numId w:val="8"/>
        </w:numPr>
        <w:spacing w:after="0"/>
        <w:rPr>
          <w:rFonts w:cstheme="minorHAnsi"/>
          <w:b/>
          <w:bCs/>
          <w:lang w:val="en-US"/>
        </w:rPr>
      </w:pPr>
      <w:proofErr w:type="spellStart"/>
      <w:r w:rsidRPr="00541F20">
        <w:rPr>
          <w:rFonts w:cstheme="minorHAnsi"/>
          <w:b/>
          <w:bCs/>
          <w:lang w:val="en-US"/>
        </w:rPr>
        <w:t>InCheck</w:t>
      </w:r>
      <w:proofErr w:type="spellEnd"/>
      <w:r w:rsidRPr="00541F20">
        <w:rPr>
          <w:rFonts w:cstheme="minorHAnsi"/>
          <w:b/>
          <w:bCs/>
          <w:lang w:val="en-US"/>
        </w:rPr>
        <w:t xml:space="preserve"> reporting</w:t>
      </w:r>
    </w:p>
    <w:p w14:paraId="7ECB42C4" w14:textId="77777777" w:rsidR="00541F20" w:rsidRPr="00541F20" w:rsidRDefault="00556988" w:rsidP="00541F20">
      <w:pPr>
        <w:spacing w:after="0"/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lang w:val="en-US"/>
        </w:rPr>
        <w:pict w14:anchorId="6DF0D16B">
          <v:rect id="_x0000_i1030" style="width:0;height:1.5pt" o:hralign="center" o:hrstd="t" o:hr="t" fillcolor="#a0a0a0" stroked="f"/>
        </w:pict>
      </w:r>
    </w:p>
    <w:p w14:paraId="56CD4A32" w14:textId="5077B1D0" w:rsidR="00541F20" w:rsidRPr="00541F20" w:rsidRDefault="00541F20" w:rsidP="00541F20">
      <w:pPr>
        <w:spacing w:after="0"/>
        <w:rPr>
          <w:rFonts w:cstheme="minorHAnsi"/>
          <w:b/>
          <w:bCs/>
          <w:lang w:val="en-US"/>
        </w:rPr>
      </w:pPr>
      <w:r w:rsidRPr="00541F20">
        <w:rPr>
          <w:rFonts w:cstheme="minorHAnsi"/>
          <w:b/>
          <w:bCs/>
          <w:lang w:val="en-US"/>
        </w:rPr>
        <w:t>4. ROLES &amp; RESPONSIBILITIES</w:t>
      </w:r>
    </w:p>
    <w:tbl>
      <w:tblPr>
        <w:tblStyle w:val="GridTable4-Accent6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6522"/>
      </w:tblGrid>
      <w:tr w:rsidR="00541F20" w:rsidRPr="00541F20" w14:paraId="693DA178" w14:textId="77777777" w:rsidTr="00541F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CA436B5" w14:textId="77777777" w:rsidR="00541F20" w:rsidRPr="00541F20" w:rsidRDefault="00541F20" w:rsidP="00541F20">
            <w:pPr>
              <w:spacing w:after="160" w:line="259" w:lineRule="auto"/>
              <w:jc w:val="center"/>
              <w:rPr>
                <w:rFonts w:cstheme="minorHAnsi"/>
                <w:lang w:val="en-US"/>
              </w:rPr>
            </w:pPr>
            <w:r w:rsidRPr="00541F20">
              <w:rPr>
                <w:rFonts w:cstheme="minorHAnsi"/>
                <w:lang w:val="en-US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2D38FB9" w14:textId="77777777" w:rsidR="00541F20" w:rsidRPr="00541F20" w:rsidRDefault="00541F20" w:rsidP="00541F20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541F20">
              <w:rPr>
                <w:rFonts w:cstheme="minorHAnsi"/>
                <w:lang w:val="en-US"/>
              </w:rPr>
              <w:t>Responsibility</w:t>
            </w:r>
          </w:p>
        </w:tc>
      </w:tr>
      <w:tr w:rsidR="00541F20" w:rsidRPr="00541F20" w14:paraId="3818E41F" w14:textId="77777777" w:rsidTr="00541F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C685CB2" w14:textId="77777777" w:rsidR="00541F20" w:rsidRPr="00541F20" w:rsidRDefault="00541F20" w:rsidP="00541F20">
            <w:pPr>
              <w:spacing w:after="160" w:line="259" w:lineRule="auto"/>
              <w:jc w:val="center"/>
              <w:rPr>
                <w:rFonts w:cstheme="minorHAnsi"/>
                <w:lang w:val="en-US"/>
              </w:rPr>
            </w:pPr>
            <w:r w:rsidRPr="00541F20">
              <w:rPr>
                <w:rFonts w:cstheme="minorHAnsi"/>
                <w:lang w:val="en-US"/>
              </w:rPr>
              <w:t>Top Management</w:t>
            </w:r>
          </w:p>
        </w:tc>
        <w:tc>
          <w:tcPr>
            <w:tcW w:w="0" w:type="auto"/>
            <w:vAlign w:val="center"/>
            <w:hideMark/>
          </w:tcPr>
          <w:p w14:paraId="4AB90C47" w14:textId="77777777" w:rsidR="00541F20" w:rsidRPr="00541F20" w:rsidRDefault="00541F20" w:rsidP="00541F20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lang w:val="en-US"/>
              </w:rPr>
            </w:pPr>
            <w:r w:rsidRPr="00541F20">
              <w:rPr>
                <w:rFonts w:cstheme="minorHAnsi"/>
                <w:b/>
                <w:bCs/>
                <w:lang w:val="en-US"/>
              </w:rPr>
              <w:t>Commitment, policy approval, and resource allocation</w:t>
            </w:r>
          </w:p>
        </w:tc>
      </w:tr>
      <w:tr w:rsidR="00541F20" w:rsidRPr="00541F20" w14:paraId="1EF1E827" w14:textId="77777777" w:rsidTr="00541F2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DF45B6B" w14:textId="16824084" w:rsidR="00541F20" w:rsidRPr="00541F20" w:rsidRDefault="00541F20" w:rsidP="00541F20">
            <w:pPr>
              <w:spacing w:after="160" w:line="259" w:lineRule="auto"/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sustainability</w:t>
            </w:r>
            <w:r w:rsidRPr="00541F20">
              <w:rPr>
                <w:rFonts w:cstheme="minorHAnsi"/>
                <w:lang w:val="en-US"/>
              </w:rPr>
              <w:t xml:space="preserve"> Manager</w:t>
            </w:r>
          </w:p>
        </w:tc>
        <w:tc>
          <w:tcPr>
            <w:tcW w:w="0" w:type="auto"/>
            <w:vAlign w:val="center"/>
            <w:hideMark/>
          </w:tcPr>
          <w:p w14:paraId="1263EFC4" w14:textId="77777777" w:rsidR="00541F20" w:rsidRPr="00541F20" w:rsidRDefault="00541F20" w:rsidP="00541F20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lang w:val="en-US"/>
              </w:rPr>
            </w:pPr>
            <w:r w:rsidRPr="00541F20">
              <w:rPr>
                <w:rFonts w:cstheme="minorHAnsi"/>
                <w:b/>
                <w:bCs/>
                <w:lang w:val="en-US"/>
              </w:rPr>
              <w:t>System implementation, compliance monitoring, and audit readiness</w:t>
            </w:r>
          </w:p>
        </w:tc>
      </w:tr>
      <w:tr w:rsidR="00541F20" w:rsidRPr="00541F20" w14:paraId="4F96FEB0" w14:textId="77777777" w:rsidTr="00541F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163F19E" w14:textId="77777777" w:rsidR="00541F20" w:rsidRPr="00541F20" w:rsidRDefault="00541F20" w:rsidP="00541F20">
            <w:pPr>
              <w:spacing w:after="160" w:line="259" w:lineRule="auto"/>
              <w:jc w:val="center"/>
              <w:rPr>
                <w:rFonts w:cstheme="minorHAnsi"/>
                <w:lang w:val="en-US"/>
              </w:rPr>
            </w:pPr>
            <w:r w:rsidRPr="00541F20">
              <w:rPr>
                <w:rFonts w:cstheme="minorHAnsi"/>
                <w:lang w:val="en-US"/>
              </w:rPr>
              <w:t>Chemical Engineer</w:t>
            </w:r>
          </w:p>
        </w:tc>
        <w:tc>
          <w:tcPr>
            <w:tcW w:w="0" w:type="auto"/>
            <w:vAlign w:val="center"/>
            <w:hideMark/>
          </w:tcPr>
          <w:p w14:paraId="3238FEE2" w14:textId="77777777" w:rsidR="00541F20" w:rsidRPr="00541F20" w:rsidRDefault="00541F20" w:rsidP="00541F20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lang w:val="en-US"/>
              </w:rPr>
            </w:pPr>
            <w:r w:rsidRPr="00541F20">
              <w:rPr>
                <w:rFonts w:cstheme="minorHAnsi"/>
                <w:b/>
                <w:bCs/>
                <w:lang w:val="en-US"/>
              </w:rPr>
              <w:t>Chemical approval, ZDHC tracking, and data accuracy</w:t>
            </w:r>
          </w:p>
        </w:tc>
      </w:tr>
      <w:tr w:rsidR="00541F20" w:rsidRPr="00541F20" w14:paraId="15229B6A" w14:textId="77777777" w:rsidTr="00541F2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EB596ED" w14:textId="77777777" w:rsidR="00541F20" w:rsidRPr="00541F20" w:rsidRDefault="00541F20" w:rsidP="00541F20">
            <w:pPr>
              <w:spacing w:after="160" w:line="259" w:lineRule="auto"/>
              <w:jc w:val="center"/>
              <w:rPr>
                <w:rFonts w:cstheme="minorHAnsi"/>
                <w:lang w:val="en-US"/>
              </w:rPr>
            </w:pPr>
            <w:r w:rsidRPr="00541F20">
              <w:rPr>
                <w:rFonts w:cstheme="minorHAnsi"/>
                <w:lang w:val="en-US"/>
              </w:rPr>
              <w:t>Production Manager</w:t>
            </w:r>
          </w:p>
        </w:tc>
        <w:tc>
          <w:tcPr>
            <w:tcW w:w="0" w:type="auto"/>
            <w:vAlign w:val="center"/>
            <w:hideMark/>
          </w:tcPr>
          <w:p w14:paraId="476BFF01" w14:textId="77777777" w:rsidR="00541F20" w:rsidRPr="00541F20" w:rsidRDefault="00541F20" w:rsidP="00541F20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lang w:val="en-US"/>
              </w:rPr>
            </w:pPr>
            <w:r w:rsidRPr="00541F20">
              <w:rPr>
                <w:rFonts w:cstheme="minorHAnsi"/>
                <w:b/>
                <w:bCs/>
                <w:lang w:val="en-US"/>
              </w:rPr>
              <w:t>Proper chemical usage in dyeing and printing processes</w:t>
            </w:r>
          </w:p>
        </w:tc>
      </w:tr>
      <w:tr w:rsidR="00541F20" w:rsidRPr="00541F20" w14:paraId="6C36769A" w14:textId="77777777" w:rsidTr="00541F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BB0E103" w14:textId="77777777" w:rsidR="00541F20" w:rsidRPr="00541F20" w:rsidRDefault="00541F20" w:rsidP="00541F20">
            <w:pPr>
              <w:spacing w:after="160" w:line="259" w:lineRule="auto"/>
              <w:jc w:val="center"/>
              <w:rPr>
                <w:rFonts w:cstheme="minorHAnsi"/>
                <w:lang w:val="en-US"/>
              </w:rPr>
            </w:pPr>
            <w:r w:rsidRPr="00541F20">
              <w:rPr>
                <w:rFonts w:cstheme="minorHAnsi"/>
                <w:lang w:val="en-US"/>
              </w:rPr>
              <w:t>Warehouse Team</w:t>
            </w:r>
          </w:p>
        </w:tc>
        <w:tc>
          <w:tcPr>
            <w:tcW w:w="0" w:type="auto"/>
            <w:vAlign w:val="center"/>
            <w:hideMark/>
          </w:tcPr>
          <w:p w14:paraId="7BB51012" w14:textId="77777777" w:rsidR="00541F20" w:rsidRPr="00541F20" w:rsidRDefault="00541F20" w:rsidP="00541F20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lang w:val="en-US"/>
              </w:rPr>
            </w:pPr>
            <w:r w:rsidRPr="00541F20">
              <w:rPr>
                <w:rFonts w:cstheme="minorHAnsi"/>
                <w:b/>
                <w:bCs/>
                <w:lang w:val="en-US"/>
              </w:rPr>
              <w:t>Chemical storage, labeling, and LOT traceability</w:t>
            </w:r>
          </w:p>
        </w:tc>
      </w:tr>
      <w:tr w:rsidR="00541F20" w:rsidRPr="00541F20" w14:paraId="0BFAC23B" w14:textId="77777777" w:rsidTr="00541F2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070D9BA" w14:textId="77777777" w:rsidR="00541F20" w:rsidRPr="00541F20" w:rsidRDefault="00541F20" w:rsidP="00541F20">
            <w:pPr>
              <w:spacing w:after="160" w:line="259" w:lineRule="auto"/>
              <w:jc w:val="center"/>
              <w:rPr>
                <w:rFonts w:cstheme="minorHAnsi"/>
                <w:lang w:val="en-US"/>
              </w:rPr>
            </w:pPr>
            <w:r w:rsidRPr="00541F20">
              <w:rPr>
                <w:rFonts w:cstheme="minorHAnsi"/>
                <w:lang w:val="en-US"/>
              </w:rPr>
              <w:t>Laboratory Team</w:t>
            </w:r>
          </w:p>
        </w:tc>
        <w:tc>
          <w:tcPr>
            <w:tcW w:w="0" w:type="auto"/>
            <w:vAlign w:val="center"/>
            <w:hideMark/>
          </w:tcPr>
          <w:p w14:paraId="045D57B7" w14:textId="77777777" w:rsidR="00541F20" w:rsidRPr="00541F20" w:rsidRDefault="00541F20" w:rsidP="00541F20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lang w:val="en-US"/>
              </w:rPr>
            </w:pPr>
            <w:r w:rsidRPr="00541F20">
              <w:rPr>
                <w:rFonts w:cstheme="minorHAnsi"/>
                <w:b/>
                <w:bCs/>
                <w:lang w:val="en-US"/>
              </w:rPr>
              <w:t>Recipe validation and chemical testing</w:t>
            </w:r>
          </w:p>
        </w:tc>
      </w:tr>
      <w:tr w:rsidR="00541F20" w:rsidRPr="00541F20" w14:paraId="604FF3A9" w14:textId="77777777" w:rsidTr="00541F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DF9F9A1" w14:textId="77777777" w:rsidR="00541F20" w:rsidRPr="00541F20" w:rsidRDefault="00541F20" w:rsidP="00541F20">
            <w:pPr>
              <w:spacing w:after="160" w:line="259" w:lineRule="auto"/>
              <w:jc w:val="center"/>
              <w:rPr>
                <w:rFonts w:cstheme="minorHAnsi"/>
                <w:lang w:val="en-US"/>
              </w:rPr>
            </w:pPr>
            <w:r w:rsidRPr="00541F20">
              <w:rPr>
                <w:rFonts w:cstheme="minorHAnsi"/>
                <w:lang w:val="en-US"/>
              </w:rPr>
              <w:t>ETP Team</w:t>
            </w:r>
          </w:p>
        </w:tc>
        <w:tc>
          <w:tcPr>
            <w:tcW w:w="0" w:type="auto"/>
            <w:vAlign w:val="center"/>
            <w:hideMark/>
          </w:tcPr>
          <w:p w14:paraId="69EA65CA" w14:textId="77777777" w:rsidR="00541F20" w:rsidRPr="00541F20" w:rsidRDefault="00541F20" w:rsidP="00541F20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lang w:val="en-US"/>
              </w:rPr>
            </w:pPr>
            <w:r w:rsidRPr="00541F20">
              <w:rPr>
                <w:rFonts w:cstheme="minorHAnsi"/>
                <w:b/>
                <w:bCs/>
                <w:lang w:val="en-US"/>
              </w:rPr>
              <w:t>Wastewater monitoring and compliance control</w:t>
            </w:r>
          </w:p>
        </w:tc>
      </w:tr>
    </w:tbl>
    <w:p w14:paraId="76438F34" w14:textId="353B61A2" w:rsidR="00541F20" w:rsidRDefault="00541F20" w:rsidP="00541F20">
      <w:pPr>
        <w:rPr>
          <w:rFonts w:cstheme="minorHAnsi"/>
          <w:b/>
          <w:bCs/>
          <w:lang w:val="en-US"/>
        </w:rPr>
      </w:pPr>
    </w:p>
    <w:p w14:paraId="7A80ADE7" w14:textId="77777777" w:rsidR="00541F20" w:rsidRPr="00541F20" w:rsidRDefault="00541F20" w:rsidP="00541F20">
      <w:pPr>
        <w:rPr>
          <w:rFonts w:cstheme="minorHAnsi"/>
          <w:b/>
          <w:bCs/>
          <w:lang w:val="en-US"/>
        </w:rPr>
      </w:pPr>
    </w:p>
    <w:p w14:paraId="18D9C4EA" w14:textId="359C6CC8" w:rsidR="00541F20" w:rsidRPr="00541F20" w:rsidRDefault="00541F20" w:rsidP="00541F20">
      <w:pPr>
        <w:rPr>
          <w:rFonts w:cstheme="minorHAnsi"/>
          <w:b/>
          <w:bCs/>
          <w:lang w:val="en-US"/>
        </w:rPr>
      </w:pPr>
      <w:r w:rsidRPr="00541F20">
        <w:rPr>
          <w:rFonts w:cstheme="minorHAnsi"/>
          <w:b/>
          <w:bCs/>
          <w:lang w:val="en-US"/>
        </w:rPr>
        <w:lastRenderedPageBreak/>
        <w:t>5. PROCEDURE</w:t>
      </w:r>
    </w:p>
    <w:p w14:paraId="756404C5" w14:textId="77777777" w:rsidR="00541F20" w:rsidRPr="00541F20" w:rsidRDefault="00556988" w:rsidP="00541F20">
      <w:pPr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lang w:val="en-US"/>
        </w:rPr>
        <w:pict w14:anchorId="4B6215F8">
          <v:rect id="_x0000_i1031" style="width:0;height:1.5pt" o:hralign="center" o:hrstd="t" o:hr="t" fillcolor="#a0a0a0" stroked="f"/>
        </w:pict>
      </w:r>
    </w:p>
    <w:p w14:paraId="1917E983" w14:textId="77777777" w:rsidR="00541F20" w:rsidRPr="00541F20" w:rsidRDefault="00541F20" w:rsidP="00541F20">
      <w:pPr>
        <w:rPr>
          <w:rFonts w:cstheme="minorHAnsi"/>
          <w:b/>
          <w:bCs/>
          <w:lang w:val="en-US"/>
        </w:rPr>
      </w:pPr>
      <w:r w:rsidRPr="00541F20">
        <w:rPr>
          <w:rFonts w:ascii="Segoe UI Emoji" w:hAnsi="Segoe UI Emoji" w:cs="Segoe UI Emoji"/>
          <w:b/>
          <w:bCs/>
          <w:lang w:val="en-US"/>
        </w:rPr>
        <w:t>✅</w:t>
      </w:r>
      <w:r w:rsidRPr="00541F20">
        <w:rPr>
          <w:rFonts w:cstheme="minorHAnsi"/>
          <w:b/>
          <w:bCs/>
          <w:lang w:val="en-US"/>
        </w:rPr>
        <w:t xml:space="preserve"> 5.1 Chemical Approval (Pre-Purchase Control)</w:t>
      </w:r>
    </w:p>
    <w:p w14:paraId="45660874" w14:textId="77777777" w:rsidR="00541F20" w:rsidRPr="00541F20" w:rsidRDefault="00541F20" w:rsidP="00541F20">
      <w:pPr>
        <w:rPr>
          <w:rFonts w:cstheme="minorHAnsi"/>
          <w:b/>
          <w:bCs/>
          <w:lang w:val="en-US"/>
        </w:rPr>
      </w:pPr>
      <w:r w:rsidRPr="00541F20">
        <w:rPr>
          <w:rFonts w:cstheme="minorHAnsi"/>
          <w:b/>
          <w:bCs/>
          <w:lang w:val="en-US"/>
        </w:rPr>
        <w:t>Prior to procurement:</w:t>
      </w:r>
    </w:p>
    <w:p w14:paraId="765F1704" w14:textId="77777777" w:rsidR="00541F20" w:rsidRPr="00541F20" w:rsidRDefault="00541F20">
      <w:pPr>
        <w:numPr>
          <w:ilvl w:val="0"/>
          <w:numId w:val="9"/>
        </w:numPr>
        <w:rPr>
          <w:rFonts w:cstheme="minorHAnsi"/>
          <w:b/>
          <w:bCs/>
          <w:lang w:val="en-US"/>
        </w:rPr>
      </w:pPr>
      <w:r w:rsidRPr="00541F20">
        <w:rPr>
          <w:rFonts w:cstheme="minorHAnsi"/>
          <w:b/>
          <w:bCs/>
          <w:lang w:val="en-US"/>
        </w:rPr>
        <w:t>The supplier must provide:</w:t>
      </w:r>
    </w:p>
    <w:p w14:paraId="3902DC3B" w14:textId="77777777" w:rsidR="00541F20" w:rsidRPr="00541F20" w:rsidRDefault="00541F20">
      <w:pPr>
        <w:numPr>
          <w:ilvl w:val="1"/>
          <w:numId w:val="9"/>
        </w:numPr>
        <w:rPr>
          <w:rFonts w:cstheme="minorHAnsi"/>
          <w:b/>
          <w:bCs/>
          <w:lang w:val="en-US"/>
        </w:rPr>
      </w:pPr>
      <w:r w:rsidRPr="00541F20">
        <w:rPr>
          <w:rFonts w:cstheme="minorHAnsi"/>
          <w:b/>
          <w:bCs/>
          <w:lang w:val="en-US"/>
        </w:rPr>
        <w:t>Safety Data Sheet (SDS – GHS compliant)</w:t>
      </w:r>
    </w:p>
    <w:p w14:paraId="3DC78CF0" w14:textId="77777777" w:rsidR="00541F20" w:rsidRPr="00541F20" w:rsidRDefault="00541F20">
      <w:pPr>
        <w:numPr>
          <w:ilvl w:val="1"/>
          <w:numId w:val="9"/>
        </w:numPr>
        <w:rPr>
          <w:rFonts w:cstheme="minorHAnsi"/>
          <w:b/>
          <w:bCs/>
          <w:lang w:val="en-US"/>
        </w:rPr>
      </w:pPr>
      <w:r w:rsidRPr="00541F20">
        <w:rPr>
          <w:rFonts w:cstheme="minorHAnsi"/>
          <w:b/>
          <w:bCs/>
          <w:lang w:val="en-US"/>
        </w:rPr>
        <w:t>Technical Data Sheet (TDS)</w:t>
      </w:r>
    </w:p>
    <w:p w14:paraId="2B76B44C" w14:textId="77777777" w:rsidR="00541F20" w:rsidRPr="00541F20" w:rsidRDefault="00541F20">
      <w:pPr>
        <w:numPr>
          <w:ilvl w:val="1"/>
          <w:numId w:val="9"/>
        </w:numPr>
        <w:rPr>
          <w:rFonts w:cstheme="minorHAnsi"/>
          <w:b/>
          <w:bCs/>
          <w:lang w:val="en-US"/>
        </w:rPr>
      </w:pPr>
      <w:r w:rsidRPr="00541F20">
        <w:rPr>
          <w:rFonts w:cstheme="minorHAnsi"/>
          <w:b/>
          <w:bCs/>
          <w:lang w:val="en-US"/>
        </w:rPr>
        <w:t xml:space="preserve">ZDHC compliance evidence (Gateway / </w:t>
      </w:r>
      <w:proofErr w:type="spellStart"/>
      <w:r w:rsidRPr="00541F20">
        <w:rPr>
          <w:rFonts w:cstheme="minorHAnsi"/>
          <w:b/>
          <w:bCs/>
          <w:lang w:val="en-US"/>
        </w:rPr>
        <w:t>ChemCheck</w:t>
      </w:r>
      <w:proofErr w:type="spellEnd"/>
      <w:r w:rsidRPr="00541F20">
        <w:rPr>
          <w:rFonts w:cstheme="minorHAnsi"/>
          <w:b/>
          <w:bCs/>
          <w:lang w:val="en-US"/>
        </w:rPr>
        <w:t>)</w:t>
      </w:r>
    </w:p>
    <w:p w14:paraId="03EF8AAD" w14:textId="77777777" w:rsidR="00541F20" w:rsidRPr="00541F20" w:rsidRDefault="00541F20">
      <w:pPr>
        <w:numPr>
          <w:ilvl w:val="0"/>
          <w:numId w:val="9"/>
        </w:numPr>
        <w:rPr>
          <w:rFonts w:cstheme="minorHAnsi"/>
          <w:b/>
          <w:bCs/>
          <w:lang w:val="en-US"/>
        </w:rPr>
      </w:pPr>
      <w:r w:rsidRPr="00541F20">
        <w:rPr>
          <w:rFonts w:cstheme="minorHAnsi"/>
          <w:b/>
          <w:bCs/>
          <w:lang w:val="en-US"/>
        </w:rPr>
        <w:t>EHS evaluation includes:</w:t>
      </w:r>
    </w:p>
    <w:p w14:paraId="17A7B1C4" w14:textId="77777777" w:rsidR="00541F20" w:rsidRPr="00541F20" w:rsidRDefault="00541F20">
      <w:pPr>
        <w:numPr>
          <w:ilvl w:val="1"/>
          <w:numId w:val="9"/>
        </w:numPr>
        <w:rPr>
          <w:rFonts w:cstheme="minorHAnsi"/>
          <w:b/>
          <w:bCs/>
          <w:lang w:val="en-US"/>
        </w:rPr>
      </w:pPr>
      <w:r w:rsidRPr="00541F20">
        <w:rPr>
          <w:rFonts w:cstheme="minorHAnsi"/>
          <w:b/>
          <w:bCs/>
          <w:lang w:val="en-US"/>
        </w:rPr>
        <w:t>MRSL screening</w:t>
      </w:r>
    </w:p>
    <w:p w14:paraId="175B7868" w14:textId="77777777" w:rsidR="00541F20" w:rsidRPr="00541F20" w:rsidRDefault="00541F20">
      <w:pPr>
        <w:numPr>
          <w:ilvl w:val="1"/>
          <w:numId w:val="9"/>
        </w:numPr>
        <w:rPr>
          <w:rFonts w:cstheme="minorHAnsi"/>
          <w:b/>
          <w:bCs/>
          <w:lang w:val="en-US"/>
        </w:rPr>
      </w:pPr>
      <w:r w:rsidRPr="00541F20">
        <w:rPr>
          <w:rFonts w:cstheme="minorHAnsi"/>
          <w:b/>
          <w:bCs/>
          <w:lang w:val="en-US"/>
        </w:rPr>
        <w:t>Brand RSL verification</w:t>
      </w:r>
    </w:p>
    <w:p w14:paraId="2B26FD35" w14:textId="77777777" w:rsidR="00541F20" w:rsidRPr="00541F20" w:rsidRDefault="00541F20">
      <w:pPr>
        <w:numPr>
          <w:ilvl w:val="1"/>
          <w:numId w:val="9"/>
        </w:numPr>
        <w:rPr>
          <w:rFonts w:cstheme="minorHAnsi"/>
          <w:b/>
          <w:bCs/>
          <w:lang w:val="en-US"/>
        </w:rPr>
      </w:pPr>
      <w:r w:rsidRPr="00541F20">
        <w:rPr>
          <w:rFonts w:cstheme="minorHAnsi"/>
          <w:b/>
          <w:bCs/>
          <w:lang w:val="en-US"/>
        </w:rPr>
        <w:t>Process compatibility assessment</w:t>
      </w:r>
    </w:p>
    <w:p w14:paraId="11CCA26A" w14:textId="77777777" w:rsidR="00541F20" w:rsidRPr="00541F20" w:rsidRDefault="00541F20">
      <w:pPr>
        <w:numPr>
          <w:ilvl w:val="0"/>
          <w:numId w:val="9"/>
        </w:numPr>
        <w:rPr>
          <w:rFonts w:cstheme="minorHAnsi"/>
          <w:b/>
          <w:bCs/>
          <w:lang w:val="en-US"/>
        </w:rPr>
      </w:pPr>
      <w:r w:rsidRPr="00541F20">
        <w:rPr>
          <w:rFonts w:cstheme="minorHAnsi"/>
          <w:b/>
          <w:bCs/>
          <w:lang w:val="en-US"/>
        </w:rPr>
        <w:t>Approval decision:</w:t>
      </w:r>
    </w:p>
    <w:p w14:paraId="727F6CE9" w14:textId="77777777" w:rsidR="00541F20" w:rsidRPr="00541F20" w:rsidRDefault="00541F20">
      <w:pPr>
        <w:numPr>
          <w:ilvl w:val="1"/>
          <w:numId w:val="9"/>
        </w:numPr>
        <w:rPr>
          <w:rFonts w:cstheme="minorHAnsi"/>
          <w:b/>
          <w:bCs/>
          <w:lang w:val="en-US"/>
        </w:rPr>
      </w:pPr>
      <w:r w:rsidRPr="00541F20">
        <w:rPr>
          <w:rFonts w:cstheme="minorHAnsi"/>
          <w:b/>
          <w:bCs/>
          <w:lang w:val="en-US"/>
        </w:rPr>
        <w:t>Approved</w:t>
      </w:r>
    </w:p>
    <w:p w14:paraId="1D820D86" w14:textId="77777777" w:rsidR="00541F20" w:rsidRPr="00541F20" w:rsidRDefault="00541F20">
      <w:pPr>
        <w:numPr>
          <w:ilvl w:val="1"/>
          <w:numId w:val="9"/>
        </w:numPr>
        <w:rPr>
          <w:rFonts w:cstheme="minorHAnsi"/>
          <w:b/>
          <w:bCs/>
          <w:lang w:val="en-US"/>
        </w:rPr>
      </w:pPr>
      <w:r w:rsidRPr="00541F20">
        <w:rPr>
          <w:rFonts w:cstheme="minorHAnsi"/>
          <w:b/>
          <w:bCs/>
          <w:lang w:val="en-US"/>
        </w:rPr>
        <w:t>Conditionally Approved (with CAP)</w:t>
      </w:r>
    </w:p>
    <w:p w14:paraId="214D904B" w14:textId="77777777" w:rsidR="00541F20" w:rsidRPr="00541F20" w:rsidRDefault="00541F20">
      <w:pPr>
        <w:numPr>
          <w:ilvl w:val="1"/>
          <w:numId w:val="9"/>
        </w:numPr>
        <w:rPr>
          <w:rFonts w:cstheme="minorHAnsi"/>
          <w:b/>
          <w:bCs/>
          <w:lang w:val="en-US"/>
        </w:rPr>
      </w:pPr>
      <w:r w:rsidRPr="00541F20">
        <w:rPr>
          <w:rFonts w:cstheme="minorHAnsi"/>
          <w:b/>
          <w:bCs/>
          <w:lang w:val="en-US"/>
        </w:rPr>
        <w:t>Rejected</w:t>
      </w:r>
    </w:p>
    <w:p w14:paraId="37A55315" w14:textId="298ECB24" w:rsidR="00541F20" w:rsidRPr="00541F20" w:rsidRDefault="00541F20" w:rsidP="00541F20">
      <w:pPr>
        <w:rPr>
          <w:rFonts w:cstheme="minorHAnsi"/>
          <w:b/>
          <w:bCs/>
          <w:lang w:val="en-US"/>
        </w:rPr>
      </w:pPr>
      <w:r w:rsidRPr="00541F20">
        <w:rPr>
          <w:rFonts w:ascii="Segoe UI Symbol" w:hAnsi="Segoe UI Symbol" w:cs="Segoe UI Symbol"/>
          <w:b/>
          <w:bCs/>
          <w:lang w:val="en-US"/>
        </w:rPr>
        <w:t>✔</w:t>
      </w:r>
      <w:r w:rsidRPr="00541F20">
        <w:rPr>
          <w:rFonts w:cstheme="minorHAnsi"/>
          <w:b/>
          <w:bCs/>
          <w:lang w:val="en-US"/>
        </w:rPr>
        <w:t xml:space="preserve"> No chemical shall be purchased or used without </w:t>
      </w:r>
      <w:r>
        <w:rPr>
          <w:rFonts w:cstheme="minorHAnsi"/>
          <w:b/>
          <w:bCs/>
          <w:lang w:val="en-US"/>
        </w:rPr>
        <w:t xml:space="preserve">sustainability </w:t>
      </w:r>
      <w:r w:rsidRPr="00541F20">
        <w:rPr>
          <w:rFonts w:cstheme="minorHAnsi"/>
          <w:b/>
          <w:bCs/>
          <w:lang w:val="en-US"/>
        </w:rPr>
        <w:t>approval</w:t>
      </w:r>
    </w:p>
    <w:p w14:paraId="5C710B31" w14:textId="77777777" w:rsidR="00541F20" w:rsidRPr="00541F20" w:rsidRDefault="00556988" w:rsidP="00541F20">
      <w:pPr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lang w:val="en-US"/>
        </w:rPr>
        <w:pict w14:anchorId="0CF1992C">
          <v:rect id="_x0000_i1032" style="width:0;height:1.5pt" o:hralign="center" o:hrstd="t" o:hr="t" fillcolor="#a0a0a0" stroked="f"/>
        </w:pict>
      </w:r>
    </w:p>
    <w:p w14:paraId="77C74A56" w14:textId="77777777" w:rsidR="00541F20" w:rsidRPr="00541F20" w:rsidRDefault="00541F20" w:rsidP="00541F20">
      <w:pPr>
        <w:rPr>
          <w:rFonts w:cstheme="minorHAnsi"/>
          <w:b/>
          <w:bCs/>
          <w:lang w:val="en-US"/>
        </w:rPr>
      </w:pPr>
      <w:r w:rsidRPr="00541F20">
        <w:rPr>
          <w:rFonts w:ascii="Segoe UI Emoji" w:hAnsi="Segoe UI Emoji" w:cs="Segoe UI Emoji"/>
          <w:b/>
          <w:bCs/>
          <w:lang w:val="en-US"/>
        </w:rPr>
        <w:t>✅</w:t>
      </w:r>
      <w:r w:rsidRPr="00541F20">
        <w:rPr>
          <w:rFonts w:cstheme="minorHAnsi"/>
          <w:b/>
          <w:bCs/>
          <w:lang w:val="en-US"/>
        </w:rPr>
        <w:t xml:space="preserve"> 5.2 Chemical Inventory System (CIL)</w:t>
      </w:r>
    </w:p>
    <w:p w14:paraId="337BC8E4" w14:textId="77777777" w:rsidR="00541F20" w:rsidRPr="00541F20" w:rsidRDefault="00541F20" w:rsidP="00541F20">
      <w:pPr>
        <w:rPr>
          <w:rFonts w:cstheme="minorHAnsi"/>
          <w:b/>
          <w:bCs/>
          <w:lang w:val="en-US"/>
        </w:rPr>
      </w:pPr>
      <w:r w:rsidRPr="00541F20">
        <w:rPr>
          <w:rFonts w:cstheme="minorHAnsi"/>
          <w:b/>
          <w:bCs/>
          <w:lang w:val="en-US"/>
        </w:rPr>
        <w:t>All chemicals must be registered in a digital Chemical Inventory List (CIL) including:</w:t>
      </w:r>
    </w:p>
    <w:p w14:paraId="2ED6B237" w14:textId="77777777" w:rsidR="00541F20" w:rsidRPr="00541F20" w:rsidRDefault="00541F20">
      <w:pPr>
        <w:numPr>
          <w:ilvl w:val="0"/>
          <w:numId w:val="10"/>
        </w:numPr>
        <w:rPr>
          <w:rFonts w:cstheme="minorHAnsi"/>
          <w:b/>
          <w:bCs/>
          <w:lang w:val="en-US"/>
        </w:rPr>
      </w:pPr>
      <w:r w:rsidRPr="00541F20">
        <w:rPr>
          <w:rFonts w:cstheme="minorHAnsi"/>
          <w:b/>
          <w:bCs/>
          <w:lang w:val="en-US"/>
        </w:rPr>
        <w:t>Chemical trade name (must match ZDHC Gateway)</w:t>
      </w:r>
    </w:p>
    <w:p w14:paraId="7D7FA438" w14:textId="77777777" w:rsidR="00541F20" w:rsidRPr="00541F20" w:rsidRDefault="00541F20">
      <w:pPr>
        <w:numPr>
          <w:ilvl w:val="0"/>
          <w:numId w:val="10"/>
        </w:numPr>
        <w:rPr>
          <w:rFonts w:cstheme="minorHAnsi"/>
          <w:b/>
          <w:bCs/>
          <w:lang w:val="en-US"/>
        </w:rPr>
      </w:pPr>
      <w:r w:rsidRPr="00541F20">
        <w:rPr>
          <w:rFonts w:cstheme="minorHAnsi"/>
          <w:b/>
          <w:bCs/>
          <w:lang w:val="en-US"/>
        </w:rPr>
        <w:t>Supplier and manufacturer</w:t>
      </w:r>
    </w:p>
    <w:p w14:paraId="24CBFA0C" w14:textId="77777777" w:rsidR="00541F20" w:rsidRPr="00541F20" w:rsidRDefault="00541F20">
      <w:pPr>
        <w:numPr>
          <w:ilvl w:val="0"/>
          <w:numId w:val="10"/>
        </w:numPr>
        <w:rPr>
          <w:rFonts w:cstheme="minorHAnsi"/>
          <w:b/>
          <w:bCs/>
          <w:lang w:val="en-US"/>
        </w:rPr>
      </w:pPr>
      <w:r w:rsidRPr="00541F20">
        <w:rPr>
          <w:rFonts w:cstheme="minorHAnsi"/>
          <w:b/>
          <w:bCs/>
          <w:lang w:val="en-US"/>
        </w:rPr>
        <w:t>ZDHC conformance level</w:t>
      </w:r>
    </w:p>
    <w:p w14:paraId="40446205" w14:textId="77777777" w:rsidR="00541F20" w:rsidRPr="00541F20" w:rsidRDefault="00541F20">
      <w:pPr>
        <w:numPr>
          <w:ilvl w:val="0"/>
          <w:numId w:val="10"/>
        </w:numPr>
        <w:rPr>
          <w:rFonts w:cstheme="minorHAnsi"/>
          <w:b/>
          <w:bCs/>
          <w:lang w:val="en-US"/>
        </w:rPr>
      </w:pPr>
      <w:r w:rsidRPr="00541F20">
        <w:rPr>
          <w:rFonts w:cstheme="minorHAnsi"/>
          <w:b/>
          <w:bCs/>
          <w:lang w:val="en-US"/>
        </w:rPr>
        <w:t>SDS and TDS</w:t>
      </w:r>
    </w:p>
    <w:p w14:paraId="1A71347B" w14:textId="77777777" w:rsidR="00541F20" w:rsidRPr="00541F20" w:rsidRDefault="00541F20">
      <w:pPr>
        <w:numPr>
          <w:ilvl w:val="0"/>
          <w:numId w:val="10"/>
        </w:numPr>
        <w:rPr>
          <w:rFonts w:cstheme="minorHAnsi"/>
          <w:b/>
          <w:bCs/>
          <w:lang w:val="en-US"/>
        </w:rPr>
      </w:pPr>
      <w:r w:rsidRPr="00541F20">
        <w:rPr>
          <w:rFonts w:cstheme="minorHAnsi"/>
          <w:b/>
          <w:bCs/>
          <w:lang w:val="en-US"/>
        </w:rPr>
        <w:t>Application (dyeing / printing / finishing)</w:t>
      </w:r>
    </w:p>
    <w:p w14:paraId="03F72449" w14:textId="77777777" w:rsidR="00541F20" w:rsidRPr="00541F20" w:rsidRDefault="00541F20">
      <w:pPr>
        <w:numPr>
          <w:ilvl w:val="0"/>
          <w:numId w:val="10"/>
        </w:numPr>
        <w:rPr>
          <w:rFonts w:cstheme="minorHAnsi"/>
          <w:b/>
          <w:bCs/>
          <w:lang w:val="en-US"/>
        </w:rPr>
      </w:pPr>
      <w:r w:rsidRPr="00541F20">
        <w:rPr>
          <w:rFonts w:cstheme="minorHAnsi"/>
          <w:b/>
          <w:bCs/>
          <w:lang w:val="en-US"/>
        </w:rPr>
        <w:t>Hazard classification</w:t>
      </w:r>
    </w:p>
    <w:p w14:paraId="3B37B094" w14:textId="77777777" w:rsidR="00541F20" w:rsidRPr="00541F20" w:rsidRDefault="00541F20" w:rsidP="00541F20">
      <w:pPr>
        <w:rPr>
          <w:rFonts w:cstheme="minorHAnsi"/>
          <w:b/>
          <w:bCs/>
          <w:lang w:val="en-US"/>
        </w:rPr>
      </w:pPr>
      <w:r w:rsidRPr="00541F20">
        <w:rPr>
          <w:rFonts w:ascii="Segoe UI Symbol" w:hAnsi="Segoe UI Symbol" w:cs="Segoe UI Symbol"/>
          <w:b/>
          <w:bCs/>
          <w:lang w:val="en-US"/>
        </w:rPr>
        <w:t>✔</w:t>
      </w:r>
      <w:r w:rsidRPr="00541F20">
        <w:rPr>
          <w:rFonts w:cstheme="minorHAnsi"/>
          <w:b/>
          <w:bCs/>
          <w:lang w:val="en-US"/>
        </w:rPr>
        <w:t xml:space="preserve"> The system must be updated regularly and remain audit-ready</w:t>
      </w:r>
    </w:p>
    <w:p w14:paraId="627DF01C" w14:textId="6613DA8D" w:rsidR="00541F20" w:rsidRDefault="00541F20" w:rsidP="00541F20">
      <w:pPr>
        <w:rPr>
          <w:rFonts w:cstheme="minorHAnsi"/>
          <w:b/>
          <w:bCs/>
          <w:lang w:val="en-US"/>
        </w:rPr>
      </w:pPr>
    </w:p>
    <w:p w14:paraId="757F2CFD" w14:textId="77777777" w:rsidR="00541F20" w:rsidRPr="00541F20" w:rsidRDefault="00541F20" w:rsidP="00541F20">
      <w:pPr>
        <w:rPr>
          <w:rFonts w:cstheme="minorHAnsi"/>
          <w:b/>
          <w:bCs/>
          <w:lang w:val="en-US"/>
        </w:rPr>
      </w:pPr>
    </w:p>
    <w:p w14:paraId="147153EA" w14:textId="77777777" w:rsidR="00541F20" w:rsidRPr="00541F20" w:rsidRDefault="00541F20" w:rsidP="00541F20">
      <w:pPr>
        <w:rPr>
          <w:rFonts w:cstheme="minorHAnsi"/>
          <w:b/>
          <w:bCs/>
          <w:lang w:val="en-US"/>
        </w:rPr>
      </w:pPr>
      <w:r w:rsidRPr="00541F20">
        <w:rPr>
          <w:rFonts w:ascii="Segoe UI Emoji" w:hAnsi="Segoe UI Emoji" w:cs="Segoe UI Emoji"/>
          <w:b/>
          <w:bCs/>
          <w:lang w:val="en-US"/>
        </w:rPr>
        <w:lastRenderedPageBreak/>
        <w:t>✅</w:t>
      </w:r>
      <w:r w:rsidRPr="00541F20">
        <w:rPr>
          <w:rFonts w:cstheme="minorHAnsi"/>
          <w:b/>
          <w:bCs/>
          <w:lang w:val="en-US"/>
        </w:rPr>
        <w:t xml:space="preserve"> 5.3 LOT TRACEABILITY (CRITICAL CONTROL)</w:t>
      </w:r>
    </w:p>
    <w:p w14:paraId="5AAD0781" w14:textId="77777777" w:rsidR="00541F20" w:rsidRPr="00541F20" w:rsidRDefault="00541F20" w:rsidP="00541F20">
      <w:pPr>
        <w:rPr>
          <w:rFonts w:cstheme="minorHAnsi"/>
          <w:b/>
          <w:bCs/>
          <w:lang w:val="en-US"/>
        </w:rPr>
      </w:pPr>
      <w:proofErr w:type="gramStart"/>
      <w:r w:rsidRPr="00541F20">
        <w:rPr>
          <w:rFonts w:cstheme="minorHAnsi"/>
          <w:b/>
          <w:bCs/>
          <w:lang w:val="en-US"/>
        </w:rPr>
        <w:t>Dyeing</w:t>
      </w:r>
      <w:proofErr w:type="gramEnd"/>
      <w:r w:rsidRPr="00541F20">
        <w:rPr>
          <w:rFonts w:cstheme="minorHAnsi"/>
          <w:b/>
          <w:bCs/>
          <w:lang w:val="en-US"/>
        </w:rPr>
        <w:t>:</w:t>
      </w:r>
    </w:p>
    <w:p w14:paraId="3B05D55A" w14:textId="77777777" w:rsidR="00541F20" w:rsidRPr="00541F20" w:rsidRDefault="00541F20">
      <w:pPr>
        <w:numPr>
          <w:ilvl w:val="0"/>
          <w:numId w:val="11"/>
        </w:numPr>
        <w:rPr>
          <w:rFonts w:cstheme="minorHAnsi"/>
          <w:b/>
          <w:bCs/>
          <w:lang w:val="en-US"/>
        </w:rPr>
      </w:pPr>
      <w:r w:rsidRPr="00541F20">
        <w:rPr>
          <w:rFonts w:cstheme="minorHAnsi"/>
          <w:b/>
          <w:bCs/>
          <w:lang w:val="en-US"/>
        </w:rPr>
        <w:t>Each batch must be linked to:</w:t>
      </w:r>
    </w:p>
    <w:p w14:paraId="69D6B057" w14:textId="77777777" w:rsidR="00541F20" w:rsidRPr="00541F20" w:rsidRDefault="00541F20">
      <w:pPr>
        <w:numPr>
          <w:ilvl w:val="1"/>
          <w:numId w:val="11"/>
        </w:numPr>
        <w:rPr>
          <w:rFonts w:cstheme="minorHAnsi"/>
          <w:b/>
          <w:bCs/>
          <w:lang w:val="en-US"/>
        </w:rPr>
      </w:pPr>
      <w:r w:rsidRPr="00541F20">
        <w:rPr>
          <w:rFonts w:cstheme="minorHAnsi"/>
          <w:b/>
          <w:bCs/>
          <w:lang w:val="en-US"/>
        </w:rPr>
        <w:t>Recipe</w:t>
      </w:r>
    </w:p>
    <w:p w14:paraId="6C37E0DB" w14:textId="77777777" w:rsidR="00541F20" w:rsidRPr="00541F20" w:rsidRDefault="00541F20">
      <w:pPr>
        <w:numPr>
          <w:ilvl w:val="1"/>
          <w:numId w:val="11"/>
        </w:numPr>
        <w:rPr>
          <w:rFonts w:cstheme="minorHAnsi"/>
          <w:b/>
          <w:bCs/>
          <w:lang w:val="en-US"/>
        </w:rPr>
      </w:pPr>
      <w:r w:rsidRPr="00541F20">
        <w:rPr>
          <w:rFonts w:cstheme="minorHAnsi"/>
          <w:b/>
          <w:bCs/>
          <w:lang w:val="en-US"/>
        </w:rPr>
        <w:t>Chemical LOT numbers</w:t>
      </w:r>
    </w:p>
    <w:p w14:paraId="36BA16F0" w14:textId="77777777" w:rsidR="00541F20" w:rsidRPr="00541F20" w:rsidRDefault="00541F20" w:rsidP="00541F20">
      <w:pPr>
        <w:rPr>
          <w:rFonts w:cstheme="minorHAnsi"/>
          <w:b/>
          <w:bCs/>
          <w:lang w:val="en-US"/>
        </w:rPr>
      </w:pPr>
      <w:r w:rsidRPr="00541F20">
        <w:rPr>
          <w:rFonts w:cstheme="minorHAnsi"/>
          <w:b/>
          <w:bCs/>
          <w:lang w:val="en-US"/>
        </w:rPr>
        <w:t>Printing:</w:t>
      </w:r>
    </w:p>
    <w:p w14:paraId="1C0EC5E3" w14:textId="77777777" w:rsidR="00541F20" w:rsidRPr="00541F20" w:rsidRDefault="00541F20">
      <w:pPr>
        <w:numPr>
          <w:ilvl w:val="0"/>
          <w:numId w:val="12"/>
        </w:numPr>
        <w:rPr>
          <w:rFonts w:cstheme="minorHAnsi"/>
          <w:b/>
          <w:bCs/>
          <w:lang w:val="en-US"/>
        </w:rPr>
      </w:pPr>
      <w:r w:rsidRPr="00541F20">
        <w:rPr>
          <w:rFonts w:cstheme="minorHAnsi"/>
          <w:b/>
          <w:bCs/>
          <w:lang w:val="en-US"/>
        </w:rPr>
        <w:t>Each design must be linked to:</w:t>
      </w:r>
    </w:p>
    <w:p w14:paraId="7DCA60FD" w14:textId="77777777" w:rsidR="00541F20" w:rsidRPr="00541F20" w:rsidRDefault="00541F20">
      <w:pPr>
        <w:numPr>
          <w:ilvl w:val="1"/>
          <w:numId w:val="12"/>
        </w:numPr>
        <w:rPr>
          <w:rFonts w:cstheme="minorHAnsi"/>
          <w:b/>
          <w:bCs/>
          <w:lang w:val="en-US"/>
        </w:rPr>
      </w:pPr>
      <w:r w:rsidRPr="00541F20">
        <w:rPr>
          <w:rFonts w:cstheme="minorHAnsi"/>
          <w:b/>
          <w:bCs/>
          <w:lang w:val="en-US"/>
        </w:rPr>
        <w:t>Pigment LOT</w:t>
      </w:r>
    </w:p>
    <w:p w14:paraId="57F7CDB5" w14:textId="77777777" w:rsidR="00541F20" w:rsidRPr="00541F20" w:rsidRDefault="00541F20">
      <w:pPr>
        <w:numPr>
          <w:ilvl w:val="1"/>
          <w:numId w:val="12"/>
        </w:numPr>
        <w:rPr>
          <w:rFonts w:cstheme="minorHAnsi"/>
          <w:b/>
          <w:bCs/>
          <w:lang w:val="en-US"/>
        </w:rPr>
      </w:pPr>
      <w:r w:rsidRPr="00541F20">
        <w:rPr>
          <w:rFonts w:cstheme="minorHAnsi"/>
          <w:b/>
          <w:bCs/>
          <w:lang w:val="en-US"/>
        </w:rPr>
        <w:t>Binder LOT</w:t>
      </w:r>
    </w:p>
    <w:p w14:paraId="589B8613" w14:textId="77777777" w:rsidR="00541F20" w:rsidRPr="00541F20" w:rsidRDefault="00556988" w:rsidP="00541F20">
      <w:pPr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lang w:val="en-US"/>
        </w:rPr>
        <w:pict w14:anchorId="7E758EB0">
          <v:rect id="_x0000_i1033" style="width:0;height:1.5pt" o:hralign="center" o:hrstd="t" o:hr="t" fillcolor="#a0a0a0" stroked="f"/>
        </w:pict>
      </w:r>
    </w:p>
    <w:p w14:paraId="61736144" w14:textId="77777777" w:rsidR="00541F20" w:rsidRPr="00541F20" w:rsidRDefault="00541F20" w:rsidP="00541F20">
      <w:pPr>
        <w:rPr>
          <w:rFonts w:cstheme="minorHAnsi"/>
          <w:b/>
          <w:bCs/>
          <w:lang w:val="en-US"/>
        </w:rPr>
      </w:pPr>
      <w:r w:rsidRPr="00541F20">
        <w:rPr>
          <w:rFonts w:cstheme="minorHAnsi"/>
          <w:b/>
          <w:bCs/>
          <w:lang w:val="en-US"/>
        </w:rPr>
        <w:t>Full Traceability Chain:</w:t>
      </w:r>
    </w:p>
    <w:tbl>
      <w:tblPr>
        <w:tblStyle w:val="GridTable4-Accent6"/>
        <w:tblW w:w="0" w:type="auto"/>
        <w:jc w:val="center"/>
        <w:tblLook w:val="04A0" w:firstRow="1" w:lastRow="0" w:firstColumn="1" w:lastColumn="0" w:noHBand="0" w:noVBand="1"/>
      </w:tblPr>
      <w:tblGrid>
        <w:gridCol w:w="2335"/>
        <w:gridCol w:w="5571"/>
      </w:tblGrid>
      <w:tr w:rsidR="00541F20" w:rsidRPr="00541F20" w14:paraId="1CB2C0BC" w14:textId="77777777" w:rsidTr="00541F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  <w:vAlign w:val="center"/>
            <w:hideMark/>
          </w:tcPr>
          <w:p w14:paraId="226749CB" w14:textId="77777777" w:rsidR="00541F20" w:rsidRPr="00541F20" w:rsidRDefault="00541F20" w:rsidP="00541F20">
            <w:pPr>
              <w:spacing w:after="160" w:line="259" w:lineRule="auto"/>
              <w:jc w:val="center"/>
              <w:rPr>
                <w:rFonts w:cstheme="minorHAnsi"/>
                <w:lang w:val="en-US"/>
              </w:rPr>
            </w:pPr>
            <w:r w:rsidRPr="00541F20">
              <w:rPr>
                <w:rFonts w:cstheme="minorHAnsi"/>
                <w:lang w:val="en-US"/>
              </w:rPr>
              <w:t>Stage</w:t>
            </w:r>
          </w:p>
        </w:tc>
        <w:tc>
          <w:tcPr>
            <w:tcW w:w="5571" w:type="dxa"/>
            <w:vAlign w:val="center"/>
            <w:hideMark/>
          </w:tcPr>
          <w:p w14:paraId="6F86AD49" w14:textId="77777777" w:rsidR="00541F20" w:rsidRPr="00541F20" w:rsidRDefault="00541F20" w:rsidP="00541F20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541F20">
              <w:rPr>
                <w:rFonts w:cstheme="minorHAnsi"/>
                <w:lang w:val="en-US"/>
              </w:rPr>
              <w:t>Requirement</w:t>
            </w:r>
          </w:p>
        </w:tc>
      </w:tr>
      <w:tr w:rsidR="00541F20" w:rsidRPr="00541F20" w14:paraId="653F85C5" w14:textId="77777777" w:rsidTr="00541F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  <w:vAlign w:val="center"/>
            <w:hideMark/>
          </w:tcPr>
          <w:p w14:paraId="10989F7A" w14:textId="77777777" w:rsidR="00541F20" w:rsidRPr="00541F20" w:rsidRDefault="00541F20" w:rsidP="00541F20">
            <w:pPr>
              <w:spacing w:after="160" w:line="259" w:lineRule="auto"/>
              <w:jc w:val="center"/>
              <w:rPr>
                <w:rFonts w:cstheme="minorHAnsi"/>
                <w:lang w:val="en-US"/>
              </w:rPr>
            </w:pPr>
            <w:r w:rsidRPr="00541F20">
              <w:rPr>
                <w:rFonts w:cstheme="minorHAnsi"/>
                <w:lang w:val="en-US"/>
              </w:rPr>
              <w:t>Warehouse</w:t>
            </w:r>
          </w:p>
        </w:tc>
        <w:tc>
          <w:tcPr>
            <w:tcW w:w="5571" w:type="dxa"/>
            <w:vAlign w:val="center"/>
            <w:hideMark/>
          </w:tcPr>
          <w:p w14:paraId="4A2AC11E" w14:textId="77777777" w:rsidR="00541F20" w:rsidRPr="00541F20" w:rsidRDefault="00541F20" w:rsidP="00541F20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lang w:val="en-US"/>
              </w:rPr>
            </w:pPr>
            <w:r w:rsidRPr="00541F20">
              <w:rPr>
                <w:rFonts w:cstheme="minorHAnsi"/>
                <w:b/>
                <w:bCs/>
                <w:lang w:val="en-US"/>
              </w:rPr>
              <w:t>Chemical LOT</w:t>
            </w:r>
          </w:p>
        </w:tc>
      </w:tr>
      <w:tr w:rsidR="00541F20" w:rsidRPr="00541F20" w14:paraId="0CF83BB0" w14:textId="77777777" w:rsidTr="00541F2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  <w:vAlign w:val="center"/>
            <w:hideMark/>
          </w:tcPr>
          <w:p w14:paraId="50FBC9A8" w14:textId="77777777" w:rsidR="00541F20" w:rsidRPr="00541F20" w:rsidRDefault="00541F20" w:rsidP="00541F20">
            <w:pPr>
              <w:spacing w:after="160" w:line="259" w:lineRule="auto"/>
              <w:jc w:val="center"/>
              <w:rPr>
                <w:rFonts w:cstheme="minorHAnsi"/>
                <w:lang w:val="en-US"/>
              </w:rPr>
            </w:pPr>
            <w:r w:rsidRPr="00541F20">
              <w:rPr>
                <w:rFonts w:cstheme="minorHAnsi"/>
                <w:lang w:val="en-US"/>
              </w:rPr>
              <w:t>Dyeing</w:t>
            </w:r>
          </w:p>
        </w:tc>
        <w:tc>
          <w:tcPr>
            <w:tcW w:w="5571" w:type="dxa"/>
            <w:vAlign w:val="center"/>
            <w:hideMark/>
          </w:tcPr>
          <w:p w14:paraId="66740BDE" w14:textId="77777777" w:rsidR="00541F20" w:rsidRPr="00541F20" w:rsidRDefault="00541F20" w:rsidP="00541F20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lang w:val="en-US"/>
              </w:rPr>
            </w:pPr>
            <w:r w:rsidRPr="00541F20">
              <w:rPr>
                <w:rFonts w:cstheme="minorHAnsi"/>
                <w:b/>
                <w:bCs/>
                <w:lang w:val="en-US"/>
              </w:rPr>
              <w:t>LOT + Dyeing Batch</w:t>
            </w:r>
          </w:p>
        </w:tc>
      </w:tr>
      <w:tr w:rsidR="00541F20" w:rsidRPr="00541F20" w14:paraId="4938B8C2" w14:textId="77777777" w:rsidTr="00541F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  <w:vAlign w:val="center"/>
            <w:hideMark/>
          </w:tcPr>
          <w:p w14:paraId="2A1681F7" w14:textId="77777777" w:rsidR="00541F20" w:rsidRPr="00541F20" w:rsidRDefault="00541F20" w:rsidP="00541F20">
            <w:pPr>
              <w:spacing w:after="160" w:line="259" w:lineRule="auto"/>
              <w:jc w:val="center"/>
              <w:rPr>
                <w:rFonts w:cstheme="minorHAnsi"/>
                <w:lang w:val="en-US"/>
              </w:rPr>
            </w:pPr>
            <w:r w:rsidRPr="00541F20">
              <w:rPr>
                <w:rFonts w:cstheme="minorHAnsi"/>
                <w:lang w:val="en-US"/>
              </w:rPr>
              <w:t>Printing</w:t>
            </w:r>
          </w:p>
        </w:tc>
        <w:tc>
          <w:tcPr>
            <w:tcW w:w="5571" w:type="dxa"/>
            <w:vAlign w:val="center"/>
            <w:hideMark/>
          </w:tcPr>
          <w:p w14:paraId="3C84AEF5" w14:textId="77777777" w:rsidR="00541F20" w:rsidRPr="00541F20" w:rsidRDefault="00541F20" w:rsidP="00541F20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lang w:val="en-US"/>
              </w:rPr>
            </w:pPr>
            <w:r w:rsidRPr="00541F20">
              <w:rPr>
                <w:rFonts w:cstheme="minorHAnsi"/>
                <w:b/>
                <w:bCs/>
                <w:lang w:val="en-US"/>
              </w:rPr>
              <w:t>LOT + Printing Batch</w:t>
            </w:r>
          </w:p>
        </w:tc>
      </w:tr>
      <w:tr w:rsidR="00541F20" w:rsidRPr="00541F20" w14:paraId="379EF7B3" w14:textId="77777777" w:rsidTr="00541F2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  <w:vAlign w:val="center"/>
            <w:hideMark/>
          </w:tcPr>
          <w:p w14:paraId="2014B675" w14:textId="77777777" w:rsidR="00541F20" w:rsidRPr="00541F20" w:rsidRDefault="00541F20" w:rsidP="00541F20">
            <w:pPr>
              <w:spacing w:after="160" w:line="259" w:lineRule="auto"/>
              <w:jc w:val="center"/>
              <w:rPr>
                <w:rFonts w:cstheme="minorHAnsi"/>
                <w:lang w:val="en-US"/>
              </w:rPr>
            </w:pPr>
            <w:r w:rsidRPr="00541F20">
              <w:rPr>
                <w:rFonts w:cstheme="minorHAnsi"/>
                <w:lang w:val="en-US"/>
              </w:rPr>
              <w:t>Wastewater</w:t>
            </w:r>
          </w:p>
        </w:tc>
        <w:tc>
          <w:tcPr>
            <w:tcW w:w="5571" w:type="dxa"/>
            <w:vAlign w:val="center"/>
            <w:hideMark/>
          </w:tcPr>
          <w:p w14:paraId="55A86106" w14:textId="77777777" w:rsidR="00541F20" w:rsidRPr="00541F20" w:rsidRDefault="00541F20" w:rsidP="00541F20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lang w:val="en-US"/>
              </w:rPr>
            </w:pPr>
            <w:r w:rsidRPr="00541F20">
              <w:rPr>
                <w:rFonts w:cstheme="minorHAnsi"/>
                <w:b/>
                <w:bCs/>
                <w:lang w:val="en-US"/>
              </w:rPr>
              <w:t>Batch → Effluent</w:t>
            </w:r>
          </w:p>
        </w:tc>
      </w:tr>
    </w:tbl>
    <w:p w14:paraId="689163AB" w14:textId="77777777" w:rsidR="00541F20" w:rsidRPr="00541F20" w:rsidRDefault="00541F20" w:rsidP="00541F20">
      <w:pPr>
        <w:rPr>
          <w:rFonts w:cstheme="minorHAnsi"/>
          <w:b/>
          <w:bCs/>
          <w:lang w:val="en-US"/>
        </w:rPr>
      </w:pPr>
      <w:r w:rsidRPr="00541F20">
        <w:rPr>
          <w:rFonts w:ascii="Segoe UI Symbol" w:hAnsi="Segoe UI Symbol" w:cs="Segoe UI Symbol"/>
          <w:b/>
          <w:bCs/>
          <w:lang w:val="en-US"/>
        </w:rPr>
        <w:t>✔</w:t>
      </w:r>
      <w:r w:rsidRPr="00541F20">
        <w:rPr>
          <w:rFonts w:cstheme="minorHAnsi"/>
          <w:b/>
          <w:bCs/>
          <w:lang w:val="en-US"/>
        </w:rPr>
        <w:t xml:space="preserve"> Enables full traceability for quality and compliance investigations</w:t>
      </w:r>
    </w:p>
    <w:p w14:paraId="2CA98890" w14:textId="77777777" w:rsidR="00541F20" w:rsidRPr="00541F20" w:rsidRDefault="00556988" w:rsidP="00541F20">
      <w:pPr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lang w:val="en-US"/>
        </w:rPr>
        <w:pict w14:anchorId="7EEFFC6E">
          <v:rect id="_x0000_i1034" style="width:0;height:1.5pt" o:hralign="center" o:hrstd="t" o:hr="t" fillcolor="#a0a0a0" stroked="f"/>
        </w:pict>
      </w:r>
    </w:p>
    <w:p w14:paraId="7EE8D64C" w14:textId="77777777" w:rsidR="00541F20" w:rsidRPr="00541F20" w:rsidRDefault="00541F20" w:rsidP="00541F20">
      <w:pPr>
        <w:rPr>
          <w:rFonts w:cstheme="minorHAnsi"/>
          <w:b/>
          <w:bCs/>
          <w:lang w:val="en-US"/>
        </w:rPr>
      </w:pPr>
      <w:r w:rsidRPr="00541F20">
        <w:rPr>
          <w:rFonts w:ascii="Segoe UI Emoji" w:hAnsi="Segoe UI Emoji" w:cs="Segoe UI Emoji"/>
          <w:b/>
          <w:bCs/>
          <w:lang w:val="en-US"/>
        </w:rPr>
        <w:t>✅</w:t>
      </w:r>
      <w:r w:rsidRPr="00541F20">
        <w:rPr>
          <w:rFonts w:cstheme="minorHAnsi"/>
          <w:b/>
          <w:bCs/>
          <w:lang w:val="en-US"/>
        </w:rPr>
        <w:t xml:space="preserve"> 5.4 Chemical Storage (Textile-Specific Requirements)</w:t>
      </w:r>
    </w:p>
    <w:p w14:paraId="45722795" w14:textId="77777777" w:rsidR="00541F20" w:rsidRPr="00541F20" w:rsidRDefault="00541F20">
      <w:pPr>
        <w:numPr>
          <w:ilvl w:val="0"/>
          <w:numId w:val="13"/>
        </w:numPr>
        <w:rPr>
          <w:rFonts w:cstheme="minorHAnsi"/>
          <w:b/>
          <w:bCs/>
          <w:lang w:val="en-US"/>
        </w:rPr>
      </w:pPr>
      <w:r w:rsidRPr="00541F20">
        <w:rPr>
          <w:rFonts w:cstheme="minorHAnsi"/>
          <w:b/>
          <w:bCs/>
          <w:lang w:val="en-US"/>
        </w:rPr>
        <w:t>Segregation of incompatible chemicals:</w:t>
      </w:r>
    </w:p>
    <w:p w14:paraId="47655047" w14:textId="77777777" w:rsidR="00541F20" w:rsidRPr="00541F20" w:rsidRDefault="00541F20">
      <w:pPr>
        <w:numPr>
          <w:ilvl w:val="1"/>
          <w:numId w:val="13"/>
        </w:numPr>
        <w:rPr>
          <w:rFonts w:cstheme="minorHAnsi"/>
          <w:b/>
          <w:bCs/>
          <w:lang w:val="en-US"/>
        </w:rPr>
      </w:pPr>
      <w:r w:rsidRPr="00541F20">
        <w:rPr>
          <w:rFonts w:cstheme="minorHAnsi"/>
          <w:b/>
          <w:bCs/>
          <w:lang w:val="en-US"/>
        </w:rPr>
        <w:t>Acids / Alkalis</w:t>
      </w:r>
    </w:p>
    <w:p w14:paraId="14C582C5" w14:textId="77777777" w:rsidR="00541F20" w:rsidRPr="00541F20" w:rsidRDefault="00541F20">
      <w:pPr>
        <w:numPr>
          <w:ilvl w:val="1"/>
          <w:numId w:val="13"/>
        </w:numPr>
        <w:rPr>
          <w:rFonts w:cstheme="minorHAnsi"/>
          <w:b/>
          <w:bCs/>
          <w:lang w:val="en-US"/>
        </w:rPr>
      </w:pPr>
      <w:r w:rsidRPr="00541F20">
        <w:rPr>
          <w:rFonts w:cstheme="minorHAnsi"/>
          <w:b/>
          <w:bCs/>
          <w:lang w:val="en-US"/>
        </w:rPr>
        <w:t>Oxidizers (e.g., Hydrogen Peroxide)</w:t>
      </w:r>
    </w:p>
    <w:p w14:paraId="78368446" w14:textId="77777777" w:rsidR="00541F20" w:rsidRPr="00541F20" w:rsidRDefault="00541F20">
      <w:pPr>
        <w:numPr>
          <w:ilvl w:val="1"/>
          <w:numId w:val="13"/>
        </w:numPr>
        <w:rPr>
          <w:rFonts w:cstheme="minorHAnsi"/>
          <w:b/>
          <w:bCs/>
          <w:lang w:val="en-US"/>
        </w:rPr>
      </w:pPr>
      <w:r w:rsidRPr="00541F20">
        <w:rPr>
          <w:rFonts w:cstheme="minorHAnsi"/>
          <w:b/>
          <w:bCs/>
          <w:lang w:val="en-US"/>
        </w:rPr>
        <w:t>Flammable substances</w:t>
      </w:r>
    </w:p>
    <w:p w14:paraId="5E7D60EC" w14:textId="77777777" w:rsidR="00541F20" w:rsidRPr="00541F20" w:rsidRDefault="00541F20">
      <w:pPr>
        <w:numPr>
          <w:ilvl w:val="0"/>
          <w:numId w:val="13"/>
        </w:numPr>
        <w:rPr>
          <w:rFonts w:cstheme="minorHAnsi"/>
          <w:b/>
          <w:bCs/>
          <w:lang w:val="en-US"/>
        </w:rPr>
      </w:pPr>
      <w:r w:rsidRPr="00541F20">
        <w:rPr>
          <w:rFonts w:cstheme="minorHAnsi"/>
          <w:b/>
          <w:bCs/>
          <w:lang w:val="en-US"/>
        </w:rPr>
        <w:t>Adequate ventilation</w:t>
      </w:r>
    </w:p>
    <w:p w14:paraId="0AFC225E" w14:textId="77777777" w:rsidR="00541F20" w:rsidRPr="00541F20" w:rsidRDefault="00541F20">
      <w:pPr>
        <w:numPr>
          <w:ilvl w:val="0"/>
          <w:numId w:val="13"/>
        </w:numPr>
        <w:rPr>
          <w:rFonts w:cstheme="minorHAnsi"/>
          <w:b/>
          <w:bCs/>
          <w:lang w:val="en-US"/>
        </w:rPr>
      </w:pPr>
      <w:r w:rsidRPr="00541F20">
        <w:rPr>
          <w:rFonts w:cstheme="minorHAnsi"/>
          <w:b/>
          <w:bCs/>
          <w:lang w:val="en-US"/>
        </w:rPr>
        <w:t>Secondary containment systems</w:t>
      </w:r>
    </w:p>
    <w:p w14:paraId="05BF2175" w14:textId="77777777" w:rsidR="00541F20" w:rsidRPr="00541F20" w:rsidRDefault="00541F20">
      <w:pPr>
        <w:numPr>
          <w:ilvl w:val="0"/>
          <w:numId w:val="13"/>
        </w:numPr>
        <w:rPr>
          <w:rFonts w:cstheme="minorHAnsi"/>
          <w:b/>
          <w:bCs/>
          <w:lang w:val="en-US"/>
        </w:rPr>
      </w:pPr>
      <w:r w:rsidRPr="00541F20">
        <w:rPr>
          <w:rFonts w:cstheme="minorHAnsi"/>
          <w:b/>
          <w:bCs/>
          <w:lang w:val="en-US"/>
        </w:rPr>
        <w:t>Controlled storage conditions for dyes and auxiliaries</w:t>
      </w:r>
    </w:p>
    <w:p w14:paraId="1073268D" w14:textId="77777777" w:rsidR="00541F20" w:rsidRPr="00541F20" w:rsidRDefault="00541F20" w:rsidP="00541F20">
      <w:pPr>
        <w:rPr>
          <w:rFonts w:cstheme="minorHAnsi"/>
          <w:b/>
          <w:bCs/>
          <w:lang w:val="en-US"/>
        </w:rPr>
      </w:pPr>
      <w:r w:rsidRPr="00541F20">
        <w:rPr>
          <w:rFonts w:ascii="Segoe UI Symbol" w:hAnsi="Segoe UI Symbol" w:cs="Segoe UI Symbol"/>
          <w:b/>
          <w:bCs/>
          <w:lang w:val="en-US"/>
        </w:rPr>
        <w:t>✔</w:t>
      </w:r>
      <w:r w:rsidRPr="00541F20">
        <w:rPr>
          <w:rFonts w:cstheme="minorHAnsi"/>
          <w:b/>
          <w:bCs/>
          <w:lang w:val="en-US"/>
        </w:rPr>
        <w:t xml:space="preserve"> Must comply with ZDHC guidelines and Egyptian regulations</w:t>
      </w:r>
    </w:p>
    <w:p w14:paraId="2C9AA6AC" w14:textId="005D341D" w:rsidR="00541F20" w:rsidRDefault="00541F20" w:rsidP="00541F20">
      <w:pPr>
        <w:rPr>
          <w:rFonts w:cstheme="minorHAnsi"/>
          <w:b/>
          <w:bCs/>
          <w:lang w:val="en-US"/>
        </w:rPr>
      </w:pPr>
    </w:p>
    <w:p w14:paraId="5A708D98" w14:textId="77777777" w:rsidR="00541F20" w:rsidRPr="00541F20" w:rsidRDefault="00541F20" w:rsidP="00541F20">
      <w:pPr>
        <w:rPr>
          <w:rFonts w:cstheme="minorHAnsi"/>
          <w:b/>
          <w:bCs/>
          <w:lang w:val="en-US"/>
        </w:rPr>
      </w:pPr>
    </w:p>
    <w:p w14:paraId="43F8D7D8" w14:textId="77777777" w:rsidR="00541F20" w:rsidRPr="00541F20" w:rsidRDefault="00541F20" w:rsidP="00541F20">
      <w:pPr>
        <w:rPr>
          <w:rFonts w:cstheme="minorHAnsi"/>
          <w:b/>
          <w:bCs/>
          <w:lang w:val="en-US"/>
        </w:rPr>
      </w:pPr>
      <w:r w:rsidRPr="00541F20">
        <w:rPr>
          <w:rFonts w:ascii="Segoe UI Emoji" w:hAnsi="Segoe UI Emoji" w:cs="Segoe UI Emoji"/>
          <w:b/>
          <w:bCs/>
          <w:lang w:val="en-US"/>
        </w:rPr>
        <w:lastRenderedPageBreak/>
        <w:t>✅</w:t>
      </w:r>
      <w:r w:rsidRPr="00541F20">
        <w:rPr>
          <w:rFonts w:cstheme="minorHAnsi"/>
          <w:b/>
          <w:bCs/>
          <w:lang w:val="en-US"/>
        </w:rPr>
        <w:t xml:space="preserve"> 5.5 Chemical Usage in Production</w:t>
      </w:r>
    </w:p>
    <w:p w14:paraId="3C7D5E9F" w14:textId="77777777" w:rsidR="00541F20" w:rsidRPr="00541F20" w:rsidRDefault="00541F20" w:rsidP="00541F20">
      <w:pPr>
        <w:rPr>
          <w:rFonts w:cstheme="minorHAnsi"/>
          <w:b/>
          <w:bCs/>
          <w:lang w:val="en-US"/>
        </w:rPr>
      </w:pPr>
      <w:proofErr w:type="gramStart"/>
      <w:r w:rsidRPr="00541F20">
        <w:rPr>
          <w:rFonts w:cstheme="minorHAnsi"/>
          <w:b/>
          <w:bCs/>
          <w:lang w:val="en-US"/>
        </w:rPr>
        <w:t>Dyeing</w:t>
      </w:r>
      <w:proofErr w:type="gramEnd"/>
      <w:r w:rsidRPr="00541F20">
        <w:rPr>
          <w:rFonts w:cstheme="minorHAnsi"/>
          <w:b/>
          <w:bCs/>
          <w:lang w:val="en-US"/>
        </w:rPr>
        <w:t>:</w:t>
      </w:r>
    </w:p>
    <w:p w14:paraId="30A3DBD8" w14:textId="77777777" w:rsidR="00541F20" w:rsidRPr="00541F20" w:rsidRDefault="00541F20">
      <w:pPr>
        <w:numPr>
          <w:ilvl w:val="0"/>
          <w:numId w:val="14"/>
        </w:numPr>
        <w:rPr>
          <w:rFonts w:cstheme="minorHAnsi"/>
          <w:b/>
          <w:bCs/>
          <w:lang w:val="en-US"/>
        </w:rPr>
      </w:pPr>
      <w:r w:rsidRPr="00541F20">
        <w:rPr>
          <w:rFonts w:cstheme="minorHAnsi"/>
          <w:b/>
          <w:bCs/>
          <w:lang w:val="en-US"/>
        </w:rPr>
        <w:t>Strict adherence to approved recipes</w:t>
      </w:r>
    </w:p>
    <w:p w14:paraId="1935BE65" w14:textId="77777777" w:rsidR="00541F20" w:rsidRPr="00541F20" w:rsidRDefault="00541F20">
      <w:pPr>
        <w:numPr>
          <w:ilvl w:val="0"/>
          <w:numId w:val="14"/>
        </w:numPr>
        <w:rPr>
          <w:rFonts w:cstheme="minorHAnsi"/>
          <w:b/>
          <w:bCs/>
          <w:lang w:val="en-US"/>
        </w:rPr>
      </w:pPr>
      <w:r w:rsidRPr="00541F20">
        <w:rPr>
          <w:rFonts w:cstheme="minorHAnsi"/>
          <w:b/>
          <w:bCs/>
          <w:lang w:val="en-US"/>
        </w:rPr>
        <w:t>Control of:</w:t>
      </w:r>
    </w:p>
    <w:p w14:paraId="3DD5E2C3" w14:textId="77777777" w:rsidR="00541F20" w:rsidRPr="00541F20" w:rsidRDefault="00541F20">
      <w:pPr>
        <w:numPr>
          <w:ilvl w:val="1"/>
          <w:numId w:val="14"/>
        </w:numPr>
        <w:rPr>
          <w:rFonts w:cstheme="minorHAnsi"/>
          <w:b/>
          <w:bCs/>
          <w:lang w:val="en-US"/>
        </w:rPr>
      </w:pPr>
      <w:r w:rsidRPr="00541F20">
        <w:rPr>
          <w:rFonts w:cstheme="minorHAnsi"/>
          <w:b/>
          <w:bCs/>
          <w:lang w:val="en-US"/>
        </w:rPr>
        <w:t>pH</w:t>
      </w:r>
    </w:p>
    <w:p w14:paraId="516923E9" w14:textId="77777777" w:rsidR="00541F20" w:rsidRPr="00541F20" w:rsidRDefault="00541F20">
      <w:pPr>
        <w:numPr>
          <w:ilvl w:val="1"/>
          <w:numId w:val="14"/>
        </w:numPr>
        <w:rPr>
          <w:rFonts w:cstheme="minorHAnsi"/>
          <w:b/>
          <w:bCs/>
          <w:lang w:val="en-US"/>
        </w:rPr>
      </w:pPr>
      <w:r w:rsidRPr="00541F20">
        <w:rPr>
          <w:rFonts w:cstheme="minorHAnsi"/>
          <w:b/>
          <w:bCs/>
          <w:lang w:val="en-US"/>
        </w:rPr>
        <w:t>Temperature</w:t>
      </w:r>
    </w:p>
    <w:p w14:paraId="49939003" w14:textId="77777777" w:rsidR="00541F20" w:rsidRPr="00541F20" w:rsidRDefault="00541F20">
      <w:pPr>
        <w:numPr>
          <w:ilvl w:val="1"/>
          <w:numId w:val="14"/>
        </w:numPr>
        <w:rPr>
          <w:rFonts w:cstheme="minorHAnsi"/>
          <w:b/>
          <w:bCs/>
          <w:lang w:val="en-US"/>
        </w:rPr>
      </w:pPr>
      <w:r w:rsidRPr="00541F20">
        <w:rPr>
          <w:rFonts w:cstheme="minorHAnsi"/>
          <w:b/>
          <w:bCs/>
          <w:lang w:val="en-US"/>
        </w:rPr>
        <w:t>Processing time</w:t>
      </w:r>
    </w:p>
    <w:p w14:paraId="3D08B249" w14:textId="77777777" w:rsidR="00541F20" w:rsidRPr="00541F20" w:rsidRDefault="00541F20" w:rsidP="00541F20">
      <w:pPr>
        <w:rPr>
          <w:rFonts w:cstheme="minorHAnsi"/>
          <w:b/>
          <w:bCs/>
          <w:lang w:val="en-US"/>
        </w:rPr>
      </w:pPr>
      <w:r w:rsidRPr="00541F20">
        <w:rPr>
          <w:rFonts w:cstheme="minorHAnsi"/>
          <w:b/>
          <w:bCs/>
          <w:lang w:val="en-US"/>
        </w:rPr>
        <w:t>Printing:</w:t>
      </w:r>
    </w:p>
    <w:p w14:paraId="11AC6347" w14:textId="77777777" w:rsidR="00541F20" w:rsidRPr="00541F20" w:rsidRDefault="00541F20">
      <w:pPr>
        <w:numPr>
          <w:ilvl w:val="0"/>
          <w:numId w:val="15"/>
        </w:numPr>
        <w:rPr>
          <w:rFonts w:cstheme="minorHAnsi"/>
          <w:b/>
          <w:bCs/>
          <w:lang w:val="en-US"/>
        </w:rPr>
      </w:pPr>
      <w:r w:rsidRPr="00541F20">
        <w:rPr>
          <w:rFonts w:cstheme="minorHAnsi"/>
          <w:b/>
          <w:bCs/>
          <w:lang w:val="en-US"/>
        </w:rPr>
        <w:t>Paste preparation only in designated laboratory areas</w:t>
      </w:r>
    </w:p>
    <w:p w14:paraId="1D695C95" w14:textId="77777777" w:rsidR="00541F20" w:rsidRPr="00541F20" w:rsidRDefault="00541F20">
      <w:pPr>
        <w:numPr>
          <w:ilvl w:val="0"/>
          <w:numId w:val="15"/>
        </w:numPr>
        <w:rPr>
          <w:rFonts w:cstheme="minorHAnsi"/>
          <w:b/>
          <w:bCs/>
          <w:lang w:val="en-US"/>
        </w:rPr>
      </w:pPr>
      <w:r w:rsidRPr="00541F20">
        <w:rPr>
          <w:rFonts w:cstheme="minorHAnsi"/>
          <w:b/>
          <w:bCs/>
          <w:lang w:val="en-US"/>
        </w:rPr>
        <w:t>Accurate measurement and recording</w:t>
      </w:r>
    </w:p>
    <w:p w14:paraId="6E118609" w14:textId="77777777" w:rsidR="00541F20" w:rsidRPr="00541F20" w:rsidRDefault="00541F20" w:rsidP="00541F20">
      <w:pPr>
        <w:rPr>
          <w:rFonts w:cstheme="minorHAnsi"/>
          <w:b/>
          <w:bCs/>
          <w:lang w:val="en-US"/>
        </w:rPr>
      </w:pPr>
      <w:r w:rsidRPr="00541F20">
        <w:rPr>
          <w:rFonts w:ascii="Segoe UI Symbol" w:hAnsi="Segoe UI Symbol" w:cs="Segoe UI Symbol"/>
          <w:b/>
          <w:bCs/>
          <w:lang w:val="en-US"/>
        </w:rPr>
        <w:t>✔</w:t>
      </w:r>
      <w:r w:rsidRPr="00541F20">
        <w:rPr>
          <w:rFonts w:cstheme="minorHAnsi"/>
          <w:b/>
          <w:bCs/>
          <w:lang w:val="en-US"/>
        </w:rPr>
        <w:t xml:space="preserve"> Any deviation must be reported and approved</w:t>
      </w:r>
    </w:p>
    <w:p w14:paraId="314FF32B" w14:textId="77777777" w:rsidR="00541F20" w:rsidRPr="00541F20" w:rsidRDefault="00556988" w:rsidP="00541F20">
      <w:pPr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lang w:val="en-US"/>
        </w:rPr>
        <w:pict w14:anchorId="30EF01E7">
          <v:rect id="_x0000_i1035" style="width:0;height:1.5pt" o:hralign="center" o:hrstd="t" o:hr="t" fillcolor="#a0a0a0" stroked="f"/>
        </w:pict>
      </w:r>
    </w:p>
    <w:p w14:paraId="633081AD" w14:textId="77777777" w:rsidR="00541F20" w:rsidRPr="00541F20" w:rsidRDefault="00541F20" w:rsidP="00541F20">
      <w:pPr>
        <w:rPr>
          <w:rFonts w:cstheme="minorHAnsi"/>
          <w:b/>
          <w:bCs/>
          <w:lang w:val="en-US"/>
        </w:rPr>
      </w:pPr>
      <w:r w:rsidRPr="00541F20">
        <w:rPr>
          <w:rFonts w:ascii="Segoe UI Emoji" w:hAnsi="Segoe UI Emoji" w:cs="Segoe UI Emoji"/>
          <w:b/>
          <w:bCs/>
          <w:lang w:val="en-US"/>
        </w:rPr>
        <w:t>✅</w:t>
      </w:r>
      <w:r w:rsidRPr="00541F20">
        <w:rPr>
          <w:rFonts w:cstheme="minorHAnsi"/>
          <w:b/>
          <w:bCs/>
          <w:lang w:val="en-US"/>
        </w:rPr>
        <w:t xml:space="preserve"> 5.6 Supplier Compliance Management</w:t>
      </w:r>
    </w:p>
    <w:p w14:paraId="56EBA782" w14:textId="77777777" w:rsidR="00541F20" w:rsidRPr="00541F20" w:rsidRDefault="00541F20" w:rsidP="00541F20">
      <w:pPr>
        <w:rPr>
          <w:rFonts w:cstheme="minorHAnsi"/>
          <w:b/>
          <w:bCs/>
          <w:lang w:val="en-US"/>
        </w:rPr>
      </w:pPr>
      <w:r w:rsidRPr="00541F20">
        <w:rPr>
          <w:rFonts w:cstheme="minorHAnsi"/>
          <w:b/>
          <w:bCs/>
          <w:lang w:val="en-US"/>
        </w:rPr>
        <w:t>All suppliers must:</w:t>
      </w:r>
    </w:p>
    <w:p w14:paraId="29860204" w14:textId="77777777" w:rsidR="00541F20" w:rsidRPr="00541F20" w:rsidRDefault="00541F20">
      <w:pPr>
        <w:numPr>
          <w:ilvl w:val="0"/>
          <w:numId w:val="16"/>
        </w:numPr>
        <w:rPr>
          <w:rFonts w:cstheme="minorHAnsi"/>
          <w:b/>
          <w:bCs/>
          <w:lang w:val="en-US"/>
        </w:rPr>
      </w:pPr>
      <w:r w:rsidRPr="00541F20">
        <w:rPr>
          <w:rFonts w:cstheme="minorHAnsi"/>
          <w:b/>
          <w:bCs/>
          <w:lang w:val="en-US"/>
        </w:rPr>
        <w:t>Be registered on ZDHC Gateway</w:t>
      </w:r>
    </w:p>
    <w:p w14:paraId="15081A7D" w14:textId="77777777" w:rsidR="00541F20" w:rsidRPr="00541F20" w:rsidRDefault="00541F20">
      <w:pPr>
        <w:numPr>
          <w:ilvl w:val="0"/>
          <w:numId w:val="16"/>
        </w:numPr>
        <w:rPr>
          <w:rFonts w:cstheme="minorHAnsi"/>
          <w:b/>
          <w:bCs/>
          <w:lang w:val="en-US"/>
        </w:rPr>
      </w:pPr>
      <w:r w:rsidRPr="00541F20">
        <w:rPr>
          <w:rFonts w:cstheme="minorHAnsi"/>
          <w:b/>
          <w:bCs/>
          <w:lang w:val="en-US"/>
        </w:rPr>
        <w:t>Provide updated SDS and compliance documentation</w:t>
      </w:r>
    </w:p>
    <w:p w14:paraId="72ECE860" w14:textId="77777777" w:rsidR="00541F20" w:rsidRPr="00541F20" w:rsidRDefault="00541F20" w:rsidP="00541F20">
      <w:pPr>
        <w:rPr>
          <w:rFonts w:cstheme="minorHAnsi"/>
          <w:b/>
          <w:bCs/>
          <w:lang w:val="en-US"/>
        </w:rPr>
      </w:pPr>
      <w:r w:rsidRPr="00541F20">
        <w:rPr>
          <w:rFonts w:ascii="Segoe UI Symbol" w:hAnsi="Segoe UI Symbol" w:cs="Segoe UI Symbol"/>
          <w:b/>
          <w:bCs/>
          <w:lang w:val="en-US"/>
        </w:rPr>
        <w:t>✔</w:t>
      </w:r>
      <w:r w:rsidRPr="00541F20">
        <w:rPr>
          <w:rFonts w:cstheme="minorHAnsi"/>
          <w:b/>
          <w:bCs/>
          <w:lang w:val="en-US"/>
        </w:rPr>
        <w:t xml:space="preserve"> Supplier performance shall be evaluated periodically</w:t>
      </w:r>
    </w:p>
    <w:p w14:paraId="059BA935" w14:textId="77777777" w:rsidR="00541F20" w:rsidRPr="00541F20" w:rsidRDefault="00556988" w:rsidP="00541F20">
      <w:pPr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lang w:val="en-US"/>
        </w:rPr>
        <w:pict w14:anchorId="5C28C518">
          <v:rect id="_x0000_i1036" style="width:0;height:1.5pt" o:hralign="center" o:hrstd="t" o:hr="t" fillcolor="#a0a0a0" stroked="f"/>
        </w:pict>
      </w:r>
    </w:p>
    <w:p w14:paraId="3FB71352" w14:textId="77777777" w:rsidR="00541F20" w:rsidRPr="00541F20" w:rsidRDefault="00541F20" w:rsidP="00541F20">
      <w:pPr>
        <w:rPr>
          <w:rFonts w:cstheme="minorHAnsi"/>
          <w:b/>
          <w:bCs/>
          <w:lang w:val="en-US"/>
        </w:rPr>
      </w:pPr>
      <w:r w:rsidRPr="00541F20">
        <w:rPr>
          <w:rFonts w:ascii="Segoe UI Emoji" w:hAnsi="Segoe UI Emoji" w:cs="Segoe UI Emoji"/>
          <w:b/>
          <w:bCs/>
          <w:lang w:val="en-US"/>
        </w:rPr>
        <w:t>✅</w:t>
      </w:r>
      <w:r w:rsidRPr="00541F20">
        <w:rPr>
          <w:rFonts w:cstheme="minorHAnsi"/>
          <w:b/>
          <w:bCs/>
          <w:lang w:val="en-US"/>
        </w:rPr>
        <w:t xml:space="preserve"> 5.7 Wastewater &amp; ETP Integration</w:t>
      </w:r>
    </w:p>
    <w:p w14:paraId="6D6D0C0D" w14:textId="77777777" w:rsidR="00541F20" w:rsidRPr="00541F20" w:rsidRDefault="00541F20" w:rsidP="00541F20">
      <w:pPr>
        <w:rPr>
          <w:rFonts w:cstheme="minorHAnsi"/>
          <w:b/>
          <w:bCs/>
          <w:lang w:val="en-US"/>
        </w:rPr>
      </w:pPr>
      <w:r w:rsidRPr="00541F20">
        <w:rPr>
          <w:rFonts w:cstheme="minorHAnsi"/>
          <w:b/>
          <w:bCs/>
          <w:lang w:val="en-US"/>
        </w:rPr>
        <w:t>Chemical processes must be linked to wastewater performance:</w:t>
      </w:r>
    </w:p>
    <w:p w14:paraId="0B7431B5" w14:textId="77777777" w:rsidR="00541F20" w:rsidRPr="00541F20" w:rsidRDefault="00541F20">
      <w:pPr>
        <w:numPr>
          <w:ilvl w:val="0"/>
          <w:numId w:val="17"/>
        </w:numPr>
        <w:rPr>
          <w:rFonts w:cstheme="minorHAnsi"/>
          <w:b/>
          <w:bCs/>
          <w:lang w:val="en-US"/>
        </w:rPr>
      </w:pPr>
      <w:proofErr w:type="gramStart"/>
      <w:r w:rsidRPr="00541F20">
        <w:rPr>
          <w:rFonts w:cstheme="minorHAnsi"/>
          <w:b/>
          <w:bCs/>
          <w:lang w:val="en-US"/>
        </w:rPr>
        <w:t>Dyeing →</w:t>
      </w:r>
      <w:proofErr w:type="gramEnd"/>
      <w:r w:rsidRPr="00541F20">
        <w:rPr>
          <w:rFonts w:cstheme="minorHAnsi"/>
          <w:b/>
          <w:bCs/>
          <w:lang w:val="en-US"/>
        </w:rPr>
        <w:t xml:space="preserve"> Color load / COD</w:t>
      </w:r>
    </w:p>
    <w:p w14:paraId="03A39E49" w14:textId="77777777" w:rsidR="00541F20" w:rsidRPr="00541F20" w:rsidRDefault="00541F20">
      <w:pPr>
        <w:numPr>
          <w:ilvl w:val="0"/>
          <w:numId w:val="17"/>
        </w:numPr>
        <w:rPr>
          <w:rFonts w:cstheme="minorHAnsi"/>
          <w:b/>
          <w:bCs/>
          <w:lang w:val="en-US"/>
        </w:rPr>
      </w:pPr>
      <w:r w:rsidRPr="00541F20">
        <w:rPr>
          <w:rFonts w:cstheme="minorHAnsi"/>
          <w:b/>
          <w:bCs/>
          <w:lang w:val="en-US"/>
        </w:rPr>
        <w:t>Printing → Pigments / binders</w:t>
      </w:r>
    </w:p>
    <w:p w14:paraId="36FC0C78" w14:textId="77777777" w:rsidR="00541F20" w:rsidRPr="00541F20" w:rsidRDefault="00556988" w:rsidP="00541F20">
      <w:pPr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lang w:val="en-US"/>
        </w:rPr>
        <w:pict w14:anchorId="231E232E">
          <v:rect id="_x0000_i1037" style="width:0;height:1.5pt" o:hralign="center" o:hrstd="t" o:hr="t" fillcolor="#a0a0a0" stroked="f"/>
        </w:pict>
      </w:r>
    </w:p>
    <w:p w14:paraId="7E77290A" w14:textId="77777777" w:rsidR="00541F20" w:rsidRPr="00541F20" w:rsidRDefault="00541F20" w:rsidP="00541F20">
      <w:pPr>
        <w:rPr>
          <w:rFonts w:cstheme="minorHAnsi"/>
          <w:b/>
          <w:bCs/>
          <w:lang w:val="en-US"/>
        </w:rPr>
      </w:pPr>
      <w:r w:rsidRPr="00541F20">
        <w:rPr>
          <w:rFonts w:cstheme="minorHAnsi"/>
          <w:b/>
          <w:bCs/>
          <w:lang w:val="en-US"/>
        </w:rPr>
        <w:t>Monitoring parameters:</w:t>
      </w:r>
    </w:p>
    <w:p w14:paraId="3C6E4F7B" w14:textId="77777777" w:rsidR="00541F20" w:rsidRPr="00541F20" w:rsidRDefault="00541F20">
      <w:pPr>
        <w:numPr>
          <w:ilvl w:val="0"/>
          <w:numId w:val="18"/>
        </w:numPr>
        <w:rPr>
          <w:rFonts w:cstheme="minorHAnsi"/>
          <w:b/>
          <w:bCs/>
          <w:lang w:val="en-US"/>
        </w:rPr>
      </w:pPr>
      <w:r w:rsidRPr="00541F20">
        <w:rPr>
          <w:rFonts w:cstheme="minorHAnsi"/>
          <w:b/>
          <w:bCs/>
          <w:lang w:val="en-US"/>
        </w:rPr>
        <w:t>pH</w:t>
      </w:r>
    </w:p>
    <w:p w14:paraId="6EEBFC6B" w14:textId="77777777" w:rsidR="00541F20" w:rsidRPr="00541F20" w:rsidRDefault="00541F20">
      <w:pPr>
        <w:numPr>
          <w:ilvl w:val="0"/>
          <w:numId w:val="18"/>
        </w:numPr>
        <w:rPr>
          <w:rFonts w:cstheme="minorHAnsi"/>
          <w:b/>
          <w:bCs/>
          <w:lang w:val="en-US"/>
        </w:rPr>
      </w:pPr>
      <w:r w:rsidRPr="00541F20">
        <w:rPr>
          <w:rFonts w:cstheme="minorHAnsi"/>
          <w:b/>
          <w:bCs/>
          <w:lang w:val="en-US"/>
        </w:rPr>
        <w:t>COD</w:t>
      </w:r>
    </w:p>
    <w:p w14:paraId="6E3F93CC" w14:textId="77777777" w:rsidR="00541F20" w:rsidRPr="00541F20" w:rsidRDefault="00541F20">
      <w:pPr>
        <w:numPr>
          <w:ilvl w:val="0"/>
          <w:numId w:val="18"/>
        </w:numPr>
        <w:rPr>
          <w:rFonts w:cstheme="minorHAnsi"/>
          <w:b/>
          <w:bCs/>
          <w:lang w:val="en-US"/>
        </w:rPr>
      </w:pPr>
      <w:r w:rsidRPr="00541F20">
        <w:rPr>
          <w:rFonts w:cstheme="minorHAnsi"/>
          <w:b/>
          <w:bCs/>
          <w:lang w:val="en-US"/>
        </w:rPr>
        <w:t>BOD</w:t>
      </w:r>
    </w:p>
    <w:p w14:paraId="1815EDED" w14:textId="77777777" w:rsidR="00541F20" w:rsidRPr="00541F20" w:rsidRDefault="00541F20">
      <w:pPr>
        <w:numPr>
          <w:ilvl w:val="0"/>
          <w:numId w:val="18"/>
        </w:numPr>
        <w:rPr>
          <w:rFonts w:cstheme="minorHAnsi"/>
          <w:b/>
          <w:bCs/>
          <w:lang w:val="en-US"/>
        </w:rPr>
      </w:pPr>
      <w:r w:rsidRPr="00541F20">
        <w:rPr>
          <w:rFonts w:cstheme="minorHAnsi"/>
          <w:b/>
          <w:bCs/>
          <w:lang w:val="en-US"/>
        </w:rPr>
        <w:t>TSS</w:t>
      </w:r>
    </w:p>
    <w:p w14:paraId="1C555778" w14:textId="77777777" w:rsidR="00541F20" w:rsidRPr="00541F20" w:rsidRDefault="00541F20" w:rsidP="00541F20">
      <w:pPr>
        <w:rPr>
          <w:rFonts w:cstheme="minorHAnsi"/>
          <w:b/>
          <w:bCs/>
          <w:lang w:val="en-US"/>
        </w:rPr>
      </w:pPr>
      <w:r w:rsidRPr="00541F20">
        <w:rPr>
          <w:rFonts w:ascii="Segoe UI Symbol" w:hAnsi="Segoe UI Symbol" w:cs="Segoe UI Symbol"/>
          <w:b/>
          <w:bCs/>
          <w:lang w:val="en-US"/>
        </w:rPr>
        <w:t>✔</w:t>
      </w:r>
      <w:r w:rsidRPr="00541F20">
        <w:rPr>
          <w:rFonts w:cstheme="minorHAnsi"/>
          <w:b/>
          <w:bCs/>
          <w:lang w:val="en-US"/>
        </w:rPr>
        <w:t xml:space="preserve"> Any exceedance requires root cause analysis (RCA)</w:t>
      </w:r>
    </w:p>
    <w:p w14:paraId="11095D2E" w14:textId="77777777" w:rsidR="00541F20" w:rsidRPr="00541F20" w:rsidRDefault="00556988" w:rsidP="00541F20">
      <w:pPr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lang w:val="en-US"/>
        </w:rPr>
        <w:lastRenderedPageBreak/>
        <w:pict w14:anchorId="5638600B">
          <v:rect id="_x0000_i1038" style="width:0;height:1.5pt" o:hralign="center" o:hrstd="t" o:hr="t" fillcolor="#a0a0a0" stroked="f"/>
        </w:pict>
      </w:r>
    </w:p>
    <w:p w14:paraId="2F48653C" w14:textId="77777777" w:rsidR="00541F20" w:rsidRPr="00541F20" w:rsidRDefault="00541F20" w:rsidP="00541F20">
      <w:pPr>
        <w:rPr>
          <w:rFonts w:cstheme="minorHAnsi"/>
          <w:b/>
          <w:bCs/>
          <w:lang w:val="en-US"/>
        </w:rPr>
      </w:pPr>
      <w:r w:rsidRPr="00541F20">
        <w:rPr>
          <w:rFonts w:ascii="Segoe UI Emoji" w:hAnsi="Segoe UI Emoji" w:cs="Segoe UI Emoji"/>
          <w:b/>
          <w:bCs/>
          <w:lang w:val="en-US"/>
        </w:rPr>
        <w:t>✅</w:t>
      </w:r>
      <w:r w:rsidRPr="00541F20">
        <w:rPr>
          <w:rFonts w:cstheme="minorHAnsi"/>
          <w:b/>
          <w:bCs/>
          <w:lang w:val="en-US"/>
        </w:rPr>
        <w:t xml:space="preserve"> 5.8 Transparency &amp; Reporting</w:t>
      </w:r>
    </w:p>
    <w:tbl>
      <w:tblPr>
        <w:tblStyle w:val="GridTable4-Accent6"/>
        <w:tblW w:w="0" w:type="auto"/>
        <w:jc w:val="center"/>
        <w:tblLook w:val="04A0" w:firstRow="1" w:lastRow="0" w:firstColumn="1" w:lastColumn="0" w:noHBand="0" w:noVBand="1"/>
      </w:tblPr>
      <w:tblGrid>
        <w:gridCol w:w="2245"/>
        <w:gridCol w:w="4658"/>
      </w:tblGrid>
      <w:tr w:rsidR="00541F20" w:rsidRPr="00541F20" w14:paraId="5B2D8C7C" w14:textId="77777777" w:rsidTr="00541F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vAlign w:val="center"/>
            <w:hideMark/>
          </w:tcPr>
          <w:p w14:paraId="07607921" w14:textId="77777777" w:rsidR="00541F20" w:rsidRPr="00541F20" w:rsidRDefault="00541F20" w:rsidP="00541F20">
            <w:pPr>
              <w:spacing w:after="160" w:line="259" w:lineRule="auto"/>
              <w:jc w:val="center"/>
              <w:rPr>
                <w:rFonts w:cstheme="minorHAnsi"/>
                <w:lang w:val="en-US"/>
              </w:rPr>
            </w:pPr>
            <w:r w:rsidRPr="00541F20">
              <w:rPr>
                <w:rFonts w:cstheme="minorHAnsi"/>
                <w:lang w:val="en-US"/>
              </w:rPr>
              <w:t>Stakeholder</w:t>
            </w:r>
          </w:p>
        </w:tc>
        <w:tc>
          <w:tcPr>
            <w:tcW w:w="4658" w:type="dxa"/>
            <w:vAlign w:val="center"/>
            <w:hideMark/>
          </w:tcPr>
          <w:p w14:paraId="1B13A1A9" w14:textId="77777777" w:rsidR="00541F20" w:rsidRPr="00541F20" w:rsidRDefault="00541F20" w:rsidP="00541F20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541F20">
              <w:rPr>
                <w:rFonts w:cstheme="minorHAnsi"/>
                <w:lang w:val="en-US"/>
              </w:rPr>
              <w:t>Data</w:t>
            </w:r>
          </w:p>
        </w:tc>
      </w:tr>
      <w:tr w:rsidR="00541F20" w:rsidRPr="00541F20" w14:paraId="4D2C0E46" w14:textId="77777777" w:rsidTr="00541F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vAlign w:val="center"/>
            <w:hideMark/>
          </w:tcPr>
          <w:p w14:paraId="7D7364CF" w14:textId="77777777" w:rsidR="00541F20" w:rsidRPr="00541F20" w:rsidRDefault="00541F20" w:rsidP="00541F20">
            <w:pPr>
              <w:spacing w:after="160" w:line="259" w:lineRule="auto"/>
              <w:jc w:val="center"/>
              <w:rPr>
                <w:rFonts w:cstheme="minorHAnsi"/>
                <w:lang w:val="en-US"/>
              </w:rPr>
            </w:pPr>
            <w:r w:rsidRPr="00541F20">
              <w:rPr>
                <w:rFonts w:cstheme="minorHAnsi"/>
                <w:lang w:val="en-US"/>
              </w:rPr>
              <w:t>Brands</w:t>
            </w:r>
          </w:p>
        </w:tc>
        <w:tc>
          <w:tcPr>
            <w:tcW w:w="4658" w:type="dxa"/>
            <w:vAlign w:val="center"/>
            <w:hideMark/>
          </w:tcPr>
          <w:p w14:paraId="4EEF4B64" w14:textId="77777777" w:rsidR="00541F20" w:rsidRPr="00541F20" w:rsidRDefault="00541F20" w:rsidP="00541F20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lang w:val="en-US"/>
              </w:rPr>
            </w:pPr>
            <w:r w:rsidRPr="00541F20">
              <w:rPr>
                <w:rFonts w:cstheme="minorHAnsi"/>
                <w:b/>
                <w:bCs/>
                <w:lang w:val="en-US"/>
              </w:rPr>
              <w:t xml:space="preserve">Monthly </w:t>
            </w:r>
            <w:proofErr w:type="spellStart"/>
            <w:r w:rsidRPr="00541F20">
              <w:rPr>
                <w:rFonts w:cstheme="minorHAnsi"/>
                <w:b/>
                <w:bCs/>
                <w:lang w:val="en-US"/>
              </w:rPr>
              <w:t>InCheck</w:t>
            </w:r>
            <w:proofErr w:type="spellEnd"/>
            <w:r w:rsidRPr="00541F20">
              <w:rPr>
                <w:rFonts w:cstheme="minorHAnsi"/>
                <w:b/>
                <w:bCs/>
                <w:lang w:val="en-US"/>
              </w:rPr>
              <w:t xml:space="preserve"> reports</w:t>
            </w:r>
          </w:p>
        </w:tc>
      </w:tr>
      <w:tr w:rsidR="00541F20" w:rsidRPr="00541F20" w14:paraId="0F976ACA" w14:textId="77777777" w:rsidTr="00541F2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vAlign w:val="center"/>
            <w:hideMark/>
          </w:tcPr>
          <w:p w14:paraId="2E2C7031" w14:textId="77777777" w:rsidR="00541F20" w:rsidRPr="00541F20" w:rsidRDefault="00541F20" w:rsidP="00541F20">
            <w:pPr>
              <w:spacing w:after="160" w:line="259" w:lineRule="auto"/>
              <w:jc w:val="center"/>
              <w:rPr>
                <w:rFonts w:cstheme="minorHAnsi"/>
                <w:lang w:val="en-US"/>
              </w:rPr>
            </w:pPr>
            <w:r w:rsidRPr="00541F20">
              <w:rPr>
                <w:rFonts w:cstheme="minorHAnsi"/>
                <w:lang w:val="en-US"/>
              </w:rPr>
              <w:t>ZDHC</w:t>
            </w:r>
          </w:p>
        </w:tc>
        <w:tc>
          <w:tcPr>
            <w:tcW w:w="4658" w:type="dxa"/>
            <w:vAlign w:val="center"/>
            <w:hideMark/>
          </w:tcPr>
          <w:p w14:paraId="79D8DCB1" w14:textId="77777777" w:rsidR="00541F20" w:rsidRPr="00541F20" w:rsidRDefault="00541F20" w:rsidP="00541F20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lang w:val="en-US"/>
              </w:rPr>
            </w:pPr>
            <w:r w:rsidRPr="00541F20">
              <w:rPr>
                <w:rFonts w:cstheme="minorHAnsi"/>
                <w:b/>
                <w:bCs/>
                <w:lang w:val="en-US"/>
              </w:rPr>
              <w:t>Gateway reporting</w:t>
            </w:r>
          </w:p>
        </w:tc>
      </w:tr>
      <w:tr w:rsidR="00541F20" w:rsidRPr="00541F20" w14:paraId="0E35FB3D" w14:textId="77777777" w:rsidTr="00541F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vAlign w:val="center"/>
            <w:hideMark/>
          </w:tcPr>
          <w:p w14:paraId="3EE87DDB" w14:textId="77777777" w:rsidR="00541F20" w:rsidRPr="00541F20" w:rsidRDefault="00541F20" w:rsidP="00541F20">
            <w:pPr>
              <w:spacing w:after="160" w:line="259" w:lineRule="auto"/>
              <w:jc w:val="center"/>
              <w:rPr>
                <w:rFonts w:cstheme="minorHAnsi"/>
                <w:lang w:val="en-US"/>
              </w:rPr>
            </w:pPr>
            <w:r w:rsidRPr="00541F20">
              <w:rPr>
                <w:rFonts w:cstheme="minorHAnsi"/>
                <w:lang w:val="en-US"/>
              </w:rPr>
              <w:t>Authorities</w:t>
            </w:r>
          </w:p>
        </w:tc>
        <w:tc>
          <w:tcPr>
            <w:tcW w:w="4658" w:type="dxa"/>
            <w:vAlign w:val="center"/>
            <w:hideMark/>
          </w:tcPr>
          <w:p w14:paraId="7831166B" w14:textId="77777777" w:rsidR="00541F20" w:rsidRPr="00541F20" w:rsidRDefault="00541F20" w:rsidP="00541F20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lang w:val="en-US"/>
              </w:rPr>
            </w:pPr>
            <w:r w:rsidRPr="00541F20">
              <w:rPr>
                <w:rFonts w:cstheme="minorHAnsi"/>
                <w:b/>
                <w:bCs/>
                <w:lang w:val="en-US"/>
              </w:rPr>
              <w:t>Wastewater compliance reports</w:t>
            </w:r>
          </w:p>
        </w:tc>
      </w:tr>
      <w:tr w:rsidR="00541F20" w:rsidRPr="00541F20" w14:paraId="709820D2" w14:textId="77777777" w:rsidTr="00541F2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vAlign w:val="center"/>
            <w:hideMark/>
          </w:tcPr>
          <w:p w14:paraId="47F40A15" w14:textId="77777777" w:rsidR="00541F20" w:rsidRPr="00541F20" w:rsidRDefault="00541F20" w:rsidP="00541F20">
            <w:pPr>
              <w:spacing w:after="160" w:line="259" w:lineRule="auto"/>
              <w:jc w:val="center"/>
              <w:rPr>
                <w:rFonts w:cstheme="minorHAnsi"/>
                <w:lang w:val="en-US"/>
              </w:rPr>
            </w:pPr>
            <w:r w:rsidRPr="00541F20">
              <w:rPr>
                <w:rFonts w:cstheme="minorHAnsi"/>
                <w:lang w:val="en-US"/>
              </w:rPr>
              <w:t>Internal</w:t>
            </w:r>
          </w:p>
        </w:tc>
        <w:tc>
          <w:tcPr>
            <w:tcW w:w="4658" w:type="dxa"/>
            <w:vAlign w:val="center"/>
            <w:hideMark/>
          </w:tcPr>
          <w:p w14:paraId="7833A6EF" w14:textId="77777777" w:rsidR="00541F20" w:rsidRPr="00541F20" w:rsidRDefault="00541F20" w:rsidP="00541F20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lang w:val="en-US"/>
              </w:rPr>
            </w:pPr>
            <w:r w:rsidRPr="00541F20">
              <w:rPr>
                <w:rFonts w:cstheme="minorHAnsi"/>
                <w:b/>
                <w:bCs/>
                <w:lang w:val="en-US"/>
              </w:rPr>
              <w:t>KPI dashboards</w:t>
            </w:r>
          </w:p>
        </w:tc>
      </w:tr>
    </w:tbl>
    <w:p w14:paraId="17301E30" w14:textId="77777777" w:rsidR="00541F20" w:rsidRPr="00541F20" w:rsidRDefault="00556988" w:rsidP="00541F20">
      <w:pPr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lang w:val="en-US"/>
        </w:rPr>
        <w:pict w14:anchorId="4BC97903">
          <v:rect id="_x0000_i1039" style="width:0;height:1.5pt" o:hralign="center" o:hrstd="t" o:hr="t" fillcolor="#a0a0a0" stroked="f"/>
        </w:pict>
      </w:r>
    </w:p>
    <w:p w14:paraId="2C02E1B1" w14:textId="6F8C8313" w:rsidR="00541F20" w:rsidRPr="00541F20" w:rsidRDefault="00541F20" w:rsidP="00541F20">
      <w:pPr>
        <w:rPr>
          <w:rFonts w:cstheme="minorHAnsi"/>
          <w:b/>
          <w:bCs/>
          <w:lang w:val="en-US"/>
        </w:rPr>
      </w:pPr>
      <w:r w:rsidRPr="00541F20">
        <w:rPr>
          <w:rFonts w:cstheme="minorHAnsi"/>
          <w:b/>
          <w:bCs/>
          <w:lang w:val="en-US"/>
        </w:rPr>
        <w:t>6. KEY PERFORMANCE INDICATORS (KPIs)</w:t>
      </w:r>
    </w:p>
    <w:tbl>
      <w:tblPr>
        <w:tblStyle w:val="GridTable4-Accent6"/>
        <w:tblW w:w="0" w:type="auto"/>
        <w:jc w:val="center"/>
        <w:tblLook w:val="04A0" w:firstRow="1" w:lastRow="0" w:firstColumn="1" w:lastColumn="0" w:noHBand="0" w:noVBand="1"/>
      </w:tblPr>
      <w:tblGrid>
        <w:gridCol w:w="3375"/>
        <w:gridCol w:w="2567"/>
      </w:tblGrid>
      <w:tr w:rsidR="00541F20" w:rsidRPr="00541F20" w14:paraId="023F3FD1" w14:textId="77777777" w:rsidTr="00541F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5" w:type="dxa"/>
            <w:vAlign w:val="center"/>
            <w:hideMark/>
          </w:tcPr>
          <w:p w14:paraId="05991D5E" w14:textId="77777777" w:rsidR="00541F20" w:rsidRPr="00541F20" w:rsidRDefault="00541F20" w:rsidP="00541F20">
            <w:pPr>
              <w:spacing w:after="160" w:line="259" w:lineRule="auto"/>
              <w:jc w:val="center"/>
              <w:rPr>
                <w:rFonts w:cstheme="minorHAnsi"/>
                <w:lang w:val="en-US"/>
              </w:rPr>
            </w:pPr>
            <w:r w:rsidRPr="00541F20">
              <w:rPr>
                <w:rFonts w:cstheme="minorHAnsi"/>
                <w:lang w:val="en-US"/>
              </w:rPr>
              <w:t>KPI</w:t>
            </w:r>
          </w:p>
        </w:tc>
        <w:tc>
          <w:tcPr>
            <w:tcW w:w="2567" w:type="dxa"/>
            <w:vAlign w:val="center"/>
            <w:hideMark/>
          </w:tcPr>
          <w:p w14:paraId="5E085F5C" w14:textId="77777777" w:rsidR="00541F20" w:rsidRPr="00541F20" w:rsidRDefault="00541F20" w:rsidP="00541F20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541F20">
              <w:rPr>
                <w:rFonts w:cstheme="minorHAnsi"/>
                <w:lang w:val="en-US"/>
              </w:rPr>
              <w:t>Target</w:t>
            </w:r>
          </w:p>
        </w:tc>
      </w:tr>
      <w:tr w:rsidR="00541F20" w:rsidRPr="00541F20" w14:paraId="492D3F0E" w14:textId="77777777" w:rsidTr="00541F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5" w:type="dxa"/>
            <w:vAlign w:val="center"/>
            <w:hideMark/>
          </w:tcPr>
          <w:p w14:paraId="4F7FDDE9" w14:textId="77777777" w:rsidR="00541F20" w:rsidRPr="00541F20" w:rsidRDefault="00541F20" w:rsidP="00541F20">
            <w:pPr>
              <w:spacing w:after="160" w:line="259" w:lineRule="auto"/>
              <w:jc w:val="center"/>
              <w:rPr>
                <w:rFonts w:cstheme="minorHAnsi"/>
                <w:lang w:val="en-US"/>
              </w:rPr>
            </w:pPr>
            <w:r w:rsidRPr="00541F20">
              <w:rPr>
                <w:rFonts w:cstheme="minorHAnsi"/>
                <w:lang w:val="en-US"/>
              </w:rPr>
              <w:t>ZDHC compliant chemicals</w:t>
            </w:r>
          </w:p>
        </w:tc>
        <w:tc>
          <w:tcPr>
            <w:tcW w:w="2567" w:type="dxa"/>
            <w:vAlign w:val="center"/>
            <w:hideMark/>
          </w:tcPr>
          <w:p w14:paraId="77711B32" w14:textId="77777777" w:rsidR="00541F20" w:rsidRPr="00541F20" w:rsidRDefault="00541F20" w:rsidP="00541F20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lang w:val="en-US"/>
              </w:rPr>
            </w:pPr>
            <w:r w:rsidRPr="00541F20">
              <w:rPr>
                <w:rFonts w:cstheme="minorHAnsi"/>
                <w:b/>
                <w:bCs/>
                <w:lang w:val="en-US"/>
              </w:rPr>
              <w:t>100%</w:t>
            </w:r>
          </w:p>
        </w:tc>
      </w:tr>
      <w:tr w:rsidR="00541F20" w:rsidRPr="00541F20" w14:paraId="5F0B57B5" w14:textId="77777777" w:rsidTr="00541F2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5" w:type="dxa"/>
            <w:vAlign w:val="center"/>
            <w:hideMark/>
          </w:tcPr>
          <w:p w14:paraId="67D8D985" w14:textId="77777777" w:rsidR="00541F20" w:rsidRPr="00541F20" w:rsidRDefault="00541F20" w:rsidP="00541F20">
            <w:pPr>
              <w:spacing w:after="160" w:line="259" w:lineRule="auto"/>
              <w:jc w:val="center"/>
              <w:rPr>
                <w:rFonts w:cstheme="minorHAnsi"/>
                <w:lang w:val="en-US"/>
              </w:rPr>
            </w:pPr>
            <w:r w:rsidRPr="00541F20">
              <w:rPr>
                <w:rFonts w:cstheme="minorHAnsi"/>
                <w:lang w:val="en-US"/>
              </w:rPr>
              <w:t>SDS availability</w:t>
            </w:r>
          </w:p>
        </w:tc>
        <w:tc>
          <w:tcPr>
            <w:tcW w:w="2567" w:type="dxa"/>
            <w:vAlign w:val="center"/>
            <w:hideMark/>
          </w:tcPr>
          <w:p w14:paraId="051DB091" w14:textId="77777777" w:rsidR="00541F20" w:rsidRPr="00541F20" w:rsidRDefault="00541F20" w:rsidP="00541F20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lang w:val="en-US"/>
              </w:rPr>
            </w:pPr>
            <w:r w:rsidRPr="00541F20">
              <w:rPr>
                <w:rFonts w:cstheme="minorHAnsi"/>
                <w:b/>
                <w:bCs/>
                <w:lang w:val="en-US"/>
              </w:rPr>
              <w:t>100%</w:t>
            </w:r>
          </w:p>
        </w:tc>
      </w:tr>
      <w:tr w:rsidR="00541F20" w:rsidRPr="00541F20" w14:paraId="657698EC" w14:textId="77777777" w:rsidTr="00541F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5" w:type="dxa"/>
            <w:vAlign w:val="center"/>
            <w:hideMark/>
          </w:tcPr>
          <w:p w14:paraId="51309AF6" w14:textId="77777777" w:rsidR="00541F20" w:rsidRPr="00541F20" w:rsidRDefault="00541F20" w:rsidP="00541F20">
            <w:pPr>
              <w:spacing w:after="160" w:line="259" w:lineRule="auto"/>
              <w:jc w:val="center"/>
              <w:rPr>
                <w:rFonts w:cstheme="minorHAnsi"/>
                <w:lang w:val="en-US"/>
              </w:rPr>
            </w:pPr>
            <w:r w:rsidRPr="00541F20">
              <w:rPr>
                <w:rFonts w:cstheme="minorHAnsi"/>
                <w:lang w:val="en-US"/>
              </w:rPr>
              <w:t>LOT traceability</w:t>
            </w:r>
          </w:p>
        </w:tc>
        <w:tc>
          <w:tcPr>
            <w:tcW w:w="2567" w:type="dxa"/>
            <w:vAlign w:val="center"/>
            <w:hideMark/>
          </w:tcPr>
          <w:p w14:paraId="50B5B1E6" w14:textId="77777777" w:rsidR="00541F20" w:rsidRPr="00541F20" w:rsidRDefault="00541F20" w:rsidP="00541F20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lang w:val="en-US"/>
              </w:rPr>
            </w:pPr>
            <w:r w:rsidRPr="00541F20">
              <w:rPr>
                <w:rFonts w:cstheme="minorHAnsi"/>
                <w:b/>
                <w:bCs/>
                <w:lang w:val="en-US"/>
              </w:rPr>
              <w:t>100%</w:t>
            </w:r>
          </w:p>
        </w:tc>
      </w:tr>
      <w:tr w:rsidR="00541F20" w:rsidRPr="00541F20" w14:paraId="55B95CC5" w14:textId="77777777" w:rsidTr="00541F2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5" w:type="dxa"/>
            <w:vAlign w:val="center"/>
            <w:hideMark/>
          </w:tcPr>
          <w:p w14:paraId="11D583CF" w14:textId="77777777" w:rsidR="00541F20" w:rsidRPr="00541F20" w:rsidRDefault="00541F20" w:rsidP="00541F20">
            <w:pPr>
              <w:spacing w:after="160" w:line="259" w:lineRule="auto"/>
              <w:jc w:val="center"/>
              <w:rPr>
                <w:rFonts w:cstheme="minorHAnsi"/>
                <w:lang w:val="en-US"/>
              </w:rPr>
            </w:pPr>
            <w:r w:rsidRPr="00541F20">
              <w:rPr>
                <w:rFonts w:cstheme="minorHAnsi"/>
                <w:lang w:val="en-US"/>
              </w:rPr>
              <w:t>Wastewater compliance</w:t>
            </w:r>
          </w:p>
        </w:tc>
        <w:tc>
          <w:tcPr>
            <w:tcW w:w="2567" w:type="dxa"/>
            <w:vAlign w:val="center"/>
            <w:hideMark/>
          </w:tcPr>
          <w:p w14:paraId="472E4928" w14:textId="77777777" w:rsidR="00541F20" w:rsidRPr="00541F20" w:rsidRDefault="00541F20" w:rsidP="00541F20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lang w:val="en-US"/>
              </w:rPr>
            </w:pPr>
            <w:r w:rsidRPr="00541F20">
              <w:rPr>
                <w:rFonts w:cstheme="minorHAnsi"/>
                <w:b/>
                <w:bCs/>
                <w:lang w:val="en-US"/>
              </w:rPr>
              <w:t>100%</w:t>
            </w:r>
          </w:p>
        </w:tc>
      </w:tr>
      <w:tr w:rsidR="00541F20" w:rsidRPr="00541F20" w14:paraId="22A8C4D6" w14:textId="77777777" w:rsidTr="00541F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5" w:type="dxa"/>
            <w:vAlign w:val="center"/>
            <w:hideMark/>
          </w:tcPr>
          <w:p w14:paraId="4328D838" w14:textId="77777777" w:rsidR="00541F20" w:rsidRPr="00541F20" w:rsidRDefault="00541F20" w:rsidP="00541F20">
            <w:pPr>
              <w:spacing w:after="160" w:line="259" w:lineRule="auto"/>
              <w:jc w:val="center"/>
              <w:rPr>
                <w:rFonts w:cstheme="minorHAnsi"/>
                <w:lang w:val="en-US"/>
              </w:rPr>
            </w:pPr>
            <w:r w:rsidRPr="00541F20">
              <w:rPr>
                <w:rFonts w:cstheme="minorHAnsi"/>
                <w:lang w:val="en-US"/>
              </w:rPr>
              <w:t>Supplier compliance</w:t>
            </w:r>
          </w:p>
        </w:tc>
        <w:tc>
          <w:tcPr>
            <w:tcW w:w="2567" w:type="dxa"/>
            <w:vAlign w:val="center"/>
            <w:hideMark/>
          </w:tcPr>
          <w:p w14:paraId="10FBB057" w14:textId="77777777" w:rsidR="00541F20" w:rsidRPr="00541F20" w:rsidRDefault="00541F20" w:rsidP="00541F20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lang w:val="en-US"/>
              </w:rPr>
            </w:pPr>
            <w:r w:rsidRPr="00541F20">
              <w:rPr>
                <w:rFonts w:cstheme="minorHAnsi"/>
                <w:b/>
                <w:bCs/>
                <w:lang w:val="en-US"/>
              </w:rPr>
              <w:t>≥ 95%</w:t>
            </w:r>
          </w:p>
        </w:tc>
      </w:tr>
    </w:tbl>
    <w:p w14:paraId="3F94074E" w14:textId="77777777" w:rsidR="00541F20" w:rsidRPr="00541F20" w:rsidRDefault="00556988" w:rsidP="00541F20">
      <w:pPr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lang w:val="en-US"/>
        </w:rPr>
        <w:pict w14:anchorId="0B343AF7">
          <v:rect id="_x0000_i1040" style="width:0;height:1.5pt" o:hralign="center" o:hrstd="t" o:hr="t" fillcolor="#a0a0a0" stroked="f"/>
        </w:pict>
      </w:r>
    </w:p>
    <w:p w14:paraId="2CE912B4" w14:textId="7C8D5534" w:rsidR="00541F20" w:rsidRPr="00541F20" w:rsidRDefault="00541F20" w:rsidP="00541F20">
      <w:pPr>
        <w:rPr>
          <w:rFonts w:cstheme="minorHAnsi"/>
          <w:b/>
          <w:bCs/>
          <w:lang w:val="en-US"/>
        </w:rPr>
      </w:pPr>
      <w:r w:rsidRPr="00541F20">
        <w:rPr>
          <w:rFonts w:cstheme="minorHAnsi"/>
          <w:b/>
          <w:bCs/>
          <w:lang w:val="en-US"/>
        </w:rPr>
        <w:t>7. AUDIT &amp; VERIFICATION</w:t>
      </w:r>
    </w:p>
    <w:p w14:paraId="047F554B" w14:textId="77777777" w:rsidR="00541F20" w:rsidRPr="00541F20" w:rsidRDefault="00541F20">
      <w:pPr>
        <w:numPr>
          <w:ilvl w:val="0"/>
          <w:numId w:val="19"/>
        </w:numPr>
        <w:rPr>
          <w:rFonts w:cstheme="minorHAnsi"/>
          <w:b/>
          <w:bCs/>
          <w:lang w:val="en-US"/>
        </w:rPr>
      </w:pPr>
      <w:r w:rsidRPr="00541F20">
        <w:rPr>
          <w:rFonts w:cstheme="minorHAnsi"/>
          <w:b/>
          <w:bCs/>
          <w:lang w:val="en-US"/>
        </w:rPr>
        <w:t>Quarterly internal audits</w:t>
      </w:r>
    </w:p>
    <w:p w14:paraId="23F7BFD1" w14:textId="77777777" w:rsidR="00541F20" w:rsidRPr="00541F20" w:rsidRDefault="00541F20">
      <w:pPr>
        <w:numPr>
          <w:ilvl w:val="0"/>
          <w:numId w:val="19"/>
        </w:numPr>
        <w:rPr>
          <w:rFonts w:cstheme="minorHAnsi"/>
          <w:b/>
          <w:bCs/>
          <w:lang w:val="en-US"/>
        </w:rPr>
      </w:pPr>
      <w:r w:rsidRPr="00541F20">
        <w:rPr>
          <w:rFonts w:cstheme="minorHAnsi"/>
          <w:b/>
          <w:bCs/>
          <w:lang w:val="en-US"/>
        </w:rPr>
        <w:t>ZDHC conformance verification</w:t>
      </w:r>
    </w:p>
    <w:p w14:paraId="728676C9" w14:textId="77777777" w:rsidR="00541F20" w:rsidRPr="00541F20" w:rsidRDefault="00541F20">
      <w:pPr>
        <w:numPr>
          <w:ilvl w:val="0"/>
          <w:numId w:val="19"/>
        </w:numPr>
        <w:rPr>
          <w:rFonts w:cstheme="minorHAnsi"/>
          <w:b/>
          <w:bCs/>
          <w:lang w:val="en-US"/>
        </w:rPr>
      </w:pPr>
      <w:r w:rsidRPr="00541F20">
        <w:rPr>
          <w:rFonts w:cstheme="minorHAnsi"/>
          <w:b/>
          <w:bCs/>
          <w:lang w:val="en-US"/>
        </w:rPr>
        <w:t>Higg FEM assessments</w:t>
      </w:r>
    </w:p>
    <w:p w14:paraId="2B87F043" w14:textId="77777777" w:rsidR="00541F20" w:rsidRPr="00541F20" w:rsidRDefault="00541F20">
      <w:pPr>
        <w:numPr>
          <w:ilvl w:val="0"/>
          <w:numId w:val="19"/>
        </w:numPr>
        <w:rPr>
          <w:rFonts w:cstheme="minorHAnsi"/>
          <w:b/>
          <w:bCs/>
          <w:lang w:val="en-US"/>
        </w:rPr>
      </w:pPr>
      <w:r w:rsidRPr="00541F20">
        <w:rPr>
          <w:rFonts w:cstheme="minorHAnsi"/>
          <w:b/>
          <w:bCs/>
          <w:lang w:val="en-US"/>
        </w:rPr>
        <w:t>Supplier audits</w:t>
      </w:r>
    </w:p>
    <w:p w14:paraId="1918FBE8" w14:textId="77777777" w:rsidR="00541F20" w:rsidRPr="00541F20" w:rsidRDefault="00556988" w:rsidP="00541F20">
      <w:pPr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lang w:val="en-US"/>
        </w:rPr>
        <w:pict w14:anchorId="6DC6C528">
          <v:rect id="_x0000_i1041" style="width:0;height:1.5pt" o:hralign="center" o:hrstd="t" o:hr="t" fillcolor="#a0a0a0" stroked="f"/>
        </w:pict>
      </w:r>
    </w:p>
    <w:p w14:paraId="6E84A448" w14:textId="550A9BE8" w:rsidR="00541F20" w:rsidRPr="00541F20" w:rsidRDefault="00541F20" w:rsidP="00541F20">
      <w:pPr>
        <w:rPr>
          <w:rFonts w:cstheme="minorHAnsi"/>
          <w:b/>
          <w:bCs/>
          <w:lang w:val="en-US"/>
        </w:rPr>
      </w:pPr>
      <w:r w:rsidRPr="00541F20">
        <w:rPr>
          <w:rFonts w:cstheme="minorHAnsi"/>
          <w:b/>
          <w:bCs/>
          <w:lang w:val="en-US"/>
        </w:rPr>
        <w:t>8. DOCUMENTATION</w:t>
      </w:r>
    </w:p>
    <w:p w14:paraId="719F566A" w14:textId="77777777" w:rsidR="00541F20" w:rsidRPr="00541F20" w:rsidRDefault="00541F20">
      <w:pPr>
        <w:numPr>
          <w:ilvl w:val="0"/>
          <w:numId w:val="20"/>
        </w:numPr>
        <w:rPr>
          <w:rFonts w:cstheme="minorHAnsi"/>
          <w:b/>
          <w:bCs/>
          <w:lang w:val="en-US"/>
        </w:rPr>
      </w:pPr>
      <w:r w:rsidRPr="00541F20">
        <w:rPr>
          <w:rFonts w:cstheme="minorHAnsi"/>
          <w:b/>
          <w:bCs/>
          <w:lang w:val="en-US"/>
        </w:rPr>
        <w:t>Chemical Inventory List (CIL)</w:t>
      </w:r>
    </w:p>
    <w:p w14:paraId="08C30EE2" w14:textId="77777777" w:rsidR="00541F20" w:rsidRPr="00541F20" w:rsidRDefault="00541F20">
      <w:pPr>
        <w:numPr>
          <w:ilvl w:val="0"/>
          <w:numId w:val="20"/>
        </w:numPr>
        <w:rPr>
          <w:rFonts w:cstheme="minorHAnsi"/>
          <w:b/>
          <w:bCs/>
          <w:lang w:val="en-US"/>
        </w:rPr>
      </w:pPr>
      <w:r w:rsidRPr="00541F20">
        <w:rPr>
          <w:rFonts w:cstheme="minorHAnsi"/>
          <w:b/>
          <w:bCs/>
          <w:lang w:val="en-US"/>
        </w:rPr>
        <w:t>SDS &amp; TDS</w:t>
      </w:r>
    </w:p>
    <w:p w14:paraId="3E1E96A5" w14:textId="77777777" w:rsidR="00541F20" w:rsidRPr="00541F20" w:rsidRDefault="00541F20">
      <w:pPr>
        <w:numPr>
          <w:ilvl w:val="0"/>
          <w:numId w:val="20"/>
        </w:numPr>
        <w:rPr>
          <w:rFonts w:cstheme="minorHAnsi"/>
          <w:b/>
          <w:bCs/>
          <w:lang w:val="en-US"/>
        </w:rPr>
      </w:pPr>
      <w:proofErr w:type="spellStart"/>
      <w:r w:rsidRPr="00541F20">
        <w:rPr>
          <w:rFonts w:cstheme="minorHAnsi"/>
          <w:b/>
          <w:bCs/>
          <w:lang w:val="en-US"/>
        </w:rPr>
        <w:t>ChemCheck</w:t>
      </w:r>
      <w:proofErr w:type="spellEnd"/>
      <w:r w:rsidRPr="00541F20">
        <w:rPr>
          <w:rFonts w:cstheme="minorHAnsi"/>
          <w:b/>
          <w:bCs/>
          <w:lang w:val="en-US"/>
        </w:rPr>
        <w:t xml:space="preserve"> / </w:t>
      </w:r>
      <w:proofErr w:type="spellStart"/>
      <w:r w:rsidRPr="00541F20">
        <w:rPr>
          <w:rFonts w:cstheme="minorHAnsi"/>
          <w:b/>
          <w:bCs/>
          <w:lang w:val="en-US"/>
        </w:rPr>
        <w:t>InCheck</w:t>
      </w:r>
      <w:proofErr w:type="spellEnd"/>
      <w:r w:rsidRPr="00541F20">
        <w:rPr>
          <w:rFonts w:cstheme="minorHAnsi"/>
          <w:b/>
          <w:bCs/>
          <w:lang w:val="en-US"/>
        </w:rPr>
        <w:t xml:space="preserve"> reports</w:t>
      </w:r>
    </w:p>
    <w:p w14:paraId="368607AA" w14:textId="77777777" w:rsidR="00541F20" w:rsidRPr="00541F20" w:rsidRDefault="00541F20">
      <w:pPr>
        <w:numPr>
          <w:ilvl w:val="0"/>
          <w:numId w:val="20"/>
        </w:numPr>
        <w:rPr>
          <w:rFonts w:cstheme="minorHAnsi"/>
          <w:b/>
          <w:bCs/>
          <w:lang w:val="en-US"/>
        </w:rPr>
      </w:pPr>
      <w:r w:rsidRPr="00541F20">
        <w:rPr>
          <w:rFonts w:cstheme="minorHAnsi"/>
          <w:b/>
          <w:bCs/>
          <w:lang w:val="en-US"/>
        </w:rPr>
        <w:t>Wastewater monitoring records</w:t>
      </w:r>
    </w:p>
    <w:p w14:paraId="4EE0E8C9" w14:textId="77777777" w:rsidR="00541F20" w:rsidRPr="00541F20" w:rsidRDefault="00541F20">
      <w:pPr>
        <w:numPr>
          <w:ilvl w:val="0"/>
          <w:numId w:val="20"/>
        </w:numPr>
        <w:rPr>
          <w:rFonts w:cstheme="minorHAnsi"/>
          <w:b/>
          <w:bCs/>
          <w:lang w:val="en-US"/>
        </w:rPr>
      </w:pPr>
      <w:r w:rsidRPr="00541F20">
        <w:rPr>
          <w:rFonts w:cstheme="minorHAnsi"/>
          <w:b/>
          <w:bCs/>
          <w:lang w:val="en-US"/>
        </w:rPr>
        <w:t>LOT traceability records</w:t>
      </w:r>
    </w:p>
    <w:p w14:paraId="254F53AB" w14:textId="130C0267" w:rsidR="00541F20" w:rsidRPr="00541F20" w:rsidRDefault="00541F20" w:rsidP="00541F20">
      <w:pPr>
        <w:rPr>
          <w:rFonts w:cstheme="minorHAnsi"/>
          <w:b/>
          <w:bCs/>
          <w:lang w:val="en-US"/>
        </w:rPr>
      </w:pPr>
    </w:p>
    <w:p w14:paraId="6F498921" w14:textId="4EC4EB34" w:rsidR="00541F20" w:rsidRPr="00541F20" w:rsidRDefault="00541F20" w:rsidP="00541F20">
      <w:pPr>
        <w:rPr>
          <w:rFonts w:cstheme="minorHAnsi"/>
          <w:b/>
          <w:bCs/>
          <w:lang w:val="en-US"/>
        </w:rPr>
      </w:pPr>
      <w:r w:rsidRPr="00541F20">
        <w:rPr>
          <w:rFonts w:cstheme="minorHAnsi"/>
          <w:b/>
          <w:bCs/>
          <w:lang w:val="en-US"/>
        </w:rPr>
        <w:lastRenderedPageBreak/>
        <w:t>9. CONTINUOUS IMPROVEMENT</w:t>
      </w:r>
    </w:p>
    <w:p w14:paraId="731EB829" w14:textId="77777777" w:rsidR="00541F20" w:rsidRPr="00541F20" w:rsidRDefault="00541F20">
      <w:pPr>
        <w:numPr>
          <w:ilvl w:val="0"/>
          <w:numId w:val="21"/>
        </w:numPr>
        <w:rPr>
          <w:rFonts w:cstheme="minorHAnsi"/>
          <w:b/>
          <w:bCs/>
          <w:lang w:val="en-US"/>
        </w:rPr>
      </w:pPr>
      <w:r w:rsidRPr="00541F20">
        <w:rPr>
          <w:rFonts w:cstheme="minorHAnsi"/>
          <w:b/>
          <w:bCs/>
          <w:lang w:val="en-US"/>
        </w:rPr>
        <w:t>Reduction of water and chemical consumption</w:t>
      </w:r>
    </w:p>
    <w:p w14:paraId="7C8C02CA" w14:textId="77777777" w:rsidR="00541F20" w:rsidRPr="00541F20" w:rsidRDefault="00541F20">
      <w:pPr>
        <w:numPr>
          <w:ilvl w:val="0"/>
          <w:numId w:val="21"/>
        </w:numPr>
        <w:rPr>
          <w:rFonts w:cstheme="minorHAnsi"/>
          <w:b/>
          <w:bCs/>
          <w:lang w:val="en-US"/>
        </w:rPr>
      </w:pPr>
      <w:r w:rsidRPr="00541F20">
        <w:rPr>
          <w:rFonts w:cstheme="minorHAnsi"/>
          <w:b/>
          <w:bCs/>
          <w:lang w:val="en-US"/>
        </w:rPr>
        <w:t>Substitution of hazardous chemicals</w:t>
      </w:r>
    </w:p>
    <w:p w14:paraId="2253F001" w14:textId="77777777" w:rsidR="00541F20" w:rsidRPr="00541F20" w:rsidRDefault="00541F20">
      <w:pPr>
        <w:numPr>
          <w:ilvl w:val="0"/>
          <w:numId w:val="21"/>
        </w:numPr>
        <w:rPr>
          <w:rFonts w:cstheme="minorHAnsi"/>
          <w:b/>
          <w:bCs/>
          <w:lang w:val="en-US"/>
        </w:rPr>
      </w:pPr>
      <w:r w:rsidRPr="00541F20">
        <w:rPr>
          <w:rFonts w:cstheme="minorHAnsi"/>
          <w:b/>
          <w:bCs/>
          <w:lang w:val="en-US"/>
        </w:rPr>
        <w:t>Process optimization and digitalization</w:t>
      </w:r>
    </w:p>
    <w:p w14:paraId="092B0A24" w14:textId="77777777" w:rsidR="00541F20" w:rsidRPr="00541F20" w:rsidRDefault="00556988" w:rsidP="00541F20">
      <w:pPr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lang w:val="en-US"/>
        </w:rPr>
        <w:pict w14:anchorId="2E255265">
          <v:rect id="_x0000_i1042" style="width:0;height:1.5pt" o:hralign="center" o:hrstd="t" o:hr="t" fillcolor="#a0a0a0" stroked="f"/>
        </w:pict>
      </w:r>
    </w:p>
    <w:p w14:paraId="5330CE42" w14:textId="73801629" w:rsidR="00541F20" w:rsidRPr="00541F20" w:rsidRDefault="00541F20" w:rsidP="00541F20">
      <w:pPr>
        <w:rPr>
          <w:rFonts w:cstheme="minorHAnsi"/>
          <w:b/>
          <w:bCs/>
          <w:lang w:val="en-US"/>
        </w:rPr>
      </w:pPr>
      <w:r w:rsidRPr="00541F20">
        <w:rPr>
          <w:rFonts w:cstheme="minorHAnsi"/>
          <w:b/>
          <w:bCs/>
          <w:lang w:val="en-US"/>
        </w:rPr>
        <w:t>10. REVIEW &amp; UPDATE</w:t>
      </w:r>
    </w:p>
    <w:p w14:paraId="1265A940" w14:textId="77777777" w:rsidR="00541F20" w:rsidRPr="00541F20" w:rsidRDefault="00541F20">
      <w:pPr>
        <w:numPr>
          <w:ilvl w:val="0"/>
          <w:numId w:val="22"/>
        </w:numPr>
        <w:rPr>
          <w:rFonts w:cstheme="minorHAnsi"/>
          <w:b/>
          <w:bCs/>
          <w:lang w:val="en-US"/>
        </w:rPr>
      </w:pPr>
      <w:r w:rsidRPr="00541F20">
        <w:rPr>
          <w:rFonts w:cstheme="minorHAnsi"/>
          <w:b/>
          <w:bCs/>
          <w:lang w:val="en-US"/>
        </w:rPr>
        <w:t>Annual review minimum</w:t>
      </w:r>
    </w:p>
    <w:p w14:paraId="611AA59C" w14:textId="77777777" w:rsidR="00541F20" w:rsidRPr="00541F20" w:rsidRDefault="00541F20">
      <w:pPr>
        <w:numPr>
          <w:ilvl w:val="0"/>
          <w:numId w:val="22"/>
        </w:numPr>
        <w:rPr>
          <w:rFonts w:cstheme="minorHAnsi"/>
          <w:b/>
          <w:bCs/>
          <w:lang w:val="en-US"/>
        </w:rPr>
      </w:pPr>
      <w:r w:rsidRPr="00541F20">
        <w:rPr>
          <w:rFonts w:cstheme="minorHAnsi"/>
          <w:b/>
          <w:bCs/>
          <w:lang w:val="en-US"/>
        </w:rPr>
        <w:t>Immediate updates upon changes in:</w:t>
      </w:r>
    </w:p>
    <w:p w14:paraId="565035B3" w14:textId="77777777" w:rsidR="00541F20" w:rsidRPr="00541F20" w:rsidRDefault="00541F20">
      <w:pPr>
        <w:numPr>
          <w:ilvl w:val="1"/>
          <w:numId w:val="22"/>
        </w:numPr>
        <w:rPr>
          <w:rFonts w:cstheme="minorHAnsi"/>
          <w:b/>
          <w:bCs/>
          <w:lang w:val="en-US"/>
        </w:rPr>
      </w:pPr>
      <w:r w:rsidRPr="00541F20">
        <w:rPr>
          <w:rFonts w:cstheme="minorHAnsi"/>
          <w:b/>
          <w:bCs/>
          <w:lang w:val="en-US"/>
        </w:rPr>
        <w:t>Regulations</w:t>
      </w:r>
    </w:p>
    <w:p w14:paraId="5E2900AC" w14:textId="77777777" w:rsidR="00541F20" w:rsidRPr="00541F20" w:rsidRDefault="00541F20">
      <w:pPr>
        <w:numPr>
          <w:ilvl w:val="1"/>
          <w:numId w:val="22"/>
        </w:numPr>
        <w:rPr>
          <w:rFonts w:cstheme="minorHAnsi"/>
          <w:b/>
          <w:bCs/>
          <w:lang w:val="en-US"/>
        </w:rPr>
      </w:pPr>
      <w:r w:rsidRPr="00541F20">
        <w:rPr>
          <w:rFonts w:cstheme="minorHAnsi"/>
          <w:b/>
          <w:bCs/>
          <w:lang w:val="en-US"/>
        </w:rPr>
        <w:t>Brand requirements</w:t>
      </w:r>
    </w:p>
    <w:p w14:paraId="660BAEDC" w14:textId="77777777" w:rsidR="00541F20" w:rsidRPr="00541F20" w:rsidRDefault="00541F20">
      <w:pPr>
        <w:numPr>
          <w:ilvl w:val="1"/>
          <w:numId w:val="22"/>
        </w:numPr>
        <w:rPr>
          <w:rFonts w:cstheme="minorHAnsi"/>
          <w:b/>
          <w:bCs/>
          <w:lang w:val="en-US"/>
        </w:rPr>
      </w:pPr>
      <w:r w:rsidRPr="00541F20">
        <w:rPr>
          <w:rFonts w:cstheme="minorHAnsi"/>
          <w:b/>
          <w:bCs/>
          <w:lang w:val="en-US"/>
        </w:rPr>
        <w:t>ZDHC updates</w:t>
      </w:r>
    </w:p>
    <w:p w14:paraId="694008BC" w14:textId="13DF0ECB" w:rsidR="00541F20" w:rsidRPr="00541F20" w:rsidRDefault="00541F20" w:rsidP="00541F20">
      <w:pPr>
        <w:rPr>
          <w:rFonts w:cstheme="minorHAnsi"/>
          <w:b/>
          <w:bCs/>
          <w:lang w:val="en-US"/>
        </w:rPr>
      </w:pPr>
    </w:p>
    <w:p w14:paraId="48BCD80D" w14:textId="1AD89490" w:rsidR="00541F20" w:rsidRPr="00541F20" w:rsidRDefault="00541F20" w:rsidP="00541F20">
      <w:pPr>
        <w:rPr>
          <w:rFonts w:cstheme="minorHAnsi"/>
          <w:b/>
          <w:bCs/>
          <w:lang w:val="en-US"/>
        </w:rPr>
      </w:pPr>
    </w:p>
    <w:p w14:paraId="79FE429D" w14:textId="21FDD2D1" w:rsidR="00B93D96" w:rsidRPr="00541F20" w:rsidRDefault="00B93D96" w:rsidP="00541F20"/>
    <w:sectPr w:rsidR="00B93D96" w:rsidRPr="00541F20" w:rsidSect="00DE6D94">
      <w:headerReference w:type="even" r:id="rId9"/>
      <w:headerReference w:type="default" r:id="rId10"/>
      <w:footerReference w:type="default" r:id="rId11"/>
      <w:headerReference w:type="first" r:id="rId12"/>
      <w:pgSz w:w="11906" w:h="16838" w:code="9"/>
      <w:pgMar w:top="1135" w:right="991" w:bottom="1276" w:left="1134" w:header="708" w:footer="708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60C443" w14:textId="77777777" w:rsidR="00556988" w:rsidRDefault="00556988" w:rsidP="0024179D">
      <w:pPr>
        <w:spacing w:after="0" w:line="240" w:lineRule="auto"/>
      </w:pPr>
      <w:r>
        <w:separator/>
      </w:r>
    </w:p>
  </w:endnote>
  <w:endnote w:type="continuationSeparator" w:id="0">
    <w:p w14:paraId="7E8C40B0" w14:textId="77777777" w:rsidR="00556988" w:rsidRDefault="00556988" w:rsidP="002417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19389793"/>
      <w:docPartObj>
        <w:docPartGallery w:val="Page Numbers (Bottom of Page)"/>
        <w:docPartUnique/>
      </w:docPartObj>
    </w:sdtPr>
    <w:sdtEndPr/>
    <w:sdtContent>
      <w:p w14:paraId="543A3963" w14:textId="74238C88" w:rsidR="003B4BB2" w:rsidRDefault="003B4BB2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667C4">
          <w:rPr>
            <w:noProof/>
          </w:rPr>
          <w:t>5</w:t>
        </w:r>
        <w:r>
          <w:fldChar w:fldCharType="end"/>
        </w:r>
      </w:p>
    </w:sdtContent>
  </w:sdt>
  <w:p w14:paraId="58B85E36" w14:textId="77777777" w:rsidR="003B4BB2" w:rsidRDefault="003B4B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DDBE36" w14:textId="77777777" w:rsidR="00556988" w:rsidRDefault="00556988" w:rsidP="0024179D">
      <w:pPr>
        <w:spacing w:after="0" w:line="240" w:lineRule="auto"/>
      </w:pPr>
      <w:r>
        <w:separator/>
      </w:r>
    </w:p>
  </w:footnote>
  <w:footnote w:type="continuationSeparator" w:id="0">
    <w:p w14:paraId="3B6423B8" w14:textId="77777777" w:rsidR="00556988" w:rsidRDefault="00556988" w:rsidP="002417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tag w:val="GTBClassification"/>
      <w:id w:val="709071370"/>
      <w:lock w:val="sdtContentLocked"/>
      <w:placeholder>
        <w:docPart w:val="DefaultPlaceholder_-1854013440"/>
      </w:placeholder>
    </w:sdtPr>
    <w:sdtEndPr/>
    <w:sdtContent>
      <w:p w14:paraId="4E22ED7B" w14:textId="62C19BCA" w:rsidR="00DA1688" w:rsidRDefault="00DA1688" w:rsidP="00DA1688">
        <w:pPr>
          <w:pStyle w:val="Header"/>
        </w:pPr>
        <w:r w:rsidRPr="00DA1688">
          <w:rPr>
            <w:rFonts w:ascii="Arial" w:hAnsi="Arial" w:cs="Arial"/>
            <w:b/>
            <w:color w:val="000000"/>
            <w:sz w:val="16"/>
          </w:rPr>
          <w:t>Classification:</w:t>
        </w:r>
        <w:r w:rsidRPr="00DA1688">
          <w:rPr>
            <w:rFonts w:ascii="Arial" w:hAnsi="Arial" w:cs="Arial"/>
            <w:color w:val="000000"/>
            <w:sz w:val="16"/>
          </w:rPr>
          <w:t xml:space="preserve"> </w:t>
        </w:r>
        <w:r w:rsidRPr="00DA1688">
          <w:rPr>
            <w:rFonts w:ascii="Arial" w:hAnsi="Arial" w:cs="Arial"/>
            <w:b/>
            <w:color w:val="FF0000"/>
            <w:sz w:val="16"/>
          </w:rPr>
          <w:t>Confidential\Genel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145" w:type="dxa"/>
      <w:jc w:val="center"/>
      <w:tblBorders>
        <w:top w:val="single" w:sz="4" w:space="0" w:color="ACB9CA" w:themeColor="text2" w:themeTint="66"/>
        <w:left w:val="none" w:sz="0" w:space="0" w:color="auto"/>
        <w:bottom w:val="single" w:sz="4" w:space="0" w:color="ACB9CA" w:themeColor="text2" w:themeTint="66"/>
        <w:right w:val="single" w:sz="4" w:space="0" w:color="ACB9CA" w:themeColor="text2" w:themeTint="66"/>
        <w:insideH w:val="single" w:sz="4" w:space="0" w:color="ACB9CA" w:themeColor="text2" w:themeTint="66"/>
        <w:insideV w:val="single" w:sz="4" w:space="0" w:color="ACB9CA" w:themeColor="text2" w:themeTint="66"/>
      </w:tblBorders>
      <w:tblLook w:val="04A0" w:firstRow="1" w:lastRow="0" w:firstColumn="1" w:lastColumn="0" w:noHBand="0" w:noVBand="1"/>
    </w:tblPr>
    <w:tblGrid>
      <w:gridCol w:w="3134"/>
      <w:gridCol w:w="5308"/>
      <w:gridCol w:w="1285"/>
      <w:gridCol w:w="1418"/>
    </w:tblGrid>
    <w:tr w:rsidR="00541F20" w14:paraId="5BD7A6A0" w14:textId="77777777" w:rsidTr="00541F20">
      <w:trPr>
        <w:trHeight w:val="260"/>
        <w:jc w:val="center"/>
      </w:trPr>
      <w:tc>
        <w:tcPr>
          <w:tcW w:w="3134" w:type="dxa"/>
          <w:vMerge w:val="restart"/>
          <w:tcBorders>
            <w:top w:val="double" w:sz="4" w:space="0" w:color="auto"/>
            <w:left w:val="double" w:sz="4" w:space="0" w:color="auto"/>
            <w:right w:val="double" w:sz="4" w:space="0" w:color="auto"/>
          </w:tcBorders>
        </w:tcPr>
        <w:p w14:paraId="41F4AB6D" w14:textId="0D5D954F" w:rsidR="004E00C9" w:rsidRDefault="004E00C9" w:rsidP="004E00C9">
          <w:pPr>
            <w:pStyle w:val="Header"/>
            <w:tabs>
              <w:tab w:val="clear" w:pos="4536"/>
              <w:tab w:val="clear" w:pos="9072"/>
              <w:tab w:val="right" w:pos="2302"/>
            </w:tabs>
          </w:pPr>
          <w:r>
            <w:tab/>
          </w:r>
          <w:r w:rsidR="004667C4">
            <w:rPr>
              <w:noProof/>
              <w:lang w:val="en-US"/>
            </w:rPr>
            <w:drawing>
              <wp:inline distT="0" distB="0" distL="0" distR="0" wp14:anchorId="5A35BE35" wp14:editId="5ACECE2B">
                <wp:extent cx="1840865" cy="774065"/>
                <wp:effectExtent l="0" t="0" r="6985" b="6985"/>
                <wp:docPr id="1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40865" cy="77406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08" w:type="dxa"/>
          <w:vMerge w:val="restart"/>
          <w:tcBorders>
            <w:top w:val="double" w:sz="4" w:space="0" w:color="auto"/>
            <w:left w:val="double" w:sz="4" w:space="0" w:color="auto"/>
            <w:right w:val="double" w:sz="4" w:space="0" w:color="auto"/>
          </w:tcBorders>
          <w:shd w:val="clear" w:color="auto" w:fill="D9D9D9" w:themeFill="background1" w:themeFillShade="D9"/>
          <w:vAlign w:val="center"/>
        </w:tcPr>
        <w:p w14:paraId="62614F7C" w14:textId="5E34F3AD" w:rsidR="004E00C9" w:rsidRPr="006559B1" w:rsidRDefault="00541F20" w:rsidP="00541F20">
          <w:pPr>
            <w:pStyle w:val="BodyText2"/>
            <w:tabs>
              <w:tab w:val="left" w:pos="360"/>
              <w:tab w:val="left" w:pos="405"/>
              <w:tab w:val="left" w:pos="450"/>
              <w:tab w:val="center" w:pos="1947"/>
            </w:tabs>
            <w:spacing w:line="360" w:lineRule="auto"/>
            <w:jc w:val="left"/>
            <w:rPr>
              <w:rFonts w:asciiTheme="majorBidi" w:hAnsiTheme="majorBidi" w:cstheme="majorBidi"/>
              <w:b/>
              <w:bCs/>
              <w:color w:val="1F4E79" w:themeColor="accent1" w:themeShade="80"/>
              <w:sz w:val="22"/>
              <w:szCs w:val="22"/>
              <w:lang w:val="en-US"/>
            </w:rPr>
          </w:pPr>
          <w:r w:rsidRPr="00541F20">
            <w:rPr>
              <w:rFonts w:asciiTheme="majorBidi" w:hAnsiTheme="majorBidi" w:cstheme="majorBidi"/>
              <w:b/>
              <w:bCs/>
              <w:color w:val="1F4E79" w:themeColor="accent1" w:themeShade="80"/>
              <w:sz w:val="22"/>
              <w:szCs w:val="22"/>
              <w:lang w:val="en-US"/>
            </w:rPr>
            <w:t>CHEMICALTRANSPARENCY, TRACEABILITY &amp; COMPLIANCE MANAGEMENT</w:t>
          </w:r>
          <w:r>
            <w:rPr>
              <w:rFonts w:asciiTheme="majorBidi" w:hAnsiTheme="majorBidi" w:cstheme="majorBidi"/>
              <w:b/>
              <w:bCs/>
              <w:color w:val="1F4E79" w:themeColor="accent1" w:themeShade="80"/>
              <w:sz w:val="22"/>
              <w:szCs w:val="22"/>
              <w:lang w:val="en-US"/>
            </w:rPr>
            <w:t xml:space="preserve"> </w:t>
          </w:r>
          <w:r w:rsidR="00E61F04">
            <w:rPr>
              <w:rFonts w:asciiTheme="majorBidi" w:hAnsiTheme="majorBidi" w:cstheme="majorBidi"/>
              <w:b/>
              <w:bCs/>
              <w:color w:val="1F4E79" w:themeColor="accent1" w:themeShade="80"/>
              <w:sz w:val="22"/>
              <w:szCs w:val="22"/>
              <w:lang w:val="en-US"/>
            </w:rPr>
            <w:t>PROCEDURE</w:t>
          </w:r>
        </w:p>
      </w:tc>
      <w:tc>
        <w:tcPr>
          <w:tcW w:w="1285" w:type="dxa"/>
          <w:tcBorders>
            <w:top w:val="double" w:sz="4" w:space="0" w:color="auto"/>
            <w:left w:val="double" w:sz="4" w:space="0" w:color="auto"/>
            <w:bottom w:val="single" w:sz="2" w:space="0" w:color="FF0000"/>
            <w:right w:val="double" w:sz="4" w:space="0" w:color="auto"/>
          </w:tcBorders>
        </w:tcPr>
        <w:p w14:paraId="4A332E8C" w14:textId="77777777" w:rsidR="004E00C9" w:rsidRPr="00A81EFF" w:rsidRDefault="004E00C9" w:rsidP="004E00C9">
          <w:pPr>
            <w:spacing w:before="120" w:line="120" w:lineRule="atLeast"/>
            <w:rPr>
              <w:rFonts w:cstheme="minorHAnsi"/>
              <w:b/>
              <w:bCs/>
              <w:color w:val="833C0B" w:themeColor="accent2" w:themeShade="80"/>
              <w:sz w:val="16"/>
              <w:szCs w:val="16"/>
            </w:rPr>
          </w:pPr>
          <w:proofErr w:type="spellStart"/>
          <w:r w:rsidRPr="00A81EFF">
            <w:rPr>
              <w:rFonts w:cstheme="minorHAnsi"/>
              <w:b/>
              <w:bCs/>
              <w:color w:val="833C0B" w:themeColor="accent2" w:themeShade="80"/>
              <w:sz w:val="16"/>
              <w:szCs w:val="16"/>
            </w:rPr>
            <w:t>Document</w:t>
          </w:r>
          <w:proofErr w:type="spellEnd"/>
          <w:r w:rsidRPr="00A81EFF">
            <w:rPr>
              <w:rFonts w:cstheme="minorHAnsi"/>
              <w:b/>
              <w:bCs/>
              <w:color w:val="833C0B" w:themeColor="accent2" w:themeShade="80"/>
              <w:sz w:val="16"/>
              <w:szCs w:val="16"/>
            </w:rPr>
            <w:t xml:space="preserve"> </w:t>
          </w:r>
          <w:proofErr w:type="gramStart"/>
          <w:r w:rsidRPr="00A81EFF">
            <w:rPr>
              <w:rFonts w:cstheme="minorHAnsi"/>
              <w:b/>
              <w:bCs/>
              <w:color w:val="833C0B" w:themeColor="accent2" w:themeShade="80"/>
              <w:sz w:val="16"/>
              <w:szCs w:val="16"/>
            </w:rPr>
            <w:t xml:space="preserve">No:   </w:t>
          </w:r>
          <w:proofErr w:type="gramEnd"/>
          <w:r w:rsidRPr="00A81EFF">
            <w:rPr>
              <w:rFonts w:cstheme="minorHAnsi"/>
              <w:b/>
              <w:bCs/>
              <w:color w:val="833C0B" w:themeColor="accent2" w:themeShade="80"/>
              <w:sz w:val="16"/>
              <w:szCs w:val="16"/>
            </w:rPr>
            <w:t xml:space="preserve"> </w:t>
          </w:r>
        </w:p>
      </w:tc>
      <w:tc>
        <w:tcPr>
          <w:tcW w:w="1418" w:type="dxa"/>
          <w:tcBorders>
            <w:top w:val="double" w:sz="4" w:space="0" w:color="auto"/>
            <w:left w:val="double" w:sz="4" w:space="0" w:color="auto"/>
            <w:bottom w:val="single" w:sz="2" w:space="0" w:color="FF0000"/>
            <w:right w:val="double" w:sz="4" w:space="0" w:color="auto"/>
          </w:tcBorders>
          <w:vAlign w:val="center"/>
        </w:tcPr>
        <w:p w14:paraId="288D9D48" w14:textId="794137AC" w:rsidR="004E00C9" w:rsidRPr="008640EE" w:rsidRDefault="00E61F04" w:rsidP="00E61F04">
          <w:pPr>
            <w:spacing w:line="120" w:lineRule="atLeast"/>
            <w:rPr>
              <w:rFonts w:cstheme="minorHAnsi"/>
              <w:sz w:val="16"/>
              <w:szCs w:val="16"/>
            </w:rPr>
          </w:pPr>
          <w:r>
            <w:rPr>
              <w:rFonts w:cstheme="minorHAnsi"/>
              <w:sz w:val="16"/>
              <w:szCs w:val="16"/>
            </w:rPr>
            <w:t>EMS.SUS PRO.00</w:t>
          </w:r>
          <w:r w:rsidR="00444889">
            <w:rPr>
              <w:rFonts w:cstheme="minorHAnsi"/>
              <w:sz w:val="16"/>
              <w:szCs w:val="16"/>
            </w:rPr>
            <w:t>8</w:t>
          </w:r>
        </w:p>
      </w:tc>
    </w:tr>
    <w:tr w:rsidR="00541F20" w14:paraId="11702A09" w14:textId="77777777" w:rsidTr="00541F20">
      <w:trPr>
        <w:trHeight w:val="211"/>
        <w:jc w:val="center"/>
      </w:trPr>
      <w:tc>
        <w:tcPr>
          <w:tcW w:w="3134" w:type="dxa"/>
          <w:vMerge/>
          <w:tcBorders>
            <w:left w:val="double" w:sz="4" w:space="0" w:color="auto"/>
            <w:right w:val="double" w:sz="4" w:space="0" w:color="auto"/>
          </w:tcBorders>
        </w:tcPr>
        <w:p w14:paraId="7B202F4C" w14:textId="77777777" w:rsidR="004E00C9" w:rsidRDefault="004E00C9" w:rsidP="004E00C9">
          <w:pPr>
            <w:pStyle w:val="Header"/>
            <w:tabs>
              <w:tab w:val="clear" w:pos="4536"/>
              <w:tab w:val="clear" w:pos="9072"/>
              <w:tab w:val="right" w:pos="2302"/>
            </w:tabs>
          </w:pPr>
        </w:p>
      </w:tc>
      <w:tc>
        <w:tcPr>
          <w:tcW w:w="5308" w:type="dxa"/>
          <w:vMerge/>
          <w:tcBorders>
            <w:left w:val="double" w:sz="4" w:space="0" w:color="auto"/>
            <w:right w:val="double" w:sz="4" w:space="0" w:color="auto"/>
          </w:tcBorders>
          <w:shd w:val="clear" w:color="auto" w:fill="D9D9D9" w:themeFill="background1" w:themeFillShade="D9"/>
          <w:vAlign w:val="center"/>
        </w:tcPr>
        <w:p w14:paraId="1CC37B63" w14:textId="77777777" w:rsidR="004E00C9" w:rsidRPr="00BE1124" w:rsidRDefault="004E00C9" w:rsidP="004E00C9">
          <w:pPr>
            <w:pStyle w:val="BodyText2"/>
            <w:tabs>
              <w:tab w:val="left" w:pos="360"/>
              <w:tab w:val="left" w:pos="405"/>
              <w:tab w:val="left" w:pos="450"/>
              <w:tab w:val="center" w:pos="1947"/>
            </w:tabs>
            <w:spacing w:line="360" w:lineRule="auto"/>
            <w:rPr>
              <w:rFonts w:asciiTheme="minorHAnsi" w:hAnsiTheme="minorHAnsi" w:cstheme="minorHAnsi"/>
              <w:b/>
              <w:bCs/>
              <w:color w:val="000000" w:themeColor="text1"/>
              <w:sz w:val="26"/>
              <w:szCs w:val="26"/>
              <w:lang w:val="en-US"/>
            </w:rPr>
          </w:pPr>
        </w:p>
      </w:tc>
      <w:tc>
        <w:tcPr>
          <w:tcW w:w="1285" w:type="dxa"/>
          <w:tcBorders>
            <w:top w:val="single" w:sz="2" w:space="0" w:color="FF0000"/>
            <w:left w:val="double" w:sz="4" w:space="0" w:color="auto"/>
            <w:bottom w:val="single" w:sz="2" w:space="0" w:color="FF0000"/>
            <w:right w:val="double" w:sz="4" w:space="0" w:color="auto"/>
          </w:tcBorders>
        </w:tcPr>
        <w:p w14:paraId="12613359" w14:textId="77777777" w:rsidR="004E00C9" w:rsidRPr="00A81EFF" w:rsidRDefault="004E00C9" w:rsidP="004E00C9">
          <w:pPr>
            <w:spacing w:line="120" w:lineRule="atLeast"/>
            <w:ind w:left="709" w:right="-469" w:hanging="709"/>
            <w:rPr>
              <w:rFonts w:cstheme="minorHAnsi"/>
              <w:b/>
              <w:bCs/>
              <w:color w:val="833C0B" w:themeColor="accent2" w:themeShade="80"/>
              <w:sz w:val="16"/>
              <w:szCs w:val="16"/>
            </w:rPr>
          </w:pPr>
          <w:proofErr w:type="spellStart"/>
          <w:r w:rsidRPr="00A81EFF">
            <w:rPr>
              <w:rFonts w:cstheme="minorHAnsi"/>
              <w:b/>
              <w:bCs/>
              <w:color w:val="833C0B" w:themeColor="accent2" w:themeShade="80"/>
              <w:sz w:val="16"/>
              <w:szCs w:val="16"/>
            </w:rPr>
            <w:t>Approval</w:t>
          </w:r>
          <w:proofErr w:type="spellEnd"/>
          <w:r w:rsidRPr="00A81EFF">
            <w:rPr>
              <w:rFonts w:cstheme="minorHAnsi"/>
              <w:b/>
              <w:bCs/>
              <w:color w:val="833C0B" w:themeColor="accent2" w:themeShade="80"/>
              <w:sz w:val="16"/>
              <w:szCs w:val="16"/>
            </w:rPr>
            <w:t xml:space="preserve"> </w:t>
          </w:r>
          <w:proofErr w:type="spellStart"/>
          <w:r w:rsidRPr="00A81EFF">
            <w:rPr>
              <w:rFonts w:cstheme="minorHAnsi"/>
              <w:b/>
              <w:bCs/>
              <w:color w:val="833C0B" w:themeColor="accent2" w:themeShade="80"/>
              <w:sz w:val="16"/>
              <w:szCs w:val="16"/>
            </w:rPr>
            <w:t>Date</w:t>
          </w:r>
          <w:proofErr w:type="spellEnd"/>
          <w:r w:rsidRPr="00A81EFF">
            <w:rPr>
              <w:rFonts w:cstheme="minorHAnsi"/>
              <w:b/>
              <w:bCs/>
              <w:color w:val="833C0B" w:themeColor="accent2" w:themeShade="80"/>
              <w:sz w:val="16"/>
              <w:szCs w:val="16"/>
            </w:rPr>
            <w:t>:</w:t>
          </w:r>
        </w:p>
      </w:tc>
      <w:tc>
        <w:tcPr>
          <w:tcW w:w="1418" w:type="dxa"/>
          <w:tcBorders>
            <w:top w:val="single" w:sz="2" w:space="0" w:color="FF0000"/>
            <w:left w:val="double" w:sz="4" w:space="0" w:color="auto"/>
            <w:bottom w:val="single" w:sz="2" w:space="0" w:color="FF0000"/>
            <w:right w:val="double" w:sz="4" w:space="0" w:color="auto"/>
          </w:tcBorders>
          <w:vAlign w:val="center"/>
        </w:tcPr>
        <w:p w14:paraId="35FBA185" w14:textId="32B8D883" w:rsidR="004E00C9" w:rsidRPr="008640EE" w:rsidRDefault="005D30D1" w:rsidP="00E61F04">
          <w:pPr>
            <w:spacing w:line="120" w:lineRule="atLeast"/>
            <w:rPr>
              <w:rFonts w:cstheme="minorHAnsi"/>
              <w:sz w:val="16"/>
              <w:szCs w:val="16"/>
            </w:rPr>
          </w:pPr>
          <w:r>
            <w:rPr>
              <w:rFonts w:cstheme="minorHAnsi"/>
              <w:sz w:val="16"/>
              <w:szCs w:val="16"/>
            </w:rPr>
            <w:t>29/09/2025</w:t>
          </w:r>
        </w:p>
      </w:tc>
    </w:tr>
    <w:tr w:rsidR="00541F20" w14:paraId="3DAABEE8" w14:textId="77777777" w:rsidTr="00541F20">
      <w:trPr>
        <w:trHeight w:val="170"/>
        <w:jc w:val="center"/>
      </w:trPr>
      <w:tc>
        <w:tcPr>
          <w:tcW w:w="3134" w:type="dxa"/>
          <w:vMerge/>
          <w:tcBorders>
            <w:left w:val="double" w:sz="4" w:space="0" w:color="auto"/>
            <w:right w:val="double" w:sz="4" w:space="0" w:color="auto"/>
          </w:tcBorders>
        </w:tcPr>
        <w:p w14:paraId="17095006" w14:textId="77777777" w:rsidR="004E00C9" w:rsidRDefault="004E00C9" w:rsidP="004E00C9">
          <w:pPr>
            <w:pStyle w:val="Header"/>
            <w:tabs>
              <w:tab w:val="clear" w:pos="4536"/>
              <w:tab w:val="clear" w:pos="9072"/>
              <w:tab w:val="right" w:pos="2302"/>
            </w:tabs>
          </w:pPr>
        </w:p>
      </w:tc>
      <w:tc>
        <w:tcPr>
          <w:tcW w:w="5308" w:type="dxa"/>
          <w:vMerge/>
          <w:tcBorders>
            <w:left w:val="double" w:sz="4" w:space="0" w:color="auto"/>
            <w:right w:val="double" w:sz="4" w:space="0" w:color="auto"/>
          </w:tcBorders>
          <w:shd w:val="clear" w:color="auto" w:fill="D9D9D9" w:themeFill="background1" w:themeFillShade="D9"/>
          <w:vAlign w:val="center"/>
        </w:tcPr>
        <w:p w14:paraId="5B4FA4DC" w14:textId="77777777" w:rsidR="004E00C9" w:rsidRPr="00BE1124" w:rsidRDefault="004E00C9" w:rsidP="004E00C9">
          <w:pPr>
            <w:pStyle w:val="BodyText2"/>
            <w:tabs>
              <w:tab w:val="left" w:pos="360"/>
              <w:tab w:val="left" w:pos="405"/>
              <w:tab w:val="left" w:pos="450"/>
              <w:tab w:val="center" w:pos="1947"/>
            </w:tabs>
            <w:spacing w:line="360" w:lineRule="auto"/>
            <w:rPr>
              <w:rFonts w:asciiTheme="minorHAnsi" w:hAnsiTheme="minorHAnsi" w:cstheme="minorHAnsi"/>
              <w:b/>
              <w:bCs/>
              <w:color w:val="000000" w:themeColor="text1"/>
              <w:sz w:val="26"/>
              <w:szCs w:val="26"/>
              <w:lang w:val="en-US"/>
            </w:rPr>
          </w:pPr>
        </w:p>
      </w:tc>
      <w:tc>
        <w:tcPr>
          <w:tcW w:w="1285" w:type="dxa"/>
          <w:tcBorders>
            <w:top w:val="single" w:sz="2" w:space="0" w:color="FF0000"/>
            <w:left w:val="double" w:sz="4" w:space="0" w:color="auto"/>
            <w:bottom w:val="single" w:sz="2" w:space="0" w:color="FF0000"/>
            <w:right w:val="double" w:sz="4" w:space="0" w:color="auto"/>
          </w:tcBorders>
        </w:tcPr>
        <w:p w14:paraId="19746BFC" w14:textId="77777777" w:rsidR="004E00C9" w:rsidRPr="00A81EFF" w:rsidRDefault="004E00C9" w:rsidP="004E00C9">
          <w:pPr>
            <w:spacing w:line="120" w:lineRule="atLeast"/>
            <w:ind w:right="-469"/>
            <w:rPr>
              <w:rFonts w:cstheme="minorHAnsi"/>
              <w:b/>
              <w:bCs/>
              <w:color w:val="833C0B" w:themeColor="accent2" w:themeShade="80"/>
              <w:sz w:val="16"/>
              <w:szCs w:val="16"/>
            </w:rPr>
          </w:pPr>
          <w:proofErr w:type="spellStart"/>
          <w:r w:rsidRPr="00A81EFF">
            <w:rPr>
              <w:rFonts w:cstheme="minorHAnsi"/>
              <w:b/>
              <w:bCs/>
              <w:color w:val="833C0B" w:themeColor="accent2" w:themeShade="80"/>
              <w:sz w:val="16"/>
              <w:szCs w:val="16"/>
            </w:rPr>
            <w:t>Revision</w:t>
          </w:r>
          <w:proofErr w:type="spellEnd"/>
          <w:r w:rsidRPr="00A81EFF">
            <w:rPr>
              <w:rFonts w:cstheme="minorHAnsi"/>
              <w:b/>
              <w:bCs/>
              <w:color w:val="833C0B" w:themeColor="accent2" w:themeShade="80"/>
              <w:sz w:val="16"/>
              <w:szCs w:val="16"/>
            </w:rPr>
            <w:t xml:space="preserve"> </w:t>
          </w:r>
          <w:proofErr w:type="gramStart"/>
          <w:r w:rsidRPr="00A81EFF">
            <w:rPr>
              <w:rFonts w:cstheme="minorHAnsi"/>
              <w:b/>
              <w:bCs/>
              <w:color w:val="833C0B" w:themeColor="accent2" w:themeShade="80"/>
              <w:sz w:val="16"/>
              <w:szCs w:val="16"/>
            </w:rPr>
            <w:t xml:space="preserve">No:   </w:t>
          </w:r>
          <w:proofErr w:type="gramEnd"/>
          <w:r w:rsidRPr="00A81EFF">
            <w:rPr>
              <w:rFonts w:cstheme="minorHAnsi"/>
              <w:b/>
              <w:bCs/>
              <w:color w:val="833C0B" w:themeColor="accent2" w:themeShade="80"/>
              <w:sz w:val="16"/>
              <w:szCs w:val="16"/>
            </w:rPr>
            <w:t xml:space="preserve">    </w:t>
          </w:r>
        </w:p>
      </w:tc>
      <w:tc>
        <w:tcPr>
          <w:tcW w:w="1418" w:type="dxa"/>
          <w:tcBorders>
            <w:top w:val="single" w:sz="2" w:space="0" w:color="FF0000"/>
            <w:left w:val="double" w:sz="4" w:space="0" w:color="auto"/>
            <w:bottom w:val="single" w:sz="2" w:space="0" w:color="FF0000"/>
            <w:right w:val="double" w:sz="4" w:space="0" w:color="auto"/>
          </w:tcBorders>
          <w:vAlign w:val="center"/>
        </w:tcPr>
        <w:p w14:paraId="225F50C8" w14:textId="48CB211E" w:rsidR="004E00C9" w:rsidRPr="008640EE" w:rsidRDefault="00E61F04" w:rsidP="00E61F04">
          <w:pPr>
            <w:spacing w:line="120" w:lineRule="atLeast"/>
            <w:rPr>
              <w:rFonts w:cstheme="minorHAnsi"/>
              <w:sz w:val="16"/>
              <w:szCs w:val="16"/>
            </w:rPr>
          </w:pPr>
          <w:r>
            <w:rPr>
              <w:rFonts w:cstheme="minorHAnsi"/>
              <w:sz w:val="16"/>
              <w:szCs w:val="16"/>
            </w:rPr>
            <w:t>R000</w:t>
          </w:r>
        </w:p>
      </w:tc>
    </w:tr>
    <w:tr w:rsidR="00541F20" w14:paraId="4E78C405" w14:textId="77777777" w:rsidTr="00541F20">
      <w:trPr>
        <w:trHeight w:val="226"/>
        <w:jc w:val="center"/>
      </w:trPr>
      <w:tc>
        <w:tcPr>
          <w:tcW w:w="3134" w:type="dxa"/>
          <w:vMerge/>
          <w:tcBorders>
            <w:left w:val="double" w:sz="4" w:space="0" w:color="auto"/>
            <w:bottom w:val="double" w:sz="4" w:space="0" w:color="auto"/>
            <w:right w:val="double" w:sz="4" w:space="0" w:color="auto"/>
          </w:tcBorders>
        </w:tcPr>
        <w:p w14:paraId="5A6A913D" w14:textId="77777777" w:rsidR="004E00C9" w:rsidRDefault="004E00C9" w:rsidP="004E00C9">
          <w:pPr>
            <w:pStyle w:val="Header"/>
            <w:tabs>
              <w:tab w:val="clear" w:pos="4536"/>
              <w:tab w:val="clear" w:pos="9072"/>
              <w:tab w:val="right" w:pos="2302"/>
            </w:tabs>
          </w:pPr>
        </w:p>
      </w:tc>
      <w:tc>
        <w:tcPr>
          <w:tcW w:w="5308" w:type="dxa"/>
          <w:vMerge/>
          <w:tcBorders>
            <w:left w:val="double" w:sz="4" w:space="0" w:color="auto"/>
            <w:bottom w:val="double" w:sz="4" w:space="0" w:color="auto"/>
            <w:right w:val="double" w:sz="4" w:space="0" w:color="auto"/>
          </w:tcBorders>
          <w:shd w:val="clear" w:color="auto" w:fill="D9D9D9" w:themeFill="background1" w:themeFillShade="D9"/>
          <w:vAlign w:val="center"/>
        </w:tcPr>
        <w:p w14:paraId="4552AB86" w14:textId="77777777" w:rsidR="004E00C9" w:rsidRPr="00BE1124" w:rsidRDefault="004E00C9" w:rsidP="004E00C9">
          <w:pPr>
            <w:pStyle w:val="BodyText2"/>
            <w:tabs>
              <w:tab w:val="left" w:pos="360"/>
              <w:tab w:val="left" w:pos="405"/>
              <w:tab w:val="left" w:pos="450"/>
              <w:tab w:val="center" w:pos="1947"/>
            </w:tabs>
            <w:spacing w:line="360" w:lineRule="auto"/>
            <w:rPr>
              <w:rFonts w:asciiTheme="minorHAnsi" w:hAnsiTheme="minorHAnsi" w:cstheme="minorHAnsi"/>
              <w:b/>
              <w:bCs/>
              <w:color w:val="000000" w:themeColor="text1"/>
              <w:sz w:val="26"/>
              <w:szCs w:val="26"/>
              <w:lang w:val="en-US"/>
            </w:rPr>
          </w:pPr>
        </w:p>
      </w:tc>
      <w:tc>
        <w:tcPr>
          <w:tcW w:w="1285" w:type="dxa"/>
          <w:tcBorders>
            <w:top w:val="single" w:sz="2" w:space="0" w:color="FF0000"/>
            <w:left w:val="double" w:sz="4" w:space="0" w:color="auto"/>
            <w:bottom w:val="double" w:sz="4" w:space="0" w:color="auto"/>
            <w:right w:val="double" w:sz="4" w:space="0" w:color="auto"/>
          </w:tcBorders>
        </w:tcPr>
        <w:p w14:paraId="0F8B0FC5" w14:textId="77777777" w:rsidR="004E00C9" w:rsidRPr="00A81EFF" w:rsidRDefault="004E00C9" w:rsidP="004E00C9">
          <w:pPr>
            <w:spacing w:line="120" w:lineRule="atLeast"/>
            <w:rPr>
              <w:rFonts w:cstheme="minorHAnsi"/>
              <w:b/>
              <w:bCs/>
              <w:color w:val="833C0B" w:themeColor="accent2" w:themeShade="80"/>
              <w:sz w:val="16"/>
              <w:szCs w:val="16"/>
            </w:rPr>
          </w:pPr>
          <w:proofErr w:type="spellStart"/>
          <w:r w:rsidRPr="00A81EFF">
            <w:rPr>
              <w:rFonts w:cstheme="minorHAnsi"/>
              <w:b/>
              <w:bCs/>
              <w:color w:val="833C0B" w:themeColor="accent2" w:themeShade="80"/>
              <w:sz w:val="16"/>
              <w:szCs w:val="16"/>
            </w:rPr>
            <w:t>Revision</w:t>
          </w:r>
          <w:proofErr w:type="spellEnd"/>
          <w:r w:rsidRPr="00A81EFF">
            <w:rPr>
              <w:rFonts w:cstheme="minorHAnsi"/>
              <w:b/>
              <w:bCs/>
              <w:color w:val="833C0B" w:themeColor="accent2" w:themeShade="80"/>
              <w:sz w:val="16"/>
              <w:szCs w:val="16"/>
            </w:rPr>
            <w:t xml:space="preserve"> </w:t>
          </w:r>
          <w:proofErr w:type="spellStart"/>
          <w:proofErr w:type="gramStart"/>
          <w:r w:rsidRPr="00A81EFF">
            <w:rPr>
              <w:rFonts w:cstheme="minorHAnsi"/>
              <w:b/>
              <w:bCs/>
              <w:color w:val="833C0B" w:themeColor="accent2" w:themeShade="80"/>
              <w:sz w:val="16"/>
              <w:szCs w:val="16"/>
            </w:rPr>
            <w:t>Date</w:t>
          </w:r>
          <w:proofErr w:type="spellEnd"/>
          <w:r w:rsidRPr="00A81EFF">
            <w:rPr>
              <w:rFonts w:cstheme="minorHAnsi"/>
              <w:b/>
              <w:bCs/>
              <w:color w:val="833C0B" w:themeColor="accent2" w:themeShade="80"/>
              <w:sz w:val="16"/>
              <w:szCs w:val="16"/>
            </w:rPr>
            <w:t xml:space="preserve">:   </w:t>
          </w:r>
          <w:proofErr w:type="gramEnd"/>
          <w:r w:rsidRPr="00A81EFF">
            <w:rPr>
              <w:rFonts w:cstheme="minorHAnsi"/>
              <w:b/>
              <w:bCs/>
              <w:color w:val="833C0B" w:themeColor="accent2" w:themeShade="80"/>
              <w:sz w:val="16"/>
              <w:szCs w:val="16"/>
            </w:rPr>
            <w:t xml:space="preserve">    </w:t>
          </w:r>
        </w:p>
      </w:tc>
      <w:tc>
        <w:tcPr>
          <w:tcW w:w="1418" w:type="dxa"/>
          <w:tcBorders>
            <w:top w:val="single" w:sz="2" w:space="0" w:color="FF0000"/>
            <w:left w:val="double" w:sz="4" w:space="0" w:color="auto"/>
            <w:bottom w:val="double" w:sz="4" w:space="0" w:color="auto"/>
            <w:right w:val="double" w:sz="4" w:space="0" w:color="auto"/>
          </w:tcBorders>
        </w:tcPr>
        <w:p w14:paraId="64E8B51B" w14:textId="0E0A1E2C" w:rsidR="004E00C9" w:rsidRPr="008640EE" w:rsidRDefault="00E61F04" w:rsidP="00E61F04">
          <w:pPr>
            <w:spacing w:line="120" w:lineRule="atLeast"/>
            <w:rPr>
              <w:rFonts w:cstheme="minorHAnsi"/>
              <w:sz w:val="16"/>
              <w:szCs w:val="16"/>
            </w:rPr>
          </w:pPr>
          <w:r>
            <w:rPr>
              <w:rFonts w:cstheme="minorHAnsi"/>
              <w:sz w:val="16"/>
              <w:szCs w:val="16"/>
            </w:rPr>
            <w:t>00.00.0000</w:t>
          </w:r>
        </w:p>
      </w:tc>
    </w:tr>
  </w:tbl>
  <w:p w14:paraId="357353DD" w14:textId="77777777" w:rsidR="00615C2C" w:rsidRPr="004E00C9" w:rsidRDefault="00615C2C" w:rsidP="004E00C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tag w:val="GTBClassification"/>
      <w:id w:val="-1700927047"/>
      <w:lock w:val="sdtContentLocked"/>
      <w:placeholder>
        <w:docPart w:val="DefaultPlaceholder_-1854013440"/>
      </w:placeholder>
    </w:sdtPr>
    <w:sdtEndPr/>
    <w:sdtContent>
      <w:p w14:paraId="7E0C04B5" w14:textId="62D64DF3" w:rsidR="00DA1688" w:rsidRDefault="00DA1688" w:rsidP="00DA1688">
        <w:pPr>
          <w:pStyle w:val="Header"/>
        </w:pPr>
        <w:r w:rsidRPr="00DA1688">
          <w:rPr>
            <w:rFonts w:ascii="Arial" w:hAnsi="Arial" w:cs="Arial"/>
            <w:b/>
            <w:color w:val="000000"/>
            <w:sz w:val="16"/>
          </w:rPr>
          <w:t>Classification:</w:t>
        </w:r>
        <w:r w:rsidRPr="00DA1688">
          <w:rPr>
            <w:rFonts w:ascii="Arial" w:hAnsi="Arial" w:cs="Arial"/>
            <w:color w:val="000000"/>
            <w:sz w:val="16"/>
          </w:rPr>
          <w:t xml:space="preserve"> </w:t>
        </w:r>
        <w:r w:rsidRPr="00DA1688">
          <w:rPr>
            <w:rFonts w:ascii="Arial" w:hAnsi="Arial" w:cs="Arial"/>
            <w:b/>
            <w:color w:val="FF0000"/>
            <w:sz w:val="16"/>
          </w:rPr>
          <w:t>Confidential\Genel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D0ABB"/>
    <w:multiLevelType w:val="multilevel"/>
    <w:tmpl w:val="C7CEA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367EA2"/>
    <w:multiLevelType w:val="multilevel"/>
    <w:tmpl w:val="B8261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6013A1"/>
    <w:multiLevelType w:val="multilevel"/>
    <w:tmpl w:val="9852F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B4211D"/>
    <w:multiLevelType w:val="multilevel"/>
    <w:tmpl w:val="050E4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094852"/>
    <w:multiLevelType w:val="multilevel"/>
    <w:tmpl w:val="57A4A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2760BA"/>
    <w:multiLevelType w:val="multilevel"/>
    <w:tmpl w:val="FB06D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9D796A"/>
    <w:multiLevelType w:val="multilevel"/>
    <w:tmpl w:val="5492D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AC502C"/>
    <w:multiLevelType w:val="multilevel"/>
    <w:tmpl w:val="FF920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A14C84"/>
    <w:multiLevelType w:val="multilevel"/>
    <w:tmpl w:val="51B05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102C97"/>
    <w:multiLevelType w:val="multilevel"/>
    <w:tmpl w:val="91AE3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C4384B"/>
    <w:multiLevelType w:val="multilevel"/>
    <w:tmpl w:val="8AEA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0568CB"/>
    <w:multiLevelType w:val="multilevel"/>
    <w:tmpl w:val="09962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B20458"/>
    <w:multiLevelType w:val="multilevel"/>
    <w:tmpl w:val="BB4CF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8C2863"/>
    <w:multiLevelType w:val="multilevel"/>
    <w:tmpl w:val="538A4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351BC3"/>
    <w:multiLevelType w:val="multilevel"/>
    <w:tmpl w:val="7826A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860FD4"/>
    <w:multiLevelType w:val="multilevel"/>
    <w:tmpl w:val="CAC81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781BE4"/>
    <w:multiLevelType w:val="multilevel"/>
    <w:tmpl w:val="572A4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A12F31"/>
    <w:multiLevelType w:val="multilevel"/>
    <w:tmpl w:val="46663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E90F04"/>
    <w:multiLevelType w:val="multilevel"/>
    <w:tmpl w:val="9856A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0A53D6"/>
    <w:multiLevelType w:val="multilevel"/>
    <w:tmpl w:val="16ECE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E01961"/>
    <w:multiLevelType w:val="multilevel"/>
    <w:tmpl w:val="8244E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6C7A2C"/>
    <w:multiLevelType w:val="multilevel"/>
    <w:tmpl w:val="8202E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7266">
    <w:abstractNumId w:val="11"/>
  </w:num>
  <w:num w:numId="2" w16cid:durableId="1009916701">
    <w:abstractNumId w:val="14"/>
  </w:num>
  <w:num w:numId="3" w16cid:durableId="1363556791">
    <w:abstractNumId w:val="8"/>
  </w:num>
  <w:num w:numId="4" w16cid:durableId="696392224">
    <w:abstractNumId w:val="10"/>
  </w:num>
  <w:num w:numId="5" w16cid:durableId="76248112">
    <w:abstractNumId w:val="20"/>
  </w:num>
  <w:num w:numId="6" w16cid:durableId="1201480480">
    <w:abstractNumId w:val="3"/>
  </w:num>
  <w:num w:numId="7" w16cid:durableId="1017779084">
    <w:abstractNumId w:val="7"/>
  </w:num>
  <w:num w:numId="8" w16cid:durableId="382290625">
    <w:abstractNumId w:val="2"/>
  </w:num>
  <w:num w:numId="9" w16cid:durableId="1676031550">
    <w:abstractNumId w:val="21"/>
  </w:num>
  <w:num w:numId="10" w16cid:durableId="1449622246">
    <w:abstractNumId w:val="4"/>
  </w:num>
  <w:num w:numId="11" w16cid:durableId="819157984">
    <w:abstractNumId w:val="5"/>
  </w:num>
  <w:num w:numId="12" w16cid:durableId="1490906136">
    <w:abstractNumId w:val="17"/>
  </w:num>
  <w:num w:numId="13" w16cid:durableId="637876503">
    <w:abstractNumId w:val="9"/>
  </w:num>
  <w:num w:numId="14" w16cid:durableId="1329359885">
    <w:abstractNumId w:val="13"/>
  </w:num>
  <w:num w:numId="15" w16cid:durableId="173423411">
    <w:abstractNumId w:val="19"/>
  </w:num>
  <w:num w:numId="16" w16cid:durableId="294063964">
    <w:abstractNumId w:val="15"/>
  </w:num>
  <w:num w:numId="17" w16cid:durableId="2103794731">
    <w:abstractNumId w:val="18"/>
  </w:num>
  <w:num w:numId="18" w16cid:durableId="1685550942">
    <w:abstractNumId w:val="1"/>
  </w:num>
  <w:num w:numId="19" w16cid:durableId="300812228">
    <w:abstractNumId w:val="12"/>
  </w:num>
  <w:num w:numId="20" w16cid:durableId="637995787">
    <w:abstractNumId w:val="0"/>
  </w:num>
  <w:num w:numId="21" w16cid:durableId="2112356999">
    <w:abstractNumId w:val="16"/>
  </w:num>
  <w:num w:numId="22" w16cid:durableId="90636873">
    <w:abstractNumId w:val="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6AC5"/>
    <w:rsid w:val="00001C3D"/>
    <w:rsid w:val="00004C28"/>
    <w:rsid w:val="00007866"/>
    <w:rsid w:val="00007900"/>
    <w:rsid w:val="00016CD2"/>
    <w:rsid w:val="000172AE"/>
    <w:rsid w:val="00024A75"/>
    <w:rsid w:val="00025FFA"/>
    <w:rsid w:val="00027B66"/>
    <w:rsid w:val="00035ACD"/>
    <w:rsid w:val="00036143"/>
    <w:rsid w:val="0004632F"/>
    <w:rsid w:val="00046961"/>
    <w:rsid w:val="00056E2D"/>
    <w:rsid w:val="000609A1"/>
    <w:rsid w:val="0006266C"/>
    <w:rsid w:val="000627C2"/>
    <w:rsid w:val="00066B90"/>
    <w:rsid w:val="00074101"/>
    <w:rsid w:val="00075F48"/>
    <w:rsid w:val="00080D4F"/>
    <w:rsid w:val="00082258"/>
    <w:rsid w:val="00095905"/>
    <w:rsid w:val="00095E05"/>
    <w:rsid w:val="00097B6E"/>
    <w:rsid w:val="000A4453"/>
    <w:rsid w:val="000A64C5"/>
    <w:rsid w:val="000B6AAA"/>
    <w:rsid w:val="000B7695"/>
    <w:rsid w:val="0010184D"/>
    <w:rsid w:val="0011793E"/>
    <w:rsid w:val="00124306"/>
    <w:rsid w:val="00132808"/>
    <w:rsid w:val="00132ED0"/>
    <w:rsid w:val="00134753"/>
    <w:rsid w:val="0013598E"/>
    <w:rsid w:val="00137C97"/>
    <w:rsid w:val="00145D59"/>
    <w:rsid w:val="0015130E"/>
    <w:rsid w:val="00153251"/>
    <w:rsid w:val="00163F80"/>
    <w:rsid w:val="00165D2D"/>
    <w:rsid w:val="00165EDD"/>
    <w:rsid w:val="001674D8"/>
    <w:rsid w:val="00175BC8"/>
    <w:rsid w:val="00176112"/>
    <w:rsid w:val="00184777"/>
    <w:rsid w:val="00191267"/>
    <w:rsid w:val="00194E1A"/>
    <w:rsid w:val="00195D75"/>
    <w:rsid w:val="00196FE3"/>
    <w:rsid w:val="001A0320"/>
    <w:rsid w:val="001A50CA"/>
    <w:rsid w:val="001A78EB"/>
    <w:rsid w:val="001B19DA"/>
    <w:rsid w:val="001B4A22"/>
    <w:rsid w:val="001C014F"/>
    <w:rsid w:val="001C1AAF"/>
    <w:rsid w:val="001C3E73"/>
    <w:rsid w:val="001C6570"/>
    <w:rsid w:val="001C6CE1"/>
    <w:rsid w:val="001C72FD"/>
    <w:rsid w:val="001D35FD"/>
    <w:rsid w:val="001D6478"/>
    <w:rsid w:val="001E1914"/>
    <w:rsid w:val="001E2976"/>
    <w:rsid w:val="001E5796"/>
    <w:rsid w:val="001E7788"/>
    <w:rsid w:val="001F2F4B"/>
    <w:rsid w:val="001F49EE"/>
    <w:rsid w:val="00200A8F"/>
    <w:rsid w:val="002101D7"/>
    <w:rsid w:val="00210FFB"/>
    <w:rsid w:val="002121AD"/>
    <w:rsid w:val="00212CE5"/>
    <w:rsid w:val="002137BD"/>
    <w:rsid w:val="00215D5C"/>
    <w:rsid w:val="00215E94"/>
    <w:rsid w:val="00216B40"/>
    <w:rsid w:val="002225A1"/>
    <w:rsid w:val="002273A3"/>
    <w:rsid w:val="00234C38"/>
    <w:rsid w:val="00234C6F"/>
    <w:rsid w:val="00241786"/>
    <w:rsid w:val="0024179D"/>
    <w:rsid w:val="00243EC1"/>
    <w:rsid w:val="00245E8F"/>
    <w:rsid w:val="00246D9E"/>
    <w:rsid w:val="002474CF"/>
    <w:rsid w:val="002606EC"/>
    <w:rsid w:val="002612A6"/>
    <w:rsid w:val="00262FBC"/>
    <w:rsid w:val="00263D7C"/>
    <w:rsid w:val="00265D3F"/>
    <w:rsid w:val="002676E2"/>
    <w:rsid w:val="002679F3"/>
    <w:rsid w:val="00271F88"/>
    <w:rsid w:val="00273347"/>
    <w:rsid w:val="0028335B"/>
    <w:rsid w:val="0028378B"/>
    <w:rsid w:val="0029666A"/>
    <w:rsid w:val="002A2E37"/>
    <w:rsid w:val="002A6CDD"/>
    <w:rsid w:val="002A72E1"/>
    <w:rsid w:val="002B03BD"/>
    <w:rsid w:val="002B2A36"/>
    <w:rsid w:val="002B60C2"/>
    <w:rsid w:val="002C68A9"/>
    <w:rsid w:val="002C7111"/>
    <w:rsid w:val="002C7A5E"/>
    <w:rsid w:val="002D40A4"/>
    <w:rsid w:val="002D5595"/>
    <w:rsid w:val="002D7A52"/>
    <w:rsid w:val="002E5E6C"/>
    <w:rsid w:val="002F1414"/>
    <w:rsid w:val="002F28A8"/>
    <w:rsid w:val="002F3933"/>
    <w:rsid w:val="002F488E"/>
    <w:rsid w:val="002F60F4"/>
    <w:rsid w:val="002F652E"/>
    <w:rsid w:val="002F7B71"/>
    <w:rsid w:val="0030501E"/>
    <w:rsid w:val="00305F15"/>
    <w:rsid w:val="00307172"/>
    <w:rsid w:val="00307898"/>
    <w:rsid w:val="00314B0C"/>
    <w:rsid w:val="00315B8B"/>
    <w:rsid w:val="00316783"/>
    <w:rsid w:val="003221E1"/>
    <w:rsid w:val="00322979"/>
    <w:rsid w:val="0032506B"/>
    <w:rsid w:val="0032649E"/>
    <w:rsid w:val="00331796"/>
    <w:rsid w:val="0033222A"/>
    <w:rsid w:val="003334F2"/>
    <w:rsid w:val="0033464A"/>
    <w:rsid w:val="0033759F"/>
    <w:rsid w:val="00341A8A"/>
    <w:rsid w:val="00341C86"/>
    <w:rsid w:val="00344CFD"/>
    <w:rsid w:val="00360B94"/>
    <w:rsid w:val="003634A5"/>
    <w:rsid w:val="00364F83"/>
    <w:rsid w:val="003652A5"/>
    <w:rsid w:val="003824D2"/>
    <w:rsid w:val="003848F7"/>
    <w:rsid w:val="00390497"/>
    <w:rsid w:val="00395D08"/>
    <w:rsid w:val="003A1C8B"/>
    <w:rsid w:val="003A398B"/>
    <w:rsid w:val="003B155C"/>
    <w:rsid w:val="003B4BB2"/>
    <w:rsid w:val="003B4D38"/>
    <w:rsid w:val="003B5205"/>
    <w:rsid w:val="003B68CD"/>
    <w:rsid w:val="003B7F2E"/>
    <w:rsid w:val="003C11B9"/>
    <w:rsid w:val="003C1770"/>
    <w:rsid w:val="003C3630"/>
    <w:rsid w:val="003C49B5"/>
    <w:rsid w:val="003D227E"/>
    <w:rsid w:val="003D35D1"/>
    <w:rsid w:val="003D4A28"/>
    <w:rsid w:val="003D5F12"/>
    <w:rsid w:val="003E16C3"/>
    <w:rsid w:val="003E2831"/>
    <w:rsid w:val="003E29FC"/>
    <w:rsid w:val="003E2F77"/>
    <w:rsid w:val="003E4577"/>
    <w:rsid w:val="003F39B2"/>
    <w:rsid w:val="003F7DFD"/>
    <w:rsid w:val="004001FD"/>
    <w:rsid w:val="004046F8"/>
    <w:rsid w:val="00404F6E"/>
    <w:rsid w:val="004057C3"/>
    <w:rsid w:val="00407D9D"/>
    <w:rsid w:val="00411C1C"/>
    <w:rsid w:val="0041624E"/>
    <w:rsid w:val="00430DEA"/>
    <w:rsid w:val="004354C5"/>
    <w:rsid w:val="004404B8"/>
    <w:rsid w:val="0044295D"/>
    <w:rsid w:val="00442D12"/>
    <w:rsid w:val="00444889"/>
    <w:rsid w:val="00446E14"/>
    <w:rsid w:val="0045497F"/>
    <w:rsid w:val="00460039"/>
    <w:rsid w:val="004667C4"/>
    <w:rsid w:val="004709F5"/>
    <w:rsid w:val="00472054"/>
    <w:rsid w:val="004729F2"/>
    <w:rsid w:val="00483AC5"/>
    <w:rsid w:val="00483E3B"/>
    <w:rsid w:val="00483F0F"/>
    <w:rsid w:val="0048544F"/>
    <w:rsid w:val="00485712"/>
    <w:rsid w:val="00495649"/>
    <w:rsid w:val="004A0624"/>
    <w:rsid w:val="004B044D"/>
    <w:rsid w:val="004B2788"/>
    <w:rsid w:val="004B3B3E"/>
    <w:rsid w:val="004B4BAC"/>
    <w:rsid w:val="004B514A"/>
    <w:rsid w:val="004C1A5D"/>
    <w:rsid w:val="004C23D6"/>
    <w:rsid w:val="004C5A29"/>
    <w:rsid w:val="004C61A7"/>
    <w:rsid w:val="004C7D72"/>
    <w:rsid w:val="004D0E1A"/>
    <w:rsid w:val="004D2AB4"/>
    <w:rsid w:val="004E00C9"/>
    <w:rsid w:val="004E6B86"/>
    <w:rsid w:val="004E7F49"/>
    <w:rsid w:val="004F639A"/>
    <w:rsid w:val="0050397B"/>
    <w:rsid w:val="00507E20"/>
    <w:rsid w:val="0051505E"/>
    <w:rsid w:val="00517E77"/>
    <w:rsid w:val="00522980"/>
    <w:rsid w:val="00525B2E"/>
    <w:rsid w:val="0052607C"/>
    <w:rsid w:val="00534936"/>
    <w:rsid w:val="00535330"/>
    <w:rsid w:val="00535E6B"/>
    <w:rsid w:val="005375EF"/>
    <w:rsid w:val="00541F20"/>
    <w:rsid w:val="00550C2A"/>
    <w:rsid w:val="00551A5C"/>
    <w:rsid w:val="00551ECF"/>
    <w:rsid w:val="00552248"/>
    <w:rsid w:val="00553A50"/>
    <w:rsid w:val="00556988"/>
    <w:rsid w:val="00562387"/>
    <w:rsid w:val="00562863"/>
    <w:rsid w:val="00563321"/>
    <w:rsid w:val="00567211"/>
    <w:rsid w:val="0057128A"/>
    <w:rsid w:val="005713AB"/>
    <w:rsid w:val="005716CF"/>
    <w:rsid w:val="0057182A"/>
    <w:rsid w:val="00574AD6"/>
    <w:rsid w:val="00577937"/>
    <w:rsid w:val="005810AA"/>
    <w:rsid w:val="00581F6B"/>
    <w:rsid w:val="005907CC"/>
    <w:rsid w:val="0059143C"/>
    <w:rsid w:val="005919F4"/>
    <w:rsid w:val="005A5060"/>
    <w:rsid w:val="005B3CD4"/>
    <w:rsid w:val="005B5885"/>
    <w:rsid w:val="005C3807"/>
    <w:rsid w:val="005C6605"/>
    <w:rsid w:val="005C7318"/>
    <w:rsid w:val="005C78F1"/>
    <w:rsid w:val="005D30D1"/>
    <w:rsid w:val="005E60EF"/>
    <w:rsid w:val="005F1EC7"/>
    <w:rsid w:val="005F2593"/>
    <w:rsid w:val="005F3408"/>
    <w:rsid w:val="005F5DC2"/>
    <w:rsid w:val="005F6C54"/>
    <w:rsid w:val="00602FA2"/>
    <w:rsid w:val="00610228"/>
    <w:rsid w:val="00612892"/>
    <w:rsid w:val="00612DF8"/>
    <w:rsid w:val="00614B58"/>
    <w:rsid w:val="00615C2C"/>
    <w:rsid w:val="0062315F"/>
    <w:rsid w:val="006231C1"/>
    <w:rsid w:val="00623D61"/>
    <w:rsid w:val="00636062"/>
    <w:rsid w:val="00636B75"/>
    <w:rsid w:val="00641237"/>
    <w:rsid w:val="00643A21"/>
    <w:rsid w:val="0064456E"/>
    <w:rsid w:val="0064591C"/>
    <w:rsid w:val="00653D9C"/>
    <w:rsid w:val="006542A6"/>
    <w:rsid w:val="006559B1"/>
    <w:rsid w:val="00656882"/>
    <w:rsid w:val="006647E3"/>
    <w:rsid w:val="00667A77"/>
    <w:rsid w:val="00667B6B"/>
    <w:rsid w:val="0067094E"/>
    <w:rsid w:val="00674819"/>
    <w:rsid w:val="0069322D"/>
    <w:rsid w:val="0069401C"/>
    <w:rsid w:val="006A4389"/>
    <w:rsid w:val="006B0B52"/>
    <w:rsid w:val="006B293D"/>
    <w:rsid w:val="006B7365"/>
    <w:rsid w:val="006D1D38"/>
    <w:rsid w:val="006D508A"/>
    <w:rsid w:val="006D769E"/>
    <w:rsid w:val="006E1A31"/>
    <w:rsid w:val="006F28B3"/>
    <w:rsid w:val="006F4DAD"/>
    <w:rsid w:val="006F4F36"/>
    <w:rsid w:val="0070114C"/>
    <w:rsid w:val="0071038D"/>
    <w:rsid w:val="00711B79"/>
    <w:rsid w:val="00714CF2"/>
    <w:rsid w:val="00715BAC"/>
    <w:rsid w:val="00716077"/>
    <w:rsid w:val="007208D4"/>
    <w:rsid w:val="00730B26"/>
    <w:rsid w:val="00730DE1"/>
    <w:rsid w:val="00731D7E"/>
    <w:rsid w:val="007347FC"/>
    <w:rsid w:val="00734E93"/>
    <w:rsid w:val="0074672A"/>
    <w:rsid w:val="00754DE4"/>
    <w:rsid w:val="0075606A"/>
    <w:rsid w:val="00762DF3"/>
    <w:rsid w:val="00796291"/>
    <w:rsid w:val="007A0FA8"/>
    <w:rsid w:val="007A1C90"/>
    <w:rsid w:val="007A27BA"/>
    <w:rsid w:val="007B09F3"/>
    <w:rsid w:val="007B6091"/>
    <w:rsid w:val="007B65C2"/>
    <w:rsid w:val="007C0424"/>
    <w:rsid w:val="007C40D9"/>
    <w:rsid w:val="007D0894"/>
    <w:rsid w:val="007D58FA"/>
    <w:rsid w:val="007E28C7"/>
    <w:rsid w:val="007E490F"/>
    <w:rsid w:val="007E5B08"/>
    <w:rsid w:val="007E72C3"/>
    <w:rsid w:val="007E7E6B"/>
    <w:rsid w:val="007F1424"/>
    <w:rsid w:val="007F3DDA"/>
    <w:rsid w:val="007F609C"/>
    <w:rsid w:val="007F7A21"/>
    <w:rsid w:val="0080538A"/>
    <w:rsid w:val="00805B5E"/>
    <w:rsid w:val="00807E32"/>
    <w:rsid w:val="00812D17"/>
    <w:rsid w:val="008164E5"/>
    <w:rsid w:val="00822C7C"/>
    <w:rsid w:val="008339E7"/>
    <w:rsid w:val="00836919"/>
    <w:rsid w:val="00844DB7"/>
    <w:rsid w:val="00851DD8"/>
    <w:rsid w:val="00851F52"/>
    <w:rsid w:val="00852870"/>
    <w:rsid w:val="00861CF1"/>
    <w:rsid w:val="00877F4A"/>
    <w:rsid w:val="00880D2F"/>
    <w:rsid w:val="008827CE"/>
    <w:rsid w:val="00884E82"/>
    <w:rsid w:val="00892060"/>
    <w:rsid w:val="00892FF4"/>
    <w:rsid w:val="008973B0"/>
    <w:rsid w:val="008A2AF0"/>
    <w:rsid w:val="008A7762"/>
    <w:rsid w:val="008B033F"/>
    <w:rsid w:val="008B3A4F"/>
    <w:rsid w:val="008C2A83"/>
    <w:rsid w:val="008C7A1E"/>
    <w:rsid w:val="008E212A"/>
    <w:rsid w:val="008E598C"/>
    <w:rsid w:val="008E7D08"/>
    <w:rsid w:val="008F7C61"/>
    <w:rsid w:val="008F7F82"/>
    <w:rsid w:val="0090143F"/>
    <w:rsid w:val="00903BFF"/>
    <w:rsid w:val="00913395"/>
    <w:rsid w:val="00914916"/>
    <w:rsid w:val="00917B25"/>
    <w:rsid w:val="00922CCB"/>
    <w:rsid w:val="00924841"/>
    <w:rsid w:val="009277C8"/>
    <w:rsid w:val="00940A5E"/>
    <w:rsid w:val="009439AC"/>
    <w:rsid w:val="00956A14"/>
    <w:rsid w:val="00956ADA"/>
    <w:rsid w:val="0096019E"/>
    <w:rsid w:val="0096232C"/>
    <w:rsid w:val="009748E1"/>
    <w:rsid w:val="00975B28"/>
    <w:rsid w:val="00976384"/>
    <w:rsid w:val="009805B9"/>
    <w:rsid w:val="00981BF6"/>
    <w:rsid w:val="009863E4"/>
    <w:rsid w:val="00987E82"/>
    <w:rsid w:val="009A1243"/>
    <w:rsid w:val="009B097E"/>
    <w:rsid w:val="009B334F"/>
    <w:rsid w:val="009C4B96"/>
    <w:rsid w:val="009D51B2"/>
    <w:rsid w:val="009E077F"/>
    <w:rsid w:val="009E4E8B"/>
    <w:rsid w:val="009E595A"/>
    <w:rsid w:val="009E78EB"/>
    <w:rsid w:val="009F0B7D"/>
    <w:rsid w:val="009F4416"/>
    <w:rsid w:val="00A1666D"/>
    <w:rsid w:val="00A2179A"/>
    <w:rsid w:val="00A26C55"/>
    <w:rsid w:val="00A32B02"/>
    <w:rsid w:val="00A41ACE"/>
    <w:rsid w:val="00A42653"/>
    <w:rsid w:val="00A4394E"/>
    <w:rsid w:val="00A43A36"/>
    <w:rsid w:val="00A44BCE"/>
    <w:rsid w:val="00A4693F"/>
    <w:rsid w:val="00A5516F"/>
    <w:rsid w:val="00A6189B"/>
    <w:rsid w:val="00A62B4F"/>
    <w:rsid w:val="00A6711B"/>
    <w:rsid w:val="00A80FA3"/>
    <w:rsid w:val="00A83B35"/>
    <w:rsid w:val="00AA1CED"/>
    <w:rsid w:val="00AB1917"/>
    <w:rsid w:val="00AB213B"/>
    <w:rsid w:val="00AB3BD2"/>
    <w:rsid w:val="00AB3EBF"/>
    <w:rsid w:val="00AB4B73"/>
    <w:rsid w:val="00AC0F8B"/>
    <w:rsid w:val="00AC4C5C"/>
    <w:rsid w:val="00AD5491"/>
    <w:rsid w:val="00AE0582"/>
    <w:rsid w:val="00AE11D2"/>
    <w:rsid w:val="00AF0640"/>
    <w:rsid w:val="00AF7604"/>
    <w:rsid w:val="00B00B2C"/>
    <w:rsid w:val="00B00DC5"/>
    <w:rsid w:val="00B030F8"/>
    <w:rsid w:val="00B12160"/>
    <w:rsid w:val="00B20214"/>
    <w:rsid w:val="00B219DD"/>
    <w:rsid w:val="00B21EB8"/>
    <w:rsid w:val="00B22B81"/>
    <w:rsid w:val="00B26C98"/>
    <w:rsid w:val="00B315F9"/>
    <w:rsid w:val="00B3673A"/>
    <w:rsid w:val="00B36E2F"/>
    <w:rsid w:val="00B43985"/>
    <w:rsid w:val="00B477B8"/>
    <w:rsid w:val="00B513B0"/>
    <w:rsid w:val="00B55B7C"/>
    <w:rsid w:val="00B6032C"/>
    <w:rsid w:val="00B66A78"/>
    <w:rsid w:val="00B73FDD"/>
    <w:rsid w:val="00B805CE"/>
    <w:rsid w:val="00B8311C"/>
    <w:rsid w:val="00B83A86"/>
    <w:rsid w:val="00B93D96"/>
    <w:rsid w:val="00B9555D"/>
    <w:rsid w:val="00B97C71"/>
    <w:rsid w:val="00BA2CC0"/>
    <w:rsid w:val="00BA5524"/>
    <w:rsid w:val="00BA74FD"/>
    <w:rsid w:val="00BB0A81"/>
    <w:rsid w:val="00BB4D00"/>
    <w:rsid w:val="00BB766F"/>
    <w:rsid w:val="00BC0699"/>
    <w:rsid w:val="00BC0A96"/>
    <w:rsid w:val="00BC19F4"/>
    <w:rsid w:val="00BD263E"/>
    <w:rsid w:val="00BD2A92"/>
    <w:rsid w:val="00BD2D68"/>
    <w:rsid w:val="00BE019F"/>
    <w:rsid w:val="00BE0AF2"/>
    <w:rsid w:val="00BE1C24"/>
    <w:rsid w:val="00BE3DB6"/>
    <w:rsid w:val="00BE60EB"/>
    <w:rsid w:val="00BE6157"/>
    <w:rsid w:val="00BF47CD"/>
    <w:rsid w:val="00BF5D34"/>
    <w:rsid w:val="00C12CCE"/>
    <w:rsid w:val="00C1344F"/>
    <w:rsid w:val="00C2081D"/>
    <w:rsid w:val="00C22E88"/>
    <w:rsid w:val="00C24095"/>
    <w:rsid w:val="00C25A77"/>
    <w:rsid w:val="00C27E6B"/>
    <w:rsid w:val="00C31163"/>
    <w:rsid w:val="00C319DF"/>
    <w:rsid w:val="00C33DF8"/>
    <w:rsid w:val="00C35D1A"/>
    <w:rsid w:val="00C360CD"/>
    <w:rsid w:val="00C405D5"/>
    <w:rsid w:val="00C422A7"/>
    <w:rsid w:val="00C46221"/>
    <w:rsid w:val="00C54468"/>
    <w:rsid w:val="00C55514"/>
    <w:rsid w:val="00C56B6E"/>
    <w:rsid w:val="00C56E08"/>
    <w:rsid w:val="00C60ED9"/>
    <w:rsid w:val="00C62E02"/>
    <w:rsid w:val="00C67B82"/>
    <w:rsid w:val="00C725B1"/>
    <w:rsid w:val="00C80E0D"/>
    <w:rsid w:val="00C87492"/>
    <w:rsid w:val="00C90013"/>
    <w:rsid w:val="00C90ECE"/>
    <w:rsid w:val="00CA2472"/>
    <w:rsid w:val="00CA76B8"/>
    <w:rsid w:val="00CB254F"/>
    <w:rsid w:val="00CB2BBA"/>
    <w:rsid w:val="00CB74D2"/>
    <w:rsid w:val="00CC1307"/>
    <w:rsid w:val="00CC34D1"/>
    <w:rsid w:val="00CD539C"/>
    <w:rsid w:val="00CD5A57"/>
    <w:rsid w:val="00CD7766"/>
    <w:rsid w:val="00CF2D8F"/>
    <w:rsid w:val="00CF665E"/>
    <w:rsid w:val="00D01E3A"/>
    <w:rsid w:val="00D06376"/>
    <w:rsid w:val="00D07211"/>
    <w:rsid w:val="00D07233"/>
    <w:rsid w:val="00D07F46"/>
    <w:rsid w:val="00D1174E"/>
    <w:rsid w:val="00D14E5F"/>
    <w:rsid w:val="00D15D30"/>
    <w:rsid w:val="00D16D31"/>
    <w:rsid w:val="00D23A6B"/>
    <w:rsid w:val="00D3471A"/>
    <w:rsid w:val="00D45629"/>
    <w:rsid w:val="00D467E4"/>
    <w:rsid w:val="00D56DAF"/>
    <w:rsid w:val="00D57E7A"/>
    <w:rsid w:val="00D63A34"/>
    <w:rsid w:val="00D6609B"/>
    <w:rsid w:val="00D66F9E"/>
    <w:rsid w:val="00D74AAA"/>
    <w:rsid w:val="00D80105"/>
    <w:rsid w:val="00D867AA"/>
    <w:rsid w:val="00DA1688"/>
    <w:rsid w:val="00DA74F8"/>
    <w:rsid w:val="00DB1473"/>
    <w:rsid w:val="00DC09EC"/>
    <w:rsid w:val="00DD1F59"/>
    <w:rsid w:val="00DD2033"/>
    <w:rsid w:val="00DD5E6D"/>
    <w:rsid w:val="00DD7CBE"/>
    <w:rsid w:val="00DD7DB2"/>
    <w:rsid w:val="00DE37BC"/>
    <w:rsid w:val="00DE62D4"/>
    <w:rsid w:val="00DE6D94"/>
    <w:rsid w:val="00E0360F"/>
    <w:rsid w:val="00E04130"/>
    <w:rsid w:val="00E04D58"/>
    <w:rsid w:val="00E05AD9"/>
    <w:rsid w:val="00E11380"/>
    <w:rsid w:val="00E13E8A"/>
    <w:rsid w:val="00E15D80"/>
    <w:rsid w:val="00E222B4"/>
    <w:rsid w:val="00E32525"/>
    <w:rsid w:val="00E32918"/>
    <w:rsid w:val="00E357F7"/>
    <w:rsid w:val="00E36BF3"/>
    <w:rsid w:val="00E5006D"/>
    <w:rsid w:val="00E54ADA"/>
    <w:rsid w:val="00E60907"/>
    <w:rsid w:val="00E61F04"/>
    <w:rsid w:val="00E65613"/>
    <w:rsid w:val="00E66AED"/>
    <w:rsid w:val="00E745D8"/>
    <w:rsid w:val="00E74B22"/>
    <w:rsid w:val="00E801DD"/>
    <w:rsid w:val="00E83292"/>
    <w:rsid w:val="00E84026"/>
    <w:rsid w:val="00E90964"/>
    <w:rsid w:val="00E93115"/>
    <w:rsid w:val="00E93BDA"/>
    <w:rsid w:val="00E97E4D"/>
    <w:rsid w:val="00EA1B5D"/>
    <w:rsid w:val="00EA5786"/>
    <w:rsid w:val="00EB0257"/>
    <w:rsid w:val="00EB401B"/>
    <w:rsid w:val="00EB7725"/>
    <w:rsid w:val="00EC5D17"/>
    <w:rsid w:val="00EC7B92"/>
    <w:rsid w:val="00ED045A"/>
    <w:rsid w:val="00EF10A2"/>
    <w:rsid w:val="00F0105F"/>
    <w:rsid w:val="00F14C8B"/>
    <w:rsid w:val="00F3048C"/>
    <w:rsid w:val="00F331CE"/>
    <w:rsid w:val="00F338B0"/>
    <w:rsid w:val="00F3578C"/>
    <w:rsid w:val="00F3705F"/>
    <w:rsid w:val="00F4711D"/>
    <w:rsid w:val="00F479F6"/>
    <w:rsid w:val="00F51DBE"/>
    <w:rsid w:val="00F62874"/>
    <w:rsid w:val="00F62C73"/>
    <w:rsid w:val="00F63C09"/>
    <w:rsid w:val="00F6438C"/>
    <w:rsid w:val="00F7296B"/>
    <w:rsid w:val="00F72C60"/>
    <w:rsid w:val="00F747D1"/>
    <w:rsid w:val="00F7590C"/>
    <w:rsid w:val="00F775A8"/>
    <w:rsid w:val="00F80F5F"/>
    <w:rsid w:val="00F844DA"/>
    <w:rsid w:val="00F956BF"/>
    <w:rsid w:val="00F96AC5"/>
    <w:rsid w:val="00FA3638"/>
    <w:rsid w:val="00FA5169"/>
    <w:rsid w:val="00FB23B4"/>
    <w:rsid w:val="00FB3DC5"/>
    <w:rsid w:val="00FE0493"/>
    <w:rsid w:val="00FF1BFF"/>
    <w:rsid w:val="00FF1F88"/>
    <w:rsid w:val="00FF2DB0"/>
    <w:rsid w:val="00FF6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A032C5"/>
  <w15:chartTrackingRefBased/>
  <w15:docId w15:val="{B0593B95-19DE-494A-88E8-2E676CDD0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09E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B4D3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4D38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2D55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24179D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4179D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24179D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615C2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5C2C"/>
  </w:style>
  <w:style w:type="paragraph" w:styleId="Footer">
    <w:name w:val="footer"/>
    <w:basedOn w:val="Normal"/>
    <w:link w:val="FooterChar"/>
    <w:uiPriority w:val="99"/>
    <w:unhideWhenUsed/>
    <w:rsid w:val="00615C2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5C2C"/>
  </w:style>
  <w:style w:type="paragraph" w:styleId="BodyText2">
    <w:name w:val="Body Text 2"/>
    <w:basedOn w:val="Normal"/>
    <w:link w:val="BodyText2Char"/>
    <w:rsid w:val="00CC34D1"/>
    <w:pPr>
      <w:spacing w:before="120" w:after="0" w:line="240" w:lineRule="auto"/>
      <w:jc w:val="center"/>
    </w:pPr>
    <w:rPr>
      <w:rFonts w:ascii="Arial Narrow" w:eastAsia="Times New Roman" w:hAnsi="Arial Narrow" w:cs="Times New Roman"/>
      <w:sz w:val="28"/>
      <w:szCs w:val="24"/>
      <w:lang w:eastAsia="tr-TR"/>
    </w:rPr>
  </w:style>
  <w:style w:type="character" w:customStyle="1" w:styleId="BodyText2Char">
    <w:name w:val="Body Text 2 Char"/>
    <w:basedOn w:val="DefaultParagraphFont"/>
    <w:link w:val="BodyText2"/>
    <w:rsid w:val="00CC34D1"/>
    <w:rPr>
      <w:rFonts w:ascii="Arial Narrow" w:eastAsia="Times New Roman" w:hAnsi="Arial Narrow" w:cs="Times New Roman"/>
      <w:sz w:val="28"/>
      <w:szCs w:val="24"/>
      <w:lang w:eastAsia="tr-TR"/>
    </w:rPr>
  </w:style>
  <w:style w:type="character" w:styleId="PlaceholderText">
    <w:name w:val="Placeholder Text"/>
    <w:basedOn w:val="DefaultParagraphFont"/>
    <w:uiPriority w:val="99"/>
    <w:semiHidden/>
    <w:rsid w:val="00DA1688"/>
    <w:rPr>
      <w:color w:val="666666"/>
    </w:rPr>
  </w:style>
  <w:style w:type="paragraph" w:styleId="BodyText">
    <w:name w:val="Body Text"/>
    <w:basedOn w:val="Normal"/>
    <w:link w:val="BodyTextChar"/>
    <w:uiPriority w:val="99"/>
    <w:semiHidden/>
    <w:unhideWhenUsed/>
    <w:rsid w:val="00DE6D94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E6D94"/>
  </w:style>
  <w:style w:type="paragraph" w:customStyle="1" w:styleId="FirstParagraph">
    <w:name w:val="First Paragraph"/>
    <w:basedOn w:val="BodyText"/>
    <w:next w:val="BodyText"/>
    <w:qFormat/>
    <w:rsid w:val="00DE6D94"/>
    <w:pPr>
      <w:spacing w:before="180" w:after="180" w:line="240" w:lineRule="auto"/>
    </w:pPr>
    <w:rPr>
      <w:sz w:val="24"/>
      <w:szCs w:val="24"/>
      <w:lang w:val="en-US"/>
    </w:rPr>
  </w:style>
  <w:style w:type="table" w:styleId="GridTable4-Accent6">
    <w:name w:val="Grid Table 4 Accent 6"/>
    <w:basedOn w:val="TableNormal"/>
    <w:uiPriority w:val="49"/>
    <w:rsid w:val="002F488E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9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1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11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58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5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3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74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1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7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43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02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94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7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2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8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73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7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4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22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1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06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47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1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0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5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4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02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8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2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9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129AF4-E7F1-4EB2-A602-1478871E5A59}"/>
      </w:docPartPr>
      <w:docPartBody>
        <w:p w:rsidR="00A3087A" w:rsidRDefault="00A3087A">
          <w:r w:rsidRPr="00F475AD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087A"/>
    <w:rsid w:val="00001C3D"/>
    <w:rsid w:val="00067974"/>
    <w:rsid w:val="00086EAE"/>
    <w:rsid w:val="001F0C0D"/>
    <w:rsid w:val="002161B7"/>
    <w:rsid w:val="002C56CA"/>
    <w:rsid w:val="0032203D"/>
    <w:rsid w:val="00341C86"/>
    <w:rsid w:val="00360B94"/>
    <w:rsid w:val="003B5205"/>
    <w:rsid w:val="003C3630"/>
    <w:rsid w:val="003F7DFD"/>
    <w:rsid w:val="00446E14"/>
    <w:rsid w:val="004C5A29"/>
    <w:rsid w:val="005A7090"/>
    <w:rsid w:val="005B5885"/>
    <w:rsid w:val="0069322D"/>
    <w:rsid w:val="006F7185"/>
    <w:rsid w:val="00726667"/>
    <w:rsid w:val="007340B6"/>
    <w:rsid w:val="007347FC"/>
    <w:rsid w:val="00807E32"/>
    <w:rsid w:val="00837ECE"/>
    <w:rsid w:val="00844DB7"/>
    <w:rsid w:val="00851F52"/>
    <w:rsid w:val="008E7D08"/>
    <w:rsid w:val="00907758"/>
    <w:rsid w:val="0095401B"/>
    <w:rsid w:val="009A1243"/>
    <w:rsid w:val="00A3087A"/>
    <w:rsid w:val="00B219DD"/>
    <w:rsid w:val="00B477B8"/>
    <w:rsid w:val="00B54828"/>
    <w:rsid w:val="00BD2D68"/>
    <w:rsid w:val="00BE6157"/>
    <w:rsid w:val="00C1062B"/>
    <w:rsid w:val="00C25A77"/>
    <w:rsid w:val="00C67E16"/>
    <w:rsid w:val="00DC17CF"/>
    <w:rsid w:val="00E365DA"/>
    <w:rsid w:val="00EF2825"/>
    <w:rsid w:val="00EF37B8"/>
    <w:rsid w:val="00F34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tr-TR" w:eastAsia="tr-T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3087A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TBClassification>
  <attrValue xml:space="preserve">Confidential\Genel</attrValue>
  <customPropName>Classification</customPropName>
  <timestamp>19.06.2025 13:02:05</timestamp>
  <userName>EROGLUGYO\bahar.yildirim</userName>
  <computerName>ERYTRN053.EROGLUGYO.CORP</computerName>
  <guid>{1e5af13f-8e40-4722-930d-c831077c9d0f}</guid>
  <hdr>
    <r>
      <fontName>arial</fontName>
      <fontColor>000000</fontColor>
      <fontSize>8</fontSize>
      <b/>
      <text xml:space="preserve">Classification:</text>
    </r>
    <r>
      <fontName>arial</fontName>
      <fontColor>000000</fontColor>
      <fontSize>8</fontSize>
      <text xml:space="preserve"> </text>
    </r>
    <r>
      <fontName>arial</fontName>
      <fontColor>FF0000</fontColor>
      <fontSize>8</fontSize>
      <b/>
      <text xml:space="preserve">Confidential\Genel</text>
    </r>
  </hdr>
</GTBClassification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421BDD-E434-4751-97EC-EAA53FCC34B6}">
  <ds:schemaRefs/>
</ds:datastoreItem>
</file>

<file path=customXml/itemProps2.xml><?xml version="1.0" encoding="utf-8"?>
<ds:datastoreItem xmlns:ds="http://schemas.openxmlformats.org/officeDocument/2006/customXml" ds:itemID="{B399319E-AB67-40AC-94F6-D2FEDFA73D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7</Pages>
  <Words>817</Words>
  <Characters>4661</Characters>
  <Application>Microsoft Office Word</Application>
  <DocSecurity>0</DocSecurity>
  <Lines>38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RAHMI ATAS</dc:creator>
  <cp:keywords>ClassificationData:&lt;Classification:Confidential\Genel&gt;</cp:keywords>
  <dc:description/>
  <cp:lastModifiedBy>ELSAYED AHMED</cp:lastModifiedBy>
  <cp:revision>8</cp:revision>
  <cp:lastPrinted>2024-09-17T10:54:00Z</cp:lastPrinted>
  <dcterms:created xsi:type="dcterms:W3CDTF">2026-04-20T10:17:00Z</dcterms:created>
  <dcterms:modified xsi:type="dcterms:W3CDTF">2026-09-29T09:50:00Z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a331a5016237bbbc68ad32e9f299290299ee2fc121fe21f0ecbb0b000498c241</vt:lpwstr>
  </property>
  <property fmtid="{D5CDD505-2E9C-101B-9397-08002B2CF9AE}" pid="3" name="Classification">
    <vt:lpwstr>Confidential\Genel</vt:lpwstr>
  </property>
  <property fmtid="{D5CDD505-2E9C-101B-9397-08002B2CF9AE}" pid="4" name="ClassifiedBy">
    <vt:lpwstr>EROGLUGYO\bahar.yildirim</vt:lpwstr>
  </property>
  <property fmtid="{D5CDD505-2E9C-101B-9397-08002B2CF9AE}" pid="5" name="ClassificationHost">
    <vt:lpwstr>ERYTRN053.EROGLUGYO.CORP</vt:lpwstr>
  </property>
  <property fmtid="{D5CDD505-2E9C-101B-9397-08002B2CF9AE}" pid="6" name="ClassificationDate">
    <vt:lpwstr>19.06.2025 13:02:05</vt:lpwstr>
  </property>
  <property fmtid="{D5CDD505-2E9C-101B-9397-08002B2CF9AE}" pid="7" name="ClassificationGUID">
    <vt:lpwstr>{1e5af13f-8e40-4722-930d-c831077c9d0f}</vt:lpwstr>
  </property>
</Properties>
</file>