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garment measurements are checked at EMS against the customer measurement chart, so that out-of-tolerance garments are found early and corrected.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measurement checks of samples, first pieces, in-line production, finished garments after ironing and final inspection.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Controller:</w:t>
      </w:r>
      <w:r>
        <w:rPr>
          <w:rFonts w:ascii="Calibri" w:hAnsi="Calibri" w:cs="Arial"/>
          <w:sz w:val="24"/>
          <w:szCs w:val="24"/>
        </w:rPr>
        <w:t xml:space="preserve"> Measures the garments and records the results.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Line QC Supervisor:</w:t>
      </w:r>
      <w:r>
        <w:rPr>
          <w:rFonts w:ascii="Calibri" w:hAnsi="Calibri" w:cs="Arial"/>
          <w:sz w:val="24"/>
          <w:szCs w:val="24"/>
        </w:rPr>
        <w:t xml:space="preserve"> Reviews the results and stops the line or informs production when deviations are found.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Ensures that the latest approved measurement chart is used.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Use the latest approved measurement chart and the sealed sample for the style.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Use a calibrated, undamaged measuring tape in centimetres or inches as given in the chart.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Measure on a flat, clean table; garments that came from ironing should rest before measuring.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MEASUREMENT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Lay the garment flat without stretching; close buttons and zips and smooth out wrinkles by hand.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Measure each point exactly as described in the measurement chart (point of measure).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Measure critical points (body length, chest, waist, hip, sleeve length) on every checked garment.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Check per size and colour: at least 5 pieces at first pieces and in-line checks, or the quantity required by the customer.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Write the measured value and the difference (+/-) on the measurement report and mark values outside tolerance.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stretch or pull the garment while measuring.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an old or unapproved measurement chart.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a damaged or stretched measuring tape.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critical point is out of tolerance, inform the supervisor immediately; the cause (pattern, cutting, sewing, shrinkage) is found and corrected before production continues.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Out-of-tolerance garments are separated and labelled, and are not packed until a decision is made.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Customer Measurement Chart and Measurement Report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EMS.QA.PRO.02.12. Pre-Production Sample and Approval Procedure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EMS.LB.PRO.09.02. Calibration of Measuring Equipment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measurement defects monthly and this instruction every year,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كيفية فحص مقاسات الملابس في EMS مقارنة بجدول مقاسات العميل، بحيث تُكتشف الملابس الخارجة عن التفاوت المسموح به مبكرًا وتُصحح.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تُطبق هذه التعليمات على فحص مقاسات العينات والقطع الأولى والإنتاج أثناء التشغيل والملابس الجاهزة بعد الكي والفحص النهائي.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مراقب الجودة:</w:t>
      </w:r>
      <w:r>
        <w:rPr>
          <w:rFonts w:ascii="Calibri" w:hAnsi="Calibri" w:cs="Arial"/>
          <w:rtl/>
          <w:sz w:val="24"/>
          <w:szCs w:val="24"/>
        </w:rPr>
        <w:t xml:space="preserve"> يقيس الملابس ويسجل النتائج.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الجودة على الخط:</w:t>
      </w:r>
      <w:r>
        <w:rPr>
          <w:rFonts w:ascii="Calibri" w:hAnsi="Calibri" w:cs="Arial"/>
          <w:rtl/>
          <w:sz w:val="24"/>
          <w:szCs w:val="24"/>
        </w:rPr>
        <w:t xml:space="preserve"> يراجع النتائج ويوقف الخط أو يبلغ الإنتاج عند اكتشاف انحرافات.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يضمن استخدام أحدث جدول مقاسات معتمد.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استخدم أحدث جدول مقاسات معتمد والعينة المختومة للموديل.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استخدم شريط قياس معايرًا وسليمًا بالسنتيمتر أو البوصة حسب ما ورد في الجدول.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قِس على طاولة مستوية ونظيفة؛ ويجب ترك الملابس القادمة من الكي لترتاح قبل القياس.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القياس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افرد القطعة دون شدها؛ أغلق الأزرار والسحابات وأزل التجاعيد باليد.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قِس كل نقطة تمامًا كما هو موضح في جدول المقاسات (نقطة القياس).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قِس النقاط الحرجة (طول الجسم والصدر والخصر والورك وطول الكم) في كل قطعة يتم فحصها.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افحص لكل مقاس ولون: 5 قطع على الأقل عند فحص القطع الأولى وأثناء الإنتاج، أو الكمية التي يطلبها العميل.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اكتب القيمة المقاسة والفرق (+/-) في تقرير المقاسات، وحدد القيم الخارجة عن التفاوت المسموح به.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تشد القطعة أو تسحبها أثناء القياس.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جدول مقاسات قديمًا أو غير معتمد.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شريط قياس تالفًا أو ممدودًا.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كانت نقطة حرجة خارج التفاوت المسموح به، أبلغ المشرف فورًا؛ ويُحدد السبب (الباترون أو القص أو الخياطة أو الانكماش) ويُصحح قبل استمرار الإنتاج.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تُفصل الملابس الخارجة عن التفاوت المسموح به وتوسم، ولا تُعبأ حتى يُتخذ قرار بشأنها.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جدول مقاسات العميل وتقرير المقاسات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EMS.QA.PRO.02.12. إجراء عينة ما قبل الإنتاج واعتمادها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EMS.LB.PRO.09.02. إجراء معايرة أجهزة القياس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عيوب المقاسات شهريًا وهذه التعليمات سنويًا،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GARMENT MEASUREMENT CHECK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مقاسات الملابس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EMS.QA.TL.02.04.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EMS.QA.TL.02.04. GARMENT MEASUREMENT CHECK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