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ListeParagraf"/>
        <w:spacing w:before="120" w:after="60"/>
        <w:ind w:left="709" w:right="0"/>
      </w:pPr>
      <w:r>
        <w:rPr>
          <w:rFonts w:ascii="Calibri" w:hAnsi="Calibri" w:cs="Arial"/>
          <w:b/>
          <w:bCs/>
          <w:sz w:val="24"/>
          <w:szCs w:val="24"/>
        </w:rPr>
        <w:t xml:space="preserve">AMAÇ</w:t>
      </w:r>
    </w:p>
    <w:p>
      <w:pPr>
        <w:pStyle w:val="ListeParagraf"/>
        <w:spacing w:after="80"/>
        <w:ind w:left="709" w:right="0"/>
        <w:jc w:val="both"/>
      </w:pPr>
      <w:r>
        <w:rPr>
          <w:rFonts w:ascii="Calibri" w:hAnsi="Calibri" w:cs="Arial"/>
          <w:sz w:val="24"/>
          <w:szCs w:val="24"/>
        </w:rPr>
        <w:t xml:space="preserve">Bu politika, hammadde, proses ve mamullerle ilgili kararlarda kullanılan tüm test sonuçlarının doğru, izlenebilir ve müşteri ile yasal şartları karşılar olması için Eroglu Knitting (EMS) olarak laboratuvarımızı yetkin, tarafsız ve güvenilir şekilde işletme taahhüdümüzü ortaya koyar.</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KAPSAM</w:t>
      </w:r>
    </w:p>
    <w:p>
      <w:pPr>
        <w:pStyle w:val="ListeParagraf"/>
        <w:spacing w:after="80"/>
        <w:ind w:left="709" w:right="0"/>
        <w:jc w:val="both"/>
      </w:pPr>
      <w:r>
        <w:rPr>
          <w:rFonts w:ascii="Calibri" w:hAnsi="Calibri" w:cs="Arial"/>
          <w:sz w:val="24"/>
          <w:szCs w:val="24"/>
        </w:rPr>
        <w:t xml:space="preserve">Bu politika şunları kapsar:</w:t>
      </w:r>
    </w:p>
    <w:p>
      <w:pPr>
        <w:pStyle w:val="ListeParagraf"/>
        <w:spacing w:after="80"/>
        <w:ind w:left="709" w:right="0"/>
        <w:jc w:val="both"/>
      </w:pPr>
      <w:r>
        <w:rPr>
          <w:rFonts w:ascii="Calibri" w:hAnsi="Calibri" w:cs="Arial"/>
          <w:sz w:val="24"/>
          <w:szCs w:val="24"/>
        </w:rPr>
        <w:t xml:space="preserve">• İplik, kumaş ve giysilerde fiziksel testler (ağırlık, en, çekme, spiralite, boncuklanma, patlama mukavemeti, dikiş mukavemeti),</w:t>
      </w:r>
    </w:p>
    <w:p>
      <w:pPr>
        <w:pStyle w:val="ListeParagraf"/>
        <w:spacing w:after="80"/>
        <w:ind w:left="709" w:right="0"/>
        <w:jc w:val="both"/>
      </w:pPr>
      <w:r>
        <w:rPr>
          <w:rFonts w:ascii="Calibri" w:hAnsi="Calibri" w:cs="Arial"/>
          <w:sz w:val="24"/>
          <w:szCs w:val="24"/>
        </w:rPr>
        <w:t xml:space="preserve">• Renk ve renk haslığı testleri (yıkama, sürtme, ter, su, ışık) ve ışık kabininde renk değerlendirmesi,</w:t>
      </w:r>
    </w:p>
    <w:p>
      <w:pPr>
        <w:pStyle w:val="ListeParagraf"/>
        <w:spacing w:after="80"/>
        <w:ind w:left="709" w:right="0"/>
        <w:jc w:val="both"/>
      </w:pPr>
      <w:r>
        <w:rPr>
          <w:rFonts w:ascii="Calibri" w:hAnsi="Calibri" w:cs="Arial"/>
          <w:sz w:val="24"/>
          <w:szCs w:val="24"/>
        </w:rPr>
        <w:t xml:space="preserve">• Kurum içinde yapılan kimyasal kontroller (pH, formaldehit taraması) ve dış akredite laboratuvarlara gönderilen testlerin yönetimi.</w:t>
      </w:r>
    </w:p>
    <w:p>
      <w:pPr>
        <w:pStyle w:val="ListeParagraf"/>
        <w:spacing w:after="80"/>
        <w:ind w:left="709" w:right="0"/>
        <w:jc w:val="both"/>
      </w:pPr>
      <w:r>
        <w:rPr>
          <w:rFonts w:ascii="Calibri" w:hAnsi="Calibri" w:cs="Arial"/>
          <w:sz w:val="24"/>
          <w:szCs w:val="24"/>
        </w:rPr>
        <w:t xml:space="preserve">Tüm laboratuvar personeli, Kalite Güvence, Boya ve Terbiye ile test sonucu isteyen veya kullanan tüm bölümler için geçerlidir.</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SORUMLULUKLAR</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Genel Müdür:</w:t>
      </w:r>
      <w:r>
        <w:rPr>
          <w:rFonts w:ascii="Calibri" w:hAnsi="Calibri" w:cs="Arial"/>
          <w:sz w:val="24"/>
          <w:szCs w:val="24"/>
        </w:rPr>
        <w:t xml:space="preserve"> Politikayı onaylar ve laboratuvarın ihtiyaç duyduğu kaynakları (personel, ekipman, standartlar, bütçe) sağlar.</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Laboratuvar Müdürü:</w:t>
      </w:r>
      <w:r>
        <w:rPr>
          <w:rFonts w:ascii="Calibri" w:hAnsi="Calibri" w:cs="Arial"/>
          <w:sz w:val="24"/>
          <w:szCs w:val="24"/>
        </w:rPr>
        <w:t xml:space="preserve"> Politikayı uygular, test yöntemlerinin ve ekipmanın geçerli olmasını sağlar ve laboratuvar performansını yönetime raporlar.</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Laboratuvar Teknisyenleri:</w:t>
      </w:r>
      <w:r>
        <w:rPr>
          <w:rFonts w:ascii="Calibri" w:hAnsi="Calibri" w:cs="Arial"/>
          <w:sz w:val="24"/>
          <w:szCs w:val="24"/>
        </w:rPr>
        <w:t xml:space="preserve"> Testleri onaylı yöntemlere göre yapar ve sonuçları eksiksiz ve dürüstçe kaydeder.</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Bölüm Müdürleri:</w:t>
      </w:r>
      <w:r>
        <w:rPr>
          <w:rFonts w:ascii="Calibri" w:hAnsi="Calibri" w:cs="Arial"/>
          <w:sz w:val="24"/>
          <w:szCs w:val="24"/>
        </w:rPr>
        <w:t xml:space="preserve"> Numuneleri doğru teslim eder, test sonuçlarına saygı gösterir ve gerekli testler onaylanmadan malzemeleri serbest bırakmaz.</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TANIMLAR</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Test Yöntemi:</w:t>
      </w:r>
      <w:r>
        <w:rPr>
          <w:rFonts w:ascii="Calibri" w:hAnsi="Calibri" w:cs="Arial"/>
          <w:sz w:val="24"/>
          <w:szCs w:val="24"/>
        </w:rPr>
        <w:t xml:space="preserve"> Bir testin nasıl yapıldığını açıklayan uluslararası, müşteri veya iç standart (örneğin ISO, AATCC veya müşteri el kitabı).</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Tarafsızlık:</w:t>
      </w:r>
      <w:r>
        <w:rPr>
          <w:rFonts w:ascii="Calibri" w:hAnsi="Calibri" w:cs="Arial"/>
          <w:sz w:val="24"/>
          <w:szCs w:val="24"/>
        </w:rPr>
        <w:t xml:space="preserve"> Test sonuçlarının üretim baskısından, teslim tarihlerinden veya herhangi bir ticari çıkardan etkilenmemesi.</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Akredite Laboratuvar:</w:t>
      </w:r>
      <w:r>
        <w:rPr>
          <w:rFonts w:ascii="Calibri" w:hAnsi="Calibri" w:cs="Arial"/>
          <w:sz w:val="24"/>
          <w:szCs w:val="24"/>
        </w:rPr>
        <w:t xml:space="preserve"> Yaptığı testler için ISO/IEC 17025'e göre akredite edilmiş dış laboratuvar.</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POLİTİKA TAAHHÜTLERİ</w:t>
      </w:r>
    </w:p>
    <w:p>
      <w:pPr>
        <w:pStyle w:val="ListeParagraf"/>
        <w:spacing w:before="120" w:after="60"/>
        <w:ind w:left="709" w:right="0"/>
      </w:pPr>
      <w:r>
        <w:rPr>
          <w:rFonts w:ascii="Calibri" w:hAnsi="Calibri" w:cs="Arial"/>
          <w:b/>
          <w:bCs/>
          <w:sz w:val="24"/>
          <w:szCs w:val="24"/>
        </w:rPr>
        <w:t xml:space="preserve">1. TAAHHÜTLERİMİZ</w:t>
      </w:r>
    </w:p>
    <w:p>
      <w:pPr>
        <w:pStyle w:val="ListeParagraf"/>
        <w:spacing w:after="80"/>
        <w:ind w:left="709" w:right="0"/>
        <w:jc w:val="both"/>
      </w:pPr>
      <w:r>
        <w:rPr>
          <w:rFonts w:ascii="Calibri" w:hAnsi="Calibri" w:cs="Arial"/>
          <w:sz w:val="24"/>
          <w:szCs w:val="24"/>
        </w:rPr>
        <w:t xml:space="preserve">1.1. EMS şunları taahhüt eder:</w:t>
      </w:r>
    </w:p>
    <w:p>
      <w:pPr>
        <w:pStyle w:val="ListeParagraf"/>
        <w:numPr>
          <w:ilvl w:val="0"/>
          <w:numId w:val="1"/>
        </w:numPr>
        <w:spacing w:after="60"/>
        <w:jc w:val="both"/>
      </w:pPr>
      <w:r>
        <w:rPr>
          <w:rFonts w:ascii="Calibri" w:hAnsi="Calibri" w:cs="Arial"/>
          <w:sz w:val="24"/>
          <w:szCs w:val="24"/>
        </w:rPr>
        <w:t xml:space="preserve">Tüm testleri geçerli uluslararası, müşteri veya iç yöntemlere göre yapmak ve güncel sürümleri hazır tutmak.</w:t>
      </w:r>
    </w:p>
    <w:p>
      <w:pPr>
        <w:pStyle w:val="ListeParagraf"/>
        <w:numPr>
          <w:ilvl w:val="0"/>
          <w:numId w:val="1"/>
        </w:numPr>
        <w:spacing w:after="60"/>
        <w:jc w:val="both"/>
      </w:pPr>
      <w:r>
        <w:rPr>
          <w:rFonts w:ascii="Calibri" w:hAnsi="Calibri" w:cs="Arial"/>
          <w:sz w:val="24"/>
          <w:szCs w:val="24"/>
        </w:rPr>
        <w:t xml:space="preserve">Laboratuvarın tarafsızlığını korumak; hiç kimse laboratuvar personeline bir sonucu değiştirmesi veya geciktirmesi için baskı yapamaz.</w:t>
      </w:r>
    </w:p>
    <w:p>
      <w:pPr>
        <w:pStyle w:val="ListeParagraf"/>
        <w:numPr>
          <w:ilvl w:val="0"/>
          <w:numId w:val="1"/>
        </w:numPr>
        <w:spacing w:after="60"/>
        <w:jc w:val="both"/>
      </w:pPr>
      <w:r>
        <w:rPr>
          <w:rFonts w:ascii="Calibri" w:hAnsi="Calibri" w:cs="Arial"/>
          <w:sz w:val="24"/>
          <w:szCs w:val="24"/>
        </w:rPr>
        <w:t xml:space="preserve">Yalnızca kalibre ve doğrulanmış ekipman kullanmak, laboratuvar ortamını (sıcaklık, nem, aydınlatma) kontrol altında tutmak.</w:t>
      </w:r>
    </w:p>
    <w:p>
      <w:pPr>
        <w:pStyle w:val="ListeParagraf"/>
        <w:numPr>
          <w:ilvl w:val="0"/>
          <w:numId w:val="1"/>
        </w:numPr>
        <w:spacing w:after="60"/>
        <w:jc w:val="both"/>
      </w:pPr>
      <w:r>
        <w:rPr>
          <w:rFonts w:ascii="Calibri" w:hAnsi="Calibri" w:cs="Arial"/>
          <w:sz w:val="24"/>
          <w:szCs w:val="24"/>
        </w:rPr>
        <w:t xml:space="preserve">Eğitimli ve yetkili teknisyen çalıştırmak ve yetkinliklerini renk görme testleri dahil düzenli kontrol etmek.</w:t>
      </w:r>
    </w:p>
    <w:p>
      <w:pPr>
        <w:pStyle w:val="ListeParagraf"/>
        <w:numPr>
          <w:ilvl w:val="0"/>
          <w:numId w:val="1"/>
        </w:numPr>
        <w:spacing w:after="60"/>
        <w:jc w:val="both"/>
      </w:pPr>
      <w:r>
        <w:rPr>
          <w:rFonts w:ascii="Calibri" w:hAnsi="Calibri" w:cs="Arial"/>
          <w:sz w:val="24"/>
          <w:szCs w:val="24"/>
        </w:rPr>
        <w:t xml:space="preserve">Müşteri şartlarına, geçerli Mısır mevzuatına ve ISO 9001, ISO 14001 ve ISO 45001 standartlarına uymak.</w:t>
      </w:r>
    </w:p>
    <w:p>
      <w:pPr>
        <w:pStyle w:val="ListeParagraf"/>
        <w:numPr>
          <w:ilvl w:val="0"/>
          <w:numId w:val="1"/>
        </w:numPr>
        <w:spacing w:after="60"/>
        <w:jc w:val="both"/>
      </w:pPr>
      <w:r>
        <w:rPr>
          <w:rFonts w:ascii="Calibri" w:hAnsi="Calibri" w:cs="Arial"/>
          <w:sz w:val="24"/>
          <w:szCs w:val="24"/>
        </w:rPr>
        <w:t xml:space="preserve">Laboratuvar kimyasallarını güvenli kullanmak ve numuneleri ve kimyasal atıkları çevre kurallarına göre bertaraf etmek.</w:t>
      </w:r>
    </w:p>
    <w:p>
      <w:pPr>
        <w:pStyle w:val="ListeParagraf"/>
        <w:numPr>
          <w:ilvl w:val="0"/>
          <w:numId w:val="1"/>
        </w:numPr>
        <w:spacing w:after="60"/>
        <w:jc w:val="both"/>
      </w:pPr>
      <w:r>
        <w:rPr>
          <w:rFonts w:ascii="Calibri" w:hAnsi="Calibri" w:cs="Arial"/>
          <w:sz w:val="24"/>
          <w:szCs w:val="24"/>
        </w:rPr>
        <w:t xml:space="preserve">Eksiksiz, izlenebilir ve gizli test kayıtlarını tutmak ve sürekli iyileştirme için kullanmak.</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2. GÖZDEN GEÇİRME</w:t>
      </w:r>
    </w:p>
    <w:p>
      <w:pPr>
        <w:pStyle w:val="ListeParagraf"/>
        <w:spacing w:after="80"/>
        <w:ind w:left="709" w:right="0"/>
        <w:jc w:val="both"/>
      </w:pPr>
      <w:r>
        <w:rPr>
          <w:rFonts w:ascii="Calibri" w:hAnsi="Calibri" w:cs="Arial"/>
          <w:sz w:val="24"/>
          <w:szCs w:val="24"/>
        </w:rPr>
        <w:t xml:space="preserve">Bu politika her yıl yönetimin gözden geçirmesinde veya önemli bir değişiklik olduğunda daha erken gözden geçirilir. İlgili tüm çalışanlara duyurulur ve laboratuvarda asılır.</w:t>
      </w:r>
    </w:p>
    <w:p>
      <w:r>
        <w:br w:type="page"/>
      </w:r>
    </w:p>
    <w:p/>
    <w:p w14:paraId="09C717F6" w14:textId="77777777" w:rsidR="00492105" w:rsidRDefault="00492105" w:rsidP="00E34A01">
      <w:pPr>
        <w:pStyle w:val="ListeParagraf"/>
        <w:ind w:left="709"/>
        <w:rPr>
          <w:rFonts w:ascii="Calibri" w:hAnsi="Calibri" w:cs="Calibri"/>
          <w:sz w:val="24"/>
          <w:szCs w:val="24"/>
        </w:rPr>
      </w:pPr>
    </w:p>
    <w:p>
      <w:pPr>
        <w:jc w:val="center"/>
      </w:pPr>
      <w:r>
        <w:rPr>
          <w:i/>
          <w:sz w:val="16"/>
          <w:color w:val="666666"/>
        </w:rPr>
        <w:t>Bu belge resmî EN+AR belgenin Türkçe çevirisidir; çelişki hâlinde resmî belge geçerlidir.</w:t>
      </w:r>
    </w:p>
    <w:p w14:paraId="398C0755" w14:textId="3C545F43" w:rsidR="00492105" w:rsidRPr="00492105" w:rsidRDefault="00492105" w:rsidP="00E34A01">
      <w:pPr>
        <w:pStyle w:val="ListeParagraf"/>
        <w:ind w:left="709"/>
        <w:rPr>
          <w:rFonts w:ascii="Calibri" w:hAnsi="Calibri" w:cs="Calibri"/>
          <w:b/>
          <w:bCs/>
          <w:sz w:val="24"/>
          <w:szCs w:val="24"/>
        </w:rPr>
      </w:pPr>
      <w:r w:rsidRPr="00492105">
        <w:rPr>
          <w:rFonts w:ascii="Calibri" w:hAnsi="Calibri" w:cs="Calibri"/>
          <w:b/>
          <w:bCs/>
          <w:sz w:val="24"/>
          <w:szCs w:val="24"/>
        </w:rPr>
        <w:t>ONAYLAYANLAR:</w:t>
      </w:r>
    </w:p>
    <w:tbl>
      <w:tblPr>
        <w:tblW w:w="10080" w:type="dxa"/>
        <w:tblInd w:w="629" w:type="dxa"/>
        <w:tblLook w:val="04A0" w:firstRow="1" w:lastRow="0" w:firstColumn="1" w:lastColumn="0" w:noHBand="0" w:noVBand="1"/>
      </w:tblPr>
      <w:tblGrid>
        <w:gridCol w:w="2340"/>
        <w:gridCol w:w="240"/>
        <w:gridCol w:w="2340"/>
        <w:gridCol w:w="240"/>
        <w:gridCol w:w="2340"/>
        <w:gridCol w:w="240"/>
        <w:gridCol w:w="2340"/>
      </w:tblGrid>
      <w:tr w:rsidR="00492105" w:rsidRPr="00892FF4" w14:paraId="54FA6C08" w14:textId="77777777" w:rsidTr="00CC5D8D">
        <w:trPr>
          <w:trHeight w:val="291"/>
        </w:trPr>
        <w:tc>
          <w:tcPr>
            <w:tcW w:w="2340" w:type="dxa"/>
            <w:tcBorders>
              <w:top w:val="nil"/>
              <w:left w:val="nil"/>
              <w:bottom w:val="single" w:sz="4" w:space="0" w:color="auto"/>
              <w:right w:val="nil"/>
            </w:tcBorders>
            <w:vAlign w:val="bottom"/>
          </w:tcPr>
          <w:p w14:paraId="3217A91A" w14:textId="77777777" w:rsidR="00492105" w:rsidRPr="000C2D4C" w:rsidRDefault="00492105" w:rsidP="00CC5D8D">
            <w:pPr>
              <w:spacing w:after="0" w:line="240" w:lineRule="auto"/>
              <w:jc w:val="center"/>
              <w:rPr>
                <w:rFonts w:ascii="Calibri" w:eastAsia="Times New Roman" w:hAnsi="Calibri" w:cs="Calibri"/>
                <w:b/>
                <w:bCs/>
                <w:color w:val="000000"/>
                <w:sz w:val="2"/>
                <w:szCs w:val="2"/>
                <w:lang w:val="en-GB" w:eastAsia="en-GB"/>
              </w:rPr>
            </w:pPr>
          </w:p>
        </w:tc>
        <w:tc>
          <w:tcPr>
            <w:tcW w:w="240" w:type="dxa"/>
            <w:tcBorders>
              <w:top w:val="nil"/>
              <w:left w:val="nil"/>
              <w:bottom w:val="nil"/>
              <w:right w:val="nil"/>
            </w:tcBorders>
            <w:noWrap/>
            <w:vAlign w:val="bottom"/>
          </w:tcPr>
          <w:p w14:paraId="50BF1227"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4D2843E0"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1CC0BCD2"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291892F7"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2ECADCEE"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bottom"/>
          </w:tcPr>
          <w:p w14:paraId="378A7013"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r>
      <w:tr w:rsidR="00492105" w:rsidRPr="00892FF4" w14:paraId="21C65BCE" w14:textId="77777777" w:rsidTr="00CC5D8D">
        <w:trPr>
          <w:trHeight w:val="466"/>
        </w:trPr>
        <w:tc>
          <w:tcPr>
            <w:tcW w:w="2340" w:type="dxa"/>
            <w:tcBorders>
              <w:top w:val="single" w:sz="4" w:space="0" w:color="auto"/>
              <w:left w:val="single" w:sz="4" w:space="0" w:color="auto"/>
              <w:bottom w:val="single" w:sz="4" w:space="0" w:color="auto"/>
              <w:right w:val="single" w:sz="4" w:space="0" w:color="auto"/>
            </w:tcBorders>
            <w:vAlign w:val="bottom"/>
          </w:tcPr>
          <w:p w14:paraId="260F54A9"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 xml:space="preserve">Strateji ve Süreç Geliştirme Müdürü                </w:t>
            </w:r>
            <w:r w:rsidRPr="00792717">
              <w:rPr>
                <w:rFonts w:ascii="Calibri" w:eastAsia="Times New Roman" w:hAnsi="Calibri" w:cs="Calibri"/>
                <w:color w:val="000000"/>
                <w:sz w:val="18"/>
                <w:szCs w:val="18"/>
                <w:lang w:eastAsia="en-GB"/>
              </w:rPr>
              <w:br/>
            </w:r>
            <w:r w:rsidRPr="00792717">
              <w:rPr>
                <w:rFonts w:ascii="Calibri" w:eastAsia="Times New Roman" w:hAnsi="Calibri" w:cs="Calibri"/>
                <w:b/>
                <w:bCs/>
                <w:color w:val="000000"/>
                <w:sz w:val="18"/>
                <w:szCs w:val="18"/>
                <w:lang w:eastAsia="en-GB"/>
              </w:rPr>
              <w:t>BAHAR YILDIRIM</w:t>
            </w:r>
          </w:p>
        </w:tc>
        <w:tc>
          <w:tcPr>
            <w:tcW w:w="240" w:type="dxa"/>
            <w:tcBorders>
              <w:top w:val="nil"/>
              <w:left w:val="nil"/>
              <w:bottom w:val="nil"/>
              <w:right w:val="nil"/>
            </w:tcBorders>
            <w:noWrap/>
            <w:vAlign w:val="bottom"/>
          </w:tcPr>
          <w:p w14:paraId="352FA47F"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tcPr>
          <w:p w14:paraId="7FC67273"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İnsan Kaynakları Grup Müdürü</w:t>
            </w:r>
            <w:r w:rsidRPr="00792717">
              <w:rPr>
                <w:rFonts w:ascii="Calibri" w:eastAsia="Times New Roman" w:hAnsi="Calibri" w:cs="Calibri"/>
                <w:b/>
                <w:bCs/>
                <w:color w:val="000000"/>
                <w:sz w:val="18"/>
                <w:szCs w:val="18"/>
                <w:lang w:eastAsia="en-GB"/>
              </w:rPr>
              <w:br/>
              <w:t>ALİ KAAN GENÇ</w:t>
            </w:r>
          </w:p>
        </w:tc>
        <w:tc>
          <w:tcPr>
            <w:tcW w:w="240" w:type="dxa"/>
            <w:tcBorders>
              <w:top w:val="nil"/>
              <w:left w:val="nil"/>
              <w:bottom w:val="nil"/>
              <w:right w:val="nil"/>
            </w:tcBorders>
            <w:noWrap/>
            <w:vAlign w:val="bottom"/>
            <w:hideMark/>
          </w:tcPr>
          <w:p w14:paraId="7B21AF91"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0DF0CACB" w14:textId="703AF90F" w:rsidR="00792717" w:rsidRDefault="00792717" w:rsidP="00792717">
            <w:pPr>
              <w:spacing w:after="0" w:line="240" w:lineRule="auto"/>
              <w:rPr>
                <w:rFonts w:ascii="Calibri" w:eastAsia="Times New Roman" w:hAnsi="Calibri" w:cs="Calibri"/>
                <w:color w:val="000000"/>
                <w:sz w:val="18"/>
                <w:szCs w:val="18"/>
                <w:lang w:eastAsia="en-GB"/>
              </w:rPr>
            </w:pPr>
            <w:r w:rsidR="008D54D7">
              <w:rPr>
                <w:rFonts w:ascii="Calibri" w:eastAsia="Times New Roman" w:hAnsi="Calibri" w:cs="Calibri"/>
                <w:noProof/>
                <w:color w:val="000000"/>
                <w:lang w:val="en-GB" w:eastAsia="en-GB"/>
              </w:rPr>
              <w:t>Kalite Güvence Müdürü</w:t>
            </w:r>
          </w:p>
          <w:p w14:paraId="3B46FFE6" w14:textId="443F423D" w:rsidR="00492105" w:rsidRPr="00792717" w:rsidRDefault="00492105" w:rsidP="00792717">
            <w:pPr>
              <w:spacing w:after="0" w:line="240" w:lineRule="auto"/>
              <w:jc w:val="center"/>
              <w:rPr>
                <w:rFonts w:ascii="Calibri" w:eastAsia="Times New Roman" w:hAnsi="Calibri" w:cs="Calibri"/>
                <w:b/>
                <w:bCs/>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sidRPr="00792717">
              <w:rPr>
                <w:rFonts w:ascii="Calibri" w:eastAsia="Times New Roman" w:hAnsi="Calibri" w:cs="Calibri"/>
                <w:b/>
                <w:bCs/>
                <w:color w:val="000000"/>
                <w:sz w:val="18"/>
                <w:szCs w:val="18"/>
                <w:lang w:val="en-GB" w:eastAsia="en-GB"/>
              </w:rPr>
              <w:t>ABDULLAH BAYDOĞAN</w:t>
            </w:r>
          </w:p>
        </w:tc>
        <w:tc>
          <w:tcPr>
            <w:tcW w:w="240" w:type="dxa"/>
            <w:tcBorders>
              <w:top w:val="nil"/>
              <w:left w:val="nil"/>
              <w:bottom w:val="nil"/>
              <w:right w:val="nil"/>
            </w:tcBorders>
            <w:noWrap/>
            <w:vAlign w:val="bottom"/>
            <w:hideMark/>
          </w:tcPr>
          <w:p w14:paraId="2DD3F538" w14:textId="77777777" w:rsidR="00492105" w:rsidRPr="00892FF4" w:rsidRDefault="00492105" w:rsidP="00CC5D8D">
            <w:pPr>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404DEBA6" w14:textId="77777777" w:rsidR="00792717" w:rsidRDefault="00792717" w:rsidP="00792717">
            <w:pPr>
              <w:spacing w:after="0" w:line="240" w:lineRule="auto"/>
              <w:jc w:val="center"/>
              <w:rPr>
                <w:rFonts w:ascii="Calibri" w:eastAsia="Times New Roman" w:hAnsi="Calibri" w:cs="Calibri"/>
                <w:color w:val="000000"/>
                <w:sz w:val="18"/>
                <w:szCs w:val="18"/>
                <w:lang w:val="en-GB" w:eastAsia="en-GB"/>
              </w:rPr>
            </w:pPr>
            <w:r>
              <w:rPr>
                <w:rFonts w:ascii="Calibri" w:eastAsia="Times New Roman" w:hAnsi="Calibri" w:cs="Calibri"/>
                <w:color w:val="000000"/>
                <w:sz w:val="18"/>
                <w:szCs w:val="18"/>
                <w:lang w:val="en-GB" w:eastAsia="en-GB"/>
              </w:rPr>
              <w:t>EMS Genel Müdürü</w:t>
            </w:r>
          </w:p>
          <w:p w14:paraId="5A0F8DF8" w14:textId="67DBE6B9" w:rsidR="00492105" w:rsidRPr="00892FF4" w:rsidRDefault="00492105" w:rsidP="00CC5D8D">
            <w:pPr>
              <w:spacing w:after="0" w:line="240" w:lineRule="auto"/>
              <w:jc w:val="center"/>
              <w:rPr>
                <w:rFonts w:ascii="Calibri" w:eastAsia="Times New Roman" w:hAnsi="Calibri" w:cs="Calibri"/>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Pr>
                <w:rFonts w:ascii="Calibri" w:eastAsia="Times New Roman" w:hAnsi="Calibri" w:cs="Calibri"/>
                <w:b/>
                <w:bCs/>
                <w:color w:val="000000"/>
                <w:sz w:val="18"/>
                <w:szCs w:val="18"/>
                <w:lang w:val="en-GB" w:eastAsia="en-GB"/>
              </w:rPr>
              <w:t>FATİH SALBARS</w:t>
            </w:r>
          </w:p>
        </w:tc>
      </w:tr>
      <w:tr w:rsidR="00492105" w:rsidRPr="00892FF4" w14:paraId="44B99370" w14:textId="77777777" w:rsidTr="00CC5D8D">
        <w:trPr>
          <w:trHeight w:val="288"/>
        </w:trPr>
        <w:tc>
          <w:tcPr>
            <w:tcW w:w="2340" w:type="dxa"/>
            <w:vMerge w:val="restart"/>
            <w:tcBorders>
              <w:top w:val="single" w:sz="4" w:space="0" w:color="auto"/>
              <w:left w:val="single" w:sz="4" w:space="0" w:color="auto"/>
              <w:right w:val="single" w:sz="4" w:space="0" w:color="auto"/>
            </w:tcBorders>
            <w:vAlign w:val="bottom"/>
          </w:tcPr>
          <w:p w14:paraId="51BCB937"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40" w:type="dxa"/>
            <w:tcBorders>
              <w:top w:val="nil"/>
              <w:left w:val="single" w:sz="4" w:space="0" w:color="auto"/>
              <w:bottom w:val="nil"/>
              <w:right w:val="nil"/>
            </w:tcBorders>
            <w:noWrap/>
            <w:vAlign w:val="bottom"/>
          </w:tcPr>
          <w:p w14:paraId="501A427B"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1A7537CF"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659218" cy="566928"/>
                  <wp:effectExtent l="0" t="0" r="0" b="0"/>
                  <wp:docPr id="900102" name="Imza Ali Kaan Ge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2" name="Imza Ali Kaan Genc"/>
                          <pic:cNvPicPr/>
                        </pic:nvPicPr>
                        <pic:blipFill>
                          <a:blip r:embed="sigAliKaan"/>
                          <a:stretch>
                            <a:fillRect/>
                          </a:stretch>
                        </pic:blipFill>
                        <pic:spPr>
                          <a:xfrm>
                            <a:off x="0" y="0"/>
                            <a:ext cx="659218" cy="566928"/>
                          </a:xfrm>
                          <a:prstGeom prst="rect">
                            <a:avLst/>
                          </a:prstGeom>
                        </pic:spPr>
                      </pic:pic>
                    </a:graphicData>
                  </a:graphic>
                </wp:inline>
              </w:drawing>
            </w:r>
          </w:p>
        </w:tc>
        <w:tc>
          <w:tcPr>
            <w:tcW w:w="240" w:type="dxa"/>
            <w:tcBorders>
              <w:top w:val="nil"/>
              <w:left w:val="nil"/>
              <w:bottom w:val="nil"/>
              <w:right w:val="nil"/>
            </w:tcBorders>
            <w:noWrap/>
            <w:vAlign w:val="bottom"/>
          </w:tcPr>
          <w:p w14:paraId="1DEAD2D9" w14:textId="5A968D6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4A78FB8" w14:textId="33A29CBB"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850392" cy="566928"/>
                  <wp:effectExtent l="0" t="0" r="0" b="0"/>
                  <wp:docPr id="900104" name="Imza Abdullah Baydog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4" name="Imza Abdullah Baydogan"/>
                          <pic:cNvPicPr/>
                        </pic:nvPicPr>
                        <pic:blipFill>
                          <a:blip r:embed="rId9"/>
                          <a:stretch>
                            <a:fillRect/>
                          </a:stretch>
                        </pic:blipFill>
                        <pic:spPr>
                          <a:xfrm>
                            <a:off x="0" y="0"/>
                            <a:ext cx="850392" cy="566928"/>
                          </a:xfrm>
                          <a:prstGeom prst="rect">
                            <a:avLst/>
                          </a:prstGeom>
                        </pic:spPr>
                      </pic:pic>
                    </a:graphicData>
                  </a:graphic>
                </wp:inline>
              </w:drawing>
            </w:r>
          </w:p>
        </w:tc>
        <w:tc>
          <w:tcPr>
            <w:tcW w:w="240" w:type="dxa"/>
            <w:tcBorders>
              <w:top w:val="nil"/>
              <w:left w:val="nil"/>
              <w:bottom w:val="nil"/>
              <w:right w:val="nil"/>
            </w:tcBorders>
            <w:noWrap/>
            <w:vAlign w:val="bottom"/>
          </w:tcPr>
          <w:p w14:paraId="3B416B39"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7BB3A54"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944879" cy="566928"/>
                  <wp:effectExtent l="0" t="0" r="0" b="0"/>
                  <wp:docPr id="900106" name="Imza Fatih Salb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6" name="Imza Fatih Salbars"/>
                          <pic:cNvPicPr/>
                        </pic:nvPicPr>
                        <pic:blipFill>
                          <a:blip r:embed="sigFatih"/>
                          <a:stretch>
                            <a:fillRect/>
                          </a:stretch>
                        </pic:blipFill>
                        <pic:spPr>
                          <a:xfrm>
                            <a:off x="0" y="0"/>
                            <a:ext cx="944879" cy="566928"/>
                          </a:xfrm>
                          <a:prstGeom prst="rect">
                            <a:avLst/>
                          </a:prstGeom>
                        </pic:spPr>
                      </pic:pic>
                    </a:graphicData>
                  </a:graphic>
                </wp:inline>
              </w:drawing>
            </w:r>
          </w:p>
        </w:tc>
      </w:tr>
      <w:tr w:rsidR="00492105" w:rsidRPr="00892FF4" w14:paraId="2F4E587E" w14:textId="77777777" w:rsidTr="00CC5D8D">
        <w:trPr>
          <w:trHeight w:val="288"/>
        </w:trPr>
        <w:tc>
          <w:tcPr>
            <w:tcW w:w="2340" w:type="dxa"/>
            <w:vMerge/>
            <w:tcBorders>
              <w:left w:val="single" w:sz="4" w:space="0" w:color="auto"/>
              <w:right w:val="single" w:sz="4" w:space="0" w:color="auto"/>
            </w:tcBorders>
            <w:vAlign w:val="center"/>
          </w:tcPr>
          <w:p w14:paraId="1E5A113F"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0546466"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tcBorders>
              <w:top w:val="nil"/>
              <w:left w:val="single" w:sz="4" w:space="0" w:color="auto"/>
              <w:bottom w:val="nil"/>
              <w:right w:val="single" w:sz="4" w:space="0" w:color="auto"/>
            </w:tcBorders>
            <w:vAlign w:val="center"/>
          </w:tcPr>
          <w:p w14:paraId="409C4D9C"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75A2820"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68C21C4E"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79C4BD84"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0BA76159" w14:textId="77777777" w:rsidR="00492105" w:rsidRPr="00892FF4" w:rsidRDefault="00492105" w:rsidP="00CC5D8D">
            <w:pPr>
              <w:spacing w:after="0" w:line="240" w:lineRule="auto"/>
              <w:rPr>
                <w:rFonts w:ascii="Calibri" w:eastAsia="Times New Roman" w:hAnsi="Calibri" w:cs="Calibri"/>
                <w:color w:val="000000"/>
                <w:lang w:val="en-GB" w:eastAsia="en-GB"/>
              </w:rPr>
            </w:pPr>
          </w:p>
        </w:tc>
      </w:tr>
      <w:tr w:rsidR="00492105" w:rsidRPr="00892FF4" w14:paraId="27051B4E" w14:textId="77777777" w:rsidTr="00CC5D8D">
        <w:trPr>
          <w:trHeight w:val="288"/>
        </w:trPr>
        <w:tc>
          <w:tcPr>
            <w:tcW w:w="2340" w:type="dxa"/>
            <w:vMerge/>
            <w:tcBorders>
              <w:left w:val="single" w:sz="4" w:space="0" w:color="auto"/>
              <w:bottom w:val="single" w:sz="4" w:space="0" w:color="auto"/>
              <w:right w:val="single" w:sz="4" w:space="0" w:color="auto"/>
            </w:tcBorders>
            <w:vAlign w:val="center"/>
          </w:tcPr>
          <w:p w14:paraId="6BA5A659"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CEB9699"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4FD4593"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362D1A7"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1119E75"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1BF8971E"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2ACA1E9C" w14:textId="77777777" w:rsidR="00492105" w:rsidRPr="00892FF4" w:rsidRDefault="00492105" w:rsidP="00CC5D8D">
            <w:pPr>
              <w:spacing w:after="0" w:line="240" w:lineRule="auto"/>
              <w:rPr>
                <w:rFonts w:ascii="Calibri" w:eastAsia="Times New Roman" w:hAnsi="Calibri" w:cs="Calibri"/>
                <w:color w:val="000000"/>
                <w:lang w:val="en-GB" w:eastAsia="en-GB"/>
              </w:rPr>
            </w:pPr>
          </w:p>
        </w:tc>
      </w:tr>
    </w:tbl>
    <w:p w14:paraId="3EE6E49A" w14:textId="7B3104D0" w:rsidR="00B77A69" w:rsidRPr="00906E62" w:rsidRDefault="00B77A69" w:rsidP="00792717">
      <w:pPr>
        <w:tabs>
          <w:tab w:val="left" w:pos="851"/>
        </w:tabs>
        <w:jc w:val="both"/>
        <w:rPr>
          <w:rFonts w:ascii="Calibri" w:hAnsi="Calibri" w:cs="Calibri"/>
          <w:bCs/>
          <w:sz w:val="24"/>
          <w:szCs w:val="24"/>
        </w:rPr>
      </w:pPr>
    </w:p>
    <w:sectPr w:rsidR="00B77A69" w:rsidRPr="00906E62" w:rsidSect="00161FE6">
      <w:headerReference w:type="even" r:id="rId10"/>
      <w:headerReference w:type="default" r:id="rId11"/>
      <w:footerReference w:type="even" r:id="rId12"/>
      <w:footerReference w:type="default" r:id="rId13"/>
      <w:headerReference w:type="first" r:id="rId14"/>
      <w:footerReference w:type="first" r:id="rId15"/>
      <w:type w:val="continuous"/>
      <w:pgSz w:w="11906" w:h="16838"/>
      <w:pgMar w:top="1135" w:right="849" w:bottom="709" w:left="284" w:header="708"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EDE31" w14:textId="77777777" w:rsidR="00484107" w:rsidRDefault="00484107" w:rsidP="0024179D">
      <w:pPr>
        <w:spacing w:after="0" w:line="240" w:lineRule="auto"/>
      </w:pPr>
      <w:r>
        <w:separator/>
      </w:r>
    </w:p>
  </w:endnote>
  <w:endnote w:type="continuationSeparator" w:id="0">
    <w:p w14:paraId="28748FB7" w14:textId="77777777" w:rsidR="00484107" w:rsidRDefault="00484107" w:rsidP="002417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393CD" w14:textId="77777777" w:rsidR="00CB5D69" w:rsidRDefault="00CB5D69">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9389793"/>
      <w:docPartObj>
        <w:docPartGallery w:val="Page Numbers (Bottom of Page)"/>
        <w:docPartUnique/>
      </w:docPartObj>
    </w:sdtPr>
    <w:sdtContent>
      <w:p w14:paraId="543A3963" w14:textId="77777777" w:rsidR="003B4BB2" w:rsidRDefault="003B4BB2">
        <w:pPr>
          <w:pStyle w:val="AltBilgi"/>
          <w:jc w:val="center"/>
        </w:pPr>
        <w:r>
          <w:fldChar w:fldCharType="begin"/>
        </w:r>
        <w:r>
          <w:instrText>PAGE   \* MERGEFORMAT</w:instrText>
        </w:r>
        <w:r>
          <w:fldChar w:fldCharType="separate"/>
        </w:r>
        <w:r w:rsidR="00C55514">
          <w:rPr>
            <w:noProof/>
          </w:rPr>
          <w:t>3</w:t>
        </w:r>
        <w:r>
          <w:fldChar w:fldCharType="end"/>
        </w:r>
      </w:p>
    </w:sdtContent>
  </w:sdt>
  <w:p w14:paraId="58B85E36" w14:textId="77777777" w:rsidR="003B4BB2" w:rsidRDefault="003B4BB2">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95764" w14:textId="77777777" w:rsidR="00CB5D69" w:rsidRDefault="00CB5D69">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03652" w14:textId="77777777" w:rsidR="00484107" w:rsidRDefault="00484107" w:rsidP="0024179D">
      <w:pPr>
        <w:spacing w:after="0" w:line="240" w:lineRule="auto"/>
      </w:pPr>
      <w:r>
        <w:separator/>
      </w:r>
    </w:p>
  </w:footnote>
  <w:footnote w:type="continuationSeparator" w:id="0">
    <w:p w14:paraId="5F8FF55E" w14:textId="77777777" w:rsidR="00484107" w:rsidRDefault="00484107" w:rsidP="002417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56783363"/>
      <w:lock w:val="sdtContentLocked"/>
      <w:placeholder>
        <w:docPart w:val="DefaultPlaceholder_-1854013440"/>
      </w:placeholder>
    </w:sdtPr>
    <w:sdtContent>
      <w:p w14:paraId="5F0F1B70" w14:textId="4B62F663"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
      <w:tblW w:w="10276" w:type="dxa"/>
      <w:tblInd w:w="634" w:type="dxa"/>
      <w:tblBorders>
        <w:top w:val="single" w:sz="4" w:space="0" w:color="ACB9CA" w:themeColor="text2" w:themeTint="66"/>
        <w:left w:val="none" w:sz="0" w:space="0" w:color="auto"/>
        <w:bottom w:val="single" w:sz="4" w:space="0" w:color="ACB9CA" w:themeColor="text2" w:themeTint="66"/>
        <w:right w:val="single" w:sz="4" w:space="0" w:color="ACB9CA" w:themeColor="text2" w:themeTint="66"/>
        <w:insideH w:val="single" w:sz="4" w:space="0" w:color="ACB9CA" w:themeColor="text2" w:themeTint="66"/>
        <w:insideV w:val="single" w:sz="4" w:space="0" w:color="ACB9CA" w:themeColor="text2" w:themeTint="66"/>
      </w:tblBorders>
      <w:tblLook w:val="04A0" w:firstRow="1" w:lastRow="0" w:firstColumn="1" w:lastColumn="0" w:noHBand="0" w:noVBand="1"/>
    </w:tblPr>
    <w:tblGrid>
      <w:gridCol w:w="2519"/>
      <w:gridCol w:w="4728"/>
      <w:gridCol w:w="1320"/>
      <w:gridCol w:w="1709"/>
    </w:tblGrid>
    <w:tr w:rsidR="00B524A9" w14:paraId="3FC2F665" w14:textId="77777777" w:rsidTr="005B3758">
      <w:trPr>
        <w:trHeight w:val="1039"/>
      </w:trPr>
      <w:tc>
        <w:tcPr>
          <w:tcW w:w="2519" w:type="dxa"/>
          <w:tcBorders>
            <w:top w:val="single" w:sz="4" w:space="0" w:color="auto"/>
            <w:left w:val="single" w:sz="4" w:space="0" w:color="auto"/>
            <w:bottom w:val="single" w:sz="4" w:space="0" w:color="auto"/>
            <w:right w:val="single" w:sz="4" w:space="0" w:color="auto"/>
          </w:tcBorders>
        </w:tcPr>
        <w:p w14:paraId="35A8CA0A" w14:textId="0FF2BCF6" w:rsidR="00CC34D1" w:rsidRDefault="000A3ACB" w:rsidP="000A3ACB">
          <w:pPr>
            <w:pStyle w:val="stBilgi"/>
            <w:tabs>
              <w:tab w:val="clear" w:pos="4536"/>
              <w:tab w:val="clear" w:pos="9072"/>
              <w:tab w:val="right" w:pos="2302"/>
            </w:tabs>
            <w:jc w:val="center"/>
          </w:pPr>
          <w:r>
            <w:rPr>
              <w:rFonts w:ascii="Calibri" w:hAnsi="Calibri" w:cs="Calibri"/>
              <w:b/>
              <w:bCs/>
              <w:noProof/>
              <w:sz w:val="24"/>
              <w:szCs w:val="24"/>
            </w:rPr>
            <w:drawing>
              <wp:inline distT="0" distB="0" distL="0" distR="0" wp14:anchorId="151A8098" wp14:editId="34C3FA3F">
                <wp:extent cx="723900" cy="631163"/>
                <wp:effectExtent l="0" t="0" r="0" b="0"/>
                <wp:docPr id="38064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
                          <a:extLst>
                            <a:ext uri="{28A0092B-C50C-407E-A947-70E740481C1C}">
                              <a14:useLocalDpi xmlns:a14="http://schemas.microsoft.com/office/drawing/2010/main" val="0"/>
                            </a:ext>
                          </a:extLst>
                        </a:blip>
                        <a:srcRect l="31110" r="33129"/>
                        <a:stretch>
                          <a:fillRect/>
                        </a:stretch>
                      </pic:blipFill>
                      <pic:spPr bwMode="auto">
                        <a:xfrm>
                          <a:off x="0" y="0"/>
                          <a:ext cx="750578" cy="65442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72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pPr>
            <w:pStyle w:val="GvdeMetni2"/>
            <w:spacing w:line="276" w:lineRule="auto"/>
            <w:jc w:val="center"/>
          </w:pPr>
          <w:r>
            <w:rPr>
              <w:rFonts w:asciiTheme="minorHAnsi" w:hAnsiTheme="minorHAnsi" w:cs="Arial"/>
              <w:b/>
              <w:bCs/>
              <w:color w:val="000000" w:themeColor="text1"/>
              <w:sz w:val="22"/>
              <w:szCs w:val="22"/>
            </w:rPr>
            <w:t>LABORATUVAR POLİTİKASI</w:t>
          </w:r>
        </w:p>
        <w:p>
          <w:pPr>
            <w:pStyle w:val="GvdeMetni2"/>
            <w:bidi/>
            <w:spacing w:line="276" w:lineRule="auto"/>
            <w:jc w:val="center"/>
          </w:pPr>
          <w:r>
            <w:rPr>
              <w:rFonts w:asciiTheme="minorHAnsi" w:hAnsiTheme="minorHAnsi" w:cs="Arial"/>
              <w:b/>
              <w:bCs/>
              <w:color w:val="000000" w:themeColor="text1"/>
              <w:sz w:val="22"/>
              <w:szCs w:val="22"/>
              <w:rtl/>
            </w:rPr>
            <w:t>LABORATORY POLICY</w:t>
          </w:r>
        </w:p>
      </w:tc>
      <w:tc>
        <w:tcPr>
          <w:tcW w:w="1320" w:type="dxa"/>
          <w:tcBorders>
            <w:top w:val="single" w:sz="4" w:space="0" w:color="auto"/>
            <w:left w:val="single" w:sz="4" w:space="0" w:color="auto"/>
            <w:bottom w:val="single" w:sz="4" w:space="0" w:color="auto"/>
            <w:right w:val="nil"/>
          </w:tcBorders>
        </w:tcPr>
        <w:p w14:paraId="011D91B5" w14:textId="77777777" w:rsidR="00CC34D1" w:rsidRPr="00E34206" w:rsidRDefault="00CC34D1" w:rsidP="00CC34D1">
          <w:pPr>
            <w:spacing w:before="120" w:line="120" w:lineRule="atLeast"/>
            <w:rPr>
              <w:rFonts w:cstheme="minorHAnsi"/>
              <w:sz w:val="16"/>
              <w:szCs w:val="16"/>
            </w:rPr>
          </w:pPr>
          <w:r w:rsidRPr="00E34206">
            <w:rPr>
              <w:rFonts w:cstheme="minorHAnsi"/>
              <w:sz w:val="16"/>
              <w:szCs w:val="16"/>
            </w:rPr>
            <w:t xml:space="preserve">Belge No           :    </w:t>
          </w:r>
        </w:p>
        <w:p w14:paraId="666B83AD" w14:textId="77777777" w:rsidR="00CC34D1" w:rsidRPr="00E34206" w:rsidRDefault="00CC34D1" w:rsidP="00CC34D1">
          <w:pPr>
            <w:spacing w:line="120" w:lineRule="atLeast"/>
            <w:ind w:left="709" w:right="-469" w:hanging="709"/>
            <w:rPr>
              <w:rFonts w:cstheme="minorHAnsi"/>
              <w:sz w:val="16"/>
              <w:szCs w:val="16"/>
            </w:rPr>
          </w:pPr>
          <w:r w:rsidRPr="00E34206">
            <w:rPr>
              <w:rFonts w:cstheme="minorHAnsi"/>
              <w:sz w:val="16"/>
              <w:szCs w:val="16"/>
            </w:rPr>
            <w:t xml:space="preserve">Onay Tarihi   </w:t>
          </w:r>
          <w:r w:rsidRPr="00E34206">
            <w:rPr>
              <w:rFonts w:cstheme="minorHAnsi"/>
              <w:sz w:val="12"/>
              <w:szCs w:val="12"/>
            </w:rPr>
            <w:t xml:space="preserve">  </w:t>
          </w:r>
          <w:r w:rsidRPr="00E34206">
            <w:rPr>
              <w:rFonts w:cstheme="minorHAnsi"/>
              <w:sz w:val="16"/>
              <w:szCs w:val="16"/>
            </w:rPr>
            <w:t xml:space="preserve">  :</w:t>
          </w:r>
          <w:r w:rsidRPr="00E34206">
            <w:rPr>
              <w:rFonts w:cstheme="minorHAnsi"/>
              <w:sz w:val="16"/>
              <w:szCs w:val="16"/>
            </w:rPr>
            <w:tab/>
          </w:r>
        </w:p>
        <w:p w14:paraId="45A76328"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No     :       </w:t>
          </w:r>
        </w:p>
        <w:p w14:paraId="4193DCA2"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Tarihi:       </w:t>
          </w:r>
        </w:p>
      </w:tc>
      <w:tc>
        <w:tcPr>
          <w:tcW w:w="1709" w:type="dxa"/>
          <w:tcBorders>
            <w:top w:val="single" w:sz="4" w:space="0" w:color="auto"/>
            <w:left w:val="nil"/>
            <w:bottom w:val="single" w:sz="4" w:space="0" w:color="auto"/>
            <w:right w:val="single" w:sz="4" w:space="0" w:color="auto"/>
          </w:tcBorders>
        </w:tcPr>
        <w:p w14:paraId="60840A4B" w14:textId="4CC84DE1" w:rsidR="00CC34D1" w:rsidRPr="00E34206" w:rsidRDefault="00EA160E" w:rsidP="005B3758">
          <w:pPr>
            <w:spacing w:before="120" w:line="120" w:lineRule="atLeast"/>
            <w:ind w:left="-86"/>
            <w:rPr>
              <w:rFonts w:cstheme="minorHAnsi"/>
              <w:sz w:val="16"/>
              <w:szCs w:val="16"/>
            </w:rPr>
          </w:pPr>
          <w:r>
            <w:rPr>
              <w:rFonts w:cstheme="minorHAnsi"/>
              <w:sz w:val="16"/>
              <w:szCs w:val="16"/>
            </w:rPr>
            <w:t>EMS.LB.POL.09.01.</w:t>
          </w:r>
        </w:p>
        <w:p w14:paraId="448BB81C" w14:textId="2E4404FA" w:rsidR="00CC34D1" w:rsidRPr="00E34206" w:rsidRDefault="007F210F" w:rsidP="005B3758">
          <w:pPr>
            <w:spacing w:line="120" w:lineRule="atLeast"/>
            <w:ind w:left="-86"/>
            <w:rPr>
              <w:rFonts w:cstheme="minorHAnsi"/>
              <w:sz w:val="16"/>
              <w:szCs w:val="16"/>
            </w:rPr>
          </w:pPr>
          <w:r>
            <w:rPr>
              <w:rFonts w:cstheme="minorHAnsi"/>
              <w:sz w:val="16"/>
              <w:szCs w:val="16"/>
            </w:rPr>
            <w:t>0</w:t>
          </w:r>
          <w:r w:rsidR="00EA160E">
            <w:rPr>
              <w:rFonts w:cstheme="minorHAnsi"/>
              <w:sz w:val="16"/>
              <w:szCs w:val="16"/>
            </w:rPr>
            <w:t>2.10.2026</w:t>
          </w:r>
        </w:p>
        <w:p w14:paraId="3F22F458" w14:textId="2860EC0B" w:rsidR="00CC34D1" w:rsidRPr="00E34206" w:rsidRDefault="00CC34D1" w:rsidP="005B3758">
          <w:pPr>
            <w:spacing w:line="120" w:lineRule="atLeast"/>
            <w:ind w:left="-86"/>
            <w:rPr>
              <w:rFonts w:cstheme="minorHAnsi"/>
              <w:sz w:val="16"/>
              <w:szCs w:val="16"/>
            </w:rPr>
          </w:pPr>
          <w:r w:rsidRPr="00E34206">
            <w:rPr>
              <w:rFonts w:cstheme="minorHAnsi"/>
              <w:sz w:val="16"/>
              <w:szCs w:val="16"/>
            </w:rPr>
            <w:t>R0</w:t>
          </w:r>
          <w:r w:rsidR="006F78E6" w:rsidRPr="00E34206">
            <w:rPr>
              <w:rFonts w:cstheme="minorHAnsi"/>
              <w:sz w:val="16"/>
              <w:szCs w:val="16"/>
            </w:rPr>
            <w:t>0</w:t>
          </w:r>
        </w:p>
        <w:p w14:paraId="3B04BC92" w14:textId="0A8A75B6" w:rsidR="00CC34D1" w:rsidRPr="00E34206" w:rsidRDefault="000469B5" w:rsidP="005B3758">
          <w:pPr>
            <w:spacing w:line="120" w:lineRule="atLeast"/>
            <w:ind w:left="-86"/>
            <w:rPr>
              <w:rFonts w:cstheme="minorHAnsi"/>
              <w:sz w:val="16"/>
              <w:szCs w:val="16"/>
            </w:rPr>
          </w:pPr>
          <w:r w:rsidRPr="00E34206">
            <w:rPr>
              <w:rFonts w:cstheme="minorHAnsi"/>
              <w:sz w:val="16"/>
              <w:szCs w:val="16"/>
            </w:rPr>
            <w:t>… / … / …</w:t>
          </w:r>
        </w:p>
      </w:tc>
    </w:tr>
  </w:tbl>
  <w:p w14:paraId="357353DD" w14:textId="77777777" w:rsidR="00615C2C" w:rsidRPr="00CC34D1" w:rsidRDefault="00615C2C" w:rsidP="00CC34D1">
    <w:pPr>
      <w:pStyle w:val="stBilgi"/>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34707961"/>
      <w:lock w:val="sdtContentLocked"/>
      <w:placeholder>
        <w:docPart w:val="DefaultPlaceholder_-1854013440"/>
      </w:placeholder>
    </w:sdtPr>
    <w:sdtContent>
      <w:p w14:paraId="1F71F5E0" w14:textId="01D55C96"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F1835"/>
    <w:multiLevelType w:val="hybridMultilevel"/>
    <w:tmpl w:val="D336624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21881A70"/>
    <w:multiLevelType w:val="hybridMultilevel"/>
    <w:tmpl w:val="C21AF76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2" w15:restartNumberingAfterBreak="0">
    <w:nsid w:val="7695140F"/>
    <w:multiLevelType w:val="hybridMultilevel"/>
    <w:tmpl w:val="791EFC8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num w:numId="1" w16cid:durableId="1062142871">
    <w:abstractNumId w:val="2"/>
  </w:num>
  <w:num w:numId="2" w16cid:durableId="1010715929">
    <w:abstractNumId w:val="0"/>
  </w:num>
  <w:num w:numId="3" w16cid:durableId="644965887">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AC5"/>
    <w:rsid w:val="00004C28"/>
    <w:rsid w:val="00005934"/>
    <w:rsid w:val="000062C2"/>
    <w:rsid w:val="00006C22"/>
    <w:rsid w:val="00007866"/>
    <w:rsid w:val="00007900"/>
    <w:rsid w:val="00011E92"/>
    <w:rsid w:val="0001450C"/>
    <w:rsid w:val="00015BAF"/>
    <w:rsid w:val="000166F0"/>
    <w:rsid w:val="00016A38"/>
    <w:rsid w:val="000172AE"/>
    <w:rsid w:val="00017CE9"/>
    <w:rsid w:val="00020042"/>
    <w:rsid w:val="00024327"/>
    <w:rsid w:val="00024A75"/>
    <w:rsid w:val="00025FFA"/>
    <w:rsid w:val="00027B66"/>
    <w:rsid w:val="000317C6"/>
    <w:rsid w:val="00042054"/>
    <w:rsid w:val="000423D0"/>
    <w:rsid w:val="0004381F"/>
    <w:rsid w:val="0004632F"/>
    <w:rsid w:val="00046961"/>
    <w:rsid w:val="000469B5"/>
    <w:rsid w:val="00052B85"/>
    <w:rsid w:val="00060D87"/>
    <w:rsid w:val="000627C2"/>
    <w:rsid w:val="00065BEF"/>
    <w:rsid w:val="00066E9C"/>
    <w:rsid w:val="00071EC6"/>
    <w:rsid w:val="00072971"/>
    <w:rsid w:val="0007365F"/>
    <w:rsid w:val="00074101"/>
    <w:rsid w:val="00074326"/>
    <w:rsid w:val="000750D9"/>
    <w:rsid w:val="00075F48"/>
    <w:rsid w:val="00081BA6"/>
    <w:rsid w:val="00082258"/>
    <w:rsid w:val="00083F3F"/>
    <w:rsid w:val="00091703"/>
    <w:rsid w:val="00092DB4"/>
    <w:rsid w:val="00092E5A"/>
    <w:rsid w:val="00093C80"/>
    <w:rsid w:val="00095E05"/>
    <w:rsid w:val="0009691E"/>
    <w:rsid w:val="0009778B"/>
    <w:rsid w:val="00097B6E"/>
    <w:rsid w:val="000A1EC7"/>
    <w:rsid w:val="000A1FB4"/>
    <w:rsid w:val="000A1FEC"/>
    <w:rsid w:val="000A3ACB"/>
    <w:rsid w:val="000A4453"/>
    <w:rsid w:val="000A64C5"/>
    <w:rsid w:val="000A6A4C"/>
    <w:rsid w:val="000A726F"/>
    <w:rsid w:val="000B3798"/>
    <w:rsid w:val="000B7575"/>
    <w:rsid w:val="000B7759"/>
    <w:rsid w:val="000C07CE"/>
    <w:rsid w:val="000C136A"/>
    <w:rsid w:val="000C330C"/>
    <w:rsid w:val="000C4756"/>
    <w:rsid w:val="000C494B"/>
    <w:rsid w:val="000D1FAD"/>
    <w:rsid w:val="000D207E"/>
    <w:rsid w:val="000D6E5A"/>
    <w:rsid w:val="000D7D42"/>
    <w:rsid w:val="000E0484"/>
    <w:rsid w:val="000E43F6"/>
    <w:rsid w:val="000E6D08"/>
    <w:rsid w:val="000F1649"/>
    <w:rsid w:val="000F2E82"/>
    <w:rsid w:val="000F6024"/>
    <w:rsid w:val="000F7877"/>
    <w:rsid w:val="0010184D"/>
    <w:rsid w:val="00106703"/>
    <w:rsid w:val="00112F89"/>
    <w:rsid w:val="00120694"/>
    <w:rsid w:val="00121785"/>
    <w:rsid w:val="00122495"/>
    <w:rsid w:val="00124306"/>
    <w:rsid w:val="00125BA9"/>
    <w:rsid w:val="00131F46"/>
    <w:rsid w:val="00134753"/>
    <w:rsid w:val="0013598E"/>
    <w:rsid w:val="001361D0"/>
    <w:rsid w:val="001367F4"/>
    <w:rsid w:val="0014143E"/>
    <w:rsid w:val="00143992"/>
    <w:rsid w:val="00145D59"/>
    <w:rsid w:val="00147BE8"/>
    <w:rsid w:val="00150B41"/>
    <w:rsid w:val="0015130E"/>
    <w:rsid w:val="00153251"/>
    <w:rsid w:val="00157A37"/>
    <w:rsid w:val="00161ABB"/>
    <w:rsid w:val="00161FE6"/>
    <w:rsid w:val="00163F80"/>
    <w:rsid w:val="00165D2D"/>
    <w:rsid w:val="00165EDD"/>
    <w:rsid w:val="00166A81"/>
    <w:rsid w:val="001674D8"/>
    <w:rsid w:val="00173251"/>
    <w:rsid w:val="00173F28"/>
    <w:rsid w:val="00176112"/>
    <w:rsid w:val="00176818"/>
    <w:rsid w:val="00184777"/>
    <w:rsid w:val="00191267"/>
    <w:rsid w:val="001929A2"/>
    <w:rsid w:val="0019348A"/>
    <w:rsid w:val="00194E1A"/>
    <w:rsid w:val="00194E5E"/>
    <w:rsid w:val="00195691"/>
    <w:rsid w:val="0019628E"/>
    <w:rsid w:val="001A0320"/>
    <w:rsid w:val="001A0406"/>
    <w:rsid w:val="001B349B"/>
    <w:rsid w:val="001B4102"/>
    <w:rsid w:val="001B4615"/>
    <w:rsid w:val="001B4A22"/>
    <w:rsid w:val="001B69EF"/>
    <w:rsid w:val="001B7144"/>
    <w:rsid w:val="001C0665"/>
    <w:rsid w:val="001C3E73"/>
    <w:rsid w:val="001C6570"/>
    <w:rsid w:val="001C6CE1"/>
    <w:rsid w:val="001C72FD"/>
    <w:rsid w:val="001D08B1"/>
    <w:rsid w:val="001D0EAB"/>
    <w:rsid w:val="001D6AA6"/>
    <w:rsid w:val="001E1914"/>
    <w:rsid w:val="001E26CE"/>
    <w:rsid w:val="001E2976"/>
    <w:rsid w:val="001E5796"/>
    <w:rsid w:val="001E7788"/>
    <w:rsid w:val="001F18FC"/>
    <w:rsid w:val="001F2F4B"/>
    <w:rsid w:val="001F49EE"/>
    <w:rsid w:val="001F7F78"/>
    <w:rsid w:val="00200A8F"/>
    <w:rsid w:val="002044BB"/>
    <w:rsid w:val="00206867"/>
    <w:rsid w:val="002101D7"/>
    <w:rsid w:val="00210FFB"/>
    <w:rsid w:val="00211083"/>
    <w:rsid w:val="002121AD"/>
    <w:rsid w:val="00212CE5"/>
    <w:rsid w:val="002137BD"/>
    <w:rsid w:val="0021381F"/>
    <w:rsid w:val="002152D7"/>
    <w:rsid w:val="00215D5C"/>
    <w:rsid w:val="00215E94"/>
    <w:rsid w:val="002168D5"/>
    <w:rsid w:val="00217DB3"/>
    <w:rsid w:val="002225A1"/>
    <w:rsid w:val="002227C0"/>
    <w:rsid w:val="00223294"/>
    <w:rsid w:val="002273A3"/>
    <w:rsid w:val="0023048B"/>
    <w:rsid w:val="002317E3"/>
    <w:rsid w:val="00233D59"/>
    <w:rsid w:val="00234C38"/>
    <w:rsid w:val="00234C6F"/>
    <w:rsid w:val="00240475"/>
    <w:rsid w:val="00241786"/>
    <w:rsid w:val="0024179D"/>
    <w:rsid w:val="002437E5"/>
    <w:rsid w:val="00243EC1"/>
    <w:rsid w:val="0024476B"/>
    <w:rsid w:val="00244E28"/>
    <w:rsid w:val="00245E8F"/>
    <w:rsid w:val="00246299"/>
    <w:rsid w:val="00246D9E"/>
    <w:rsid w:val="002474CF"/>
    <w:rsid w:val="002501D2"/>
    <w:rsid w:val="002510F5"/>
    <w:rsid w:val="002606EC"/>
    <w:rsid w:val="00260DC7"/>
    <w:rsid w:val="00262471"/>
    <w:rsid w:val="00262FBC"/>
    <w:rsid w:val="00263D7C"/>
    <w:rsid w:val="00265D3F"/>
    <w:rsid w:val="002679F3"/>
    <w:rsid w:val="002707D8"/>
    <w:rsid w:val="00271F88"/>
    <w:rsid w:val="00272701"/>
    <w:rsid w:val="00274202"/>
    <w:rsid w:val="0028335B"/>
    <w:rsid w:val="0028378B"/>
    <w:rsid w:val="0028741B"/>
    <w:rsid w:val="002920F8"/>
    <w:rsid w:val="002921F6"/>
    <w:rsid w:val="002933E5"/>
    <w:rsid w:val="00294E9B"/>
    <w:rsid w:val="00295B84"/>
    <w:rsid w:val="0029660E"/>
    <w:rsid w:val="0029661A"/>
    <w:rsid w:val="0029666A"/>
    <w:rsid w:val="002971B9"/>
    <w:rsid w:val="002A3A6F"/>
    <w:rsid w:val="002A3CD9"/>
    <w:rsid w:val="002A6CDD"/>
    <w:rsid w:val="002A7373"/>
    <w:rsid w:val="002B03BD"/>
    <w:rsid w:val="002B1E60"/>
    <w:rsid w:val="002B2A36"/>
    <w:rsid w:val="002B3BA5"/>
    <w:rsid w:val="002B68BC"/>
    <w:rsid w:val="002C391E"/>
    <w:rsid w:val="002C4334"/>
    <w:rsid w:val="002C68A9"/>
    <w:rsid w:val="002C6FF7"/>
    <w:rsid w:val="002C7A5E"/>
    <w:rsid w:val="002D0742"/>
    <w:rsid w:val="002D40A4"/>
    <w:rsid w:val="002D5595"/>
    <w:rsid w:val="002D5F67"/>
    <w:rsid w:val="002D7A52"/>
    <w:rsid w:val="002E01EF"/>
    <w:rsid w:val="002E195F"/>
    <w:rsid w:val="002E3435"/>
    <w:rsid w:val="002E5E6C"/>
    <w:rsid w:val="002F0111"/>
    <w:rsid w:val="002F0522"/>
    <w:rsid w:val="002F1414"/>
    <w:rsid w:val="002F28A8"/>
    <w:rsid w:val="002F3933"/>
    <w:rsid w:val="002F4841"/>
    <w:rsid w:val="002F60F4"/>
    <w:rsid w:val="002F7B71"/>
    <w:rsid w:val="00300C48"/>
    <w:rsid w:val="00302684"/>
    <w:rsid w:val="00305F15"/>
    <w:rsid w:val="00307172"/>
    <w:rsid w:val="00307898"/>
    <w:rsid w:val="00311AB0"/>
    <w:rsid w:val="0031430C"/>
    <w:rsid w:val="00314B0C"/>
    <w:rsid w:val="00315B8B"/>
    <w:rsid w:val="00316783"/>
    <w:rsid w:val="0032115A"/>
    <w:rsid w:val="00321587"/>
    <w:rsid w:val="00322172"/>
    <w:rsid w:val="003221E1"/>
    <w:rsid w:val="0032506B"/>
    <w:rsid w:val="00325D13"/>
    <w:rsid w:val="00326FEC"/>
    <w:rsid w:val="00331796"/>
    <w:rsid w:val="0033222A"/>
    <w:rsid w:val="0033285F"/>
    <w:rsid w:val="0033464A"/>
    <w:rsid w:val="0033759F"/>
    <w:rsid w:val="0034071D"/>
    <w:rsid w:val="00344CFD"/>
    <w:rsid w:val="00345F1C"/>
    <w:rsid w:val="003460DE"/>
    <w:rsid w:val="00364D72"/>
    <w:rsid w:val="00365AD9"/>
    <w:rsid w:val="00365F77"/>
    <w:rsid w:val="00373DD8"/>
    <w:rsid w:val="00373F3C"/>
    <w:rsid w:val="00374953"/>
    <w:rsid w:val="00381ECA"/>
    <w:rsid w:val="003848F7"/>
    <w:rsid w:val="00390497"/>
    <w:rsid w:val="00392F05"/>
    <w:rsid w:val="00393651"/>
    <w:rsid w:val="00395D08"/>
    <w:rsid w:val="003973E3"/>
    <w:rsid w:val="00397D61"/>
    <w:rsid w:val="003A00DE"/>
    <w:rsid w:val="003A0DDD"/>
    <w:rsid w:val="003A1C8B"/>
    <w:rsid w:val="003A3436"/>
    <w:rsid w:val="003A398B"/>
    <w:rsid w:val="003A469D"/>
    <w:rsid w:val="003A4977"/>
    <w:rsid w:val="003A68F1"/>
    <w:rsid w:val="003A7403"/>
    <w:rsid w:val="003A772A"/>
    <w:rsid w:val="003B11B0"/>
    <w:rsid w:val="003B1309"/>
    <w:rsid w:val="003B4BB2"/>
    <w:rsid w:val="003B4D38"/>
    <w:rsid w:val="003B7B5D"/>
    <w:rsid w:val="003B7F2E"/>
    <w:rsid w:val="003C11B9"/>
    <w:rsid w:val="003C20D1"/>
    <w:rsid w:val="003C370E"/>
    <w:rsid w:val="003C49B5"/>
    <w:rsid w:val="003C572C"/>
    <w:rsid w:val="003C6C94"/>
    <w:rsid w:val="003C71D8"/>
    <w:rsid w:val="003D1A06"/>
    <w:rsid w:val="003D35D1"/>
    <w:rsid w:val="003D3FCE"/>
    <w:rsid w:val="003D4A28"/>
    <w:rsid w:val="003D6933"/>
    <w:rsid w:val="003D6E7B"/>
    <w:rsid w:val="003D752A"/>
    <w:rsid w:val="003D7E33"/>
    <w:rsid w:val="003E15D0"/>
    <w:rsid w:val="003E2831"/>
    <w:rsid w:val="003E29FC"/>
    <w:rsid w:val="003E4577"/>
    <w:rsid w:val="003E7E7B"/>
    <w:rsid w:val="003F1D68"/>
    <w:rsid w:val="003F2C21"/>
    <w:rsid w:val="003F39B2"/>
    <w:rsid w:val="003F3C12"/>
    <w:rsid w:val="003F7D0C"/>
    <w:rsid w:val="004001FD"/>
    <w:rsid w:val="004027AE"/>
    <w:rsid w:val="00402B34"/>
    <w:rsid w:val="004046F8"/>
    <w:rsid w:val="00404F6E"/>
    <w:rsid w:val="004057C3"/>
    <w:rsid w:val="004079DE"/>
    <w:rsid w:val="00407D9D"/>
    <w:rsid w:val="00410C01"/>
    <w:rsid w:val="00411C1C"/>
    <w:rsid w:val="00413C27"/>
    <w:rsid w:val="0041624E"/>
    <w:rsid w:val="0043027B"/>
    <w:rsid w:val="00433819"/>
    <w:rsid w:val="00433CB9"/>
    <w:rsid w:val="00434F4D"/>
    <w:rsid w:val="004403CF"/>
    <w:rsid w:val="00441B7A"/>
    <w:rsid w:val="0044295D"/>
    <w:rsid w:val="00450D37"/>
    <w:rsid w:val="00453318"/>
    <w:rsid w:val="0045497F"/>
    <w:rsid w:val="00460039"/>
    <w:rsid w:val="004654AD"/>
    <w:rsid w:val="00466673"/>
    <w:rsid w:val="00466BF1"/>
    <w:rsid w:val="004709F5"/>
    <w:rsid w:val="0047101D"/>
    <w:rsid w:val="00472054"/>
    <w:rsid w:val="004729F2"/>
    <w:rsid w:val="00477A5C"/>
    <w:rsid w:val="00481EAA"/>
    <w:rsid w:val="004831D8"/>
    <w:rsid w:val="00483AC5"/>
    <w:rsid w:val="00483F0F"/>
    <w:rsid w:val="00483F9E"/>
    <w:rsid w:val="00484107"/>
    <w:rsid w:val="0048544F"/>
    <w:rsid w:val="004864B7"/>
    <w:rsid w:val="00490402"/>
    <w:rsid w:val="004920FA"/>
    <w:rsid w:val="00492105"/>
    <w:rsid w:val="00495649"/>
    <w:rsid w:val="0049619F"/>
    <w:rsid w:val="00496EFF"/>
    <w:rsid w:val="00497C87"/>
    <w:rsid w:val="004A0624"/>
    <w:rsid w:val="004A36BA"/>
    <w:rsid w:val="004A4938"/>
    <w:rsid w:val="004A4AB1"/>
    <w:rsid w:val="004A6103"/>
    <w:rsid w:val="004B0CE4"/>
    <w:rsid w:val="004B232D"/>
    <w:rsid w:val="004B4BAC"/>
    <w:rsid w:val="004B5DB7"/>
    <w:rsid w:val="004B6529"/>
    <w:rsid w:val="004B729E"/>
    <w:rsid w:val="004C000F"/>
    <w:rsid w:val="004C0DFE"/>
    <w:rsid w:val="004C1A5D"/>
    <w:rsid w:val="004C2174"/>
    <w:rsid w:val="004C23D6"/>
    <w:rsid w:val="004C404D"/>
    <w:rsid w:val="004C7207"/>
    <w:rsid w:val="004C7D72"/>
    <w:rsid w:val="004D0E1A"/>
    <w:rsid w:val="004D695D"/>
    <w:rsid w:val="004E0EB5"/>
    <w:rsid w:val="004E353A"/>
    <w:rsid w:val="004E4B73"/>
    <w:rsid w:val="004E5CD9"/>
    <w:rsid w:val="004E6B86"/>
    <w:rsid w:val="004E7F49"/>
    <w:rsid w:val="004F4BFC"/>
    <w:rsid w:val="004F51F8"/>
    <w:rsid w:val="004F57EC"/>
    <w:rsid w:val="004F639A"/>
    <w:rsid w:val="005013D2"/>
    <w:rsid w:val="0050397B"/>
    <w:rsid w:val="00511FE2"/>
    <w:rsid w:val="00513159"/>
    <w:rsid w:val="0051505E"/>
    <w:rsid w:val="00517E77"/>
    <w:rsid w:val="00522980"/>
    <w:rsid w:val="00525B2E"/>
    <w:rsid w:val="0052607C"/>
    <w:rsid w:val="00526C83"/>
    <w:rsid w:val="00527295"/>
    <w:rsid w:val="00530117"/>
    <w:rsid w:val="00531584"/>
    <w:rsid w:val="005321D1"/>
    <w:rsid w:val="00532E52"/>
    <w:rsid w:val="005337CF"/>
    <w:rsid w:val="00534936"/>
    <w:rsid w:val="00535330"/>
    <w:rsid w:val="00535E6B"/>
    <w:rsid w:val="00535EE6"/>
    <w:rsid w:val="00537046"/>
    <w:rsid w:val="005375EF"/>
    <w:rsid w:val="0054019D"/>
    <w:rsid w:val="005503D3"/>
    <w:rsid w:val="00550C2A"/>
    <w:rsid w:val="005515BB"/>
    <w:rsid w:val="00551A5C"/>
    <w:rsid w:val="00551ECF"/>
    <w:rsid w:val="00552248"/>
    <w:rsid w:val="00553A2B"/>
    <w:rsid w:val="00553A50"/>
    <w:rsid w:val="005575F3"/>
    <w:rsid w:val="00557BBD"/>
    <w:rsid w:val="0056174A"/>
    <w:rsid w:val="00562387"/>
    <w:rsid w:val="00562863"/>
    <w:rsid w:val="00563321"/>
    <w:rsid w:val="00570F7E"/>
    <w:rsid w:val="005710F9"/>
    <w:rsid w:val="0057128A"/>
    <w:rsid w:val="005713AB"/>
    <w:rsid w:val="005713F4"/>
    <w:rsid w:val="005716CF"/>
    <w:rsid w:val="0057182A"/>
    <w:rsid w:val="00574AD6"/>
    <w:rsid w:val="00575CE2"/>
    <w:rsid w:val="00577EFA"/>
    <w:rsid w:val="00580BA5"/>
    <w:rsid w:val="005810AA"/>
    <w:rsid w:val="00581F6B"/>
    <w:rsid w:val="00582D3E"/>
    <w:rsid w:val="00583F13"/>
    <w:rsid w:val="0058443E"/>
    <w:rsid w:val="00584EFE"/>
    <w:rsid w:val="00586E1E"/>
    <w:rsid w:val="005907CC"/>
    <w:rsid w:val="00591114"/>
    <w:rsid w:val="0059143C"/>
    <w:rsid w:val="005919F4"/>
    <w:rsid w:val="00597227"/>
    <w:rsid w:val="005A094F"/>
    <w:rsid w:val="005A7CF0"/>
    <w:rsid w:val="005B2D65"/>
    <w:rsid w:val="005B3758"/>
    <w:rsid w:val="005B3CD4"/>
    <w:rsid w:val="005B67CE"/>
    <w:rsid w:val="005C0902"/>
    <w:rsid w:val="005C1290"/>
    <w:rsid w:val="005C25E0"/>
    <w:rsid w:val="005C41BE"/>
    <w:rsid w:val="005C6605"/>
    <w:rsid w:val="005C7318"/>
    <w:rsid w:val="005C78F1"/>
    <w:rsid w:val="005C7ACC"/>
    <w:rsid w:val="005D00D4"/>
    <w:rsid w:val="005D0442"/>
    <w:rsid w:val="005D076B"/>
    <w:rsid w:val="005D55D4"/>
    <w:rsid w:val="005E02CF"/>
    <w:rsid w:val="005E29FE"/>
    <w:rsid w:val="005E359B"/>
    <w:rsid w:val="005E60EF"/>
    <w:rsid w:val="005E6435"/>
    <w:rsid w:val="005F1E07"/>
    <w:rsid w:val="005F1EC7"/>
    <w:rsid w:val="005F2593"/>
    <w:rsid w:val="005F3408"/>
    <w:rsid w:val="005F5DC2"/>
    <w:rsid w:val="005F61B1"/>
    <w:rsid w:val="005F68C0"/>
    <w:rsid w:val="0060494B"/>
    <w:rsid w:val="00605B1E"/>
    <w:rsid w:val="00605F5D"/>
    <w:rsid w:val="0060622E"/>
    <w:rsid w:val="006118DB"/>
    <w:rsid w:val="00612892"/>
    <w:rsid w:val="00612DF8"/>
    <w:rsid w:val="00615C2C"/>
    <w:rsid w:val="0061653C"/>
    <w:rsid w:val="006169BD"/>
    <w:rsid w:val="0062315F"/>
    <w:rsid w:val="0062344A"/>
    <w:rsid w:val="00623D61"/>
    <w:rsid w:val="00624F48"/>
    <w:rsid w:val="00627B21"/>
    <w:rsid w:val="00630789"/>
    <w:rsid w:val="00632AFC"/>
    <w:rsid w:val="00636062"/>
    <w:rsid w:val="00637DA2"/>
    <w:rsid w:val="00641237"/>
    <w:rsid w:val="006422A9"/>
    <w:rsid w:val="00643A21"/>
    <w:rsid w:val="00644428"/>
    <w:rsid w:val="0064456E"/>
    <w:rsid w:val="00645360"/>
    <w:rsid w:val="006454F2"/>
    <w:rsid w:val="00646CA9"/>
    <w:rsid w:val="00653D9C"/>
    <w:rsid w:val="006542A6"/>
    <w:rsid w:val="006542E9"/>
    <w:rsid w:val="00654BF0"/>
    <w:rsid w:val="00655736"/>
    <w:rsid w:val="00656882"/>
    <w:rsid w:val="00660E64"/>
    <w:rsid w:val="00661DC5"/>
    <w:rsid w:val="00663621"/>
    <w:rsid w:val="0066554F"/>
    <w:rsid w:val="00666D09"/>
    <w:rsid w:val="00666E7B"/>
    <w:rsid w:val="00667B6B"/>
    <w:rsid w:val="0067094E"/>
    <w:rsid w:val="00672867"/>
    <w:rsid w:val="0067388E"/>
    <w:rsid w:val="00674819"/>
    <w:rsid w:val="0067681F"/>
    <w:rsid w:val="00676C64"/>
    <w:rsid w:val="006837A2"/>
    <w:rsid w:val="0068428A"/>
    <w:rsid w:val="00692A7F"/>
    <w:rsid w:val="00693EF8"/>
    <w:rsid w:val="0069401C"/>
    <w:rsid w:val="00696461"/>
    <w:rsid w:val="00697E34"/>
    <w:rsid w:val="006A6FC4"/>
    <w:rsid w:val="006B0220"/>
    <w:rsid w:val="006B145A"/>
    <w:rsid w:val="006B1808"/>
    <w:rsid w:val="006B293D"/>
    <w:rsid w:val="006B2E87"/>
    <w:rsid w:val="006B4568"/>
    <w:rsid w:val="006B7365"/>
    <w:rsid w:val="006C0EF9"/>
    <w:rsid w:val="006C342A"/>
    <w:rsid w:val="006C34E5"/>
    <w:rsid w:val="006D1D38"/>
    <w:rsid w:val="006D31C4"/>
    <w:rsid w:val="006D4D4D"/>
    <w:rsid w:val="006D508A"/>
    <w:rsid w:val="006D59D8"/>
    <w:rsid w:val="006D6645"/>
    <w:rsid w:val="006D769E"/>
    <w:rsid w:val="006E029B"/>
    <w:rsid w:val="006E1A31"/>
    <w:rsid w:val="006E4058"/>
    <w:rsid w:val="006F28B3"/>
    <w:rsid w:val="006F4DAD"/>
    <w:rsid w:val="006F4F36"/>
    <w:rsid w:val="006F78E6"/>
    <w:rsid w:val="0070114C"/>
    <w:rsid w:val="0070693E"/>
    <w:rsid w:val="00711B79"/>
    <w:rsid w:val="00714CF2"/>
    <w:rsid w:val="0071592E"/>
    <w:rsid w:val="00716077"/>
    <w:rsid w:val="007208D4"/>
    <w:rsid w:val="00722FD3"/>
    <w:rsid w:val="00723D00"/>
    <w:rsid w:val="007245C3"/>
    <w:rsid w:val="00730075"/>
    <w:rsid w:val="007304CF"/>
    <w:rsid w:val="00730B26"/>
    <w:rsid w:val="00730DE1"/>
    <w:rsid w:val="00731384"/>
    <w:rsid w:val="00731D7E"/>
    <w:rsid w:val="00734C3D"/>
    <w:rsid w:val="00734E93"/>
    <w:rsid w:val="007413D0"/>
    <w:rsid w:val="007457E5"/>
    <w:rsid w:val="0074672A"/>
    <w:rsid w:val="00746BFC"/>
    <w:rsid w:val="00746ECF"/>
    <w:rsid w:val="007520E1"/>
    <w:rsid w:val="00754DE4"/>
    <w:rsid w:val="0075606A"/>
    <w:rsid w:val="00756E42"/>
    <w:rsid w:val="00757850"/>
    <w:rsid w:val="00767F53"/>
    <w:rsid w:val="00772988"/>
    <w:rsid w:val="00772C38"/>
    <w:rsid w:val="0077477D"/>
    <w:rsid w:val="007753FF"/>
    <w:rsid w:val="00776696"/>
    <w:rsid w:val="007768CE"/>
    <w:rsid w:val="00781A8E"/>
    <w:rsid w:val="0078352D"/>
    <w:rsid w:val="00783B87"/>
    <w:rsid w:val="0078401D"/>
    <w:rsid w:val="007873B5"/>
    <w:rsid w:val="00792717"/>
    <w:rsid w:val="00796291"/>
    <w:rsid w:val="007A27BA"/>
    <w:rsid w:val="007B09F3"/>
    <w:rsid w:val="007B6091"/>
    <w:rsid w:val="007C0424"/>
    <w:rsid w:val="007C3694"/>
    <w:rsid w:val="007C40D9"/>
    <w:rsid w:val="007C6AD1"/>
    <w:rsid w:val="007C76BD"/>
    <w:rsid w:val="007C7A62"/>
    <w:rsid w:val="007D0894"/>
    <w:rsid w:val="007D1473"/>
    <w:rsid w:val="007D58FA"/>
    <w:rsid w:val="007E1963"/>
    <w:rsid w:val="007E1D0D"/>
    <w:rsid w:val="007E28C7"/>
    <w:rsid w:val="007E2BDD"/>
    <w:rsid w:val="007E490F"/>
    <w:rsid w:val="007E5B08"/>
    <w:rsid w:val="007E5EB7"/>
    <w:rsid w:val="007E62EC"/>
    <w:rsid w:val="007E7E6B"/>
    <w:rsid w:val="007F19C3"/>
    <w:rsid w:val="007F210F"/>
    <w:rsid w:val="007F288D"/>
    <w:rsid w:val="007F3DDA"/>
    <w:rsid w:val="007F5D6A"/>
    <w:rsid w:val="007F609C"/>
    <w:rsid w:val="007F7182"/>
    <w:rsid w:val="007F78D4"/>
    <w:rsid w:val="007F7A21"/>
    <w:rsid w:val="008026E8"/>
    <w:rsid w:val="00804E62"/>
    <w:rsid w:val="0080538A"/>
    <w:rsid w:val="00805B5E"/>
    <w:rsid w:val="00811332"/>
    <w:rsid w:val="008127DB"/>
    <w:rsid w:val="00812D17"/>
    <w:rsid w:val="00813326"/>
    <w:rsid w:val="00813BF2"/>
    <w:rsid w:val="00814653"/>
    <w:rsid w:val="00816150"/>
    <w:rsid w:val="008164E5"/>
    <w:rsid w:val="00816B26"/>
    <w:rsid w:val="0081773D"/>
    <w:rsid w:val="008207D1"/>
    <w:rsid w:val="00822C7C"/>
    <w:rsid w:val="00831A75"/>
    <w:rsid w:val="0083527E"/>
    <w:rsid w:val="0083565A"/>
    <w:rsid w:val="00835DC1"/>
    <w:rsid w:val="00840820"/>
    <w:rsid w:val="00841697"/>
    <w:rsid w:val="008422BF"/>
    <w:rsid w:val="00842F65"/>
    <w:rsid w:val="008459C6"/>
    <w:rsid w:val="00847352"/>
    <w:rsid w:val="00850549"/>
    <w:rsid w:val="00851DD8"/>
    <w:rsid w:val="00852870"/>
    <w:rsid w:val="0085318C"/>
    <w:rsid w:val="008532A5"/>
    <w:rsid w:val="008602C9"/>
    <w:rsid w:val="00860923"/>
    <w:rsid w:val="008613B2"/>
    <w:rsid w:val="00861CF1"/>
    <w:rsid w:val="0087543C"/>
    <w:rsid w:val="00877F4A"/>
    <w:rsid w:val="00880D2F"/>
    <w:rsid w:val="00883398"/>
    <w:rsid w:val="00883946"/>
    <w:rsid w:val="00883CBC"/>
    <w:rsid w:val="00884E82"/>
    <w:rsid w:val="00885A7D"/>
    <w:rsid w:val="00891301"/>
    <w:rsid w:val="00891A08"/>
    <w:rsid w:val="00892060"/>
    <w:rsid w:val="00892FF4"/>
    <w:rsid w:val="00896FED"/>
    <w:rsid w:val="008973B0"/>
    <w:rsid w:val="008A2AF0"/>
    <w:rsid w:val="008A4157"/>
    <w:rsid w:val="008A5099"/>
    <w:rsid w:val="008A602F"/>
    <w:rsid w:val="008A7762"/>
    <w:rsid w:val="008B033F"/>
    <w:rsid w:val="008B0660"/>
    <w:rsid w:val="008B3A4F"/>
    <w:rsid w:val="008B48DC"/>
    <w:rsid w:val="008B6695"/>
    <w:rsid w:val="008B7A0A"/>
    <w:rsid w:val="008C0DC9"/>
    <w:rsid w:val="008C1ACA"/>
    <w:rsid w:val="008C2A83"/>
    <w:rsid w:val="008C6B10"/>
    <w:rsid w:val="008C7A1E"/>
    <w:rsid w:val="008D54D7"/>
    <w:rsid w:val="008D6009"/>
    <w:rsid w:val="008E212A"/>
    <w:rsid w:val="008E5460"/>
    <w:rsid w:val="008E598C"/>
    <w:rsid w:val="008E76CD"/>
    <w:rsid w:val="008E7A26"/>
    <w:rsid w:val="008F1A93"/>
    <w:rsid w:val="008F2BF3"/>
    <w:rsid w:val="008F3E4F"/>
    <w:rsid w:val="008F547C"/>
    <w:rsid w:val="008F6937"/>
    <w:rsid w:val="008F78EA"/>
    <w:rsid w:val="008F79E9"/>
    <w:rsid w:val="008F7C61"/>
    <w:rsid w:val="008F7F82"/>
    <w:rsid w:val="0090143F"/>
    <w:rsid w:val="00903BFF"/>
    <w:rsid w:val="00906E62"/>
    <w:rsid w:val="009070CA"/>
    <w:rsid w:val="00913395"/>
    <w:rsid w:val="009137D6"/>
    <w:rsid w:val="00914916"/>
    <w:rsid w:val="0091620E"/>
    <w:rsid w:val="00921140"/>
    <w:rsid w:val="009221BF"/>
    <w:rsid w:val="00922CCB"/>
    <w:rsid w:val="00923D31"/>
    <w:rsid w:val="00925D36"/>
    <w:rsid w:val="00930AB9"/>
    <w:rsid w:val="009337A6"/>
    <w:rsid w:val="00934542"/>
    <w:rsid w:val="00940A5E"/>
    <w:rsid w:val="00940B59"/>
    <w:rsid w:val="0094188E"/>
    <w:rsid w:val="00943856"/>
    <w:rsid w:val="0095003A"/>
    <w:rsid w:val="00950566"/>
    <w:rsid w:val="00950AC4"/>
    <w:rsid w:val="009522E9"/>
    <w:rsid w:val="00956A14"/>
    <w:rsid w:val="00956ADA"/>
    <w:rsid w:val="00957D13"/>
    <w:rsid w:val="00967A17"/>
    <w:rsid w:val="009708BE"/>
    <w:rsid w:val="009748E1"/>
    <w:rsid w:val="00975B28"/>
    <w:rsid w:val="00976384"/>
    <w:rsid w:val="009778C8"/>
    <w:rsid w:val="009805B9"/>
    <w:rsid w:val="00984D39"/>
    <w:rsid w:val="00985DAA"/>
    <w:rsid w:val="009863E4"/>
    <w:rsid w:val="00986A3B"/>
    <w:rsid w:val="009876E1"/>
    <w:rsid w:val="0099353B"/>
    <w:rsid w:val="009A05D9"/>
    <w:rsid w:val="009A28E3"/>
    <w:rsid w:val="009A6E3F"/>
    <w:rsid w:val="009B097E"/>
    <w:rsid w:val="009B438A"/>
    <w:rsid w:val="009C13B5"/>
    <w:rsid w:val="009C3590"/>
    <w:rsid w:val="009C4116"/>
    <w:rsid w:val="009C5CD8"/>
    <w:rsid w:val="009C5E84"/>
    <w:rsid w:val="009D340D"/>
    <w:rsid w:val="009D4885"/>
    <w:rsid w:val="009D51B2"/>
    <w:rsid w:val="009D5F13"/>
    <w:rsid w:val="009D703C"/>
    <w:rsid w:val="009E0249"/>
    <w:rsid w:val="009E077F"/>
    <w:rsid w:val="009E264F"/>
    <w:rsid w:val="009E4E8B"/>
    <w:rsid w:val="009E595A"/>
    <w:rsid w:val="009E78EB"/>
    <w:rsid w:val="009F0B7D"/>
    <w:rsid w:val="009F1868"/>
    <w:rsid w:val="009F40CE"/>
    <w:rsid w:val="009F4416"/>
    <w:rsid w:val="00A036A7"/>
    <w:rsid w:val="00A048B8"/>
    <w:rsid w:val="00A058D7"/>
    <w:rsid w:val="00A0731C"/>
    <w:rsid w:val="00A11899"/>
    <w:rsid w:val="00A136C4"/>
    <w:rsid w:val="00A14A3C"/>
    <w:rsid w:val="00A2179A"/>
    <w:rsid w:val="00A26C55"/>
    <w:rsid w:val="00A26E24"/>
    <w:rsid w:val="00A32177"/>
    <w:rsid w:val="00A34AF1"/>
    <w:rsid w:val="00A37D31"/>
    <w:rsid w:val="00A41ACE"/>
    <w:rsid w:val="00A42500"/>
    <w:rsid w:val="00A42653"/>
    <w:rsid w:val="00A426D2"/>
    <w:rsid w:val="00A4392F"/>
    <w:rsid w:val="00A4394E"/>
    <w:rsid w:val="00A43A36"/>
    <w:rsid w:val="00A50483"/>
    <w:rsid w:val="00A54F18"/>
    <w:rsid w:val="00A5516F"/>
    <w:rsid w:val="00A6189B"/>
    <w:rsid w:val="00A62B4F"/>
    <w:rsid w:val="00A65EBB"/>
    <w:rsid w:val="00A65F8F"/>
    <w:rsid w:val="00A6711B"/>
    <w:rsid w:val="00A72BC5"/>
    <w:rsid w:val="00A76342"/>
    <w:rsid w:val="00A814EF"/>
    <w:rsid w:val="00A94778"/>
    <w:rsid w:val="00AA104F"/>
    <w:rsid w:val="00AA1CED"/>
    <w:rsid w:val="00AA1EB9"/>
    <w:rsid w:val="00AA60A5"/>
    <w:rsid w:val="00AA7E69"/>
    <w:rsid w:val="00AB1917"/>
    <w:rsid w:val="00AB213B"/>
    <w:rsid w:val="00AB2336"/>
    <w:rsid w:val="00AB3BD2"/>
    <w:rsid w:val="00AB3EBF"/>
    <w:rsid w:val="00AB40AE"/>
    <w:rsid w:val="00AC0F8B"/>
    <w:rsid w:val="00AC109B"/>
    <w:rsid w:val="00AC29E8"/>
    <w:rsid w:val="00AC2A27"/>
    <w:rsid w:val="00AC2D9E"/>
    <w:rsid w:val="00AC4C5C"/>
    <w:rsid w:val="00AC5E96"/>
    <w:rsid w:val="00AD07FB"/>
    <w:rsid w:val="00AD1A22"/>
    <w:rsid w:val="00AD2080"/>
    <w:rsid w:val="00AD39E9"/>
    <w:rsid w:val="00AD5491"/>
    <w:rsid w:val="00AD57D7"/>
    <w:rsid w:val="00AD7074"/>
    <w:rsid w:val="00AE0582"/>
    <w:rsid w:val="00AE11D2"/>
    <w:rsid w:val="00AE3BAF"/>
    <w:rsid w:val="00AE6D1B"/>
    <w:rsid w:val="00AF0696"/>
    <w:rsid w:val="00AF5BA0"/>
    <w:rsid w:val="00AF5DF7"/>
    <w:rsid w:val="00AF7604"/>
    <w:rsid w:val="00B00BEC"/>
    <w:rsid w:val="00B00DC5"/>
    <w:rsid w:val="00B022BD"/>
    <w:rsid w:val="00B030F8"/>
    <w:rsid w:val="00B10E24"/>
    <w:rsid w:val="00B12160"/>
    <w:rsid w:val="00B14782"/>
    <w:rsid w:val="00B156A0"/>
    <w:rsid w:val="00B20214"/>
    <w:rsid w:val="00B22B81"/>
    <w:rsid w:val="00B26C98"/>
    <w:rsid w:val="00B27ECB"/>
    <w:rsid w:val="00B30031"/>
    <w:rsid w:val="00B315F9"/>
    <w:rsid w:val="00B31D8E"/>
    <w:rsid w:val="00B32A7C"/>
    <w:rsid w:val="00B35360"/>
    <w:rsid w:val="00B3673A"/>
    <w:rsid w:val="00B404CD"/>
    <w:rsid w:val="00B40ECE"/>
    <w:rsid w:val="00B42447"/>
    <w:rsid w:val="00B43985"/>
    <w:rsid w:val="00B43BFC"/>
    <w:rsid w:val="00B44765"/>
    <w:rsid w:val="00B452D6"/>
    <w:rsid w:val="00B466A9"/>
    <w:rsid w:val="00B469A7"/>
    <w:rsid w:val="00B524A9"/>
    <w:rsid w:val="00B55B7C"/>
    <w:rsid w:val="00B6032C"/>
    <w:rsid w:val="00B65CB6"/>
    <w:rsid w:val="00B66A78"/>
    <w:rsid w:val="00B7051B"/>
    <w:rsid w:val="00B714E2"/>
    <w:rsid w:val="00B716CC"/>
    <w:rsid w:val="00B71D5C"/>
    <w:rsid w:val="00B77A69"/>
    <w:rsid w:val="00B8311C"/>
    <w:rsid w:val="00B848A9"/>
    <w:rsid w:val="00B87A39"/>
    <w:rsid w:val="00B87FF6"/>
    <w:rsid w:val="00B9506F"/>
    <w:rsid w:val="00B9555D"/>
    <w:rsid w:val="00B9644F"/>
    <w:rsid w:val="00B9687A"/>
    <w:rsid w:val="00B97C71"/>
    <w:rsid w:val="00BA2DF8"/>
    <w:rsid w:val="00BA74FD"/>
    <w:rsid w:val="00BB4027"/>
    <w:rsid w:val="00BB4D00"/>
    <w:rsid w:val="00BB5FDD"/>
    <w:rsid w:val="00BB766F"/>
    <w:rsid w:val="00BB7DC3"/>
    <w:rsid w:val="00BC0699"/>
    <w:rsid w:val="00BC19F4"/>
    <w:rsid w:val="00BC2E04"/>
    <w:rsid w:val="00BC4554"/>
    <w:rsid w:val="00BC704A"/>
    <w:rsid w:val="00BD21D4"/>
    <w:rsid w:val="00BD263E"/>
    <w:rsid w:val="00BD2A92"/>
    <w:rsid w:val="00BD6586"/>
    <w:rsid w:val="00BE019F"/>
    <w:rsid w:val="00BE0AF2"/>
    <w:rsid w:val="00BE16C4"/>
    <w:rsid w:val="00BE1C24"/>
    <w:rsid w:val="00BE216B"/>
    <w:rsid w:val="00BE220E"/>
    <w:rsid w:val="00BE3DB6"/>
    <w:rsid w:val="00BE45D5"/>
    <w:rsid w:val="00BE551A"/>
    <w:rsid w:val="00BE60EB"/>
    <w:rsid w:val="00BE7815"/>
    <w:rsid w:val="00BF47CD"/>
    <w:rsid w:val="00BF51E9"/>
    <w:rsid w:val="00BF5D34"/>
    <w:rsid w:val="00BF66BC"/>
    <w:rsid w:val="00C01605"/>
    <w:rsid w:val="00C02CC3"/>
    <w:rsid w:val="00C04898"/>
    <w:rsid w:val="00C05C08"/>
    <w:rsid w:val="00C071CC"/>
    <w:rsid w:val="00C1087D"/>
    <w:rsid w:val="00C1344F"/>
    <w:rsid w:val="00C2081D"/>
    <w:rsid w:val="00C2195B"/>
    <w:rsid w:val="00C22469"/>
    <w:rsid w:val="00C22E88"/>
    <w:rsid w:val="00C23BD5"/>
    <w:rsid w:val="00C24095"/>
    <w:rsid w:val="00C263E3"/>
    <w:rsid w:val="00C264A8"/>
    <w:rsid w:val="00C27DE8"/>
    <w:rsid w:val="00C31163"/>
    <w:rsid w:val="00C31165"/>
    <w:rsid w:val="00C319DF"/>
    <w:rsid w:val="00C33428"/>
    <w:rsid w:val="00C33DF8"/>
    <w:rsid w:val="00C35D1A"/>
    <w:rsid w:val="00C360CD"/>
    <w:rsid w:val="00C407D8"/>
    <w:rsid w:val="00C422A7"/>
    <w:rsid w:val="00C426C4"/>
    <w:rsid w:val="00C42C91"/>
    <w:rsid w:val="00C444D3"/>
    <w:rsid w:val="00C45394"/>
    <w:rsid w:val="00C51596"/>
    <w:rsid w:val="00C54468"/>
    <w:rsid w:val="00C549AE"/>
    <w:rsid w:val="00C55514"/>
    <w:rsid w:val="00C60ED9"/>
    <w:rsid w:val="00C6175F"/>
    <w:rsid w:val="00C648DD"/>
    <w:rsid w:val="00C64FF0"/>
    <w:rsid w:val="00C66EAB"/>
    <w:rsid w:val="00C67907"/>
    <w:rsid w:val="00C67B82"/>
    <w:rsid w:val="00C725B1"/>
    <w:rsid w:val="00C72A36"/>
    <w:rsid w:val="00C73F7A"/>
    <w:rsid w:val="00C74744"/>
    <w:rsid w:val="00C74F85"/>
    <w:rsid w:val="00C75A1D"/>
    <w:rsid w:val="00C80E0D"/>
    <w:rsid w:val="00C82A07"/>
    <w:rsid w:val="00C83F1F"/>
    <w:rsid w:val="00C87492"/>
    <w:rsid w:val="00C90013"/>
    <w:rsid w:val="00C90ECE"/>
    <w:rsid w:val="00C94317"/>
    <w:rsid w:val="00C96E16"/>
    <w:rsid w:val="00CA3BDB"/>
    <w:rsid w:val="00CA6104"/>
    <w:rsid w:val="00CA6230"/>
    <w:rsid w:val="00CA67C7"/>
    <w:rsid w:val="00CB1016"/>
    <w:rsid w:val="00CB2467"/>
    <w:rsid w:val="00CB254F"/>
    <w:rsid w:val="00CB5D69"/>
    <w:rsid w:val="00CB5E6B"/>
    <w:rsid w:val="00CB74D2"/>
    <w:rsid w:val="00CC0200"/>
    <w:rsid w:val="00CC34D1"/>
    <w:rsid w:val="00CC714E"/>
    <w:rsid w:val="00CD539C"/>
    <w:rsid w:val="00CD5A57"/>
    <w:rsid w:val="00CD74D3"/>
    <w:rsid w:val="00CD7766"/>
    <w:rsid w:val="00CD7DC0"/>
    <w:rsid w:val="00CF133E"/>
    <w:rsid w:val="00CF2AFB"/>
    <w:rsid w:val="00CF2D8F"/>
    <w:rsid w:val="00CF665E"/>
    <w:rsid w:val="00D01E3A"/>
    <w:rsid w:val="00D03334"/>
    <w:rsid w:val="00D06376"/>
    <w:rsid w:val="00D06674"/>
    <w:rsid w:val="00D06717"/>
    <w:rsid w:val="00D0700A"/>
    <w:rsid w:val="00D07F46"/>
    <w:rsid w:val="00D1174E"/>
    <w:rsid w:val="00D125B5"/>
    <w:rsid w:val="00D12EED"/>
    <w:rsid w:val="00D14C55"/>
    <w:rsid w:val="00D14E5F"/>
    <w:rsid w:val="00D15D30"/>
    <w:rsid w:val="00D16D31"/>
    <w:rsid w:val="00D22A62"/>
    <w:rsid w:val="00D22FBF"/>
    <w:rsid w:val="00D23A6B"/>
    <w:rsid w:val="00D3000E"/>
    <w:rsid w:val="00D3471A"/>
    <w:rsid w:val="00D36880"/>
    <w:rsid w:val="00D36A15"/>
    <w:rsid w:val="00D41FCC"/>
    <w:rsid w:val="00D45C45"/>
    <w:rsid w:val="00D464AB"/>
    <w:rsid w:val="00D467E4"/>
    <w:rsid w:val="00D46B23"/>
    <w:rsid w:val="00D51E00"/>
    <w:rsid w:val="00D54F83"/>
    <w:rsid w:val="00D554F0"/>
    <w:rsid w:val="00D571A4"/>
    <w:rsid w:val="00D57496"/>
    <w:rsid w:val="00D57E7A"/>
    <w:rsid w:val="00D617A7"/>
    <w:rsid w:val="00D63800"/>
    <w:rsid w:val="00D63A34"/>
    <w:rsid w:val="00D6436B"/>
    <w:rsid w:val="00D65381"/>
    <w:rsid w:val="00D6609B"/>
    <w:rsid w:val="00D66A30"/>
    <w:rsid w:val="00D670AD"/>
    <w:rsid w:val="00D67D13"/>
    <w:rsid w:val="00D71CB0"/>
    <w:rsid w:val="00D721A1"/>
    <w:rsid w:val="00D74485"/>
    <w:rsid w:val="00D74AAA"/>
    <w:rsid w:val="00D81309"/>
    <w:rsid w:val="00D85BDD"/>
    <w:rsid w:val="00D867AA"/>
    <w:rsid w:val="00D9093A"/>
    <w:rsid w:val="00D93966"/>
    <w:rsid w:val="00DA1623"/>
    <w:rsid w:val="00DA36D2"/>
    <w:rsid w:val="00DA6207"/>
    <w:rsid w:val="00DA708E"/>
    <w:rsid w:val="00DA74F8"/>
    <w:rsid w:val="00DA7ED9"/>
    <w:rsid w:val="00DB1473"/>
    <w:rsid w:val="00DB1D65"/>
    <w:rsid w:val="00DC09EC"/>
    <w:rsid w:val="00DC315E"/>
    <w:rsid w:val="00DC79B3"/>
    <w:rsid w:val="00DD05E1"/>
    <w:rsid w:val="00DD1F59"/>
    <w:rsid w:val="00DD2033"/>
    <w:rsid w:val="00DD5E6D"/>
    <w:rsid w:val="00DD7CBE"/>
    <w:rsid w:val="00DD7DB2"/>
    <w:rsid w:val="00DE2477"/>
    <w:rsid w:val="00DE3CC9"/>
    <w:rsid w:val="00DE424B"/>
    <w:rsid w:val="00DE49C9"/>
    <w:rsid w:val="00DE6FC7"/>
    <w:rsid w:val="00DF0AD1"/>
    <w:rsid w:val="00DF5E3B"/>
    <w:rsid w:val="00DF6331"/>
    <w:rsid w:val="00DF6DED"/>
    <w:rsid w:val="00E0225F"/>
    <w:rsid w:val="00E0360F"/>
    <w:rsid w:val="00E04130"/>
    <w:rsid w:val="00E05AD9"/>
    <w:rsid w:val="00E10A98"/>
    <w:rsid w:val="00E11380"/>
    <w:rsid w:val="00E11D45"/>
    <w:rsid w:val="00E12485"/>
    <w:rsid w:val="00E1274C"/>
    <w:rsid w:val="00E13E8A"/>
    <w:rsid w:val="00E15D80"/>
    <w:rsid w:val="00E20B72"/>
    <w:rsid w:val="00E20D45"/>
    <w:rsid w:val="00E21F66"/>
    <w:rsid w:val="00E27495"/>
    <w:rsid w:val="00E2781B"/>
    <w:rsid w:val="00E32525"/>
    <w:rsid w:val="00E32918"/>
    <w:rsid w:val="00E34206"/>
    <w:rsid w:val="00E34A01"/>
    <w:rsid w:val="00E357F7"/>
    <w:rsid w:val="00E36BF3"/>
    <w:rsid w:val="00E444FF"/>
    <w:rsid w:val="00E50411"/>
    <w:rsid w:val="00E54ADA"/>
    <w:rsid w:val="00E60907"/>
    <w:rsid w:val="00E66AED"/>
    <w:rsid w:val="00E67605"/>
    <w:rsid w:val="00E74B22"/>
    <w:rsid w:val="00E74EFE"/>
    <w:rsid w:val="00E801DD"/>
    <w:rsid w:val="00E82BD1"/>
    <w:rsid w:val="00E84026"/>
    <w:rsid w:val="00E90754"/>
    <w:rsid w:val="00E91D6E"/>
    <w:rsid w:val="00E921E8"/>
    <w:rsid w:val="00E93002"/>
    <w:rsid w:val="00E93115"/>
    <w:rsid w:val="00E93BDA"/>
    <w:rsid w:val="00E94280"/>
    <w:rsid w:val="00E9646D"/>
    <w:rsid w:val="00E96823"/>
    <w:rsid w:val="00E97E4D"/>
    <w:rsid w:val="00E97FD2"/>
    <w:rsid w:val="00EA05FC"/>
    <w:rsid w:val="00EA160E"/>
    <w:rsid w:val="00EA1B5D"/>
    <w:rsid w:val="00EA5786"/>
    <w:rsid w:val="00EB0257"/>
    <w:rsid w:val="00EB2004"/>
    <w:rsid w:val="00EB31B1"/>
    <w:rsid w:val="00EB7725"/>
    <w:rsid w:val="00EB7914"/>
    <w:rsid w:val="00EC0185"/>
    <w:rsid w:val="00EC45B1"/>
    <w:rsid w:val="00EC5D17"/>
    <w:rsid w:val="00EC613C"/>
    <w:rsid w:val="00EC651D"/>
    <w:rsid w:val="00EC66A2"/>
    <w:rsid w:val="00EC7B92"/>
    <w:rsid w:val="00EC7ED4"/>
    <w:rsid w:val="00ED045A"/>
    <w:rsid w:val="00ED2753"/>
    <w:rsid w:val="00ED47EE"/>
    <w:rsid w:val="00EE2A06"/>
    <w:rsid w:val="00EE2B64"/>
    <w:rsid w:val="00EE2E84"/>
    <w:rsid w:val="00EF10A2"/>
    <w:rsid w:val="00EF1999"/>
    <w:rsid w:val="00EF3768"/>
    <w:rsid w:val="00EF75D6"/>
    <w:rsid w:val="00EF77AA"/>
    <w:rsid w:val="00EF7C68"/>
    <w:rsid w:val="00F00B0B"/>
    <w:rsid w:val="00F0105F"/>
    <w:rsid w:val="00F01D51"/>
    <w:rsid w:val="00F026FD"/>
    <w:rsid w:val="00F04EA1"/>
    <w:rsid w:val="00F06F60"/>
    <w:rsid w:val="00F076C7"/>
    <w:rsid w:val="00F14B8E"/>
    <w:rsid w:val="00F14C8B"/>
    <w:rsid w:val="00F27387"/>
    <w:rsid w:val="00F3048C"/>
    <w:rsid w:val="00F3189A"/>
    <w:rsid w:val="00F31EC2"/>
    <w:rsid w:val="00F331CE"/>
    <w:rsid w:val="00F3389D"/>
    <w:rsid w:val="00F33BF7"/>
    <w:rsid w:val="00F343B1"/>
    <w:rsid w:val="00F35558"/>
    <w:rsid w:val="00F3578C"/>
    <w:rsid w:val="00F3705F"/>
    <w:rsid w:val="00F42A6E"/>
    <w:rsid w:val="00F4520E"/>
    <w:rsid w:val="00F46BF7"/>
    <w:rsid w:val="00F4711D"/>
    <w:rsid w:val="00F479F6"/>
    <w:rsid w:val="00F5084D"/>
    <w:rsid w:val="00F51DBE"/>
    <w:rsid w:val="00F57FB9"/>
    <w:rsid w:val="00F6199F"/>
    <w:rsid w:val="00F61FD8"/>
    <w:rsid w:val="00F621AA"/>
    <w:rsid w:val="00F62874"/>
    <w:rsid w:val="00F62C73"/>
    <w:rsid w:val="00F6438C"/>
    <w:rsid w:val="00F644C1"/>
    <w:rsid w:val="00F656FF"/>
    <w:rsid w:val="00F6648F"/>
    <w:rsid w:val="00F67D85"/>
    <w:rsid w:val="00F72422"/>
    <w:rsid w:val="00F7296B"/>
    <w:rsid w:val="00F72C60"/>
    <w:rsid w:val="00F72E9A"/>
    <w:rsid w:val="00F73C70"/>
    <w:rsid w:val="00F747B3"/>
    <w:rsid w:val="00F747D1"/>
    <w:rsid w:val="00F7590C"/>
    <w:rsid w:val="00F775A8"/>
    <w:rsid w:val="00F778D9"/>
    <w:rsid w:val="00F8000C"/>
    <w:rsid w:val="00F803F7"/>
    <w:rsid w:val="00F80F5F"/>
    <w:rsid w:val="00F82DF2"/>
    <w:rsid w:val="00F8359A"/>
    <w:rsid w:val="00F844DA"/>
    <w:rsid w:val="00F923A1"/>
    <w:rsid w:val="00F94114"/>
    <w:rsid w:val="00F9448E"/>
    <w:rsid w:val="00F956BF"/>
    <w:rsid w:val="00F96AC5"/>
    <w:rsid w:val="00FA1CF7"/>
    <w:rsid w:val="00FA25B3"/>
    <w:rsid w:val="00FA3638"/>
    <w:rsid w:val="00FA3B97"/>
    <w:rsid w:val="00FA3BF6"/>
    <w:rsid w:val="00FA4165"/>
    <w:rsid w:val="00FA5169"/>
    <w:rsid w:val="00FA7DC1"/>
    <w:rsid w:val="00FB23B4"/>
    <w:rsid w:val="00FB3DC5"/>
    <w:rsid w:val="00FC08EC"/>
    <w:rsid w:val="00FC3420"/>
    <w:rsid w:val="00FC34B2"/>
    <w:rsid w:val="00FC3F03"/>
    <w:rsid w:val="00FC4E20"/>
    <w:rsid w:val="00FC5BA0"/>
    <w:rsid w:val="00FC6202"/>
    <w:rsid w:val="00FD09FB"/>
    <w:rsid w:val="00FD0F06"/>
    <w:rsid w:val="00FD1D27"/>
    <w:rsid w:val="00FD6185"/>
    <w:rsid w:val="00FD6A7D"/>
    <w:rsid w:val="00FD70CB"/>
    <w:rsid w:val="00FE0493"/>
    <w:rsid w:val="00FE342A"/>
    <w:rsid w:val="00FE4091"/>
    <w:rsid w:val="00FE4BBB"/>
    <w:rsid w:val="00FE5E37"/>
    <w:rsid w:val="00FF0F11"/>
    <w:rsid w:val="00FF19E1"/>
    <w:rsid w:val="00FF1F88"/>
    <w:rsid w:val="00FF261A"/>
    <w:rsid w:val="00FF2DB0"/>
    <w:rsid w:val="00FF2DE8"/>
    <w:rsid w:val="00FF6C57"/>
    <w:rsid w:val="00FF73D8"/>
    <w:rsid w:val="00FF744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A032C5"/>
  <w15:chartTrackingRefBased/>
  <w15:docId w15:val="{B0593B95-19DE-494A-88E8-2E676CDD0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3">
    <w:name w:val="heading 3"/>
    <w:basedOn w:val="Normal"/>
    <w:next w:val="Normal"/>
    <w:link w:val="Balk3Char"/>
    <w:uiPriority w:val="9"/>
    <w:semiHidden/>
    <w:unhideWhenUsed/>
    <w:qFormat/>
    <w:rsid w:val="004C404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DC09EC"/>
    <w:pPr>
      <w:ind w:left="720"/>
      <w:contextualSpacing/>
    </w:pPr>
  </w:style>
  <w:style w:type="paragraph" w:styleId="BalonMetni">
    <w:name w:val="Balloon Text"/>
    <w:basedOn w:val="Normal"/>
    <w:link w:val="BalonMetniChar"/>
    <w:uiPriority w:val="99"/>
    <w:semiHidden/>
    <w:unhideWhenUsed/>
    <w:rsid w:val="003B4D38"/>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3B4D38"/>
    <w:rPr>
      <w:rFonts w:ascii="Segoe UI" w:hAnsi="Segoe UI" w:cs="Segoe UI"/>
      <w:sz w:val="18"/>
      <w:szCs w:val="18"/>
    </w:rPr>
  </w:style>
  <w:style w:type="table" w:styleId="TabloKlavuzu">
    <w:name w:val="Table Grid"/>
    <w:basedOn w:val="NormalTablo"/>
    <w:rsid w:val="002D55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onNotMetni">
    <w:name w:val="endnote text"/>
    <w:basedOn w:val="Normal"/>
    <w:link w:val="SonNotMetniChar"/>
    <w:uiPriority w:val="99"/>
    <w:semiHidden/>
    <w:unhideWhenUsed/>
    <w:rsid w:val="0024179D"/>
    <w:pPr>
      <w:spacing w:after="0" w:line="240" w:lineRule="auto"/>
    </w:pPr>
    <w:rPr>
      <w:sz w:val="20"/>
      <w:szCs w:val="20"/>
    </w:rPr>
  </w:style>
  <w:style w:type="character" w:customStyle="1" w:styleId="SonNotMetniChar">
    <w:name w:val="Son Not Metni Char"/>
    <w:basedOn w:val="VarsaylanParagrafYazTipi"/>
    <w:link w:val="SonNotMetni"/>
    <w:uiPriority w:val="99"/>
    <w:semiHidden/>
    <w:rsid w:val="0024179D"/>
    <w:rPr>
      <w:sz w:val="20"/>
      <w:szCs w:val="20"/>
    </w:rPr>
  </w:style>
  <w:style w:type="character" w:styleId="SonNotBavurusu">
    <w:name w:val="endnote reference"/>
    <w:basedOn w:val="VarsaylanParagrafYazTipi"/>
    <w:uiPriority w:val="99"/>
    <w:semiHidden/>
    <w:unhideWhenUsed/>
    <w:rsid w:val="0024179D"/>
    <w:rPr>
      <w:vertAlign w:val="superscript"/>
    </w:rPr>
  </w:style>
  <w:style w:type="paragraph" w:styleId="stBilgi">
    <w:name w:val="header"/>
    <w:basedOn w:val="Normal"/>
    <w:link w:val="stBilgiChar"/>
    <w:uiPriority w:val="99"/>
    <w:unhideWhenUsed/>
    <w:rsid w:val="00615C2C"/>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615C2C"/>
  </w:style>
  <w:style w:type="paragraph" w:styleId="AltBilgi">
    <w:name w:val="footer"/>
    <w:basedOn w:val="Normal"/>
    <w:link w:val="AltBilgiChar"/>
    <w:uiPriority w:val="99"/>
    <w:unhideWhenUsed/>
    <w:rsid w:val="00615C2C"/>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615C2C"/>
  </w:style>
  <w:style w:type="paragraph" w:styleId="GvdeMetni2">
    <w:name w:val="Body Text 2"/>
    <w:basedOn w:val="Normal"/>
    <w:link w:val="GvdeMetni2Char"/>
    <w:rsid w:val="00CC34D1"/>
    <w:pPr>
      <w:spacing w:before="120" w:after="0" w:line="240" w:lineRule="auto"/>
      <w:jc w:val="center"/>
    </w:pPr>
    <w:rPr>
      <w:rFonts w:ascii="Arial Narrow" w:eastAsia="Times New Roman" w:hAnsi="Arial Narrow" w:cs="Times New Roman"/>
      <w:sz w:val="28"/>
      <w:szCs w:val="24"/>
      <w:lang w:eastAsia="tr-TR"/>
    </w:rPr>
  </w:style>
  <w:style w:type="character" w:customStyle="1" w:styleId="GvdeMetni2Char">
    <w:name w:val="Gövde Metni 2 Char"/>
    <w:basedOn w:val="VarsaylanParagrafYazTipi"/>
    <w:link w:val="GvdeMetni2"/>
    <w:rsid w:val="00CC34D1"/>
    <w:rPr>
      <w:rFonts w:ascii="Arial Narrow" w:eastAsia="Times New Roman" w:hAnsi="Arial Narrow" w:cs="Times New Roman"/>
      <w:sz w:val="28"/>
      <w:szCs w:val="24"/>
      <w:lang w:eastAsia="tr-TR"/>
    </w:rPr>
  </w:style>
  <w:style w:type="paragraph" w:styleId="GvdeMetni">
    <w:name w:val="Body Text"/>
    <w:basedOn w:val="Normal"/>
    <w:link w:val="GvdeMetniChar"/>
    <w:uiPriority w:val="99"/>
    <w:semiHidden/>
    <w:unhideWhenUsed/>
    <w:rsid w:val="00C82A07"/>
    <w:pPr>
      <w:spacing w:after="120"/>
    </w:pPr>
  </w:style>
  <w:style w:type="character" w:customStyle="1" w:styleId="GvdeMetniChar">
    <w:name w:val="Gövde Metni Char"/>
    <w:basedOn w:val="VarsaylanParagrafYazTipi"/>
    <w:link w:val="GvdeMetni"/>
    <w:uiPriority w:val="99"/>
    <w:semiHidden/>
    <w:rsid w:val="00C82A07"/>
  </w:style>
  <w:style w:type="character" w:styleId="YerTutucuMetni">
    <w:name w:val="Placeholder Text"/>
    <w:basedOn w:val="VarsaylanParagrafYazTipi"/>
    <w:uiPriority w:val="99"/>
    <w:semiHidden/>
    <w:rsid w:val="00DA36D2"/>
    <w:rPr>
      <w:color w:val="666666"/>
    </w:rPr>
  </w:style>
  <w:style w:type="character" w:customStyle="1" w:styleId="Balk3Char">
    <w:name w:val="Başlık 3 Char"/>
    <w:basedOn w:val="VarsaylanParagrafYazTipi"/>
    <w:link w:val="Balk3"/>
    <w:uiPriority w:val="9"/>
    <w:semiHidden/>
    <w:rsid w:val="004C404D"/>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B524A9"/>
    <w:rPr>
      <w:rFonts w:ascii="Times New Roman" w:hAnsi="Times New Roman" w:cs="Times New Roman"/>
      <w:sz w:val="24"/>
      <w:szCs w:val="24"/>
    </w:rPr>
  </w:style>
  <w:style w:type="character" w:styleId="AklamaBavurusu">
    <w:name w:val="annotation reference"/>
    <w:basedOn w:val="VarsaylanParagrafYazTipi"/>
    <w:uiPriority w:val="99"/>
    <w:semiHidden/>
    <w:unhideWhenUsed/>
    <w:rsid w:val="00F026FD"/>
    <w:rPr>
      <w:sz w:val="16"/>
      <w:szCs w:val="16"/>
    </w:rPr>
  </w:style>
  <w:style w:type="paragraph" w:styleId="AklamaMetni">
    <w:name w:val="annotation text"/>
    <w:basedOn w:val="Normal"/>
    <w:link w:val="AklamaMetniChar"/>
    <w:uiPriority w:val="99"/>
    <w:unhideWhenUsed/>
    <w:rsid w:val="00F026FD"/>
    <w:pPr>
      <w:spacing w:line="240" w:lineRule="auto"/>
    </w:pPr>
    <w:rPr>
      <w:sz w:val="20"/>
      <w:szCs w:val="20"/>
    </w:rPr>
  </w:style>
  <w:style w:type="character" w:customStyle="1" w:styleId="AklamaMetniChar">
    <w:name w:val="Açıklama Metni Char"/>
    <w:basedOn w:val="VarsaylanParagrafYazTipi"/>
    <w:link w:val="AklamaMetni"/>
    <w:uiPriority w:val="99"/>
    <w:rsid w:val="00F026FD"/>
    <w:rPr>
      <w:sz w:val="20"/>
      <w:szCs w:val="20"/>
    </w:rPr>
  </w:style>
  <w:style w:type="paragraph" w:styleId="AklamaKonusu">
    <w:name w:val="annotation subject"/>
    <w:basedOn w:val="AklamaMetni"/>
    <w:next w:val="AklamaMetni"/>
    <w:link w:val="AklamaKonusuChar"/>
    <w:uiPriority w:val="99"/>
    <w:semiHidden/>
    <w:unhideWhenUsed/>
    <w:rsid w:val="00F026FD"/>
    <w:rPr>
      <w:b/>
      <w:bCs/>
    </w:rPr>
  </w:style>
  <w:style w:type="character" w:customStyle="1" w:styleId="AklamaKonusuChar">
    <w:name w:val="Açıklama Konusu Char"/>
    <w:basedOn w:val="AklamaMetniChar"/>
    <w:link w:val="AklamaKonusu"/>
    <w:uiPriority w:val="99"/>
    <w:semiHidden/>
    <w:rsid w:val="00F026FD"/>
    <w:rPr>
      <w:b/>
      <w:bCs/>
      <w:sz w:val="20"/>
      <w:szCs w:val="20"/>
    </w:rPr>
  </w:style>
  <w:style w:type="character" w:styleId="Kpr">
    <w:name w:val="Hyperlink"/>
    <w:basedOn w:val="VarsaylanParagrafYazTipi"/>
    <w:uiPriority w:val="99"/>
    <w:unhideWhenUsed/>
    <w:rsid w:val="002F0522"/>
    <w:rPr>
      <w:color w:val="0563C1" w:themeColor="hyperlink"/>
      <w:u w:val="single"/>
    </w:rPr>
  </w:style>
  <w:style w:type="character" w:styleId="zmlenmeyenBahsetme">
    <w:name w:val="Unresolved Mention"/>
    <w:basedOn w:val="VarsaylanParagrafYazTipi"/>
    <w:uiPriority w:val="99"/>
    <w:semiHidden/>
    <w:unhideWhenUsed/>
    <w:rsid w:val="002F05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09532">
      <w:bodyDiv w:val="1"/>
      <w:marLeft w:val="0"/>
      <w:marRight w:val="0"/>
      <w:marTop w:val="0"/>
      <w:marBottom w:val="0"/>
      <w:divBdr>
        <w:top w:val="none" w:sz="0" w:space="0" w:color="auto"/>
        <w:left w:val="none" w:sz="0" w:space="0" w:color="auto"/>
        <w:bottom w:val="none" w:sz="0" w:space="0" w:color="auto"/>
        <w:right w:val="none" w:sz="0" w:space="0" w:color="auto"/>
      </w:divBdr>
    </w:div>
    <w:div w:id="72944067">
      <w:bodyDiv w:val="1"/>
      <w:marLeft w:val="0"/>
      <w:marRight w:val="0"/>
      <w:marTop w:val="0"/>
      <w:marBottom w:val="0"/>
      <w:divBdr>
        <w:top w:val="none" w:sz="0" w:space="0" w:color="auto"/>
        <w:left w:val="none" w:sz="0" w:space="0" w:color="auto"/>
        <w:bottom w:val="none" w:sz="0" w:space="0" w:color="auto"/>
        <w:right w:val="none" w:sz="0" w:space="0" w:color="auto"/>
      </w:divBdr>
    </w:div>
    <w:div w:id="215941209">
      <w:bodyDiv w:val="1"/>
      <w:marLeft w:val="0"/>
      <w:marRight w:val="0"/>
      <w:marTop w:val="0"/>
      <w:marBottom w:val="0"/>
      <w:divBdr>
        <w:top w:val="none" w:sz="0" w:space="0" w:color="auto"/>
        <w:left w:val="none" w:sz="0" w:space="0" w:color="auto"/>
        <w:bottom w:val="none" w:sz="0" w:space="0" w:color="auto"/>
        <w:right w:val="none" w:sz="0" w:space="0" w:color="auto"/>
      </w:divBdr>
    </w:div>
    <w:div w:id="216013521">
      <w:bodyDiv w:val="1"/>
      <w:marLeft w:val="0"/>
      <w:marRight w:val="0"/>
      <w:marTop w:val="0"/>
      <w:marBottom w:val="0"/>
      <w:divBdr>
        <w:top w:val="none" w:sz="0" w:space="0" w:color="auto"/>
        <w:left w:val="none" w:sz="0" w:space="0" w:color="auto"/>
        <w:bottom w:val="none" w:sz="0" w:space="0" w:color="auto"/>
        <w:right w:val="none" w:sz="0" w:space="0" w:color="auto"/>
      </w:divBdr>
    </w:div>
    <w:div w:id="222645326">
      <w:bodyDiv w:val="1"/>
      <w:marLeft w:val="0"/>
      <w:marRight w:val="0"/>
      <w:marTop w:val="0"/>
      <w:marBottom w:val="0"/>
      <w:divBdr>
        <w:top w:val="none" w:sz="0" w:space="0" w:color="auto"/>
        <w:left w:val="none" w:sz="0" w:space="0" w:color="auto"/>
        <w:bottom w:val="none" w:sz="0" w:space="0" w:color="auto"/>
        <w:right w:val="none" w:sz="0" w:space="0" w:color="auto"/>
      </w:divBdr>
    </w:div>
    <w:div w:id="230314625">
      <w:bodyDiv w:val="1"/>
      <w:marLeft w:val="0"/>
      <w:marRight w:val="0"/>
      <w:marTop w:val="0"/>
      <w:marBottom w:val="0"/>
      <w:divBdr>
        <w:top w:val="none" w:sz="0" w:space="0" w:color="auto"/>
        <w:left w:val="none" w:sz="0" w:space="0" w:color="auto"/>
        <w:bottom w:val="none" w:sz="0" w:space="0" w:color="auto"/>
        <w:right w:val="none" w:sz="0" w:space="0" w:color="auto"/>
      </w:divBdr>
    </w:div>
    <w:div w:id="264965992">
      <w:bodyDiv w:val="1"/>
      <w:marLeft w:val="0"/>
      <w:marRight w:val="0"/>
      <w:marTop w:val="0"/>
      <w:marBottom w:val="0"/>
      <w:divBdr>
        <w:top w:val="none" w:sz="0" w:space="0" w:color="auto"/>
        <w:left w:val="none" w:sz="0" w:space="0" w:color="auto"/>
        <w:bottom w:val="none" w:sz="0" w:space="0" w:color="auto"/>
        <w:right w:val="none" w:sz="0" w:space="0" w:color="auto"/>
      </w:divBdr>
    </w:div>
    <w:div w:id="359360543">
      <w:bodyDiv w:val="1"/>
      <w:marLeft w:val="0"/>
      <w:marRight w:val="0"/>
      <w:marTop w:val="0"/>
      <w:marBottom w:val="0"/>
      <w:divBdr>
        <w:top w:val="none" w:sz="0" w:space="0" w:color="auto"/>
        <w:left w:val="none" w:sz="0" w:space="0" w:color="auto"/>
        <w:bottom w:val="none" w:sz="0" w:space="0" w:color="auto"/>
        <w:right w:val="none" w:sz="0" w:space="0" w:color="auto"/>
      </w:divBdr>
    </w:div>
    <w:div w:id="446239856">
      <w:bodyDiv w:val="1"/>
      <w:marLeft w:val="0"/>
      <w:marRight w:val="0"/>
      <w:marTop w:val="0"/>
      <w:marBottom w:val="0"/>
      <w:divBdr>
        <w:top w:val="none" w:sz="0" w:space="0" w:color="auto"/>
        <w:left w:val="none" w:sz="0" w:space="0" w:color="auto"/>
        <w:bottom w:val="none" w:sz="0" w:space="0" w:color="auto"/>
        <w:right w:val="none" w:sz="0" w:space="0" w:color="auto"/>
      </w:divBdr>
    </w:div>
    <w:div w:id="449668780">
      <w:bodyDiv w:val="1"/>
      <w:marLeft w:val="0"/>
      <w:marRight w:val="0"/>
      <w:marTop w:val="0"/>
      <w:marBottom w:val="0"/>
      <w:divBdr>
        <w:top w:val="none" w:sz="0" w:space="0" w:color="auto"/>
        <w:left w:val="none" w:sz="0" w:space="0" w:color="auto"/>
        <w:bottom w:val="none" w:sz="0" w:space="0" w:color="auto"/>
        <w:right w:val="none" w:sz="0" w:space="0" w:color="auto"/>
      </w:divBdr>
    </w:div>
    <w:div w:id="467283717">
      <w:bodyDiv w:val="1"/>
      <w:marLeft w:val="0"/>
      <w:marRight w:val="0"/>
      <w:marTop w:val="0"/>
      <w:marBottom w:val="0"/>
      <w:divBdr>
        <w:top w:val="none" w:sz="0" w:space="0" w:color="auto"/>
        <w:left w:val="none" w:sz="0" w:space="0" w:color="auto"/>
        <w:bottom w:val="none" w:sz="0" w:space="0" w:color="auto"/>
        <w:right w:val="none" w:sz="0" w:space="0" w:color="auto"/>
      </w:divBdr>
    </w:div>
    <w:div w:id="471487183">
      <w:bodyDiv w:val="1"/>
      <w:marLeft w:val="0"/>
      <w:marRight w:val="0"/>
      <w:marTop w:val="0"/>
      <w:marBottom w:val="0"/>
      <w:divBdr>
        <w:top w:val="none" w:sz="0" w:space="0" w:color="auto"/>
        <w:left w:val="none" w:sz="0" w:space="0" w:color="auto"/>
        <w:bottom w:val="none" w:sz="0" w:space="0" w:color="auto"/>
        <w:right w:val="none" w:sz="0" w:space="0" w:color="auto"/>
      </w:divBdr>
    </w:div>
    <w:div w:id="510800041">
      <w:bodyDiv w:val="1"/>
      <w:marLeft w:val="0"/>
      <w:marRight w:val="0"/>
      <w:marTop w:val="0"/>
      <w:marBottom w:val="0"/>
      <w:divBdr>
        <w:top w:val="none" w:sz="0" w:space="0" w:color="auto"/>
        <w:left w:val="none" w:sz="0" w:space="0" w:color="auto"/>
        <w:bottom w:val="none" w:sz="0" w:space="0" w:color="auto"/>
        <w:right w:val="none" w:sz="0" w:space="0" w:color="auto"/>
      </w:divBdr>
    </w:div>
    <w:div w:id="517043570">
      <w:bodyDiv w:val="1"/>
      <w:marLeft w:val="0"/>
      <w:marRight w:val="0"/>
      <w:marTop w:val="0"/>
      <w:marBottom w:val="0"/>
      <w:divBdr>
        <w:top w:val="none" w:sz="0" w:space="0" w:color="auto"/>
        <w:left w:val="none" w:sz="0" w:space="0" w:color="auto"/>
        <w:bottom w:val="none" w:sz="0" w:space="0" w:color="auto"/>
        <w:right w:val="none" w:sz="0" w:space="0" w:color="auto"/>
      </w:divBdr>
    </w:div>
    <w:div w:id="528683830">
      <w:bodyDiv w:val="1"/>
      <w:marLeft w:val="0"/>
      <w:marRight w:val="0"/>
      <w:marTop w:val="0"/>
      <w:marBottom w:val="0"/>
      <w:divBdr>
        <w:top w:val="none" w:sz="0" w:space="0" w:color="auto"/>
        <w:left w:val="none" w:sz="0" w:space="0" w:color="auto"/>
        <w:bottom w:val="none" w:sz="0" w:space="0" w:color="auto"/>
        <w:right w:val="none" w:sz="0" w:space="0" w:color="auto"/>
      </w:divBdr>
    </w:div>
    <w:div w:id="550503320">
      <w:bodyDiv w:val="1"/>
      <w:marLeft w:val="0"/>
      <w:marRight w:val="0"/>
      <w:marTop w:val="0"/>
      <w:marBottom w:val="0"/>
      <w:divBdr>
        <w:top w:val="none" w:sz="0" w:space="0" w:color="auto"/>
        <w:left w:val="none" w:sz="0" w:space="0" w:color="auto"/>
        <w:bottom w:val="none" w:sz="0" w:space="0" w:color="auto"/>
        <w:right w:val="none" w:sz="0" w:space="0" w:color="auto"/>
      </w:divBdr>
    </w:div>
    <w:div w:id="551502755">
      <w:bodyDiv w:val="1"/>
      <w:marLeft w:val="0"/>
      <w:marRight w:val="0"/>
      <w:marTop w:val="0"/>
      <w:marBottom w:val="0"/>
      <w:divBdr>
        <w:top w:val="none" w:sz="0" w:space="0" w:color="auto"/>
        <w:left w:val="none" w:sz="0" w:space="0" w:color="auto"/>
        <w:bottom w:val="none" w:sz="0" w:space="0" w:color="auto"/>
        <w:right w:val="none" w:sz="0" w:space="0" w:color="auto"/>
      </w:divBdr>
    </w:div>
    <w:div w:id="657539715">
      <w:bodyDiv w:val="1"/>
      <w:marLeft w:val="0"/>
      <w:marRight w:val="0"/>
      <w:marTop w:val="0"/>
      <w:marBottom w:val="0"/>
      <w:divBdr>
        <w:top w:val="none" w:sz="0" w:space="0" w:color="auto"/>
        <w:left w:val="none" w:sz="0" w:space="0" w:color="auto"/>
        <w:bottom w:val="none" w:sz="0" w:space="0" w:color="auto"/>
        <w:right w:val="none" w:sz="0" w:space="0" w:color="auto"/>
      </w:divBdr>
    </w:div>
    <w:div w:id="728112843">
      <w:bodyDiv w:val="1"/>
      <w:marLeft w:val="0"/>
      <w:marRight w:val="0"/>
      <w:marTop w:val="0"/>
      <w:marBottom w:val="0"/>
      <w:divBdr>
        <w:top w:val="none" w:sz="0" w:space="0" w:color="auto"/>
        <w:left w:val="none" w:sz="0" w:space="0" w:color="auto"/>
        <w:bottom w:val="none" w:sz="0" w:space="0" w:color="auto"/>
        <w:right w:val="none" w:sz="0" w:space="0" w:color="auto"/>
      </w:divBdr>
    </w:div>
    <w:div w:id="747112801">
      <w:bodyDiv w:val="1"/>
      <w:marLeft w:val="0"/>
      <w:marRight w:val="0"/>
      <w:marTop w:val="0"/>
      <w:marBottom w:val="0"/>
      <w:divBdr>
        <w:top w:val="none" w:sz="0" w:space="0" w:color="auto"/>
        <w:left w:val="none" w:sz="0" w:space="0" w:color="auto"/>
        <w:bottom w:val="none" w:sz="0" w:space="0" w:color="auto"/>
        <w:right w:val="none" w:sz="0" w:space="0" w:color="auto"/>
      </w:divBdr>
    </w:div>
    <w:div w:id="775293146">
      <w:bodyDiv w:val="1"/>
      <w:marLeft w:val="0"/>
      <w:marRight w:val="0"/>
      <w:marTop w:val="0"/>
      <w:marBottom w:val="0"/>
      <w:divBdr>
        <w:top w:val="none" w:sz="0" w:space="0" w:color="auto"/>
        <w:left w:val="none" w:sz="0" w:space="0" w:color="auto"/>
        <w:bottom w:val="none" w:sz="0" w:space="0" w:color="auto"/>
        <w:right w:val="none" w:sz="0" w:space="0" w:color="auto"/>
      </w:divBdr>
    </w:div>
    <w:div w:id="844563055">
      <w:bodyDiv w:val="1"/>
      <w:marLeft w:val="0"/>
      <w:marRight w:val="0"/>
      <w:marTop w:val="0"/>
      <w:marBottom w:val="0"/>
      <w:divBdr>
        <w:top w:val="none" w:sz="0" w:space="0" w:color="auto"/>
        <w:left w:val="none" w:sz="0" w:space="0" w:color="auto"/>
        <w:bottom w:val="none" w:sz="0" w:space="0" w:color="auto"/>
        <w:right w:val="none" w:sz="0" w:space="0" w:color="auto"/>
      </w:divBdr>
    </w:div>
    <w:div w:id="851646063">
      <w:bodyDiv w:val="1"/>
      <w:marLeft w:val="0"/>
      <w:marRight w:val="0"/>
      <w:marTop w:val="0"/>
      <w:marBottom w:val="0"/>
      <w:divBdr>
        <w:top w:val="none" w:sz="0" w:space="0" w:color="auto"/>
        <w:left w:val="none" w:sz="0" w:space="0" w:color="auto"/>
        <w:bottom w:val="none" w:sz="0" w:space="0" w:color="auto"/>
        <w:right w:val="none" w:sz="0" w:space="0" w:color="auto"/>
      </w:divBdr>
    </w:div>
    <w:div w:id="865563111">
      <w:bodyDiv w:val="1"/>
      <w:marLeft w:val="0"/>
      <w:marRight w:val="0"/>
      <w:marTop w:val="0"/>
      <w:marBottom w:val="0"/>
      <w:divBdr>
        <w:top w:val="none" w:sz="0" w:space="0" w:color="auto"/>
        <w:left w:val="none" w:sz="0" w:space="0" w:color="auto"/>
        <w:bottom w:val="none" w:sz="0" w:space="0" w:color="auto"/>
        <w:right w:val="none" w:sz="0" w:space="0" w:color="auto"/>
      </w:divBdr>
    </w:div>
    <w:div w:id="866791398">
      <w:bodyDiv w:val="1"/>
      <w:marLeft w:val="0"/>
      <w:marRight w:val="0"/>
      <w:marTop w:val="0"/>
      <w:marBottom w:val="0"/>
      <w:divBdr>
        <w:top w:val="none" w:sz="0" w:space="0" w:color="auto"/>
        <w:left w:val="none" w:sz="0" w:space="0" w:color="auto"/>
        <w:bottom w:val="none" w:sz="0" w:space="0" w:color="auto"/>
        <w:right w:val="none" w:sz="0" w:space="0" w:color="auto"/>
      </w:divBdr>
    </w:div>
    <w:div w:id="926766917">
      <w:bodyDiv w:val="1"/>
      <w:marLeft w:val="0"/>
      <w:marRight w:val="0"/>
      <w:marTop w:val="0"/>
      <w:marBottom w:val="0"/>
      <w:divBdr>
        <w:top w:val="none" w:sz="0" w:space="0" w:color="auto"/>
        <w:left w:val="none" w:sz="0" w:space="0" w:color="auto"/>
        <w:bottom w:val="none" w:sz="0" w:space="0" w:color="auto"/>
        <w:right w:val="none" w:sz="0" w:space="0" w:color="auto"/>
      </w:divBdr>
    </w:div>
    <w:div w:id="967510254">
      <w:bodyDiv w:val="1"/>
      <w:marLeft w:val="0"/>
      <w:marRight w:val="0"/>
      <w:marTop w:val="0"/>
      <w:marBottom w:val="0"/>
      <w:divBdr>
        <w:top w:val="none" w:sz="0" w:space="0" w:color="auto"/>
        <w:left w:val="none" w:sz="0" w:space="0" w:color="auto"/>
        <w:bottom w:val="none" w:sz="0" w:space="0" w:color="auto"/>
        <w:right w:val="none" w:sz="0" w:space="0" w:color="auto"/>
      </w:divBdr>
    </w:div>
    <w:div w:id="980378843">
      <w:bodyDiv w:val="1"/>
      <w:marLeft w:val="0"/>
      <w:marRight w:val="0"/>
      <w:marTop w:val="0"/>
      <w:marBottom w:val="0"/>
      <w:divBdr>
        <w:top w:val="none" w:sz="0" w:space="0" w:color="auto"/>
        <w:left w:val="none" w:sz="0" w:space="0" w:color="auto"/>
        <w:bottom w:val="none" w:sz="0" w:space="0" w:color="auto"/>
        <w:right w:val="none" w:sz="0" w:space="0" w:color="auto"/>
      </w:divBdr>
    </w:div>
    <w:div w:id="1001935572">
      <w:bodyDiv w:val="1"/>
      <w:marLeft w:val="0"/>
      <w:marRight w:val="0"/>
      <w:marTop w:val="0"/>
      <w:marBottom w:val="0"/>
      <w:divBdr>
        <w:top w:val="none" w:sz="0" w:space="0" w:color="auto"/>
        <w:left w:val="none" w:sz="0" w:space="0" w:color="auto"/>
        <w:bottom w:val="none" w:sz="0" w:space="0" w:color="auto"/>
        <w:right w:val="none" w:sz="0" w:space="0" w:color="auto"/>
      </w:divBdr>
    </w:div>
    <w:div w:id="1008212499">
      <w:bodyDiv w:val="1"/>
      <w:marLeft w:val="0"/>
      <w:marRight w:val="0"/>
      <w:marTop w:val="0"/>
      <w:marBottom w:val="0"/>
      <w:divBdr>
        <w:top w:val="none" w:sz="0" w:space="0" w:color="auto"/>
        <w:left w:val="none" w:sz="0" w:space="0" w:color="auto"/>
        <w:bottom w:val="none" w:sz="0" w:space="0" w:color="auto"/>
        <w:right w:val="none" w:sz="0" w:space="0" w:color="auto"/>
      </w:divBdr>
    </w:div>
    <w:div w:id="1054694686">
      <w:bodyDiv w:val="1"/>
      <w:marLeft w:val="0"/>
      <w:marRight w:val="0"/>
      <w:marTop w:val="0"/>
      <w:marBottom w:val="0"/>
      <w:divBdr>
        <w:top w:val="none" w:sz="0" w:space="0" w:color="auto"/>
        <w:left w:val="none" w:sz="0" w:space="0" w:color="auto"/>
        <w:bottom w:val="none" w:sz="0" w:space="0" w:color="auto"/>
        <w:right w:val="none" w:sz="0" w:space="0" w:color="auto"/>
      </w:divBdr>
    </w:div>
    <w:div w:id="1096167781">
      <w:bodyDiv w:val="1"/>
      <w:marLeft w:val="0"/>
      <w:marRight w:val="0"/>
      <w:marTop w:val="0"/>
      <w:marBottom w:val="0"/>
      <w:divBdr>
        <w:top w:val="none" w:sz="0" w:space="0" w:color="auto"/>
        <w:left w:val="none" w:sz="0" w:space="0" w:color="auto"/>
        <w:bottom w:val="none" w:sz="0" w:space="0" w:color="auto"/>
        <w:right w:val="none" w:sz="0" w:space="0" w:color="auto"/>
      </w:divBdr>
    </w:div>
    <w:div w:id="1103844588">
      <w:bodyDiv w:val="1"/>
      <w:marLeft w:val="0"/>
      <w:marRight w:val="0"/>
      <w:marTop w:val="0"/>
      <w:marBottom w:val="0"/>
      <w:divBdr>
        <w:top w:val="none" w:sz="0" w:space="0" w:color="auto"/>
        <w:left w:val="none" w:sz="0" w:space="0" w:color="auto"/>
        <w:bottom w:val="none" w:sz="0" w:space="0" w:color="auto"/>
        <w:right w:val="none" w:sz="0" w:space="0" w:color="auto"/>
      </w:divBdr>
    </w:div>
    <w:div w:id="1149520512">
      <w:bodyDiv w:val="1"/>
      <w:marLeft w:val="0"/>
      <w:marRight w:val="0"/>
      <w:marTop w:val="0"/>
      <w:marBottom w:val="0"/>
      <w:divBdr>
        <w:top w:val="none" w:sz="0" w:space="0" w:color="auto"/>
        <w:left w:val="none" w:sz="0" w:space="0" w:color="auto"/>
        <w:bottom w:val="none" w:sz="0" w:space="0" w:color="auto"/>
        <w:right w:val="none" w:sz="0" w:space="0" w:color="auto"/>
      </w:divBdr>
    </w:div>
    <w:div w:id="1159732639">
      <w:bodyDiv w:val="1"/>
      <w:marLeft w:val="0"/>
      <w:marRight w:val="0"/>
      <w:marTop w:val="0"/>
      <w:marBottom w:val="0"/>
      <w:divBdr>
        <w:top w:val="none" w:sz="0" w:space="0" w:color="auto"/>
        <w:left w:val="none" w:sz="0" w:space="0" w:color="auto"/>
        <w:bottom w:val="none" w:sz="0" w:space="0" w:color="auto"/>
        <w:right w:val="none" w:sz="0" w:space="0" w:color="auto"/>
      </w:divBdr>
    </w:div>
    <w:div w:id="1181775985">
      <w:bodyDiv w:val="1"/>
      <w:marLeft w:val="0"/>
      <w:marRight w:val="0"/>
      <w:marTop w:val="0"/>
      <w:marBottom w:val="0"/>
      <w:divBdr>
        <w:top w:val="none" w:sz="0" w:space="0" w:color="auto"/>
        <w:left w:val="none" w:sz="0" w:space="0" w:color="auto"/>
        <w:bottom w:val="none" w:sz="0" w:space="0" w:color="auto"/>
        <w:right w:val="none" w:sz="0" w:space="0" w:color="auto"/>
      </w:divBdr>
    </w:div>
    <w:div w:id="1205169238">
      <w:bodyDiv w:val="1"/>
      <w:marLeft w:val="0"/>
      <w:marRight w:val="0"/>
      <w:marTop w:val="0"/>
      <w:marBottom w:val="0"/>
      <w:divBdr>
        <w:top w:val="none" w:sz="0" w:space="0" w:color="auto"/>
        <w:left w:val="none" w:sz="0" w:space="0" w:color="auto"/>
        <w:bottom w:val="none" w:sz="0" w:space="0" w:color="auto"/>
        <w:right w:val="none" w:sz="0" w:space="0" w:color="auto"/>
      </w:divBdr>
    </w:div>
    <w:div w:id="1214347332">
      <w:bodyDiv w:val="1"/>
      <w:marLeft w:val="0"/>
      <w:marRight w:val="0"/>
      <w:marTop w:val="0"/>
      <w:marBottom w:val="0"/>
      <w:divBdr>
        <w:top w:val="none" w:sz="0" w:space="0" w:color="auto"/>
        <w:left w:val="none" w:sz="0" w:space="0" w:color="auto"/>
        <w:bottom w:val="none" w:sz="0" w:space="0" w:color="auto"/>
        <w:right w:val="none" w:sz="0" w:space="0" w:color="auto"/>
      </w:divBdr>
    </w:div>
    <w:div w:id="1220089047">
      <w:bodyDiv w:val="1"/>
      <w:marLeft w:val="0"/>
      <w:marRight w:val="0"/>
      <w:marTop w:val="0"/>
      <w:marBottom w:val="0"/>
      <w:divBdr>
        <w:top w:val="none" w:sz="0" w:space="0" w:color="auto"/>
        <w:left w:val="none" w:sz="0" w:space="0" w:color="auto"/>
        <w:bottom w:val="none" w:sz="0" w:space="0" w:color="auto"/>
        <w:right w:val="none" w:sz="0" w:space="0" w:color="auto"/>
      </w:divBdr>
    </w:div>
    <w:div w:id="1253277066">
      <w:bodyDiv w:val="1"/>
      <w:marLeft w:val="0"/>
      <w:marRight w:val="0"/>
      <w:marTop w:val="0"/>
      <w:marBottom w:val="0"/>
      <w:divBdr>
        <w:top w:val="none" w:sz="0" w:space="0" w:color="auto"/>
        <w:left w:val="none" w:sz="0" w:space="0" w:color="auto"/>
        <w:bottom w:val="none" w:sz="0" w:space="0" w:color="auto"/>
        <w:right w:val="none" w:sz="0" w:space="0" w:color="auto"/>
      </w:divBdr>
    </w:div>
    <w:div w:id="1264845073">
      <w:bodyDiv w:val="1"/>
      <w:marLeft w:val="0"/>
      <w:marRight w:val="0"/>
      <w:marTop w:val="0"/>
      <w:marBottom w:val="0"/>
      <w:divBdr>
        <w:top w:val="none" w:sz="0" w:space="0" w:color="auto"/>
        <w:left w:val="none" w:sz="0" w:space="0" w:color="auto"/>
        <w:bottom w:val="none" w:sz="0" w:space="0" w:color="auto"/>
        <w:right w:val="none" w:sz="0" w:space="0" w:color="auto"/>
      </w:divBdr>
    </w:div>
    <w:div w:id="1318992692">
      <w:bodyDiv w:val="1"/>
      <w:marLeft w:val="0"/>
      <w:marRight w:val="0"/>
      <w:marTop w:val="0"/>
      <w:marBottom w:val="0"/>
      <w:divBdr>
        <w:top w:val="none" w:sz="0" w:space="0" w:color="auto"/>
        <w:left w:val="none" w:sz="0" w:space="0" w:color="auto"/>
        <w:bottom w:val="none" w:sz="0" w:space="0" w:color="auto"/>
        <w:right w:val="none" w:sz="0" w:space="0" w:color="auto"/>
      </w:divBdr>
    </w:div>
    <w:div w:id="1324091137">
      <w:bodyDiv w:val="1"/>
      <w:marLeft w:val="0"/>
      <w:marRight w:val="0"/>
      <w:marTop w:val="0"/>
      <w:marBottom w:val="0"/>
      <w:divBdr>
        <w:top w:val="none" w:sz="0" w:space="0" w:color="auto"/>
        <w:left w:val="none" w:sz="0" w:space="0" w:color="auto"/>
        <w:bottom w:val="none" w:sz="0" w:space="0" w:color="auto"/>
        <w:right w:val="none" w:sz="0" w:space="0" w:color="auto"/>
      </w:divBdr>
    </w:div>
    <w:div w:id="1357926430">
      <w:bodyDiv w:val="1"/>
      <w:marLeft w:val="0"/>
      <w:marRight w:val="0"/>
      <w:marTop w:val="0"/>
      <w:marBottom w:val="0"/>
      <w:divBdr>
        <w:top w:val="none" w:sz="0" w:space="0" w:color="auto"/>
        <w:left w:val="none" w:sz="0" w:space="0" w:color="auto"/>
        <w:bottom w:val="none" w:sz="0" w:space="0" w:color="auto"/>
        <w:right w:val="none" w:sz="0" w:space="0" w:color="auto"/>
      </w:divBdr>
    </w:div>
    <w:div w:id="1358854255">
      <w:bodyDiv w:val="1"/>
      <w:marLeft w:val="0"/>
      <w:marRight w:val="0"/>
      <w:marTop w:val="0"/>
      <w:marBottom w:val="0"/>
      <w:divBdr>
        <w:top w:val="none" w:sz="0" w:space="0" w:color="auto"/>
        <w:left w:val="none" w:sz="0" w:space="0" w:color="auto"/>
        <w:bottom w:val="none" w:sz="0" w:space="0" w:color="auto"/>
        <w:right w:val="none" w:sz="0" w:space="0" w:color="auto"/>
      </w:divBdr>
    </w:div>
    <w:div w:id="1388067341">
      <w:bodyDiv w:val="1"/>
      <w:marLeft w:val="0"/>
      <w:marRight w:val="0"/>
      <w:marTop w:val="0"/>
      <w:marBottom w:val="0"/>
      <w:divBdr>
        <w:top w:val="none" w:sz="0" w:space="0" w:color="auto"/>
        <w:left w:val="none" w:sz="0" w:space="0" w:color="auto"/>
        <w:bottom w:val="none" w:sz="0" w:space="0" w:color="auto"/>
        <w:right w:val="none" w:sz="0" w:space="0" w:color="auto"/>
      </w:divBdr>
    </w:div>
    <w:div w:id="1390422103">
      <w:bodyDiv w:val="1"/>
      <w:marLeft w:val="0"/>
      <w:marRight w:val="0"/>
      <w:marTop w:val="0"/>
      <w:marBottom w:val="0"/>
      <w:divBdr>
        <w:top w:val="none" w:sz="0" w:space="0" w:color="auto"/>
        <w:left w:val="none" w:sz="0" w:space="0" w:color="auto"/>
        <w:bottom w:val="none" w:sz="0" w:space="0" w:color="auto"/>
        <w:right w:val="none" w:sz="0" w:space="0" w:color="auto"/>
      </w:divBdr>
    </w:div>
    <w:div w:id="1391424609">
      <w:bodyDiv w:val="1"/>
      <w:marLeft w:val="0"/>
      <w:marRight w:val="0"/>
      <w:marTop w:val="0"/>
      <w:marBottom w:val="0"/>
      <w:divBdr>
        <w:top w:val="none" w:sz="0" w:space="0" w:color="auto"/>
        <w:left w:val="none" w:sz="0" w:space="0" w:color="auto"/>
        <w:bottom w:val="none" w:sz="0" w:space="0" w:color="auto"/>
        <w:right w:val="none" w:sz="0" w:space="0" w:color="auto"/>
      </w:divBdr>
    </w:div>
    <w:div w:id="1430002153">
      <w:bodyDiv w:val="1"/>
      <w:marLeft w:val="0"/>
      <w:marRight w:val="0"/>
      <w:marTop w:val="0"/>
      <w:marBottom w:val="0"/>
      <w:divBdr>
        <w:top w:val="none" w:sz="0" w:space="0" w:color="auto"/>
        <w:left w:val="none" w:sz="0" w:space="0" w:color="auto"/>
        <w:bottom w:val="none" w:sz="0" w:space="0" w:color="auto"/>
        <w:right w:val="none" w:sz="0" w:space="0" w:color="auto"/>
      </w:divBdr>
    </w:div>
    <w:div w:id="1514344249">
      <w:bodyDiv w:val="1"/>
      <w:marLeft w:val="0"/>
      <w:marRight w:val="0"/>
      <w:marTop w:val="0"/>
      <w:marBottom w:val="0"/>
      <w:divBdr>
        <w:top w:val="none" w:sz="0" w:space="0" w:color="auto"/>
        <w:left w:val="none" w:sz="0" w:space="0" w:color="auto"/>
        <w:bottom w:val="none" w:sz="0" w:space="0" w:color="auto"/>
        <w:right w:val="none" w:sz="0" w:space="0" w:color="auto"/>
      </w:divBdr>
    </w:div>
    <w:div w:id="1557011159">
      <w:bodyDiv w:val="1"/>
      <w:marLeft w:val="0"/>
      <w:marRight w:val="0"/>
      <w:marTop w:val="0"/>
      <w:marBottom w:val="0"/>
      <w:divBdr>
        <w:top w:val="none" w:sz="0" w:space="0" w:color="auto"/>
        <w:left w:val="none" w:sz="0" w:space="0" w:color="auto"/>
        <w:bottom w:val="none" w:sz="0" w:space="0" w:color="auto"/>
        <w:right w:val="none" w:sz="0" w:space="0" w:color="auto"/>
      </w:divBdr>
    </w:div>
    <w:div w:id="1560439317">
      <w:bodyDiv w:val="1"/>
      <w:marLeft w:val="0"/>
      <w:marRight w:val="0"/>
      <w:marTop w:val="0"/>
      <w:marBottom w:val="0"/>
      <w:divBdr>
        <w:top w:val="none" w:sz="0" w:space="0" w:color="auto"/>
        <w:left w:val="none" w:sz="0" w:space="0" w:color="auto"/>
        <w:bottom w:val="none" w:sz="0" w:space="0" w:color="auto"/>
        <w:right w:val="none" w:sz="0" w:space="0" w:color="auto"/>
      </w:divBdr>
    </w:div>
    <w:div w:id="1572470983">
      <w:bodyDiv w:val="1"/>
      <w:marLeft w:val="0"/>
      <w:marRight w:val="0"/>
      <w:marTop w:val="0"/>
      <w:marBottom w:val="0"/>
      <w:divBdr>
        <w:top w:val="none" w:sz="0" w:space="0" w:color="auto"/>
        <w:left w:val="none" w:sz="0" w:space="0" w:color="auto"/>
        <w:bottom w:val="none" w:sz="0" w:space="0" w:color="auto"/>
        <w:right w:val="none" w:sz="0" w:space="0" w:color="auto"/>
      </w:divBdr>
    </w:div>
    <w:div w:id="1577476527">
      <w:bodyDiv w:val="1"/>
      <w:marLeft w:val="0"/>
      <w:marRight w:val="0"/>
      <w:marTop w:val="0"/>
      <w:marBottom w:val="0"/>
      <w:divBdr>
        <w:top w:val="none" w:sz="0" w:space="0" w:color="auto"/>
        <w:left w:val="none" w:sz="0" w:space="0" w:color="auto"/>
        <w:bottom w:val="none" w:sz="0" w:space="0" w:color="auto"/>
        <w:right w:val="none" w:sz="0" w:space="0" w:color="auto"/>
      </w:divBdr>
    </w:div>
    <w:div w:id="1592809491">
      <w:bodyDiv w:val="1"/>
      <w:marLeft w:val="0"/>
      <w:marRight w:val="0"/>
      <w:marTop w:val="0"/>
      <w:marBottom w:val="0"/>
      <w:divBdr>
        <w:top w:val="none" w:sz="0" w:space="0" w:color="auto"/>
        <w:left w:val="none" w:sz="0" w:space="0" w:color="auto"/>
        <w:bottom w:val="none" w:sz="0" w:space="0" w:color="auto"/>
        <w:right w:val="none" w:sz="0" w:space="0" w:color="auto"/>
      </w:divBdr>
    </w:div>
    <w:div w:id="1620261684">
      <w:bodyDiv w:val="1"/>
      <w:marLeft w:val="0"/>
      <w:marRight w:val="0"/>
      <w:marTop w:val="0"/>
      <w:marBottom w:val="0"/>
      <w:divBdr>
        <w:top w:val="none" w:sz="0" w:space="0" w:color="auto"/>
        <w:left w:val="none" w:sz="0" w:space="0" w:color="auto"/>
        <w:bottom w:val="none" w:sz="0" w:space="0" w:color="auto"/>
        <w:right w:val="none" w:sz="0" w:space="0" w:color="auto"/>
      </w:divBdr>
    </w:div>
    <w:div w:id="1624995044">
      <w:bodyDiv w:val="1"/>
      <w:marLeft w:val="0"/>
      <w:marRight w:val="0"/>
      <w:marTop w:val="0"/>
      <w:marBottom w:val="0"/>
      <w:divBdr>
        <w:top w:val="none" w:sz="0" w:space="0" w:color="auto"/>
        <w:left w:val="none" w:sz="0" w:space="0" w:color="auto"/>
        <w:bottom w:val="none" w:sz="0" w:space="0" w:color="auto"/>
        <w:right w:val="none" w:sz="0" w:space="0" w:color="auto"/>
      </w:divBdr>
    </w:div>
    <w:div w:id="1634796748">
      <w:bodyDiv w:val="1"/>
      <w:marLeft w:val="0"/>
      <w:marRight w:val="0"/>
      <w:marTop w:val="0"/>
      <w:marBottom w:val="0"/>
      <w:divBdr>
        <w:top w:val="none" w:sz="0" w:space="0" w:color="auto"/>
        <w:left w:val="none" w:sz="0" w:space="0" w:color="auto"/>
        <w:bottom w:val="none" w:sz="0" w:space="0" w:color="auto"/>
        <w:right w:val="none" w:sz="0" w:space="0" w:color="auto"/>
      </w:divBdr>
    </w:div>
    <w:div w:id="1658342066">
      <w:bodyDiv w:val="1"/>
      <w:marLeft w:val="0"/>
      <w:marRight w:val="0"/>
      <w:marTop w:val="0"/>
      <w:marBottom w:val="0"/>
      <w:divBdr>
        <w:top w:val="none" w:sz="0" w:space="0" w:color="auto"/>
        <w:left w:val="none" w:sz="0" w:space="0" w:color="auto"/>
        <w:bottom w:val="none" w:sz="0" w:space="0" w:color="auto"/>
        <w:right w:val="none" w:sz="0" w:space="0" w:color="auto"/>
      </w:divBdr>
    </w:div>
    <w:div w:id="1681620288">
      <w:bodyDiv w:val="1"/>
      <w:marLeft w:val="0"/>
      <w:marRight w:val="0"/>
      <w:marTop w:val="0"/>
      <w:marBottom w:val="0"/>
      <w:divBdr>
        <w:top w:val="none" w:sz="0" w:space="0" w:color="auto"/>
        <w:left w:val="none" w:sz="0" w:space="0" w:color="auto"/>
        <w:bottom w:val="none" w:sz="0" w:space="0" w:color="auto"/>
        <w:right w:val="none" w:sz="0" w:space="0" w:color="auto"/>
      </w:divBdr>
    </w:div>
    <w:div w:id="1760128327">
      <w:bodyDiv w:val="1"/>
      <w:marLeft w:val="0"/>
      <w:marRight w:val="0"/>
      <w:marTop w:val="0"/>
      <w:marBottom w:val="0"/>
      <w:divBdr>
        <w:top w:val="none" w:sz="0" w:space="0" w:color="auto"/>
        <w:left w:val="none" w:sz="0" w:space="0" w:color="auto"/>
        <w:bottom w:val="none" w:sz="0" w:space="0" w:color="auto"/>
        <w:right w:val="none" w:sz="0" w:space="0" w:color="auto"/>
      </w:divBdr>
    </w:div>
    <w:div w:id="1846553256">
      <w:bodyDiv w:val="1"/>
      <w:marLeft w:val="0"/>
      <w:marRight w:val="0"/>
      <w:marTop w:val="0"/>
      <w:marBottom w:val="0"/>
      <w:divBdr>
        <w:top w:val="none" w:sz="0" w:space="0" w:color="auto"/>
        <w:left w:val="none" w:sz="0" w:space="0" w:color="auto"/>
        <w:bottom w:val="none" w:sz="0" w:space="0" w:color="auto"/>
        <w:right w:val="none" w:sz="0" w:space="0" w:color="auto"/>
      </w:divBdr>
    </w:div>
    <w:div w:id="1863978919">
      <w:bodyDiv w:val="1"/>
      <w:marLeft w:val="0"/>
      <w:marRight w:val="0"/>
      <w:marTop w:val="0"/>
      <w:marBottom w:val="0"/>
      <w:divBdr>
        <w:top w:val="none" w:sz="0" w:space="0" w:color="auto"/>
        <w:left w:val="none" w:sz="0" w:space="0" w:color="auto"/>
        <w:bottom w:val="none" w:sz="0" w:space="0" w:color="auto"/>
        <w:right w:val="none" w:sz="0" w:space="0" w:color="auto"/>
      </w:divBdr>
    </w:div>
    <w:div w:id="1874461254">
      <w:bodyDiv w:val="1"/>
      <w:marLeft w:val="0"/>
      <w:marRight w:val="0"/>
      <w:marTop w:val="0"/>
      <w:marBottom w:val="0"/>
      <w:divBdr>
        <w:top w:val="none" w:sz="0" w:space="0" w:color="auto"/>
        <w:left w:val="none" w:sz="0" w:space="0" w:color="auto"/>
        <w:bottom w:val="none" w:sz="0" w:space="0" w:color="auto"/>
        <w:right w:val="none" w:sz="0" w:space="0" w:color="auto"/>
      </w:divBdr>
    </w:div>
    <w:div w:id="1923295174">
      <w:bodyDiv w:val="1"/>
      <w:marLeft w:val="0"/>
      <w:marRight w:val="0"/>
      <w:marTop w:val="0"/>
      <w:marBottom w:val="0"/>
      <w:divBdr>
        <w:top w:val="none" w:sz="0" w:space="0" w:color="auto"/>
        <w:left w:val="none" w:sz="0" w:space="0" w:color="auto"/>
        <w:bottom w:val="none" w:sz="0" w:space="0" w:color="auto"/>
        <w:right w:val="none" w:sz="0" w:space="0" w:color="auto"/>
      </w:divBdr>
    </w:div>
    <w:div w:id="1924103635">
      <w:bodyDiv w:val="1"/>
      <w:marLeft w:val="0"/>
      <w:marRight w:val="0"/>
      <w:marTop w:val="0"/>
      <w:marBottom w:val="0"/>
      <w:divBdr>
        <w:top w:val="none" w:sz="0" w:space="0" w:color="auto"/>
        <w:left w:val="none" w:sz="0" w:space="0" w:color="auto"/>
        <w:bottom w:val="none" w:sz="0" w:space="0" w:color="auto"/>
        <w:right w:val="none" w:sz="0" w:space="0" w:color="auto"/>
      </w:divBdr>
    </w:div>
    <w:div w:id="1990017117">
      <w:bodyDiv w:val="1"/>
      <w:marLeft w:val="0"/>
      <w:marRight w:val="0"/>
      <w:marTop w:val="0"/>
      <w:marBottom w:val="0"/>
      <w:divBdr>
        <w:top w:val="none" w:sz="0" w:space="0" w:color="auto"/>
        <w:left w:val="none" w:sz="0" w:space="0" w:color="auto"/>
        <w:bottom w:val="none" w:sz="0" w:space="0" w:color="auto"/>
        <w:right w:val="none" w:sz="0" w:space="0" w:color="auto"/>
      </w:divBdr>
    </w:div>
    <w:div w:id="2014910362">
      <w:bodyDiv w:val="1"/>
      <w:marLeft w:val="0"/>
      <w:marRight w:val="0"/>
      <w:marTop w:val="0"/>
      <w:marBottom w:val="0"/>
      <w:divBdr>
        <w:top w:val="none" w:sz="0" w:space="0" w:color="auto"/>
        <w:left w:val="none" w:sz="0" w:space="0" w:color="auto"/>
        <w:bottom w:val="none" w:sz="0" w:space="0" w:color="auto"/>
        <w:right w:val="none" w:sz="0" w:space="0" w:color="auto"/>
      </w:divBdr>
    </w:div>
    <w:div w:id="2057460367">
      <w:bodyDiv w:val="1"/>
      <w:marLeft w:val="0"/>
      <w:marRight w:val="0"/>
      <w:marTop w:val="0"/>
      <w:marBottom w:val="0"/>
      <w:divBdr>
        <w:top w:val="none" w:sz="0" w:space="0" w:color="auto"/>
        <w:left w:val="none" w:sz="0" w:space="0" w:color="auto"/>
        <w:bottom w:val="none" w:sz="0" w:space="0" w:color="auto"/>
        <w:right w:val="none" w:sz="0" w:space="0" w:color="auto"/>
      </w:divBdr>
    </w:div>
    <w:div w:id="2079470449">
      <w:bodyDiv w:val="1"/>
      <w:marLeft w:val="0"/>
      <w:marRight w:val="0"/>
      <w:marTop w:val="0"/>
      <w:marBottom w:val="0"/>
      <w:divBdr>
        <w:top w:val="none" w:sz="0" w:space="0" w:color="auto"/>
        <w:left w:val="none" w:sz="0" w:space="0" w:color="auto"/>
        <w:bottom w:val="none" w:sz="0" w:space="0" w:color="auto"/>
        <w:right w:val="none" w:sz="0" w:space="0" w:color="auto"/>
      </w:divBdr>
    </w:div>
    <w:div w:id="2123959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sigAliKaan" Type="http://schemas.openxmlformats.org/officeDocument/2006/relationships/image" Target="media/sig_ali_kaan.png"/><Relationship Id="sigFatih" Type="http://schemas.openxmlformats.org/officeDocument/2006/relationships/image" Target="media/sig_fatih.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l"/>
          <w:gallery w:val="placeholder"/>
        </w:category>
        <w:types>
          <w:type w:val="bbPlcHdr"/>
        </w:types>
        <w:behaviors>
          <w:behavior w:val="content"/>
        </w:behaviors>
        <w:guid w:val="{1F56AAC9-B6F4-4C6C-BE65-649CD141F68B}"/>
      </w:docPartPr>
      <w:docPartBody>
        <w:p w:rsidR="00090E72" w:rsidRDefault="002C0CFE">
          <w:r w:rsidRPr="00F415EF">
            <w:rPr>
              <w:rStyle w:val="YerTutucuMetni"/>
            </w:rPr>
            <w:t>Metin girmek için buraya tıklayın veya dokunun.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CFE"/>
    <w:rsid w:val="00017CE9"/>
    <w:rsid w:val="00021CC0"/>
    <w:rsid w:val="00023095"/>
    <w:rsid w:val="000750D9"/>
    <w:rsid w:val="00081BA6"/>
    <w:rsid w:val="00090E72"/>
    <w:rsid w:val="00093C80"/>
    <w:rsid w:val="000A73BD"/>
    <w:rsid w:val="000B537F"/>
    <w:rsid w:val="000F7877"/>
    <w:rsid w:val="00107AB4"/>
    <w:rsid w:val="00143992"/>
    <w:rsid w:val="0019348A"/>
    <w:rsid w:val="001A3BD1"/>
    <w:rsid w:val="001B69EF"/>
    <w:rsid w:val="001D6AA6"/>
    <w:rsid w:val="001E4606"/>
    <w:rsid w:val="001F3854"/>
    <w:rsid w:val="00210C44"/>
    <w:rsid w:val="00223294"/>
    <w:rsid w:val="002501D2"/>
    <w:rsid w:val="0029660E"/>
    <w:rsid w:val="002A3CD9"/>
    <w:rsid w:val="002B68BC"/>
    <w:rsid w:val="002C0CFE"/>
    <w:rsid w:val="003215E4"/>
    <w:rsid w:val="00326869"/>
    <w:rsid w:val="003460DE"/>
    <w:rsid w:val="00373DD8"/>
    <w:rsid w:val="003C3209"/>
    <w:rsid w:val="003E7E7B"/>
    <w:rsid w:val="003F71E6"/>
    <w:rsid w:val="00447DA3"/>
    <w:rsid w:val="004513FC"/>
    <w:rsid w:val="00476AE3"/>
    <w:rsid w:val="00487653"/>
    <w:rsid w:val="0051052E"/>
    <w:rsid w:val="00515A45"/>
    <w:rsid w:val="00566A66"/>
    <w:rsid w:val="005B67CE"/>
    <w:rsid w:val="005D0442"/>
    <w:rsid w:val="00605F5D"/>
    <w:rsid w:val="00627B21"/>
    <w:rsid w:val="00641B2A"/>
    <w:rsid w:val="006454F2"/>
    <w:rsid w:val="006837A2"/>
    <w:rsid w:val="006A6FC4"/>
    <w:rsid w:val="006E4058"/>
    <w:rsid w:val="0070693E"/>
    <w:rsid w:val="0071643F"/>
    <w:rsid w:val="00722FD3"/>
    <w:rsid w:val="00747B30"/>
    <w:rsid w:val="007554B4"/>
    <w:rsid w:val="00762455"/>
    <w:rsid w:val="007F5D6A"/>
    <w:rsid w:val="00866CF5"/>
    <w:rsid w:val="00895B8F"/>
    <w:rsid w:val="008B6695"/>
    <w:rsid w:val="008C6B10"/>
    <w:rsid w:val="00920AE2"/>
    <w:rsid w:val="00925D36"/>
    <w:rsid w:val="00940B59"/>
    <w:rsid w:val="009708BE"/>
    <w:rsid w:val="00971BD1"/>
    <w:rsid w:val="009C56FE"/>
    <w:rsid w:val="009D703C"/>
    <w:rsid w:val="009E0249"/>
    <w:rsid w:val="00A137A2"/>
    <w:rsid w:val="00A54F18"/>
    <w:rsid w:val="00A72BC5"/>
    <w:rsid w:val="00AB40AE"/>
    <w:rsid w:val="00AC109B"/>
    <w:rsid w:val="00AD050C"/>
    <w:rsid w:val="00AD1A22"/>
    <w:rsid w:val="00AE1B01"/>
    <w:rsid w:val="00B43BFC"/>
    <w:rsid w:val="00B44765"/>
    <w:rsid w:val="00BB4027"/>
    <w:rsid w:val="00BB5FDD"/>
    <w:rsid w:val="00BC41C8"/>
    <w:rsid w:val="00BC4554"/>
    <w:rsid w:val="00BC704A"/>
    <w:rsid w:val="00BE216B"/>
    <w:rsid w:val="00BE220E"/>
    <w:rsid w:val="00BE5E22"/>
    <w:rsid w:val="00BF4729"/>
    <w:rsid w:val="00C05C08"/>
    <w:rsid w:val="00C33423"/>
    <w:rsid w:val="00C75A1D"/>
    <w:rsid w:val="00CB5E6B"/>
    <w:rsid w:val="00CF11C7"/>
    <w:rsid w:val="00CF7B31"/>
    <w:rsid w:val="00D45C45"/>
    <w:rsid w:val="00D65381"/>
    <w:rsid w:val="00DA7ED9"/>
    <w:rsid w:val="00DE2477"/>
    <w:rsid w:val="00DE424B"/>
    <w:rsid w:val="00DF337F"/>
    <w:rsid w:val="00E0225F"/>
    <w:rsid w:val="00E25F30"/>
    <w:rsid w:val="00E70200"/>
    <w:rsid w:val="00E96823"/>
    <w:rsid w:val="00ED47EE"/>
    <w:rsid w:val="00EE5E4F"/>
    <w:rsid w:val="00F5548F"/>
    <w:rsid w:val="00F72422"/>
    <w:rsid w:val="00F747B3"/>
    <w:rsid w:val="00FD787C"/>
    <w:rsid w:val="00FF15A4"/>
    <w:rsid w:val="00FF781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2C0CF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TBClassification>
  <attrValue xml:space="preserve">Secret\Gizli</attrValue>
  <customPropName>Classification</customPropName>
  <timestamp>16.01.2025 11:27:23</timestamp>
  <userName>System</userName>
  <computerName>ERYTRN053.EROGLUGYO.CORP</computerName>
  <guid>{0a211e8a-580c-4039-b284-14b7fb425500}</guid>
  <hdr>
    <r>
      <fontName>arial</fontName>
      <fontColor>000000</fontColor>
      <fontSize>8</fontSize>
      <b/>
      <text xml:space="preserve">Classification:</text>
    </r>
    <r>
      <fontName>arial</fontName>
      <fontColor>000000</fontColor>
      <fontSize>8</fontSize>
      <text xml:space="preserve"> </text>
    </r>
    <r>
      <fontName>arial</fontName>
      <fontColor>FF0000</fontColor>
      <fontSize>8</fontSize>
      <b/>
      <text xml:space="preserve">Secret\Gizli</text>
    </r>
  </hdr>
</GTBClassification>
</file>

<file path=customXml/itemProps1.xml><?xml version="1.0" encoding="utf-8"?>
<ds:datastoreItem xmlns:ds="http://schemas.openxmlformats.org/officeDocument/2006/customXml" ds:itemID="{3393B30C-C971-4599-AAA6-137CA7B058DD}">
  <ds:schemaRefs>
    <ds:schemaRef ds:uri="http://schemas.openxmlformats.org/officeDocument/2006/bibliography"/>
  </ds:schemaRefs>
</ds:datastoreItem>
</file>

<file path=customXml/itemProps2.xml><?xml version="1.0" encoding="utf-8"?>
<ds:datastoreItem xmlns:ds="http://schemas.openxmlformats.org/officeDocument/2006/customXml" ds:itemID="{07AAF223-007F-49D6-9D3A-C194D3F78A8F}">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557</Words>
  <Characters>3180</Characters>
  <Application>Microsoft Office Word</Application>
  <DocSecurity>0</DocSecurity>
  <Lines>26</Lines>
  <Paragraphs>7</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RAHMI ATAS</dc:creator>
  <cp:keywords>ClassificationData:&lt;Classification:Secret\Gizli&gt;</cp:keywords>
  <dc:description/>
  <cp:lastModifiedBy>ABDULLAH BAYDOGAN</cp:lastModifiedBy>
  <cp:revision>13</cp:revision>
  <cp:lastPrinted>2025-01-16T06:13:00Z</cp:lastPrinted>
  <dcterms:created xsi:type="dcterms:W3CDTF">2025-05-06T12:45:00Z</dcterms:created>
  <dcterms:modified xsi:type="dcterms:W3CDTF">2026-10-02T10:32:00Z</dcterms:modified>
  <dc:title>EMS.LB.POL.09.01. LABORATORY POLICY</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a331a5016237bbbc68ad32e9f299290299ee2fc121fe21f0ecbb0b000498c241</vt:lpwstr>
  </property>
  <property fmtid="{D5CDD505-2E9C-101B-9397-08002B2CF9AE}" pid="3" name="Classification">
    <vt:lpwstr>Secret\Gizli</vt:lpwstr>
  </property>
  <property fmtid="{D5CDD505-2E9C-101B-9397-08002B2CF9AE}" pid="4" name="ClassifiedBy">
    <vt:lpwstr>System</vt:lpwstr>
  </property>
  <property fmtid="{D5CDD505-2E9C-101B-9397-08002B2CF9AE}" pid="5" name="ClassificationHost">
    <vt:lpwstr>ERYTRN053.EROGLUGYO.CORP</vt:lpwstr>
  </property>
  <property fmtid="{D5CDD505-2E9C-101B-9397-08002B2CF9AE}" pid="6" name="ClassificationDate">
    <vt:lpwstr>16.01.2025 11:27:23</vt:lpwstr>
  </property>
  <property fmtid="{D5CDD505-2E9C-101B-9397-08002B2CF9AE}" pid="7" name="ClassificationGUID">
    <vt:lpwstr>{0a211e8a-580c-4039-b284-14b7fb425500}</vt:lpwstr>
  </property>
</Properties>
</file>