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PURPOSE</w:t>
      </w:r>
    </w:p>
    <w:p>
      <w:pPr>
        <w:pStyle w:val="ListeParagraf"/>
        <w:spacing w:after="80"/>
        <w:ind w:left="709" w:right="0"/>
        <w:jc w:val="both"/>
      </w:pPr>
      <w:r>
        <w:rPr>
          <w:rFonts w:ascii="Calibri" w:hAnsi="Calibri" w:cs="Arial"/>
          <w:sz w:val="24"/>
          <w:szCs w:val="24"/>
        </w:rPr>
        <w:t xml:space="preserve">This procedure defines how cotton bales are received, identified, conditioned and tested with HVI (High Volume Instrument) at Eroglu Knitting (EMS), so that only cotton that meets the fibre specification of the planned yarn is released to the blowroom, and so that every bale lot is traceable to its supplier and to the yarn produced from it.</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SCOPE</w:t>
      </w:r>
    </w:p>
    <w:p>
      <w:pPr>
        <w:pStyle w:val="ListeParagraf"/>
        <w:spacing w:after="80"/>
        <w:ind w:left="709" w:right="0"/>
        <w:jc w:val="both"/>
      </w:pPr>
      <w:r>
        <w:rPr>
          <w:rFonts w:ascii="Calibri" w:hAnsi="Calibri" w:cs="Arial"/>
          <w:sz w:val="24"/>
          <w:szCs w:val="24"/>
        </w:rPr>
        <w:t xml:space="preserve">This procedure covers all cotton bales purchased for the EMS spinning mills (ring and open-end), from the arrival of the vehicle at the gate to the release or rejection of the lot after HVI testing. It includes unloading, bale counting and numbering, storage, conditioning, sampling, HVI testing, acceptance decision and the handling of nonconforming lots. Waste cotton and recycled or organic certified fibre are covered by their own procedures where certification rules apply.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RESPONSIBILITIES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Spinning Mill Manager:</w:t>
      </w:r>
      <w:r>
        <w:rPr>
          <w:rFonts w:ascii="Calibri" w:hAnsi="Calibri" w:cs="Arial"/>
          <w:sz w:val="24"/>
          <w:szCs w:val="24"/>
        </w:rPr>
        <w:t xml:space="preserve"> Provides resources, approves the purchase specification with Purchasing and decides on the use of accepted lots in the blend plan.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Warehouse Staff (Raw Material):</w:t>
      </w:r>
      <w:r>
        <w:rPr>
          <w:rFonts w:ascii="Calibri" w:hAnsi="Calibri" w:cs="Arial"/>
          <w:sz w:val="24"/>
          <w:szCs w:val="24"/>
        </w:rPr>
        <w:t xml:space="preserve"> Check the vehicle and documents, count and unload bales, apply bale numbers and keep stock in FIFO and lot order.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Manager:</w:t>
      </w:r>
      <w:r>
        <w:rPr>
          <w:rFonts w:ascii="Calibri" w:hAnsi="Calibri" w:cs="Arial"/>
          <w:sz w:val="24"/>
          <w:szCs w:val="24"/>
        </w:rPr>
        <w:t xml:space="preserve"> Plans sampling and HVI testing, keeps the instrument calibrated, approves test results and gives the acceptance recommendation.</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Laboratory Technicians:</w:t>
      </w:r>
      <w:r>
        <w:rPr>
          <w:rFonts w:ascii="Calibri" w:hAnsi="Calibri" w:cs="Arial"/>
          <w:sz w:val="24"/>
          <w:szCs w:val="24"/>
        </w:rPr>
        <w:t xml:space="preserve"> Take samples, condition them, run the HVI tests and record the results.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Quality Assurance:</w:t>
      </w:r>
      <w:r>
        <w:rPr>
          <w:rFonts w:ascii="Calibri" w:hAnsi="Calibri" w:cs="Arial"/>
          <w:sz w:val="24"/>
          <w:szCs w:val="24"/>
        </w:rPr>
        <w:t xml:space="preserve"> Decides on acceptance, rejection and release of lots, manages nonconformities and supplier claims.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Purchasing:</w:t>
      </w:r>
      <w:r>
        <w:rPr>
          <w:rFonts w:ascii="Calibri" w:hAnsi="Calibri" w:cs="Arial"/>
          <w:sz w:val="24"/>
          <w:szCs w:val="24"/>
        </w:rPr>
        <w:t xml:space="preserve"> Maintains the cotton specification, supplier approval and contract terms, and manages claims with suppliers (EMS.SA.PRO.04.02., EMS.SA.PRO.04.03.).</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Maintenance Team:</w:t>
      </w:r>
      <w:r>
        <w:rPr>
          <w:rFonts w:ascii="Calibri" w:hAnsi="Calibri" w:cs="Arial"/>
          <w:sz w:val="24"/>
          <w:szCs w:val="24"/>
        </w:rPr>
        <w:t xml:space="preserve"> Maintains the conditioning room climate system and supports the calibration of instruments (EMS.BK.PRO.07.01.).</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OHS and Fire Safety Officers:</w:t>
      </w:r>
      <w:r>
        <w:rPr>
          <w:rFonts w:ascii="Calibri" w:hAnsi="Calibri" w:cs="Arial"/>
          <w:sz w:val="24"/>
          <w:szCs w:val="24"/>
        </w:rPr>
        <w:t xml:space="preserve"> Control storage height, fire protection, dust and manual handling risks in the bale warehouse.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DEFINITIONS</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HVI (High Volume Instrument):</w:t>
      </w:r>
      <w:r>
        <w:rPr>
          <w:rFonts w:ascii="Calibri" w:hAnsi="Calibri" w:cs="Arial"/>
          <w:sz w:val="24"/>
          <w:szCs w:val="24"/>
        </w:rPr>
        <w:t xml:space="preserve"> The instrument that measures fibre properties of cotton such as micronaire, length, uniformity, strength, colour and trash.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Micronaire:</w:t>
      </w:r>
      <w:r>
        <w:rPr>
          <w:rFonts w:ascii="Calibri" w:hAnsi="Calibri" w:cs="Arial"/>
          <w:sz w:val="24"/>
          <w:szCs w:val="24"/>
        </w:rPr>
        <w:t xml:space="preserve"> A value that expresses fibre fineness and maturity together.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Staple Length (UHML) and Uniformity Index:</w:t>
      </w:r>
      <w:r>
        <w:rPr>
          <w:rFonts w:ascii="Calibri" w:hAnsi="Calibri" w:cs="Arial"/>
          <w:sz w:val="24"/>
          <w:szCs w:val="24"/>
        </w:rPr>
        <w:t xml:space="preserve"> The upper-half mean length of the fibres and the ratio of mean length to upper-half mean length.</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Fibre Strength:</w:t>
      </w:r>
      <w:r>
        <w:rPr>
          <w:rFonts w:ascii="Calibri" w:hAnsi="Calibri" w:cs="Arial"/>
          <w:sz w:val="24"/>
          <w:szCs w:val="24"/>
        </w:rPr>
        <w:t xml:space="preserve"> The breaking strength of the fibre bundle, expressed in g/tex.</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Colour (Rd, +b) and Trash:</w:t>
      </w:r>
      <w:r>
        <w:rPr>
          <w:rFonts w:ascii="Calibri" w:hAnsi="Calibri" w:cs="Arial"/>
          <w:sz w:val="24"/>
          <w:szCs w:val="24"/>
        </w:rPr>
        <w:t xml:space="preserve"> The reflectance and yellowness of the cotton and the amount of non-lint material.</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Bale Lot:</w:t>
      </w:r>
      <w:r>
        <w:rPr>
          <w:rFonts w:ascii="Calibri" w:hAnsi="Calibri" w:cs="Arial"/>
          <w:sz w:val="24"/>
          <w:szCs w:val="24"/>
        </w:rPr>
        <w:t xml:space="preserve"> A group of bales from the same supplier, origin, harvest and contract, identified with a lot number.</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Conditioning:</w:t>
      </w:r>
      <w:r>
        <w:rPr>
          <w:rFonts w:ascii="Calibri" w:hAnsi="Calibri" w:cs="Arial"/>
          <w:sz w:val="24"/>
          <w:szCs w:val="24"/>
        </w:rPr>
        <w:t xml:space="preserve"> Keeping the sample or bale in a controlled atmosphere (standard 20 °C and 65 % relative humidity) until moisture is balanced before testing.</w:t>
      </w:r>
    </w:p>
    <w:p>
      <w:pPr>
        <w:pStyle w:val="ListeParagraf"/>
        <w:spacing w:after="80"/>
        <w:ind w:left="709" w:right="0"/>
        <w:jc w:val="both"/>
      </w:pPr>
      <w:r>
        <w:rPr>
          <w:rFonts w:ascii="Calibri" w:hAnsi="Calibri" w:cs="Arial"/>
          <w:sz w:val="24"/>
          <w:szCs w:val="24"/>
        </w:rPr>
        <w:t xml:space="preserve">• </w:t>
      </w:r>
      <w:r>
        <w:rPr>
          <w:rFonts w:ascii="Calibri" w:hAnsi="Calibri" w:cs="Arial"/>
          <w:b/>
          <w:bCs/>
          <w:sz w:val="24"/>
          <w:szCs w:val="24"/>
        </w:rPr>
        <w:t xml:space="preserve">Contamination:</w:t>
      </w:r>
      <w:r>
        <w:rPr>
          <w:rFonts w:ascii="Calibri" w:hAnsi="Calibri" w:cs="Arial"/>
          <w:sz w:val="24"/>
          <w:szCs w:val="24"/>
        </w:rPr>
        <w:t xml:space="preserve"> Foreign material such as plastic, jute, hair, metal or oil stains in bales.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MAIN AND SUB PROCESSES</w:t>
      </w:r>
    </w:p>
    <w:p>
      <w:pPr>
        <w:pStyle w:val="ListeParagraf"/>
        <w:spacing w:before="120" w:after="60"/>
        <w:ind w:left="709" w:right="0"/>
      </w:pPr>
      <w:r>
        <w:rPr>
          <w:rFonts w:ascii="Calibri" w:hAnsi="Calibri" w:cs="Arial"/>
          <w:b/>
          <w:bCs/>
          <w:sz w:val="24"/>
          <w:szCs w:val="24"/>
        </w:rPr>
        <w:t xml:space="preserve">1. RECEIVING AND IDENTIFICATION</w:t>
      </w:r>
    </w:p>
    <w:p>
      <w:pPr>
        <w:pStyle w:val="ListeParagraf"/>
        <w:spacing w:after="80"/>
        <w:ind w:left="709" w:right="0"/>
        <w:jc w:val="both"/>
      </w:pPr>
      <w:r>
        <w:rPr>
          <w:rFonts w:ascii="Calibri" w:hAnsi="Calibri" w:cs="Arial"/>
          <w:sz w:val="24"/>
          <w:szCs w:val="24"/>
        </w:rPr>
        <w:t xml:space="preserve">1.1. The vehicle, delivery note and purchase order are checked at arrival; supplier, origin, lot number, quantity and the test certificate (for example the classing or HVI certificate of the supplier) are compared with the order.</w:t>
      </w:r>
    </w:p>
    <w:p>
      <w:pPr>
        <w:pStyle w:val="ListeParagraf"/>
        <w:spacing w:after="80"/>
        <w:ind w:left="709" w:right="0"/>
        <w:jc w:val="both"/>
      </w:pPr>
      <w:r>
        <w:rPr>
          <w:rFonts w:ascii="Calibri" w:hAnsi="Calibri" w:cs="Arial"/>
          <w:sz w:val="24"/>
          <w:szCs w:val="24"/>
        </w:rPr>
        <w:t xml:space="preserve">1.2. The vehicle and the bales are inspected before unloading for wetness, damage, fire marks, mould, oil stains and visible contamination; the findings are photographed and recorded.</w:t>
      </w:r>
    </w:p>
    <w:p>
      <w:pPr>
        <w:pStyle w:val="ListeParagraf"/>
        <w:spacing w:after="80"/>
        <w:ind w:left="709" w:right="0"/>
        <w:jc w:val="both"/>
      </w:pPr>
      <w:r>
        <w:rPr>
          <w:rFonts w:ascii="Calibri" w:hAnsi="Calibri" w:cs="Arial"/>
          <w:sz w:val="24"/>
          <w:szCs w:val="24"/>
        </w:rPr>
        <w:t xml:space="preserve">1.3. Bales are counted during unloading; any shortage or surplus is recorded on the delivery note and reported to Purchasing the same day.</w:t>
      </w:r>
    </w:p>
    <w:p>
      <w:pPr>
        <w:pStyle w:val="ListeParagraf"/>
        <w:spacing w:after="80"/>
        <w:ind w:left="709" w:right="0"/>
        <w:jc w:val="both"/>
      </w:pPr>
      <w:r>
        <w:rPr>
          <w:rFonts w:ascii="Calibri" w:hAnsi="Calibri" w:cs="Arial"/>
          <w:sz w:val="24"/>
          <w:szCs w:val="24"/>
        </w:rPr>
        <w:t xml:space="preserve">1.4. Every bale receives a unique number and a label showing supplier, lot, bale number and receipt date; the data is entered in the Order Follow-Up Form (EMS.QA.FRM.08.02.), according to EMS.İP.TL.24.01.</w:t>
      </w:r>
    </w:p>
    <w:p>
      <w:pPr>
        <w:pStyle w:val="ListeParagraf"/>
        <w:spacing w:after="80"/>
        <w:ind w:left="709" w:right="0"/>
        <w:jc w:val="both"/>
      </w:pPr>
      <w:r>
        <w:rPr>
          <w:rFonts w:ascii="Calibri" w:hAnsi="Calibri" w:cs="Arial"/>
          <w:sz w:val="24"/>
          <w:szCs w:val="24"/>
        </w:rPr>
        <w:t xml:space="preserve">1.5. Damaged, wet or mouldy bales are separated, labelled "nonconforming" and kept in a separate area until the decision of Quality Assurance (EMS.KS.PRO.22.02.).</w:t>
      </w:r>
    </w:p>
    <w:p>
      <w:pPr>
        <w:pStyle w:val="ListeParagraf"/>
        <w:spacing w:after="80"/>
        <w:ind w:left="709" w:right="0"/>
        <w:jc w:val="both"/>
      </w:pPr>
      <w:r>
        <w:rPr>
          <w:rFonts w:ascii="Calibri" w:hAnsi="Calibri" w:cs="Arial"/>
          <w:sz w:val="24"/>
          <w:szCs w:val="24"/>
        </w:rPr>
        <w:t xml:space="preserve">1.6. Organic, recycled or other certified cotton is received, stored and labelled apart from conventional cotton, according to the related certification procedures, to protect traceability.</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2. STORAGE AND CONDITIONING</w:t>
      </w:r>
    </w:p>
    <w:p>
      <w:pPr>
        <w:pStyle w:val="ListeParagraf"/>
        <w:spacing w:after="80"/>
        <w:ind w:left="709" w:right="0"/>
        <w:jc w:val="both"/>
      </w:pPr>
      <w:r>
        <w:rPr>
          <w:rFonts w:ascii="Calibri" w:hAnsi="Calibri" w:cs="Arial"/>
          <w:sz w:val="24"/>
          <w:szCs w:val="24"/>
        </w:rPr>
        <w:t xml:space="preserve">2.1. Bales are stored by lot on dry floors or pallets, protected from rain, direct sun and ground moisture, within the stacking height limit and with fire-protection clearances kept open.</w:t>
      </w:r>
    </w:p>
    <w:p>
      <w:pPr>
        <w:pStyle w:val="ListeParagraf"/>
        <w:spacing w:after="80"/>
        <w:ind w:left="709" w:right="0"/>
        <w:jc w:val="both"/>
      </w:pPr>
      <w:r>
        <w:rPr>
          <w:rFonts w:ascii="Calibri" w:hAnsi="Calibri" w:cs="Arial"/>
          <w:sz w:val="24"/>
          <w:szCs w:val="24"/>
        </w:rPr>
        <w:t xml:space="preserve">2.2. FIFO is applied between lots; a lot is not used before its release status is "accepted".</w:t>
      </w:r>
    </w:p>
    <w:p>
      <w:pPr>
        <w:pStyle w:val="ListeParagraf"/>
        <w:spacing w:after="80"/>
        <w:ind w:left="709" w:right="0"/>
        <w:jc w:val="both"/>
      </w:pPr>
      <w:r>
        <w:rPr>
          <w:rFonts w:ascii="Calibri" w:hAnsi="Calibri" w:cs="Arial"/>
          <w:sz w:val="24"/>
          <w:szCs w:val="24"/>
        </w:rPr>
        <w:t xml:space="preserve">2.3. Bales are conditioned in the conditioning room for at least the period and atmosphere defined in EMS.İP.TL.24.01 (24 hours at about 65 % relative humidity, example values) before they are fed to the blowroom.</w:t>
      </w:r>
    </w:p>
    <w:p>
      <w:pPr>
        <w:pStyle w:val="ListeParagraf"/>
        <w:spacing w:after="80"/>
        <w:ind w:left="709" w:right="0"/>
        <w:jc w:val="both"/>
      </w:pPr>
      <w:r>
        <w:rPr>
          <w:rFonts w:ascii="Calibri" w:hAnsi="Calibri" w:cs="Arial"/>
          <w:sz w:val="24"/>
          <w:szCs w:val="24"/>
        </w:rPr>
        <w:t xml:space="preserve">2.4. Temperature and humidity of the conditioning room are measured with calibrated instruments and recorded daily; a value outside the limit is reported to Maintenance and the affected lot stays in conditioning until the limit is restored.</w:t>
      </w:r>
    </w:p>
    <w:p>
      <w:pPr>
        <w:pStyle w:val="ListeParagraf"/>
        <w:spacing w:after="80"/>
        <w:ind w:left="709" w:right="0"/>
        <w:jc w:val="both"/>
      </w:pPr>
      <w:r>
        <w:rPr>
          <w:rFonts w:ascii="Calibri" w:hAnsi="Calibri" w:cs="Arial"/>
          <w:sz w:val="24"/>
          <w:szCs w:val="24"/>
        </w:rPr>
        <w:t xml:space="preserve">2.5. Sample conditioning for laboratory testing is carried out in the standard atmosphere of the laboratory until the moisture is balanced.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3. SAMPLING</w:t>
      </w:r>
    </w:p>
    <w:p>
      <w:pPr>
        <w:pStyle w:val="ListeParagraf"/>
        <w:spacing w:after="80"/>
        <w:ind w:left="709" w:right="0"/>
        <w:jc w:val="both"/>
      </w:pPr>
      <w:r>
        <w:rPr>
          <w:rFonts w:ascii="Calibri" w:hAnsi="Calibri" w:cs="Arial"/>
          <w:sz w:val="24"/>
          <w:szCs w:val="24"/>
        </w:rPr>
        <w:t xml:space="preserve">3.1. The Laboratory takes samples from the bales of each lot according to the sampling plan in EMS.İP.TL.24.01; the number of bales sampled is defined by the lot size and the customer or company specification.</w:t>
      </w:r>
    </w:p>
    <w:p>
      <w:pPr>
        <w:pStyle w:val="ListeParagraf"/>
        <w:spacing w:after="80"/>
        <w:ind w:left="709" w:right="0"/>
        <w:jc w:val="both"/>
      </w:pPr>
      <w:r>
        <w:rPr>
          <w:rFonts w:ascii="Calibri" w:hAnsi="Calibri" w:cs="Arial"/>
          <w:sz w:val="24"/>
          <w:szCs w:val="24"/>
        </w:rPr>
        <w:t xml:space="preserve">3.2. Samples are taken from different positions of the bale, away from the outer surface, and are labelled with lot and bale number and the date.</w:t>
      </w:r>
    </w:p>
    <w:p>
      <w:pPr>
        <w:pStyle w:val="ListeParagraf"/>
        <w:spacing w:after="80"/>
        <w:ind w:left="709" w:right="0"/>
        <w:jc w:val="both"/>
      </w:pPr>
      <w:r>
        <w:rPr>
          <w:rFonts w:ascii="Calibri" w:hAnsi="Calibri" w:cs="Arial"/>
          <w:sz w:val="24"/>
          <w:szCs w:val="24"/>
        </w:rPr>
        <w:t xml:space="preserve">3.3. The sample identity is checked again before testing and the data is entered into the Sample Form (EMS.QA.FRM.08.03.).</w:t>
      </w:r>
    </w:p>
    <w:p>
      <w:pPr>
        <w:pStyle w:val="ListeParagraf"/>
        <w:spacing w:after="80"/>
        <w:ind w:left="709" w:right="0"/>
        <w:jc w:val="both"/>
      </w:pPr>
      <w:r>
        <w:rPr>
          <w:rFonts w:ascii="Calibri" w:hAnsi="Calibri" w:cs="Arial"/>
          <w:sz w:val="24"/>
          <w:szCs w:val="24"/>
        </w:rPr>
        <w:t xml:space="preserve">3.4. The retained sample of each lot is stored for the period defined by the company policy for possible claims.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4. HVI TESTING</w:t>
      </w:r>
    </w:p>
    <w:p>
      <w:pPr>
        <w:pStyle w:val="ListeParagraf"/>
        <w:spacing w:after="80"/>
        <w:ind w:left="709" w:right="0"/>
        <w:jc w:val="both"/>
      </w:pPr>
      <w:r>
        <w:rPr>
          <w:rFonts w:ascii="Calibri" w:hAnsi="Calibri" w:cs="Arial"/>
          <w:sz w:val="24"/>
          <w:szCs w:val="24"/>
        </w:rPr>
        <w:t xml:space="preserve">4.1. HVI tests are made on conditioned samples with the instrument and method defined in EMS.İP.TL.24.01 (for example ASTM D5867 and the instrument supplier's method); the result is recorded for micronaire, length (UHML), uniformity index, strength, elongation, colour and trash.</w:t>
      </w:r>
    </w:p>
    <w:p>
      <w:pPr>
        <w:pStyle w:val="ListeParagraf"/>
        <w:spacing w:after="80"/>
        <w:ind w:left="709" w:right="0"/>
        <w:jc w:val="both"/>
      </w:pPr>
      <w:r>
        <w:rPr>
          <w:rFonts w:ascii="Calibri" w:hAnsi="Calibri" w:cs="Arial"/>
          <w:sz w:val="24"/>
          <w:szCs w:val="24"/>
        </w:rPr>
        <w:t xml:space="preserve">4.2. The instrument is calibrated with the HVI calibration cotton (check cotton) at the start of each test day and at the planned intervals; results are not recorded if the calibration check fails (EMS.LB.PRO.09.02.).</w:t>
      </w:r>
    </w:p>
    <w:p>
      <w:pPr>
        <w:pStyle w:val="ListeParagraf"/>
        <w:spacing w:after="80"/>
        <w:ind w:left="709" w:right="0"/>
        <w:jc w:val="both"/>
      </w:pPr>
      <w:r>
        <w:rPr>
          <w:rFonts w:ascii="Calibri" w:hAnsi="Calibri" w:cs="Arial"/>
          <w:sz w:val="24"/>
          <w:szCs w:val="24"/>
        </w:rPr>
        <w:t xml:space="preserve">4.3. Where a result is doubtful or on the limit, the test is repeated; the second result and the reason are recorded.</w:t>
      </w:r>
    </w:p>
    <w:p>
      <w:pPr>
        <w:pStyle w:val="ListeParagraf"/>
        <w:spacing w:after="80"/>
        <w:ind w:left="709" w:right="0"/>
        <w:jc w:val="both"/>
      </w:pPr>
      <w:r>
        <w:rPr>
          <w:rFonts w:ascii="Calibri" w:hAnsi="Calibri" w:cs="Arial"/>
          <w:sz w:val="24"/>
          <w:szCs w:val="24"/>
        </w:rPr>
        <w:t xml:space="preserve">4.4. Results are compared with the acceptance limits of EMS.İP.PRO.24.01 and the purchase specification; the limits are defined there and in the customer specification, for example micronaire 3.8–4.5 and fibre strength not below 28 g/tex as example values.</w:t>
      </w:r>
    </w:p>
    <w:p>
      <w:pPr>
        <w:pStyle w:val="ListeParagraf"/>
        <w:spacing w:after="80"/>
        <w:ind w:left="709" w:right="0"/>
        <w:jc w:val="both"/>
      </w:pPr>
      <w:r>
        <w:rPr>
          <w:rFonts w:ascii="Calibri" w:hAnsi="Calibri" w:cs="Arial"/>
          <w:sz w:val="24"/>
          <w:szCs w:val="24"/>
        </w:rPr>
        <w:t xml:space="preserve">4.5. Lot averages and the variation between bales are calculated; the variation is used for blend planning so that mixing is made from comparable bales.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5. ACCEPTANCE, RELEASE AND NONCONFORMING LOTS</w:t>
      </w:r>
    </w:p>
    <w:p>
      <w:pPr>
        <w:pStyle w:val="ListeParagraf"/>
        <w:spacing w:after="80"/>
        <w:ind w:left="709" w:right="0"/>
        <w:jc w:val="both"/>
      </w:pPr>
      <w:r>
        <w:rPr>
          <w:rFonts w:ascii="Calibri" w:hAnsi="Calibri" w:cs="Arial"/>
          <w:sz w:val="24"/>
          <w:szCs w:val="24"/>
        </w:rPr>
        <w:t xml:space="preserve">5.1. The Laboratory Manager sends the test results to Quality Assurance; Quality Assurance decides: accepted, accepted with conditions (for example blend restriction) or rejected.</w:t>
      </w:r>
    </w:p>
    <w:p>
      <w:pPr>
        <w:pStyle w:val="ListeParagraf"/>
        <w:spacing w:after="80"/>
        <w:ind w:left="709" w:right="0"/>
        <w:jc w:val="both"/>
      </w:pPr>
      <w:r>
        <w:rPr>
          <w:rFonts w:ascii="Calibri" w:hAnsi="Calibri" w:cs="Arial"/>
          <w:sz w:val="24"/>
          <w:szCs w:val="24"/>
        </w:rPr>
        <w:t xml:space="preserve">5.2. Accepted lots are labelled "accepted" and released to the spinning mill for blend planning; the lot number is recorded on the blend plan and shift report so that yarn can be traced to the cotton lot.</w:t>
      </w:r>
    </w:p>
    <w:p>
      <w:pPr>
        <w:pStyle w:val="ListeParagraf"/>
        <w:spacing w:after="80"/>
        <w:ind w:left="709" w:right="0"/>
        <w:jc w:val="both"/>
      </w:pPr>
      <w:r>
        <w:rPr>
          <w:rFonts w:ascii="Calibri" w:hAnsi="Calibri" w:cs="Arial"/>
          <w:sz w:val="24"/>
          <w:szCs w:val="24"/>
        </w:rPr>
        <w:t xml:space="preserve">5.3. A lot with results outside the limits is blocked, labelled "nonconforming" and handled as nonconforming product (EMS.KS.PRO.22.02.); no bale of the lot is fed to the blowroom.</w:t>
      </w:r>
    </w:p>
    <w:p>
      <w:pPr>
        <w:pStyle w:val="ListeParagraf"/>
        <w:spacing w:after="80"/>
        <w:ind w:left="709" w:right="0"/>
        <w:jc w:val="both"/>
      </w:pPr>
      <w:r>
        <w:rPr>
          <w:rFonts w:ascii="Calibri" w:hAnsi="Calibri" w:cs="Arial"/>
          <w:sz w:val="24"/>
          <w:szCs w:val="24"/>
        </w:rPr>
        <w:t xml:space="preserve">5.4. Quality Assurance and Purchasing request a corrective action report (8D) from the supplier within 24 hours; the lot is returned, claimed, re-tested or used with restrictions only with the approval of Quality Assurance and the Spinning Mill Manager.</w:t>
      </w:r>
    </w:p>
    <w:p>
      <w:pPr>
        <w:pStyle w:val="ListeParagraf"/>
        <w:spacing w:after="80"/>
        <w:ind w:left="709" w:right="0"/>
        <w:jc w:val="both"/>
      </w:pPr>
      <w:r>
        <w:rPr>
          <w:rFonts w:ascii="Calibri" w:hAnsi="Calibri" w:cs="Arial"/>
          <w:sz w:val="24"/>
          <w:szCs w:val="24"/>
        </w:rPr>
        <w:t xml:space="preserve">5.5. Contamination found during opening is recorded with the bale number, the contaminant is removed and the supplier is informed; repeated findings affect the supplier evaluation (EMS.SA.PRO.04.03.).</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6. MONITORING AND PERFORMANCE</w:t>
      </w:r>
    </w:p>
    <w:p>
      <w:pPr>
        <w:pStyle w:val="ListeParagraf"/>
        <w:spacing w:after="80"/>
        <w:ind w:left="709" w:right="0"/>
        <w:jc w:val="both"/>
      </w:pPr>
      <w:r>
        <w:rPr>
          <w:rFonts w:ascii="Calibri" w:hAnsi="Calibri" w:cs="Arial"/>
          <w:sz w:val="24"/>
          <w:szCs w:val="24"/>
        </w:rPr>
        <w:t xml:space="preserve">6.1. The Spinning Mill Manager and the Laboratory Manager monitor the following indicators every month and report them in the management review:</w:t>
      </w:r>
    </w:p>
    <w:p>
      <w:pPr>
        <w:pStyle w:val="ListeParagraf"/>
        <w:numPr>
          <w:ilvl w:val="0"/>
          <w:numId w:val="1"/>
        </w:numPr>
        <w:spacing w:after="60"/>
        <w:jc w:val="both"/>
      </w:pPr>
      <w:r>
        <w:rPr>
          <w:rFonts w:ascii="Calibri" w:hAnsi="Calibri" w:cs="Arial"/>
          <w:sz w:val="24"/>
          <w:szCs w:val="24"/>
        </w:rPr>
        <w:t xml:space="preserve">Percentage of lots accepted at first test (%),</w:t>
      </w:r>
    </w:p>
    <w:p>
      <w:pPr>
        <w:pStyle w:val="ListeParagraf"/>
        <w:numPr>
          <w:ilvl w:val="0"/>
          <w:numId w:val="1"/>
        </w:numPr>
        <w:spacing w:after="60"/>
        <w:jc w:val="both"/>
      </w:pPr>
      <w:r>
        <w:rPr>
          <w:rFonts w:ascii="Calibri" w:hAnsi="Calibri" w:cs="Arial"/>
          <w:sz w:val="24"/>
          <w:szCs w:val="24"/>
        </w:rPr>
        <w:t xml:space="preserve">Number of blocked lots and supplier claims,</w:t>
      </w:r>
    </w:p>
    <w:p>
      <w:pPr>
        <w:pStyle w:val="ListeParagraf"/>
        <w:numPr>
          <w:ilvl w:val="0"/>
          <w:numId w:val="1"/>
        </w:numPr>
        <w:spacing w:after="60"/>
        <w:jc w:val="both"/>
      </w:pPr>
      <w:r>
        <w:rPr>
          <w:rFonts w:ascii="Calibri" w:hAnsi="Calibri" w:cs="Arial"/>
          <w:sz w:val="24"/>
          <w:szCs w:val="24"/>
        </w:rPr>
        <w:t xml:space="preserve">Average micronaire, strength and length per supplier, and variation between bales,</w:t>
      </w:r>
    </w:p>
    <w:p>
      <w:pPr>
        <w:pStyle w:val="ListeParagraf"/>
        <w:numPr>
          <w:ilvl w:val="0"/>
          <w:numId w:val="1"/>
        </w:numPr>
        <w:spacing w:after="60"/>
        <w:jc w:val="both"/>
      </w:pPr>
      <w:r>
        <w:rPr>
          <w:rFonts w:ascii="Calibri" w:hAnsi="Calibri" w:cs="Arial"/>
          <w:sz w:val="24"/>
          <w:szCs w:val="24"/>
        </w:rPr>
        <w:t xml:space="preserve">Percentage of bales with correct labelling and numbering (%),</w:t>
      </w:r>
    </w:p>
    <w:p>
      <w:pPr>
        <w:pStyle w:val="ListeParagraf"/>
        <w:numPr>
          <w:ilvl w:val="0"/>
          <w:numId w:val="1"/>
        </w:numPr>
        <w:spacing w:after="60"/>
        <w:jc w:val="both"/>
      </w:pPr>
      <w:r>
        <w:rPr>
          <w:rFonts w:ascii="Calibri" w:hAnsi="Calibri" w:cs="Arial"/>
          <w:sz w:val="24"/>
          <w:szCs w:val="24"/>
        </w:rPr>
        <w:t xml:space="preserve">Number of days the conditioning room was outside the limits.</w:t>
      </w:r>
    </w:p>
    <w:p>
      <w:pPr>
        <w:pStyle w:val="ListeParagraf"/>
        <w:spacing w:after="80"/>
        <w:ind w:left="709" w:right="0"/>
        <w:jc w:val="both"/>
      </w:pPr>
      <w:r>
        <w:rPr>
          <w:rFonts w:ascii="Calibri" w:hAnsi="Calibri" w:cs="Arial"/>
          <w:sz w:val="24"/>
          <w:szCs w:val="24"/>
        </w:rPr>
        <w:t xml:space="preserve">6.2. Supplier performance is evaluated at least every six months using these results.</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7. NONCONFORMITY AND CORRECTIVE ACTION</w:t>
      </w:r>
    </w:p>
    <w:p>
      <w:pPr>
        <w:pStyle w:val="ListeParagraf"/>
        <w:spacing w:after="80"/>
        <w:ind w:left="709" w:right="0"/>
        <w:jc w:val="both"/>
      </w:pPr>
      <w:r>
        <w:rPr>
          <w:rFonts w:ascii="Calibri" w:hAnsi="Calibri" w:cs="Arial"/>
          <w:sz w:val="24"/>
          <w:szCs w:val="24"/>
        </w:rPr>
        <w:t xml:space="preserve">7.1. A nonconformity is opened for: a lot outside the fibre specification, a bale shortage, wet, mouldy or contaminated bales, bales used before release, a missing test record, a failed instrument calibration check or a yarn problem traced back to the cotton lot.</w:t>
      </w:r>
    </w:p>
    <w:p>
      <w:pPr>
        <w:pStyle w:val="ListeParagraf"/>
        <w:spacing w:after="80"/>
        <w:ind w:left="709" w:right="0"/>
        <w:jc w:val="both"/>
      </w:pPr>
      <w:r>
        <w:rPr>
          <w:rFonts w:ascii="Calibri" w:hAnsi="Calibri" w:cs="Arial"/>
          <w:sz w:val="24"/>
          <w:szCs w:val="24"/>
        </w:rPr>
        <w:t xml:space="preserve">7.2. Immediate action: the lot is blocked and labelled, Quality Assurance and the Spinning Mill Manager are informed the same day and the use of the lot is stopped.</w:t>
      </w:r>
    </w:p>
    <w:p>
      <w:pPr>
        <w:pStyle w:val="ListeParagraf"/>
        <w:spacing w:after="80"/>
        <w:ind w:left="709" w:right="0"/>
        <w:jc w:val="both"/>
      </w:pPr>
      <w:r>
        <w:rPr>
          <w:rFonts w:ascii="Calibri" w:hAnsi="Calibri" w:cs="Arial"/>
          <w:sz w:val="24"/>
          <w:szCs w:val="24"/>
        </w:rPr>
        <w:t xml:space="preserve">7.3. Root cause analysis is started within 24 hours; the corrective action is recorded with a responsible person and due date (EMS.KS.PRO.22.03.).</w:t>
      </w:r>
    </w:p>
    <w:p>
      <w:pPr>
        <w:pStyle w:val="ListeParagraf"/>
        <w:spacing w:after="80"/>
        <w:ind w:left="709" w:right="0"/>
        <w:jc w:val="both"/>
      </w:pPr>
      <w:r>
        <w:rPr>
          <w:rFonts w:ascii="Calibri" w:hAnsi="Calibri" w:cs="Arial"/>
          <w:sz w:val="24"/>
          <w:szCs w:val="24"/>
        </w:rPr>
        <w:t xml:space="preserve">7.4. The action is closed only after its effectiveness is verified on the following lots and evidence is attached.</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8. RELATED DOCUMENTS AND RECORDS</w:t>
      </w:r>
    </w:p>
    <w:p>
      <w:pPr>
        <w:pStyle w:val="ListeParagraf"/>
        <w:numPr>
          <w:ilvl w:val="0"/>
          <w:numId w:val="1"/>
        </w:numPr>
        <w:spacing w:after="60"/>
        <w:jc w:val="both"/>
      </w:pPr>
      <w:r>
        <w:rPr>
          <w:rFonts w:ascii="Calibri" w:hAnsi="Calibri" w:cs="Arial"/>
          <w:sz w:val="24"/>
          <w:szCs w:val="24"/>
        </w:rPr>
        <w:t xml:space="preserve">EMS.İP.PRO.24.01 Cotton Bale Receiving Procedure and EMS.İP.PRO.24.01 HVI Test Procedure and Acceptance Limits (QMS)</w:t>
      </w:r>
    </w:p>
    <w:p>
      <w:pPr>
        <w:pStyle w:val="ListeParagraf"/>
        <w:numPr>
          <w:ilvl w:val="0"/>
          <w:numId w:val="1"/>
        </w:numPr>
        <w:spacing w:after="60"/>
        <w:jc w:val="both"/>
      </w:pPr>
      <w:r>
        <w:rPr>
          <w:rFonts w:ascii="Calibri" w:hAnsi="Calibri" w:cs="Arial"/>
          <w:sz w:val="24"/>
          <w:szCs w:val="24"/>
        </w:rPr>
        <w:t xml:space="preserve">EMS.İP.TL.24.01 Bale receiving and numbering instruction, EMS.İP.TL.24.01 Conditioning room instruction, EMS.İP.TL.24.01 Sampling and HVI instrument use instruction (QMS)</w:t>
      </w:r>
    </w:p>
    <w:p>
      <w:pPr>
        <w:pStyle w:val="ListeParagraf"/>
        <w:numPr>
          <w:ilvl w:val="0"/>
          <w:numId w:val="1"/>
        </w:numPr>
        <w:spacing w:after="60"/>
        <w:jc w:val="both"/>
      </w:pPr>
      <w:r>
        <w:rPr>
          <w:rFonts w:ascii="Calibri" w:hAnsi="Calibri" w:cs="Arial"/>
          <w:sz w:val="24"/>
          <w:szCs w:val="24"/>
        </w:rPr>
        <w:t xml:space="preserve">EMS.QA.FRM.08.02. Spinning Department Order Follow-Up Form</w:t>
      </w:r>
    </w:p>
    <w:p>
      <w:pPr>
        <w:pStyle w:val="ListeParagraf"/>
        <w:numPr>
          <w:ilvl w:val="0"/>
          <w:numId w:val="1"/>
        </w:numPr>
        <w:spacing w:after="60"/>
        <w:jc w:val="both"/>
      </w:pPr>
      <w:r>
        <w:rPr>
          <w:rFonts w:ascii="Calibri" w:hAnsi="Calibri" w:cs="Arial"/>
          <w:sz w:val="24"/>
          <w:szCs w:val="24"/>
        </w:rPr>
        <w:t xml:space="preserve">EMS.QA.FRM.08.03. Spinning Department Sample Form</w:t>
      </w:r>
    </w:p>
    <w:p>
      <w:pPr>
        <w:pStyle w:val="ListeParagraf"/>
        <w:numPr>
          <w:ilvl w:val="0"/>
          <w:numId w:val="1"/>
        </w:numPr>
        <w:spacing w:after="60"/>
        <w:jc w:val="both"/>
      </w:pPr>
      <w:r>
        <w:rPr>
          <w:rFonts w:ascii="Calibri" w:hAnsi="Calibri" w:cs="Arial"/>
          <w:sz w:val="24"/>
          <w:szCs w:val="24"/>
        </w:rPr>
        <w:t xml:space="preserve">Bale Receiving Records, Bale Number Lists and Delivery Notes</w:t>
      </w:r>
    </w:p>
    <w:p>
      <w:pPr>
        <w:pStyle w:val="ListeParagraf"/>
        <w:numPr>
          <w:ilvl w:val="0"/>
          <w:numId w:val="1"/>
        </w:numPr>
        <w:spacing w:after="60"/>
        <w:jc w:val="both"/>
      </w:pPr>
      <w:r>
        <w:rPr>
          <w:rFonts w:ascii="Calibri" w:hAnsi="Calibri" w:cs="Arial"/>
          <w:sz w:val="24"/>
          <w:szCs w:val="24"/>
        </w:rPr>
        <w:t xml:space="preserve">Conditioning Room Temperature and Humidity Records</w:t>
      </w:r>
    </w:p>
    <w:p>
      <w:pPr>
        <w:pStyle w:val="ListeParagraf"/>
        <w:numPr>
          <w:ilvl w:val="0"/>
          <w:numId w:val="1"/>
        </w:numPr>
        <w:spacing w:after="60"/>
        <w:jc w:val="both"/>
      </w:pPr>
      <w:r>
        <w:rPr>
          <w:rFonts w:ascii="Calibri" w:hAnsi="Calibri" w:cs="Arial"/>
          <w:sz w:val="24"/>
          <w:szCs w:val="24"/>
        </w:rPr>
        <w:t xml:space="preserve">HVI Test Reports and Calibration Records</w:t>
      </w:r>
    </w:p>
    <w:p>
      <w:pPr>
        <w:pStyle w:val="ListeParagraf"/>
        <w:numPr>
          <w:ilvl w:val="0"/>
          <w:numId w:val="1"/>
        </w:numPr>
        <w:spacing w:after="60"/>
        <w:jc w:val="both"/>
      </w:pPr>
      <w:r>
        <w:rPr>
          <w:rFonts w:ascii="Calibri" w:hAnsi="Calibri" w:cs="Arial"/>
          <w:sz w:val="24"/>
          <w:szCs w:val="24"/>
        </w:rPr>
        <w:t xml:space="preserve">Supplier Corrective Action Reports and Claim Records</w:t>
      </w:r>
    </w:p>
    <w:p>
      <w:pPr>
        <w:pStyle w:val="ListeParagraf"/>
        <w:numPr>
          <w:ilvl w:val="0"/>
          <w:numId w:val="1"/>
        </w:numPr>
        <w:spacing w:after="60"/>
        <w:jc w:val="both"/>
      </w:pPr>
      <w:r>
        <w:rPr>
          <w:rFonts w:ascii="Calibri" w:hAnsi="Calibri" w:cs="Arial"/>
          <w:sz w:val="24"/>
          <w:szCs w:val="24"/>
        </w:rPr>
        <w:t xml:space="preserve">EMS.ÜR.TL.05.07. Yarn Receiving and Yarn Lot Control Instruction</w:t>
      </w:r>
    </w:p>
    <w:p>
      <w:pPr>
        <w:pStyle w:val="ListeParagraf"/>
        <w:numPr>
          <w:ilvl w:val="0"/>
          <w:numId w:val="1"/>
        </w:numPr>
        <w:spacing w:after="60"/>
        <w:jc w:val="both"/>
      </w:pPr>
      <w:r>
        <w:rPr>
          <w:rFonts w:ascii="Calibri" w:hAnsi="Calibri" w:cs="Arial"/>
          <w:sz w:val="24"/>
          <w:szCs w:val="24"/>
        </w:rPr>
        <w:t xml:space="preserve">EMS.DP.PRO.08.01. Material Receiving and Storage Procedure</w:t>
      </w:r>
    </w:p>
    <w:p>
      <w:pPr>
        <w:pStyle w:val="ListeParagraf"/>
        <w:numPr>
          <w:ilvl w:val="0"/>
          <w:numId w:val="1"/>
        </w:numPr>
        <w:spacing w:after="60"/>
        <w:jc w:val="both"/>
      </w:pPr>
      <w:r>
        <w:rPr>
          <w:rFonts w:ascii="Calibri" w:hAnsi="Calibri" w:cs="Arial"/>
          <w:sz w:val="24"/>
          <w:szCs w:val="24"/>
        </w:rPr>
        <w:t xml:space="preserve">EMS.SA.PRO.04.02. Purchasing Procedure</w:t>
      </w:r>
    </w:p>
    <w:p>
      <w:pPr>
        <w:pStyle w:val="ListeParagraf"/>
        <w:numPr>
          <w:ilvl w:val="0"/>
          <w:numId w:val="1"/>
        </w:numPr>
        <w:spacing w:after="60"/>
        <w:jc w:val="both"/>
      </w:pPr>
      <w:r>
        <w:rPr>
          <w:rFonts w:ascii="Calibri" w:hAnsi="Calibri" w:cs="Arial"/>
          <w:sz w:val="24"/>
          <w:szCs w:val="24"/>
        </w:rPr>
        <w:t xml:space="preserve">EMS.SA.PRO.04.03. Supplier and Subcontractor Evaluation Procedure</w:t>
      </w:r>
    </w:p>
    <w:p>
      <w:pPr>
        <w:pStyle w:val="ListeParagraf"/>
        <w:numPr>
          <w:ilvl w:val="0"/>
          <w:numId w:val="1"/>
        </w:numPr>
        <w:spacing w:after="60"/>
        <w:jc w:val="both"/>
      </w:pPr>
      <w:r>
        <w:rPr>
          <w:rFonts w:ascii="Calibri" w:hAnsi="Calibri" w:cs="Arial"/>
          <w:sz w:val="24"/>
          <w:szCs w:val="24"/>
        </w:rPr>
        <w:t xml:space="preserve">EMS.LB.PRO.09.02. Calibration of Measuring Equipment Procedure</w:t>
      </w:r>
    </w:p>
    <w:p>
      <w:pPr>
        <w:pStyle w:val="ListeParagraf"/>
        <w:numPr>
          <w:ilvl w:val="0"/>
          <w:numId w:val="1"/>
        </w:numPr>
        <w:spacing w:after="60"/>
        <w:jc w:val="both"/>
      </w:pPr>
      <w:r>
        <w:rPr>
          <w:rFonts w:ascii="Calibri" w:hAnsi="Calibri" w:cs="Arial"/>
          <w:sz w:val="24"/>
          <w:szCs w:val="24"/>
        </w:rPr>
        <w:t xml:space="preserve">EMS.QA.PRO.02.08. Traceability and Product Recall Procedure</w:t>
      </w:r>
    </w:p>
    <w:p>
      <w:pPr>
        <w:pStyle w:val="ListeParagraf"/>
        <w:numPr>
          <w:ilvl w:val="0"/>
          <w:numId w:val="1"/>
        </w:numPr>
        <w:spacing w:after="60"/>
        <w:jc w:val="both"/>
      </w:pPr>
      <w:r>
        <w:rPr>
          <w:rFonts w:ascii="Calibri" w:hAnsi="Calibri" w:cs="Arial"/>
          <w:sz w:val="24"/>
          <w:szCs w:val="24"/>
        </w:rPr>
        <w:t xml:space="preserve">EMS.KS.PRO.22.02. Nonconforming Product Control Procedure</w:t>
      </w:r>
    </w:p>
    <w:p>
      <w:pPr>
        <w:pStyle w:val="ListeParagraf"/>
        <w:numPr>
          <w:ilvl w:val="0"/>
          <w:numId w:val="1"/>
        </w:numPr>
        <w:spacing w:after="60"/>
        <w:jc w:val="both"/>
      </w:pPr>
      <w:r>
        <w:rPr>
          <w:rFonts w:ascii="Calibri" w:hAnsi="Calibri" w:cs="Arial"/>
          <w:sz w:val="24"/>
          <w:szCs w:val="24"/>
        </w:rPr>
        <w:t xml:space="preserve">EMS.KS.PRO.22.03. Corrective and Preventive Action (CAPA) for Quality Problems Procedure</w:t>
      </w:r>
    </w:p>
    <w:p>
      <w:pPr>
        <w:pStyle w:val="ListeParagraf"/>
        <w:numPr>
          <w:ilvl w:val="0"/>
          <w:numId w:val="1"/>
        </w:numPr>
        <w:spacing w:after="60"/>
        <w:jc w:val="both"/>
      </w:pPr>
      <w:r>
        <w:rPr>
          <w:rFonts w:ascii="Calibri" w:hAnsi="Calibri" w:cs="Arial"/>
          <w:sz w:val="24"/>
          <w:szCs w:val="24"/>
        </w:rPr>
        <w:t xml:space="preserve">EMS.BK.PRO.07.01. Preventive Maintenance Procedure</w:t>
      </w:r>
    </w:p>
    <w:p>
      <w:pPr>
        <w:pStyle w:val="ListeParagraf"/>
        <w:spacing w:after="80"/>
        <w:ind w:left="709" w:right="0"/>
        <w:jc w:val="both"/>
      </w:pPr>
    </w:p>
    <w:p>
      <w:pPr>
        <w:pStyle w:val="ListeParagraf"/>
        <w:spacing w:before="120" w:after="60"/>
        <w:ind w:left="709" w:right="0"/>
      </w:pPr>
      <w:r>
        <w:rPr>
          <w:rFonts w:ascii="Calibri" w:hAnsi="Calibri" w:cs="Arial"/>
          <w:b/>
          <w:bCs/>
          <w:sz w:val="24"/>
          <w:szCs w:val="24"/>
        </w:rPr>
        <w:t xml:space="preserve">9. FEEDBACK AND FOLLOW-UP</w:t>
      </w:r>
    </w:p>
    <w:p>
      <w:pPr>
        <w:pStyle w:val="ListeParagraf"/>
        <w:spacing w:after="80"/>
        <w:ind w:left="709" w:right="0"/>
        <w:jc w:val="both"/>
      </w:pPr>
      <w:r>
        <w:rPr>
          <w:rFonts w:ascii="Calibri" w:hAnsi="Calibri" w:cs="Arial"/>
          <w:sz w:val="24"/>
          <w:szCs w:val="24"/>
        </w:rPr>
        <w:t xml:space="preserve">This procedure is reviewed every year by the Spinning Mill Manager together with the Laboratory and Quality Assurance. Test results, supplier claims, yarn quality results and customer requirements are evaluated and the procedure is revised when necessary.</w:t>
      </w:r>
    </w:p>
    <w:p>
      <w:r>
        <w:br w:type="page"/>
      </w:r>
    </w:p>
    <w:p>
      <w:pPr>
        <w:pStyle w:val="ListeParagraf"/>
        <w:bidi/>
        <w:spacing w:before="120" w:after="60"/>
        <w:ind w:left="0" w:right="709"/>
      </w:pPr>
      <w:r>
        <w:rPr>
          <w:rFonts w:ascii="Calibri" w:hAnsi="Calibri" w:cs="Arial"/>
          <w:b/>
          <w:bCs/>
          <w:rtl/>
          <w:sz w:val="24"/>
          <w:szCs w:val="24"/>
        </w:rPr>
        <w:t xml:space="preserve">الغرض</w:t>
      </w:r>
    </w:p>
    <w:p>
      <w:pPr>
        <w:pStyle w:val="ListeParagraf"/>
        <w:bidi/>
        <w:spacing w:after="80"/>
        <w:ind w:left="0" w:right="709"/>
        <w:jc w:val="both"/>
      </w:pPr>
      <w:r>
        <w:rPr>
          <w:rFonts w:ascii="Calibri" w:hAnsi="Calibri" w:cs="Arial"/>
          <w:rtl/>
          <w:sz w:val="24"/>
          <w:szCs w:val="24"/>
        </w:rPr>
        <w:t xml:space="preserve">يحدد هذا الإجراء كيفية استلام بالات القطن وتعريفها وتكييفها وفحصها بجهاز HVI (جهاز الحجم العالي) في شركة إيروغلو للتريكو (EMS)، بحيث لا يُفرج إلا عن القطن المطابق لمواصفات الألياف الخاصة بالغزل المخطط له إلى قسم الفتح والخلط، وبحيث يمكن تتبع كل دفعة من البالات إلى مورّدها وإلى الخيوط المنتجة منها.</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النطاق</w:t>
      </w:r>
    </w:p>
    <w:p>
      <w:pPr>
        <w:pStyle w:val="ListeParagraf"/>
        <w:bidi/>
        <w:spacing w:after="80"/>
        <w:ind w:left="0" w:right="709"/>
        <w:jc w:val="both"/>
      </w:pPr>
      <w:r>
        <w:rPr>
          <w:rFonts w:ascii="Calibri" w:hAnsi="Calibri" w:cs="Arial"/>
          <w:rtl/>
          <w:sz w:val="24"/>
          <w:szCs w:val="24"/>
        </w:rPr>
        <w:t xml:space="preserve">يشمل هذا الإجراء جميع بالات القطن المشتراة لمصانع الغزل في EMS (الغزل الحلقي وغزل الطرف المفتوح)، بدءًا من وصول المركبة إلى البوابة حتى الإفراج عن الدفعة أو رفضها بعد فحص HVI. ويتضمن التفريغ وعد البالات وترقيمها والتخزين والتكييف وأخذ العينات وفحص HVI وقرار القبول والتعامل مع الدفعات غير المطابقة. أما مخلفات القطن والألياف المعاد تدويرها أو العضوية المعتمدة فتغطيها إجراءاتها الخاصة حيثما تنطبق قواعد الاعتماد.</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المسؤوليات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مصنع الغزل:</w:t>
      </w:r>
      <w:r>
        <w:rPr>
          <w:rFonts w:ascii="Calibri" w:hAnsi="Calibri" w:cs="Arial"/>
          <w:rtl/>
          <w:sz w:val="24"/>
          <w:szCs w:val="24"/>
        </w:rPr>
        <w:t xml:space="preserve"> يوفر الموارد ويعتمد مواصفات الشراء مع قسم المشتريات ويقرر استخدام الدفعات المقبولة في خطة الخلط.</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موظفو المستودع (المواد الخام):</w:t>
      </w:r>
      <w:r>
        <w:rPr>
          <w:rFonts w:ascii="Calibri" w:hAnsi="Calibri" w:cs="Arial"/>
          <w:rtl/>
          <w:sz w:val="24"/>
          <w:szCs w:val="24"/>
        </w:rPr>
        <w:t xml:space="preserve"> يفحصون المركبة والوثائق، ويعدون البالات ويفرغونها، ويضعون أرقام البالات، ويحافظون على المخزون وفق ترتيب FIFO والدفعات.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مدير المختبر:</w:t>
      </w:r>
      <w:r>
        <w:rPr>
          <w:rFonts w:ascii="Calibri" w:hAnsi="Calibri" w:cs="Arial"/>
          <w:rtl/>
          <w:sz w:val="24"/>
          <w:szCs w:val="24"/>
        </w:rPr>
        <w:t xml:space="preserve"> يخطط لأخذ العينات وفحص HVI، ويحافظ على معايرة الجهاز، ويعتمد نتائج الاختبار ويقدم توصية القبول.</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فنيو المختبر:</w:t>
      </w:r>
      <w:r>
        <w:rPr>
          <w:rFonts w:ascii="Calibri" w:hAnsi="Calibri" w:cs="Arial"/>
          <w:rtl/>
          <w:sz w:val="24"/>
          <w:szCs w:val="24"/>
        </w:rPr>
        <w:t xml:space="preserve"> يأخذون العينات ويكيفونها ويجرون فحوصات HVI ويسجلون النتائج.</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ضمان الجودة:</w:t>
      </w:r>
      <w:r>
        <w:rPr>
          <w:rFonts w:ascii="Calibri" w:hAnsi="Calibri" w:cs="Arial"/>
          <w:rtl/>
          <w:sz w:val="24"/>
          <w:szCs w:val="24"/>
        </w:rPr>
        <w:t xml:space="preserve"> يقرر قبول الدفعات أو رفضها أو الإفراج عنها، ويدير حالات عدم المطابقة ومطالبات الموردين.</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المشتريات:</w:t>
      </w:r>
      <w:r>
        <w:rPr>
          <w:rFonts w:ascii="Calibri" w:hAnsi="Calibri" w:cs="Arial"/>
          <w:rtl/>
          <w:sz w:val="24"/>
          <w:szCs w:val="24"/>
        </w:rPr>
        <w:t xml:space="preserve"> تحافظ على مواصفات القطن واعتماد الموردين وشروط العقود، وتدير المطالبات مع الموردين (EMS.SA.PRO.04.02. وEMS.SA.PRO.04.03.).</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فريق الصيانة:</w:t>
      </w:r>
      <w:r>
        <w:rPr>
          <w:rFonts w:ascii="Calibri" w:hAnsi="Calibri" w:cs="Arial"/>
          <w:rtl/>
          <w:sz w:val="24"/>
          <w:szCs w:val="24"/>
        </w:rPr>
        <w:t xml:space="preserve"> يصون منظومة التحكم في مناخ غرفة التكييف ويدعم معايرة الأجهزة (EMS.BK.PRO.07.01.).</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مسؤولو السلامة والصحة المهنية والحماية من الحريق:</w:t>
      </w:r>
      <w:r>
        <w:rPr>
          <w:rFonts w:ascii="Calibri" w:hAnsi="Calibri" w:cs="Arial"/>
          <w:rtl/>
          <w:sz w:val="24"/>
          <w:szCs w:val="24"/>
        </w:rPr>
        <w:t xml:space="preserve"> يراقبون ارتفاع التخزين والحماية من الحريق والغبار ومخاطر المناولة اليدوية في مستودع البالات.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التعريفات</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HVI (جهاز الحجم العالي):</w:t>
      </w:r>
      <w:r>
        <w:rPr>
          <w:rFonts w:ascii="Calibri" w:hAnsi="Calibri" w:cs="Arial"/>
          <w:rtl/>
          <w:sz w:val="24"/>
          <w:szCs w:val="24"/>
        </w:rPr>
        <w:t xml:space="preserve"> الجهاز الذي يقيس خواص ألياف القطن مثل الميكرونير والطول والانتظام والمتانة واللون والشوائب.</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الميكرونير:</w:t>
      </w:r>
      <w:r>
        <w:rPr>
          <w:rFonts w:ascii="Calibri" w:hAnsi="Calibri" w:cs="Arial"/>
          <w:rtl/>
          <w:sz w:val="24"/>
          <w:szCs w:val="24"/>
        </w:rPr>
        <w:t xml:space="preserve"> قيمة تعبر عن نعومة الألياف ونضجها معًا.</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طول التيلة (UHML) ومؤشر الانتظام:</w:t>
      </w:r>
      <w:r>
        <w:rPr>
          <w:rFonts w:ascii="Calibri" w:hAnsi="Calibri" w:cs="Arial"/>
          <w:rtl/>
          <w:sz w:val="24"/>
          <w:szCs w:val="24"/>
        </w:rPr>
        <w:t xml:space="preserve"> متوسط طول النصف الأعلى من الألياف، ونسبة متوسط الطول إلى متوسط طول النصف الأعلى.</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متانة الألياف:</w:t>
      </w:r>
      <w:r>
        <w:rPr>
          <w:rFonts w:ascii="Calibri" w:hAnsi="Calibri" w:cs="Arial"/>
          <w:rtl/>
          <w:sz w:val="24"/>
          <w:szCs w:val="24"/>
        </w:rPr>
        <w:t xml:space="preserve"> قوة قطع حزمة الألياف، وتُقاس بوحدة غرام/تكس (g/tex).</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اللون (Rd و+b) والشوائب:</w:t>
      </w:r>
      <w:r>
        <w:rPr>
          <w:rFonts w:ascii="Calibri" w:hAnsi="Calibri" w:cs="Arial"/>
          <w:rtl/>
          <w:sz w:val="24"/>
          <w:szCs w:val="24"/>
        </w:rPr>
        <w:t xml:space="preserve"> انعكاسية القطن ودرجة اصفراره وكمية المواد غير القطنية.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دفعة البالات:</w:t>
      </w:r>
      <w:r>
        <w:rPr>
          <w:rFonts w:ascii="Calibri" w:hAnsi="Calibri" w:cs="Arial"/>
          <w:rtl/>
          <w:sz w:val="24"/>
          <w:szCs w:val="24"/>
        </w:rPr>
        <w:t xml:space="preserve"> مجموعة بالات من المورّد والمنشأ والموسم والعقد نفسه، وتُعرّف برقم دفعة.</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التكييف:</w:t>
      </w:r>
      <w:r>
        <w:rPr>
          <w:rFonts w:ascii="Calibri" w:hAnsi="Calibri" w:cs="Arial"/>
          <w:rtl/>
          <w:sz w:val="24"/>
          <w:szCs w:val="24"/>
        </w:rPr>
        <w:t xml:space="preserve"> حفظ العينة أو البالة في جو متحكم فيه (القياسي 20 °م ورطوبة نسبية 65٪) حتى تتوازن الرطوبة قبل الفحص.</w:t>
      </w:r>
    </w:p>
    <w:p>
      <w:pPr>
        <w:pStyle w:val="ListeParagraf"/>
        <w:bidi/>
        <w:spacing w:after="80"/>
        <w:ind w:left="0" w:right="709"/>
        <w:jc w:val="both"/>
      </w:pPr>
      <w:r>
        <w:rPr>
          <w:rFonts w:ascii="Calibri" w:hAnsi="Calibri" w:cs="Arial"/>
          <w:rtl/>
          <w:sz w:val="24"/>
          <w:szCs w:val="24"/>
        </w:rPr>
        <w:t xml:space="preserve">• </w:t>
      </w:r>
      <w:r>
        <w:rPr>
          <w:rFonts w:ascii="Calibri" w:hAnsi="Calibri" w:cs="Arial"/>
          <w:b/>
          <w:bCs/>
          <w:rtl/>
          <w:sz w:val="24"/>
          <w:szCs w:val="24"/>
        </w:rPr>
        <w:t xml:space="preserve">التلوث:</w:t>
      </w:r>
      <w:r>
        <w:rPr>
          <w:rFonts w:ascii="Calibri" w:hAnsi="Calibri" w:cs="Arial"/>
          <w:rtl/>
          <w:sz w:val="24"/>
          <w:szCs w:val="24"/>
        </w:rPr>
        <w:t xml:space="preserve"> مواد غريبة مثل البلاستيك والجوت والشعر والمعادن وبقع الزيت في البالات.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العمليات الرئيسية والفرعية</w:t>
      </w:r>
    </w:p>
    <w:p>
      <w:pPr>
        <w:pStyle w:val="ListeParagraf"/>
        <w:bidi/>
        <w:spacing w:before="120" w:after="60"/>
        <w:ind w:left="0" w:right="709"/>
      </w:pPr>
      <w:r>
        <w:rPr>
          <w:rFonts w:ascii="Calibri" w:hAnsi="Calibri" w:cs="Arial"/>
          <w:b/>
          <w:bCs/>
          <w:rtl/>
          <w:sz w:val="24"/>
          <w:szCs w:val="24"/>
        </w:rPr>
        <w:t xml:space="preserve">1. الاستلام والتعريف</w:t>
      </w:r>
    </w:p>
    <w:p>
      <w:pPr>
        <w:pStyle w:val="ListeParagraf"/>
        <w:bidi/>
        <w:spacing w:after="80"/>
        <w:ind w:left="0" w:right="709"/>
        <w:jc w:val="both"/>
      </w:pPr>
      <w:r>
        <w:rPr>
          <w:rFonts w:ascii="Calibri" w:hAnsi="Calibri" w:cs="Arial"/>
          <w:rtl/>
          <w:sz w:val="24"/>
          <w:szCs w:val="24"/>
        </w:rPr>
        <w:t xml:space="preserve">1.1. تُفحص المركبة ومذكرة التسليم وأمر الشراء عند الوصول؛ وتُقارن بيانات المورّد والمنشأ ورقم الدفعة والكمية وشهادة الفحص (مثل شهادة التصنيف أو شهادة HVI من المورّد) مع الطلبية.</w:t>
      </w:r>
    </w:p>
    <w:p>
      <w:pPr>
        <w:pStyle w:val="ListeParagraf"/>
        <w:bidi/>
        <w:spacing w:after="80"/>
        <w:ind w:left="0" w:right="709"/>
        <w:jc w:val="both"/>
      </w:pPr>
      <w:r>
        <w:rPr>
          <w:rFonts w:ascii="Calibri" w:hAnsi="Calibri" w:cs="Arial"/>
          <w:rtl/>
          <w:sz w:val="24"/>
          <w:szCs w:val="24"/>
        </w:rPr>
        <w:t xml:space="preserve">1.2. تُفحص المركبة والبالات قبل التفريغ من حيث الرطوبة والتلف وآثار الحريق والعفن وبقع الزيت والتلوث المرئي؛ وتُصور النتائج وتُسجل.</w:t>
      </w:r>
    </w:p>
    <w:p>
      <w:pPr>
        <w:pStyle w:val="ListeParagraf"/>
        <w:bidi/>
        <w:spacing w:after="80"/>
        <w:ind w:left="0" w:right="709"/>
        <w:jc w:val="both"/>
      </w:pPr>
      <w:r>
        <w:rPr>
          <w:rFonts w:ascii="Calibri" w:hAnsi="Calibri" w:cs="Arial"/>
          <w:rtl/>
          <w:sz w:val="24"/>
          <w:szCs w:val="24"/>
        </w:rPr>
        <w:t xml:space="preserve">1.3. تُعد البالات أثناء التفريغ؛ ويُسجل أي نقص أو زيادة على مذكرة التسليم ويُبلغ به قسم المشتريات في اليوم نفسه.</w:t>
      </w:r>
    </w:p>
    <w:p>
      <w:pPr>
        <w:pStyle w:val="ListeParagraf"/>
        <w:bidi/>
        <w:spacing w:after="80"/>
        <w:ind w:left="0" w:right="709"/>
        <w:jc w:val="both"/>
      </w:pPr>
      <w:r>
        <w:rPr>
          <w:rFonts w:ascii="Calibri" w:hAnsi="Calibri" w:cs="Arial"/>
          <w:rtl/>
          <w:sz w:val="24"/>
          <w:szCs w:val="24"/>
        </w:rPr>
        <w:t xml:space="preserve">1.4. تحصل كل بالة على رقم فريد وبطاقة توضح المورّد والدفعة ورقم البالة وتاريخ الاستلام؛ وتُدخل البيانات في نموذج متابعة الطلبيات (EMS.QA.FRM.08.02.) وفق EMS.İP.TL.24.01.</w:t>
      </w:r>
    </w:p>
    <w:p>
      <w:pPr>
        <w:pStyle w:val="ListeParagraf"/>
        <w:bidi/>
        <w:spacing w:after="80"/>
        <w:ind w:left="0" w:right="709"/>
        <w:jc w:val="both"/>
      </w:pPr>
      <w:r>
        <w:rPr>
          <w:rFonts w:ascii="Calibri" w:hAnsi="Calibri" w:cs="Arial"/>
          <w:rtl/>
          <w:sz w:val="24"/>
          <w:szCs w:val="24"/>
        </w:rPr>
        <w:t xml:space="preserve">1.5. تُفصل البالات التالفة أو المبللة أو المتعفنة وتوسم "غير مطابقة" وتُحفظ في منطقة منفصلة حتى قرار ضمان الجودة (EMS.KS.PRO.22.02.).</w:t>
      </w:r>
    </w:p>
    <w:p>
      <w:pPr>
        <w:pStyle w:val="ListeParagraf"/>
        <w:bidi/>
        <w:spacing w:after="80"/>
        <w:ind w:left="0" w:right="709"/>
        <w:jc w:val="both"/>
      </w:pPr>
      <w:r>
        <w:rPr>
          <w:rFonts w:ascii="Calibri" w:hAnsi="Calibri" w:cs="Arial"/>
          <w:rtl/>
          <w:sz w:val="24"/>
          <w:szCs w:val="24"/>
        </w:rPr>
        <w:t xml:space="preserve">1.6. يُستلم القطن العضوي أو المعاد تدويره أو غيره من الأنواع المعتمدة ويُخزن ويوسم بمعزل عن القطن التقليدي وفق إجراءات الاعتماد ذات الصلة لحماية التتبع.</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2. التخزين والتكييف</w:t>
      </w:r>
    </w:p>
    <w:p>
      <w:pPr>
        <w:pStyle w:val="ListeParagraf"/>
        <w:bidi/>
        <w:spacing w:after="80"/>
        <w:ind w:left="0" w:right="709"/>
        <w:jc w:val="both"/>
      </w:pPr>
      <w:r>
        <w:rPr>
          <w:rFonts w:ascii="Calibri" w:hAnsi="Calibri" w:cs="Arial"/>
          <w:rtl/>
          <w:sz w:val="24"/>
          <w:szCs w:val="24"/>
        </w:rPr>
        <w:t xml:space="preserve">2.1. تُخزن البالات حسب الدفعة على أرضيات أو منصات جافة، ومحمية من المطر وأشعة الشمس المباشرة ورطوبة الأرض، ضمن حد ارتفاع التكديس مع إبقاء مسافات الحماية من الحريق مفتوحة.</w:t>
      </w:r>
    </w:p>
    <w:p>
      <w:pPr>
        <w:pStyle w:val="ListeParagraf"/>
        <w:bidi/>
        <w:spacing w:after="80"/>
        <w:ind w:left="0" w:right="709"/>
        <w:jc w:val="both"/>
      </w:pPr>
      <w:r>
        <w:rPr>
          <w:rFonts w:ascii="Calibri" w:hAnsi="Calibri" w:cs="Arial"/>
          <w:rtl/>
          <w:sz w:val="24"/>
          <w:szCs w:val="24"/>
        </w:rPr>
        <w:t xml:space="preserve">2.2. يُطبق مبدأ FIFO بين الدفعات؛ ولا تُستخدم الدفعة قبل أن تصبح حالتها "مقبولة".</w:t>
      </w:r>
    </w:p>
    <w:p>
      <w:pPr>
        <w:pStyle w:val="ListeParagraf"/>
        <w:bidi/>
        <w:spacing w:after="80"/>
        <w:ind w:left="0" w:right="709"/>
        <w:jc w:val="both"/>
      </w:pPr>
      <w:r>
        <w:rPr>
          <w:rFonts w:ascii="Calibri" w:hAnsi="Calibri" w:cs="Arial"/>
          <w:rtl/>
          <w:sz w:val="24"/>
          <w:szCs w:val="24"/>
        </w:rPr>
        <w:t xml:space="preserve">2.3. تُكيّف البالات في غرفة التكييف لمدة لا تقل عن المدة والجو المحددين في EMS.İP.TL.24.01 (24 ساعة عند رطوبة نسبية نحو 65٪، قيم نموذجية) قبل تغذية قسم الفتح والخلط.</w:t>
      </w:r>
    </w:p>
    <w:p>
      <w:pPr>
        <w:pStyle w:val="ListeParagraf"/>
        <w:bidi/>
        <w:spacing w:after="80"/>
        <w:ind w:left="0" w:right="709"/>
        <w:jc w:val="both"/>
      </w:pPr>
      <w:r>
        <w:rPr>
          <w:rFonts w:ascii="Calibri" w:hAnsi="Calibri" w:cs="Arial"/>
          <w:rtl/>
          <w:sz w:val="24"/>
          <w:szCs w:val="24"/>
        </w:rPr>
        <w:t xml:space="preserve">2.4. تُقاس درجة حرارة غرفة التكييف ورطوبتها بأجهزة معايرة وتُسجل يوميًا؛ ويُبلغ قسم الصيانة بأي قيمة خارج الحد وتبقى الدفعة المعنية في التكييف حتى استعادة الحد.</w:t>
      </w:r>
    </w:p>
    <w:p>
      <w:pPr>
        <w:pStyle w:val="ListeParagraf"/>
        <w:bidi/>
        <w:spacing w:after="80"/>
        <w:ind w:left="0" w:right="709"/>
        <w:jc w:val="both"/>
      </w:pPr>
      <w:r>
        <w:rPr>
          <w:rFonts w:ascii="Calibri" w:hAnsi="Calibri" w:cs="Arial"/>
          <w:rtl/>
          <w:sz w:val="24"/>
          <w:szCs w:val="24"/>
        </w:rPr>
        <w:t xml:space="preserve">2.5. يتم تكييف عينات الفحص المخبري في الجو القياسي للمختبر حتى تتوازن الرطوبة.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3. أخذ العينات</w:t>
      </w:r>
    </w:p>
    <w:p>
      <w:pPr>
        <w:pStyle w:val="ListeParagraf"/>
        <w:bidi/>
        <w:spacing w:after="80"/>
        <w:ind w:left="0" w:right="709"/>
        <w:jc w:val="both"/>
      </w:pPr>
      <w:r>
        <w:rPr>
          <w:rFonts w:ascii="Calibri" w:hAnsi="Calibri" w:cs="Arial"/>
          <w:rtl/>
          <w:sz w:val="24"/>
          <w:szCs w:val="24"/>
        </w:rPr>
        <w:t xml:space="preserve">3.1. يأخذ المختبر العينات من بالات كل دفعة وفق خطة أخذ العينات في EMS.İP.TL.24.01؛ ويُحدد عدد البالات المأخوذ منها حسب حجم الدفعة ومواصفات العميل أو الشركة.</w:t>
      </w:r>
    </w:p>
    <w:p>
      <w:pPr>
        <w:pStyle w:val="ListeParagraf"/>
        <w:bidi/>
        <w:spacing w:after="80"/>
        <w:ind w:left="0" w:right="709"/>
        <w:jc w:val="both"/>
      </w:pPr>
      <w:r>
        <w:rPr>
          <w:rFonts w:ascii="Calibri" w:hAnsi="Calibri" w:cs="Arial"/>
          <w:rtl/>
          <w:sz w:val="24"/>
          <w:szCs w:val="24"/>
        </w:rPr>
        <w:t xml:space="preserve">3.2. تؤخذ العينات من مواضع مختلفة من البالة بعيدًا عن السطح الخارجي، وتوسم برقم الدفعة ورقم البالة والتاريخ.</w:t>
      </w:r>
    </w:p>
    <w:p>
      <w:pPr>
        <w:pStyle w:val="ListeParagraf"/>
        <w:bidi/>
        <w:spacing w:after="80"/>
        <w:ind w:left="0" w:right="709"/>
        <w:jc w:val="both"/>
      </w:pPr>
      <w:r>
        <w:rPr>
          <w:rFonts w:ascii="Calibri" w:hAnsi="Calibri" w:cs="Arial"/>
          <w:rtl/>
          <w:sz w:val="24"/>
          <w:szCs w:val="24"/>
        </w:rPr>
        <w:t xml:space="preserve">3.3. يُتحقق من هوية العينة مرة أخرى قبل الفحص وتُدخل البيانات في نموذج العينات (EMS.QA.FRM.08.03.).</w:t>
      </w:r>
    </w:p>
    <w:p>
      <w:pPr>
        <w:pStyle w:val="ListeParagraf"/>
        <w:bidi/>
        <w:spacing w:after="80"/>
        <w:ind w:left="0" w:right="709"/>
        <w:jc w:val="both"/>
      </w:pPr>
      <w:r>
        <w:rPr>
          <w:rFonts w:ascii="Calibri" w:hAnsi="Calibri" w:cs="Arial"/>
          <w:rtl/>
          <w:sz w:val="24"/>
          <w:szCs w:val="24"/>
        </w:rPr>
        <w:t xml:space="preserve">3.4. تُحفظ العينة المرجعية لكل دفعة للمدة التي تحددها سياسة الشركة تحسبًا لأي مطالبات.</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4. فحص HVI</w:t>
      </w:r>
    </w:p>
    <w:p>
      <w:pPr>
        <w:pStyle w:val="ListeParagraf"/>
        <w:bidi/>
        <w:spacing w:after="80"/>
        <w:ind w:left="0" w:right="709"/>
        <w:jc w:val="both"/>
      </w:pPr>
      <w:r>
        <w:rPr>
          <w:rFonts w:ascii="Calibri" w:hAnsi="Calibri" w:cs="Arial"/>
          <w:rtl/>
          <w:sz w:val="24"/>
          <w:szCs w:val="24"/>
        </w:rPr>
        <w:t xml:space="preserve">4.1. تُجرى فحوصات HVI على عينات مكيفة بالجهاز والطريقة المحددين في EMS.İP.TL.24.01 (مثل ASTM D5867 وطريقة مورد الجهاز)؛ وتُسجل النتيجة للميكرونير والطول (UHML) ومؤشر الانتظام والمتانة والاستطالة واللون والشوائب.</w:t>
      </w:r>
    </w:p>
    <w:p>
      <w:pPr>
        <w:pStyle w:val="ListeParagraf"/>
        <w:bidi/>
        <w:spacing w:after="80"/>
        <w:ind w:left="0" w:right="709"/>
        <w:jc w:val="both"/>
      </w:pPr>
      <w:r>
        <w:rPr>
          <w:rFonts w:ascii="Calibri" w:hAnsi="Calibri" w:cs="Arial"/>
          <w:rtl/>
          <w:sz w:val="24"/>
          <w:szCs w:val="24"/>
        </w:rPr>
        <w:t xml:space="preserve">4.2. يُعاير الجهاز بقطن المعايرة الخاص بـ HVI (قطن الفحص) في بداية كل يوم اختبار وفي الفترات المخططة؛ ولا تُسجل النتائج إذا فشل فحص المعايرة (EMS.LB.PRO.09.02.).</w:t>
      </w:r>
    </w:p>
    <w:p>
      <w:pPr>
        <w:pStyle w:val="ListeParagraf"/>
        <w:bidi/>
        <w:spacing w:after="80"/>
        <w:ind w:left="0" w:right="709"/>
        <w:jc w:val="both"/>
      </w:pPr>
      <w:r>
        <w:rPr>
          <w:rFonts w:ascii="Calibri" w:hAnsi="Calibri" w:cs="Arial"/>
          <w:rtl/>
          <w:sz w:val="24"/>
          <w:szCs w:val="24"/>
        </w:rPr>
        <w:t xml:space="preserve">4.3. عندما تكون النتيجة مشكوكًا فيها أو عند الحد، يُعاد الاختبار؛ وتُسجل النتيجة الثانية وسببها.</w:t>
      </w:r>
    </w:p>
    <w:p>
      <w:pPr>
        <w:pStyle w:val="ListeParagraf"/>
        <w:bidi/>
        <w:spacing w:after="80"/>
        <w:ind w:left="0" w:right="709"/>
        <w:jc w:val="both"/>
      </w:pPr>
      <w:r>
        <w:rPr>
          <w:rFonts w:ascii="Calibri" w:hAnsi="Calibri" w:cs="Arial"/>
          <w:rtl/>
          <w:sz w:val="24"/>
          <w:szCs w:val="24"/>
        </w:rPr>
        <w:t xml:space="preserve">4.4. تُقارن النتائج بحدود القبول في EMS.İP.PRO.24.01 ومواصفات الشراء؛ وتُحدد الحدود هناك وفي مواصفات العميل، مثل ميكرونير 3.8–4.5 ومتانة ألياف لا تقل عن 28 g/tex كقيم نموذجية.</w:t>
      </w:r>
    </w:p>
    <w:p>
      <w:pPr>
        <w:pStyle w:val="ListeParagraf"/>
        <w:bidi/>
        <w:spacing w:after="80"/>
        <w:ind w:left="0" w:right="709"/>
        <w:jc w:val="both"/>
      </w:pPr>
      <w:r>
        <w:rPr>
          <w:rFonts w:ascii="Calibri" w:hAnsi="Calibri" w:cs="Arial"/>
          <w:rtl/>
          <w:sz w:val="24"/>
          <w:szCs w:val="24"/>
        </w:rPr>
        <w:t xml:space="preserve">4.5. تُحسب متوسطات الدفعة والتباين بين البالات؛ ويُستخدم التباين في تخطيط الخلط بحيث يتم الخلط من بالات متقاربة.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5. القبول والإفراج والدفعات غير المطابقة</w:t>
      </w:r>
    </w:p>
    <w:p>
      <w:pPr>
        <w:pStyle w:val="ListeParagraf"/>
        <w:bidi/>
        <w:spacing w:after="80"/>
        <w:ind w:left="0" w:right="709"/>
        <w:jc w:val="both"/>
      </w:pPr>
      <w:r>
        <w:rPr>
          <w:rFonts w:ascii="Calibri" w:hAnsi="Calibri" w:cs="Arial"/>
          <w:rtl/>
          <w:sz w:val="24"/>
          <w:szCs w:val="24"/>
        </w:rPr>
        <w:t xml:space="preserve">5.1. يرسل مدير المختبر نتائج الاختبار إلى ضمان الجودة؛ ويقرر ضمان الجودة: مقبولة، أو مقبولة بشروط (مثل تقييد الخلط)، أو مرفوضة.</w:t>
      </w:r>
    </w:p>
    <w:p>
      <w:pPr>
        <w:pStyle w:val="ListeParagraf"/>
        <w:bidi/>
        <w:spacing w:after="80"/>
        <w:ind w:left="0" w:right="709"/>
        <w:jc w:val="both"/>
      </w:pPr>
      <w:r>
        <w:rPr>
          <w:rFonts w:ascii="Calibri" w:hAnsi="Calibri" w:cs="Arial"/>
          <w:rtl/>
          <w:sz w:val="24"/>
          <w:szCs w:val="24"/>
        </w:rPr>
        <w:t xml:space="preserve">5.2. توسم الدفعات المقبولة "مقبولة" ويُفرج عنها إلى مصنع الغزل لتخطيط الخلط؛ ويُسجل رقم الدفعة في خطة الخلط وتقرير الوردية بحيث يمكن تتبع الخيوط إلى دفعة القطن.</w:t>
      </w:r>
    </w:p>
    <w:p>
      <w:pPr>
        <w:pStyle w:val="ListeParagraf"/>
        <w:bidi/>
        <w:spacing w:after="80"/>
        <w:ind w:left="0" w:right="709"/>
        <w:jc w:val="both"/>
      </w:pPr>
      <w:r>
        <w:rPr>
          <w:rFonts w:ascii="Calibri" w:hAnsi="Calibri" w:cs="Arial"/>
          <w:rtl/>
          <w:sz w:val="24"/>
          <w:szCs w:val="24"/>
        </w:rPr>
        <w:t xml:space="preserve">5.3. تُحتجز الدفعة التي تخرج نتائجها عن الحدود وتوسم "غير مطابقة" وتُعامل كمنتج غير مطابق (EMS.KS.PRO.22.02.)؛ ولا تُغذى أي بالة من الدفعة إلى قسم الفتح والخلط.</w:t>
      </w:r>
    </w:p>
    <w:p>
      <w:pPr>
        <w:pStyle w:val="ListeParagraf"/>
        <w:bidi/>
        <w:spacing w:after="80"/>
        <w:ind w:left="0" w:right="709"/>
        <w:jc w:val="both"/>
      </w:pPr>
      <w:r>
        <w:rPr>
          <w:rFonts w:ascii="Calibri" w:hAnsi="Calibri" w:cs="Arial"/>
          <w:rtl/>
          <w:sz w:val="24"/>
          <w:szCs w:val="24"/>
        </w:rPr>
        <w:t xml:space="preserve">5.4. يطلب ضمان الجودة والمشتريات من المورّد تقرير إجراء تصحيحي (8D) خلال 24 ساعة؛ ولا تُعاد الدفعة أو يُطالب بها أو يُعاد فحصها أو تُستخدم بقيود إلا بموافقة ضمان الجودة ومدير مصنع الغزل.</w:t>
      </w:r>
    </w:p>
    <w:p>
      <w:pPr>
        <w:pStyle w:val="ListeParagraf"/>
        <w:bidi/>
        <w:spacing w:after="80"/>
        <w:ind w:left="0" w:right="709"/>
        <w:jc w:val="both"/>
      </w:pPr>
      <w:r>
        <w:rPr>
          <w:rFonts w:ascii="Calibri" w:hAnsi="Calibri" w:cs="Arial"/>
          <w:rtl/>
          <w:sz w:val="24"/>
          <w:szCs w:val="24"/>
        </w:rPr>
        <w:t xml:space="preserve">5.5. يُسجل التلوث المكتشف أثناء الفتح مع رقم البالة، ويُزال الملوث، ويُبلغ المورّد؛ وتؤثر الحالات المتكررة في تقييم المورّد (EMS.SA.PRO.04.03.).</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6. المتابعة والأداء</w:t>
      </w:r>
    </w:p>
    <w:p>
      <w:pPr>
        <w:pStyle w:val="ListeParagraf"/>
        <w:bidi/>
        <w:spacing w:after="80"/>
        <w:ind w:left="0" w:right="709"/>
        <w:jc w:val="both"/>
      </w:pPr>
      <w:r>
        <w:rPr>
          <w:rFonts w:ascii="Calibri" w:hAnsi="Calibri" w:cs="Arial"/>
          <w:rtl/>
          <w:sz w:val="24"/>
          <w:szCs w:val="24"/>
        </w:rPr>
        <w:t xml:space="preserve">6.1. يتابع مدير مصنع الغزل ومدير المختبر المؤشرات التالية شهريًا ويعرضانها في مراجعة الإدارة:</w:t>
      </w:r>
    </w:p>
    <w:p>
      <w:pPr>
        <w:pStyle w:val="ListeParagraf"/>
        <w:numPr>
          <w:ilvl w:val="0"/>
          <w:numId w:val="1"/>
        </w:numPr>
        <w:bidi/>
        <w:spacing w:after="60"/>
        <w:jc w:val="both"/>
      </w:pPr>
      <w:r>
        <w:rPr>
          <w:rFonts w:ascii="Calibri" w:hAnsi="Calibri" w:cs="Arial"/>
          <w:rtl/>
          <w:sz w:val="24"/>
          <w:szCs w:val="24"/>
        </w:rPr>
        <w:t xml:space="preserve">نسبة الدفعات المقبولة من الفحص الأول (%)،</w:t>
      </w:r>
    </w:p>
    <w:p>
      <w:pPr>
        <w:pStyle w:val="ListeParagraf"/>
        <w:numPr>
          <w:ilvl w:val="0"/>
          <w:numId w:val="1"/>
        </w:numPr>
        <w:bidi/>
        <w:spacing w:after="60"/>
        <w:jc w:val="both"/>
      </w:pPr>
      <w:r>
        <w:rPr>
          <w:rFonts w:ascii="Calibri" w:hAnsi="Calibri" w:cs="Arial"/>
          <w:rtl/>
          <w:sz w:val="24"/>
          <w:szCs w:val="24"/>
        </w:rPr>
        <w:t xml:space="preserve">عدد الدفعات المحتجزة ومطالبات الموردين،</w:t>
      </w:r>
    </w:p>
    <w:p>
      <w:pPr>
        <w:pStyle w:val="ListeParagraf"/>
        <w:numPr>
          <w:ilvl w:val="0"/>
          <w:numId w:val="1"/>
        </w:numPr>
        <w:bidi/>
        <w:spacing w:after="60"/>
        <w:jc w:val="both"/>
      </w:pPr>
      <w:r>
        <w:rPr>
          <w:rFonts w:ascii="Calibri" w:hAnsi="Calibri" w:cs="Arial"/>
          <w:rtl/>
          <w:sz w:val="24"/>
          <w:szCs w:val="24"/>
        </w:rPr>
        <w:t xml:space="preserve">متوسط الميكرونير والمتانة والطول لكل مورّد والتباين بين البالات،</w:t>
      </w:r>
    </w:p>
    <w:p>
      <w:pPr>
        <w:pStyle w:val="ListeParagraf"/>
        <w:numPr>
          <w:ilvl w:val="0"/>
          <w:numId w:val="1"/>
        </w:numPr>
        <w:bidi/>
        <w:spacing w:after="60"/>
        <w:jc w:val="both"/>
      </w:pPr>
      <w:r>
        <w:rPr>
          <w:rFonts w:ascii="Calibri" w:hAnsi="Calibri" w:cs="Arial"/>
          <w:rtl/>
          <w:sz w:val="24"/>
          <w:szCs w:val="24"/>
        </w:rPr>
        <w:t xml:space="preserve">نسبة البالات ذات الوسم والترقيم الصحيح (%)،</w:t>
      </w:r>
    </w:p>
    <w:p>
      <w:pPr>
        <w:pStyle w:val="ListeParagraf"/>
        <w:numPr>
          <w:ilvl w:val="0"/>
          <w:numId w:val="1"/>
        </w:numPr>
        <w:bidi/>
        <w:spacing w:after="60"/>
        <w:jc w:val="both"/>
      </w:pPr>
      <w:r>
        <w:rPr>
          <w:rFonts w:ascii="Calibri" w:hAnsi="Calibri" w:cs="Arial"/>
          <w:rtl/>
          <w:sz w:val="24"/>
          <w:szCs w:val="24"/>
        </w:rPr>
        <w:t xml:space="preserve">عدد الأيام التي كانت فيها غرفة التكييف خارج الحدود.</w:t>
      </w:r>
    </w:p>
    <w:p>
      <w:pPr>
        <w:pStyle w:val="ListeParagraf"/>
        <w:bidi/>
        <w:spacing w:after="80"/>
        <w:ind w:left="0" w:right="709"/>
        <w:jc w:val="both"/>
      </w:pPr>
      <w:r>
        <w:rPr>
          <w:rFonts w:ascii="Calibri" w:hAnsi="Calibri" w:cs="Arial"/>
          <w:rtl/>
          <w:sz w:val="24"/>
          <w:szCs w:val="24"/>
        </w:rPr>
        <w:t xml:space="preserve">6.2. يُقيَّم أداء الموردين كل ستة أشهر على الأقل باستخدام هذه النتائج.</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7. عدم المطابقة والإجراء التصحيحي</w:t>
      </w:r>
    </w:p>
    <w:p>
      <w:pPr>
        <w:pStyle w:val="ListeParagraf"/>
        <w:bidi/>
        <w:spacing w:after="80"/>
        <w:ind w:left="0" w:right="709"/>
        <w:jc w:val="both"/>
      </w:pPr>
      <w:r>
        <w:rPr>
          <w:rFonts w:ascii="Calibri" w:hAnsi="Calibri" w:cs="Arial"/>
          <w:rtl/>
          <w:sz w:val="24"/>
          <w:szCs w:val="24"/>
        </w:rPr>
        <w:t xml:space="preserve">7.1. تُفتح حالة عدم مطابقة عند: دفعة خارج مواصفات الألياف، أو نقص في البالات، أو بالات مبللة أو متعفنة أو ملوثة، أو استخدام بالات قبل الإفراج عنها، أو غياب سجل اختبار، أو فشل فحص معايرة الجهاز، أو مشكلة في الغزل يعود سببها إلى دفعة القطن.</w:t>
      </w:r>
    </w:p>
    <w:p>
      <w:pPr>
        <w:pStyle w:val="ListeParagraf"/>
        <w:bidi/>
        <w:spacing w:after="80"/>
        <w:ind w:left="0" w:right="709"/>
        <w:jc w:val="both"/>
      </w:pPr>
      <w:r>
        <w:rPr>
          <w:rFonts w:ascii="Calibri" w:hAnsi="Calibri" w:cs="Arial"/>
          <w:rtl/>
          <w:sz w:val="24"/>
          <w:szCs w:val="24"/>
        </w:rPr>
        <w:t xml:space="preserve">7.2. الإجراء الفوري: تُحتجز الدفعة وتوسم، ويُبلغ ضمان الجودة ومدير مصنع الغزل في اليوم نفسه، ويُوقف استخدام الدفعة.</w:t>
      </w:r>
    </w:p>
    <w:p>
      <w:pPr>
        <w:pStyle w:val="ListeParagraf"/>
        <w:bidi/>
        <w:spacing w:after="80"/>
        <w:ind w:left="0" w:right="709"/>
        <w:jc w:val="both"/>
      </w:pPr>
      <w:r>
        <w:rPr>
          <w:rFonts w:ascii="Calibri" w:hAnsi="Calibri" w:cs="Arial"/>
          <w:rtl/>
          <w:sz w:val="24"/>
          <w:szCs w:val="24"/>
        </w:rPr>
        <w:t xml:space="preserve">7.3. يبدأ تحليل السبب الجذري خلال 24 ساعة؛ ويُسجل الإجراء التصحيحي مع المسؤول والموعد النهائي (EMS.KS.PRO.22.03.).</w:t>
      </w:r>
    </w:p>
    <w:p>
      <w:pPr>
        <w:pStyle w:val="ListeParagraf"/>
        <w:bidi/>
        <w:spacing w:after="80"/>
        <w:ind w:left="0" w:right="709"/>
        <w:jc w:val="both"/>
      </w:pPr>
      <w:r>
        <w:rPr>
          <w:rFonts w:ascii="Calibri" w:hAnsi="Calibri" w:cs="Arial"/>
          <w:rtl/>
          <w:sz w:val="24"/>
          <w:szCs w:val="24"/>
        </w:rPr>
        <w:t xml:space="preserve">7.4. لا يُغلق الإجراء إلا بعد التحقق من فعاليته في الدفعات التالية وإرفاق الدليل.</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8. الوثائق والسجلات ذات الصلة</w:t>
      </w:r>
    </w:p>
    <w:p>
      <w:pPr>
        <w:pStyle w:val="ListeParagraf"/>
        <w:numPr>
          <w:ilvl w:val="0"/>
          <w:numId w:val="1"/>
        </w:numPr>
        <w:bidi/>
        <w:spacing w:after="60"/>
        <w:jc w:val="both"/>
      </w:pPr>
      <w:r>
        <w:rPr>
          <w:rFonts w:ascii="Calibri" w:hAnsi="Calibri" w:cs="Arial"/>
          <w:rtl/>
          <w:sz w:val="24"/>
          <w:szCs w:val="24"/>
        </w:rPr>
        <w:t xml:space="preserve">EMS.İP.PRO.24.01 إجراء استلام بالات القطن وEMS.İP.PRO.24.01 إجراء فحص HVI وحدود القبول (نظام الجودة QMS)</w:t>
      </w:r>
    </w:p>
    <w:p>
      <w:pPr>
        <w:pStyle w:val="ListeParagraf"/>
        <w:numPr>
          <w:ilvl w:val="0"/>
          <w:numId w:val="1"/>
        </w:numPr>
        <w:bidi/>
        <w:spacing w:after="60"/>
        <w:jc w:val="both"/>
      </w:pPr>
      <w:r>
        <w:rPr>
          <w:rFonts w:ascii="Calibri" w:hAnsi="Calibri" w:cs="Arial"/>
          <w:rtl/>
          <w:sz w:val="24"/>
          <w:szCs w:val="24"/>
        </w:rPr>
        <w:t xml:space="preserve">EMS.İP.TL.24.01 تعليمات استلام البالات وترقيمها، وEMS.İP.TL.24.01 تعليمات غرفة التكييف، وEMS.İP.TL.24.01 تعليمات أخذ العينات واستخدام جهاز HVI (QMS)</w:t>
      </w:r>
    </w:p>
    <w:p>
      <w:pPr>
        <w:pStyle w:val="ListeParagraf"/>
        <w:numPr>
          <w:ilvl w:val="0"/>
          <w:numId w:val="1"/>
        </w:numPr>
        <w:bidi/>
        <w:spacing w:after="60"/>
        <w:jc w:val="both"/>
      </w:pPr>
      <w:r>
        <w:rPr>
          <w:rFonts w:ascii="Calibri" w:hAnsi="Calibri" w:cs="Arial"/>
          <w:rtl/>
          <w:sz w:val="24"/>
          <w:szCs w:val="24"/>
        </w:rPr>
        <w:t xml:space="preserve">EMS.QA.FRM.08.02. نموذج متابعة الطلبيات في قسم الغزل</w:t>
      </w:r>
    </w:p>
    <w:p>
      <w:pPr>
        <w:pStyle w:val="ListeParagraf"/>
        <w:numPr>
          <w:ilvl w:val="0"/>
          <w:numId w:val="1"/>
        </w:numPr>
        <w:bidi/>
        <w:spacing w:after="60"/>
        <w:jc w:val="both"/>
      </w:pPr>
      <w:r>
        <w:rPr>
          <w:rFonts w:ascii="Calibri" w:hAnsi="Calibri" w:cs="Arial"/>
          <w:rtl/>
          <w:sz w:val="24"/>
          <w:szCs w:val="24"/>
        </w:rPr>
        <w:t xml:space="preserve">EMS.QA.FRM.08.03. نموذج العينات في قسم الغزل</w:t>
      </w:r>
    </w:p>
    <w:p>
      <w:pPr>
        <w:pStyle w:val="ListeParagraf"/>
        <w:numPr>
          <w:ilvl w:val="0"/>
          <w:numId w:val="1"/>
        </w:numPr>
        <w:bidi/>
        <w:spacing w:after="60"/>
        <w:jc w:val="both"/>
      </w:pPr>
      <w:r>
        <w:rPr>
          <w:rFonts w:ascii="Calibri" w:hAnsi="Calibri" w:cs="Arial"/>
          <w:rtl/>
          <w:sz w:val="24"/>
          <w:szCs w:val="24"/>
        </w:rPr>
        <w:t xml:space="preserve">سجلات استلام البالات وقوائم أرقام البالات ومذكرات التسليم</w:t>
      </w:r>
    </w:p>
    <w:p>
      <w:pPr>
        <w:pStyle w:val="ListeParagraf"/>
        <w:numPr>
          <w:ilvl w:val="0"/>
          <w:numId w:val="1"/>
        </w:numPr>
        <w:bidi/>
        <w:spacing w:after="60"/>
        <w:jc w:val="both"/>
      </w:pPr>
      <w:r>
        <w:rPr>
          <w:rFonts w:ascii="Calibri" w:hAnsi="Calibri" w:cs="Arial"/>
          <w:rtl/>
          <w:sz w:val="24"/>
          <w:szCs w:val="24"/>
        </w:rPr>
        <w:t xml:space="preserve">سجلات درجة حرارة ورطوبة غرفة التكييف</w:t>
      </w:r>
    </w:p>
    <w:p>
      <w:pPr>
        <w:pStyle w:val="ListeParagraf"/>
        <w:numPr>
          <w:ilvl w:val="0"/>
          <w:numId w:val="1"/>
        </w:numPr>
        <w:bidi/>
        <w:spacing w:after="60"/>
        <w:jc w:val="both"/>
      </w:pPr>
      <w:r>
        <w:rPr>
          <w:rFonts w:ascii="Calibri" w:hAnsi="Calibri" w:cs="Arial"/>
          <w:rtl/>
          <w:sz w:val="24"/>
          <w:szCs w:val="24"/>
        </w:rPr>
        <w:t xml:space="preserve">تقارير فحص HVI وسجلات المعايرة</w:t>
      </w:r>
    </w:p>
    <w:p>
      <w:pPr>
        <w:pStyle w:val="ListeParagraf"/>
        <w:numPr>
          <w:ilvl w:val="0"/>
          <w:numId w:val="1"/>
        </w:numPr>
        <w:bidi/>
        <w:spacing w:after="60"/>
        <w:jc w:val="both"/>
      </w:pPr>
      <w:r>
        <w:rPr>
          <w:rFonts w:ascii="Calibri" w:hAnsi="Calibri" w:cs="Arial"/>
          <w:rtl/>
          <w:sz w:val="24"/>
          <w:szCs w:val="24"/>
        </w:rPr>
        <w:t xml:space="preserve">تقارير الإجراءات التصحيحية للموردين وسجلات المطالبات</w:t>
      </w:r>
    </w:p>
    <w:p>
      <w:pPr>
        <w:pStyle w:val="ListeParagraf"/>
        <w:numPr>
          <w:ilvl w:val="0"/>
          <w:numId w:val="1"/>
        </w:numPr>
        <w:bidi/>
        <w:spacing w:after="60"/>
        <w:jc w:val="both"/>
      </w:pPr>
      <w:r>
        <w:rPr>
          <w:rFonts w:ascii="Calibri" w:hAnsi="Calibri" w:cs="Arial"/>
          <w:rtl/>
          <w:sz w:val="24"/>
          <w:szCs w:val="24"/>
        </w:rPr>
        <w:t xml:space="preserve">EMS.ÜR.TL.05.07. تعليمات استلام الخيوط والتحكم في تشغيلات الخيوط</w:t>
      </w:r>
    </w:p>
    <w:p>
      <w:pPr>
        <w:pStyle w:val="ListeParagraf"/>
        <w:numPr>
          <w:ilvl w:val="0"/>
          <w:numId w:val="1"/>
        </w:numPr>
        <w:bidi/>
        <w:spacing w:after="60"/>
        <w:jc w:val="both"/>
      </w:pPr>
      <w:r>
        <w:rPr>
          <w:rFonts w:ascii="Calibri" w:hAnsi="Calibri" w:cs="Arial"/>
          <w:rtl/>
          <w:sz w:val="24"/>
          <w:szCs w:val="24"/>
        </w:rPr>
        <w:t xml:space="preserve">EMS.DP.PRO.08.01. إجراء استلام المواد وتخزينها</w:t>
      </w:r>
    </w:p>
    <w:p>
      <w:pPr>
        <w:pStyle w:val="ListeParagraf"/>
        <w:numPr>
          <w:ilvl w:val="0"/>
          <w:numId w:val="1"/>
        </w:numPr>
        <w:bidi/>
        <w:spacing w:after="60"/>
        <w:jc w:val="both"/>
      </w:pPr>
      <w:r>
        <w:rPr>
          <w:rFonts w:ascii="Calibri" w:hAnsi="Calibri" w:cs="Arial"/>
          <w:rtl/>
          <w:sz w:val="24"/>
          <w:szCs w:val="24"/>
        </w:rPr>
        <w:t xml:space="preserve">EMS.SA.PRO.04.02. إجراء المشتريات</w:t>
      </w:r>
    </w:p>
    <w:p>
      <w:pPr>
        <w:pStyle w:val="ListeParagraf"/>
        <w:numPr>
          <w:ilvl w:val="0"/>
          <w:numId w:val="1"/>
        </w:numPr>
        <w:bidi/>
        <w:spacing w:after="60"/>
        <w:jc w:val="both"/>
      </w:pPr>
      <w:r>
        <w:rPr>
          <w:rFonts w:ascii="Calibri" w:hAnsi="Calibri" w:cs="Arial"/>
          <w:rtl/>
          <w:sz w:val="24"/>
          <w:szCs w:val="24"/>
        </w:rPr>
        <w:t xml:space="preserve">EMS.SA.PRO.04.03. إجراء تقييم الموردين والمقاولين من الباطن</w:t>
      </w:r>
    </w:p>
    <w:p>
      <w:pPr>
        <w:pStyle w:val="ListeParagraf"/>
        <w:numPr>
          <w:ilvl w:val="0"/>
          <w:numId w:val="1"/>
        </w:numPr>
        <w:bidi/>
        <w:spacing w:after="60"/>
        <w:jc w:val="both"/>
      </w:pPr>
      <w:r>
        <w:rPr>
          <w:rFonts w:ascii="Calibri" w:hAnsi="Calibri" w:cs="Arial"/>
          <w:rtl/>
          <w:sz w:val="24"/>
          <w:szCs w:val="24"/>
        </w:rPr>
        <w:t xml:space="preserve">EMS.LB.PRO.09.02. إجراء معايرة أجهزة القياس</w:t>
      </w:r>
    </w:p>
    <w:p>
      <w:pPr>
        <w:pStyle w:val="ListeParagraf"/>
        <w:numPr>
          <w:ilvl w:val="0"/>
          <w:numId w:val="1"/>
        </w:numPr>
        <w:bidi/>
        <w:spacing w:after="60"/>
        <w:jc w:val="both"/>
      </w:pPr>
      <w:r>
        <w:rPr>
          <w:rFonts w:ascii="Calibri" w:hAnsi="Calibri" w:cs="Arial"/>
          <w:rtl/>
          <w:sz w:val="24"/>
          <w:szCs w:val="24"/>
        </w:rPr>
        <w:t xml:space="preserve">EMS.QA.PRO.02.08. إجراء التتبع واستدعاء المنتج</w:t>
      </w:r>
    </w:p>
    <w:p>
      <w:pPr>
        <w:pStyle w:val="ListeParagraf"/>
        <w:numPr>
          <w:ilvl w:val="0"/>
          <w:numId w:val="1"/>
        </w:numPr>
        <w:bidi/>
        <w:spacing w:after="60"/>
        <w:jc w:val="both"/>
      </w:pPr>
      <w:r>
        <w:rPr>
          <w:rFonts w:ascii="Calibri" w:hAnsi="Calibri" w:cs="Arial"/>
          <w:rtl/>
          <w:sz w:val="24"/>
          <w:szCs w:val="24"/>
        </w:rPr>
        <w:t xml:space="preserve">EMS.KS.PRO.22.02. إجراء التحكم في المنتج غير المطابق</w:t>
      </w:r>
    </w:p>
    <w:p>
      <w:pPr>
        <w:pStyle w:val="ListeParagraf"/>
        <w:numPr>
          <w:ilvl w:val="0"/>
          <w:numId w:val="1"/>
        </w:numPr>
        <w:bidi/>
        <w:spacing w:after="60"/>
        <w:jc w:val="both"/>
      </w:pPr>
      <w:r>
        <w:rPr>
          <w:rFonts w:ascii="Calibri" w:hAnsi="Calibri" w:cs="Arial"/>
          <w:rtl/>
          <w:sz w:val="24"/>
          <w:szCs w:val="24"/>
        </w:rPr>
        <w:t xml:space="preserve">EMS.KS.PRO.22.03. إجراء الإجراءات التصحيحية والوقائية (CAPA) لمشكلات الجودة</w:t>
      </w:r>
    </w:p>
    <w:p>
      <w:pPr>
        <w:pStyle w:val="ListeParagraf"/>
        <w:numPr>
          <w:ilvl w:val="0"/>
          <w:numId w:val="1"/>
        </w:numPr>
        <w:bidi/>
        <w:spacing w:after="60"/>
        <w:jc w:val="both"/>
      </w:pPr>
      <w:r>
        <w:rPr>
          <w:rFonts w:ascii="Calibri" w:hAnsi="Calibri" w:cs="Arial"/>
          <w:rtl/>
          <w:sz w:val="24"/>
          <w:szCs w:val="24"/>
        </w:rPr>
        <w:t xml:space="preserve">EMS.BK.PRO.07.01. إجراء الصيانة الوقائية</w:t>
      </w:r>
    </w:p>
    <w:p>
      <w:pPr>
        <w:pStyle w:val="ListeParagraf"/>
        <w:bidi/>
        <w:spacing w:after="80"/>
        <w:ind w:left="0" w:right="709"/>
        <w:jc w:val="both"/>
      </w:pPr>
    </w:p>
    <w:p>
      <w:pPr>
        <w:pStyle w:val="ListeParagraf"/>
        <w:bidi/>
        <w:spacing w:before="120" w:after="60"/>
        <w:ind w:left="0" w:right="709"/>
      </w:pPr>
      <w:r>
        <w:rPr>
          <w:rFonts w:ascii="Calibri" w:hAnsi="Calibri" w:cs="Arial"/>
          <w:b/>
          <w:bCs/>
          <w:rtl/>
          <w:sz w:val="24"/>
          <w:szCs w:val="24"/>
        </w:rPr>
        <w:t xml:space="preserve">9. التغذية الراجعة والمتابعة</w:t>
      </w:r>
    </w:p>
    <w:p>
      <w:pPr>
        <w:pStyle w:val="ListeParagraf"/>
        <w:bidi/>
        <w:spacing w:after="80"/>
        <w:ind w:left="0" w:right="709"/>
        <w:jc w:val="both"/>
      </w:pPr>
      <w:r>
        <w:rPr>
          <w:rFonts w:ascii="Calibri" w:hAnsi="Calibri" w:cs="Arial"/>
          <w:rtl/>
          <w:sz w:val="24"/>
          <w:szCs w:val="24"/>
        </w:rPr>
        <w:t xml:space="preserve">يُراجع هذا الإجراء سنويًا من قبل مدير مصنع الغزل بالتعاون مع المختبر وضمان الجودة. وتُقيّم نتائج الاختبارات ومطالبات الموردين ونتائج جودة الغزل ومتطلبات العملاء، ويُعدل الإجراء عند الحاجة.</w:t>
      </w:r>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pPr>
        <w:pStyle w:val="ListeParagraf"/>
        <w:spacing w:before="160" w:after="0"/>
        <w:ind w:left="709"/>
      </w:pPr>
      <w:r>
        <w:rPr>
          <w:rFonts w:ascii="Calibri" w:hAnsi="Calibri" w:cs="Calibri"/>
          <w:b/>
          <w:bCs/>
          <w:sz w:val="20"/>
          <w:szCs w:val="20"/>
        </w:rPr>
        <w:t xml:space="preserve">Hazırlayan: İplik Fabrika Müdürü  ..........................</w:t>
      </w:r>
    </w:p>
    <w:p>
      <w:pPr>
        <w:pStyle w:val="ListeParagraf"/>
        <w:spacing w:before="40" w:after="0"/>
        <w:ind w:left="709"/>
      </w:pPr>
      <w:r>
        <w:rPr>
          <w:rFonts w:ascii="Calibri" w:hAnsi="Calibri" w:cs="Calibri"/>
          <w:b/>
          <w:bCs/>
          <w:sz w:val="20"/>
          <w:szCs w:val="20"/>
        </w:rPr>
        <w:t xml:space="preserve">Kontrol: İplik Fabrika Müdürü  ..........................</w:t>
      </w:r>
    </w:p>
    <w:p>
      <w:pPr>
        <w:pStyle w:val="ListeParagraf"/>
        <w:spacing w:before="40" w:after="0"/>
        <w:ind w:left="709"/>
      </w:pPr>
      <w:r>
        <w:rPr>
          <w:rFonts w:ascii="Calibri" w:hAnsi="Calibri" w:cs="Calibri"/>
          <w:b/>
          <w:bCs/>
          <w:sz w:val="20"/>
          <w:szCs w:val="20"/>
        </w:rPr>
        <w:t xml:space="preserve">Kalite Müdürü: ..........................    Fabrika Müdürü: ..........................</w:t>
      </w:r>
    </w:p>
    <w:p>
      <w:pPr>
        <w:pStyle w:val="ListeParagraf"/>
        <w:spacing w:before="160" w:after="0"/>
        <w:ind w:left="709"/>
      </w:pPr>
      <w:r>
        <w:rPr>
          <w:rFonts w:ascii="Calibri" w:hAnsi="Calibri" w:cs="Calibri"/>
          <w:b/>
          <w:bCs/>
          <w:sz w:val="20"/>
          <w:szCs w:val="20"/>
        </w:rPr>
        <w:t xml:space="preserve">Hazırlayan: Bakım Müdürü  ..........................</w:t>
      </w:r>
    </w:p>
    <w:p>
      <w:pPr>
        <w:pStyle w:val="ListeParagraf"/>
        <w:spacing w:before="40" w:after="0"/>
        <w:ind w:left="709"/>
      </w:pPr>
      <w:r>
        <w:rPr>
          <w:rFonts w:ascii="Calibri" w:hAnsi="Calibri" w:cs="Calibri"/>
          <w:b/>
          <w:bCs/>
          <w:sz w:val="20"/>
          <w:szCs w:val="20"/>
        </w:rPr>
        <w:t xml:space="preserve">Kontrol: Fabrika Müdürü · İplik Fabrika Müdürü  ..........................</w:t>
      </w:r>
    </w:p>
    <w:p>
      <w:pPr>
        <w:pStyle w:val="ListeParagraf"/>
        <w:spacing w:before="40" w:after="0"/>
        <w:ind w:left="709"/>
      </w:pPr>
      <w:r>
        <w:rPr>
          <w:rFonts w:ascii="Calibri" w:hAnsi="Calibri" w:cs="Calibri"/>
          <w:b/>
          <w:bCs/>
          <w:sz w:val="20"/>
          <w:szCs w:val="20"/>
        </w:rPr>
        <w:t xml:space="preserve">Kalite Müdürü: ..........................    Fabrika Müdürü: ..........................</w:t>
      </w:r>
    </w:p>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COTTON BALE RECEIVING, CONDITIONING AND HVI TESTING PROCEDURE</w:t>
          </w:r>
        </w:p>
        <w:p>
          <w:pPr>
            <w:pStyle w:val="GvdeMetni2"/>
            <w:bidi/>
            <w:spacing w:line="276" w:lineRule="auto"/>
            <w:jc w:val="center"/>
          </w:pPr>
          <w:r>
            <w:rPr>
              <w:rFonts w:asciiTheme="minorHAnsi" w:hAnsiTheme="minorHAnsi" w:cs="Arial"/>
              <w:b/>
              <w:bCs/>
              <w:color w:val="000000" w:themeColor="text1"/>
              <w:sz w:val="22"/>
              <w:szCs w:val="22"/>
              <w:rtl/>
            </w:rPr>
            <w:t>إجراء استلام بالات القطن وتكييفها وفحص HVI</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EMS.İP.PRO.24.01.</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14.10.2026</w:t>
          </w:r>
          <w:r w:rsidR="00EA160E">
            <w:rPr>
              <w:rFonts w:cstheme="minorHAnsi"/>
              <w:sz w:val="16"/>
              <w:szCs w:val="16"/>
            </w:rPr>
            <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1</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14.10.2026</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EMS.İP.PRO.24.01. COTTON BALE RECEIVING, CONDITIONING AND HVI TESTING PROCEDURE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