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metal detection is planned, controlled and verified for finished garments and packed goods at Eroglu Knitting (EMS), so that no metal contamination, broken needle fragment or foreign metal object reaches the customer. It sets the management rules (ownership, detection point, verification, handling of alarms, release and monitoring) in line with ISO 9001:2015 (clauses 7.1.5, 8.5.1 and 8.7), the Product Safety Policy and customer product safety requirements. The step-by-step operation of the detector is given in EMS.QA.TL.02.06 and is not repeated here.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all metal detectors (conveyor type and, where used, needle detectors) used for finished garments, babywear and children's wear and packed products at the pressing, final inspection and packing area. It covers detector operators, quality controllers, packing, maintenance and security staff, and the test pieces, quarantine box, metal-free zone and detection records. Subcontracted finished goods are included and must pass a detector before shipment, at EMS or at the subcontractor under a documented agreement.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procedure, approves detector settings, test piece sizes and the detection point, reviews records and monthly results, and decides on release or rejection of suspect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100% of finished products pass through the detector before final packing or after packing as defined, and stops packing when the detector is out of service.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verification tests, passes the products, separates alarm products into the quarantine box and fills in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Examines alarm products with the operator, identifies the cause, and records the decision and the re-pass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 and Technicians:</w:t>
      </w:r>
      <w:r>
        <w:rPr>
          <w:rFonts w:ascii="Calibri" w:hAnsi="Calibri" w:cs="Arial"/>
          <w:sz w:val="24"/>
          <w:szCs w:val="24"/>
        </w:rPr>
        <w:t xml:space="preserve"> Maintain, repair and re-validate the detector after any repair, and keep the equipment calibration valid with the Laboratory (EMS.LB.PRO.09.02).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and Quality Staff:</w:t>
      </w:r>
      <w:r>
        <w:rPr>
          <w:rFonts w:ascii="Calibri" w:hAnsi="Calibri" w:cs="Arial"/>
          <w:sz w:val="24"/>
          <w:szCs w:val="24"/>
        </w:rPr>
        <w:t xml:space="preserve"> Control entry to and exit from the metal-free zone and the personal metal items of persons entering.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Shipping Staff:</w:t>
      </w:r>
      <w:r>
        <w:rPr>
          <w:rFonts w:ascii="Calibri" w:hAnsi="Calibri" w:cs="Arial"/>
          <w:sz w:val="24"/>
          <w:szCs w:val="24"/>
        </w:rPr>
        <w:t xml:space="preserve"> Ship only lots that carry a completed detection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w:t>
      </w:r>
      <w:r>
        <w:rPr>
          <w:rFonts w:ascii="Calibri" w:hAnsi="Calibri" w:cs="Arial"/>
          <w:sz w:val="24"/>
          <w:szCs w:val="24"/>
        </w:rPr>
        <w:t xml:space="preserve"> Equipment that detects ferrous, non-ferrous and stainless steel metal parts in a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Piece (Fe, Non-Fe, SUS):</w:t>
      </w:r>
      <w:r>
        <w:rPr>
          <w:rFonts w:ascii="Calibri" w:hAnsi="Calibri" w:cs="Arial"/>
          <w:sz w:val="24"/>
          <w:szCs w:val="24"/>
        </w:rPr>
        <w:t xml:space="preserve"> A reference metal piece of known size used to prove detector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Sensitivity:</w:t>
      </w:r>
      <w:r>
        <w:rPr>
          <w:rFonts w:ascii="Calibri" w:hAnsi="Calibri" w:cs="Arial"/>
          <w:sz w:val="24"/>
          <w:szCs w:val="24"/>
        </w:rPr>
        <w:t xml:space="preserve"> The smallest test piece the detector reliably detects in the product being passed.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Alarm Product:</w:t>
      </w:r>
      <w:r>
        <w:rPr>
          <w:rFonts w:ascii="Calibri" w:hAnsi="Calibri" w:cs="Arial"/>
          <w:sz w:val="24"/>
          <w:szCs w:val="24"/>
        </w:rPr>
        <w:t xml:space="preserve"> A product rejected by the detector or showing a metal signal.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A locked and labelled box in which alarm products are kept until they are examined.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Metal-Free Zone:</w:t>
      </w:r>
      <w:r>
        <w:rPr>
          <w:rFonts w:ascii="Calibri" w:hAnsi="Calibri" w:cs="Arial"/>
          <w:sz w:val="24"/>
          <w:szCs w:val="24"/>
        </w:rPr>
        <w:t xml:space="preserve"> A controlled area where needles, tools and personal metal items are controlled and counted.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Detection Record:</w:t>
      </w:r>
      <w:r>
        <w:rPr>
          <w:rFonts w:ascii="Calibri" w:hAnsi="Calibri" w:cs="Arial"/>
          <w:sz w:val="24"/>
          <w:szCs w:val="24"/>
        </w:rPr>
        <w:t xml:space="preserve"> The daily record of verification tests, products passed, alarms and decisions.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DETECTOR SELECTION, SETTING AND VALIDATION</w:t>
      </w:r>
    </w:p>
    <w:p>
      <w:pPr>
        <w:pStyle w:val="ListeParagraf"/>
        <w:spacing w:after="80"/>
        <w:ind w:left="709" w:right="0"/>
        <w:jc w:val="both"/>
      </w:pPr>
      <w:r>
        <w:rPr>
          <w:rFonts w:ascii="Calibri" w:hAnsi="Calibri" w:cs="Arial"/>
          <w:sz w:val="24"/>
          <w:szCs w:val="24"/>
        </w:rPr>
        <w:t xml:space="preserve">1.1. Detectors are selected according to product type, product thickness and customer requirements, and are installed away from metal objects, vibration and electrical interference.</w:t>
      </w:r>
    </w:p>
    <w:p>
      <w:pPr>
        <w:pStyle w:val="ListeParagraf"/>
        <w:spacing w:after="80"/>
        <w:ind w:left="709" w:right="0"/>
        <w:jc w:val="both"/>
      </w:pPr>
      <w:r>
        <w:rPr>
          <w:rFonts w:ascii="Calibri" w:hAnsi="Calibri" w:cs="Arial"/>
          <w:sz w:val="24"/>
          <w:szCs w:val="24"/>
        </w:rPr>
        <w:t xml:space="preserve">1.2. Quality Assurance approves the programs, sensitivity settings and test piece sizes for each product group; typical examples are Fe 1.2 mm, Non-Fe 1.5 mm and SUS 2.0 mm, and the actual sizes follow the customer specification and company policy.</w:t>
      </w:r>
    </w:p>
    <w:p>
      <w:pPr>
        <w:pStyle w:val="ListeParagraf"/>
        <w:spacing w:after="80"/>
        <w:ind w:left="709" w:right="0"/>
        <w:jc w:val="both"/>
      </w:pPr>
      <w:r>
        <w:rPr>
          <w:rFonts w:ascii="Calibri" w:hAnsi="Calibri" w:cs="Arial"/>
          <w:sz w:val="24"/>
          <w:szCs w:val="24"/>
        </w:rPr>
        <w:t xml:space="preserve">1.3. Settings are locked and can be changed only by authorised persons; every change is recorded and the detector is re-verified immediately.</w:t>
      </w:r>
    </w:p>
    <w:p>
      <w:pPr>
        <w:pStyle w:val="ListeParagraf"/>
        <w:spacing w:after="80"/>
        <w:ind w:left="709" w:right="0"/>
        <w:jc w:val="both"/>
      </w:pPr>
      <w:r>
        <w:rPr>
          <w:rFonts w:ascii="Calibri" w:hAnsi="Calibri" w:cs="Arial"/>
          <w:sz w:val="24"/>
          <w:szCs w:val="24"/>
        </w:rPr>
        <w:t xml:space="preserve">1.4. After installation, relocation or major repair the detector is validated by Quality Assurance and Maintenance with test pieces at the centre and at the edges of the aperture before use.</w:t>
      </w:r>
    </w:p>
    <w:p>
      <w:pPr>
        <w:pStyle w:val="ListeParagraf"/>
        <w:spacing w:after="80"/>
        <w:ind w:left="709" w:right="0"/>
        <w:jc w:val="both"/>
      </w:pPr>
      <w:r>
        <w:rPr>
          <w:rFonts w:ascii="Calibri" w:hAnsi="Calibri" w:cs="Arial"/>
          <w:sz w:val="24"/>
          <w:szCs w:val="24"/>
        </w:rPr>
        <w:t xml:space="preserve">1.5. Each detector is included in the measuring equipment list and is calibrated or verified by an accredited body or the supplier at least once a year (EMS.LB.PRO.09.02).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DETECTION POINT AND COVERAGE</w:t>
      </w:r>
    </w:p>
    <w:p>
      <w:pPr>
        <w:pStyle w:val="ListeParagraf"/>
        <w:spacing w:after="80"/>
        <w:ind w:left="709" w:right="0"/>
        <w:jc w:val="both"/>
      </w:pPr>
      <w:r>
        <w:rPr>
          <w:rFonts w:ascii="Calibri" w:hAnsi="Calibri" w:cs="Arial"/>
          <w:sz w:val="24"/>
          <w:szCs w:val="24"/>
        </w:rPr>
        <w:t xml:space="preserve">2.1. All finished garments or cartons pass through the calibrated detector after the last operation that can add metal and before shipment; for babywear and children's wear every garment passes after packing (EMS.QA.PRO.02.11).</w:t>
      </w:r>
    </w:p>
    <w:p>
      <w:pPr>
        <w:pStyle w:val="ListeParagraf"/>
        <w:spacing w:after="80"/>
        <w:ind w:left="709" w:right="0"/>
        <w:jc w:val="both"/>
      </w:pPr>
      <w:r>
        <w:rPr>
          <w:rFonts w:ascii="Calibri" w:hAnsi="Calibri" w:cs="Arial"/>
          <w:sz w:val="24"/>
          <w:szCs w:val="24"/>
        </w:rPr>
        <w:t xml:space="preserve">2.2. Coverage is 100%. Products are not stacked or overlapped in a way that reduces sensitivity, and the packing method, such as poly bags with metal-free labels, is checked.</w:t>
      </w:r>
    </w:p>
    <w:p>
      <w:pPr>
        <w:pStyle w:val="ListeParagraf"/>
        <w:spacing w:after="80"/>
        <w:ind w:left="709" w:right="0"/>
        <w:jc w:val="both"/>
      </w:pPr>
      <w:r>
        <w:rPr>
          <w:rFonts w:ascii="Calibri" w:hAnsi="Calibri" w:cs="Arial"/>
          <w:sz w:val="24"/>
          <w:szCs w:val="24"/>
        </w:rPr>
        <w:t xml:space="preserve">2.3. Products with metal parts by design, such as snaps, rivets or zips, are handled with the program or method approved by Quality Assurance and agreed with the customer.</w:t>
      </w:r>
    </w:p>
    <w:p>
      <w:pPr>
        <w:pStyle w:val="ListeParagraf"/>
        <w:spacing w:after="80"/>
        <w:ind w:left="709" w:right="0"/>
        <w:jc w:val="both"/>
      </w:pPr>
      <w:r>
        <w:rPr>
          <w:rFonts w:ascii="Calibri" w:hAnsi="Calibri" w:cs="Arial"/>
          <w:sz w:val="24"/>
          <w:szCs w:val="24"/>
        </w:rPr>
        <w:t xml:space="preserve">2.4. No product is packed, shipped or sold without a detection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VERIFICATION OF THE DETECTOR</w:t>
      </w:r>
    </w:p>
    <w:p>
      <w:pPr>
        <w:pStyle w:val="ListeParagraf"/>
        <w:spacing w:after="80"/>
        <w:ind w:left="709" w:right="0"/>
        <w:jc w:val="both"/>
      </w:pPr>
      <w:r>
        <w:rPr>
          <w:rFonts w:ascii="Calibri" w:hAnsi="Calibri" w:cs="Arial"/>
          <w:sz w:val="24"/>
          <w:szCs w:val="24"/>
        </w:rPr>
        <w:t xml:space="preserve">3.1. The detector is verified at the start of every shift, after any program change or repair, and at least every 2 hours during operation, using all test pieces as described in EMS.QA.TL.02.06.</w:t>
      </w:r>
    </w:p>
    <w:p>
      <w:pPr>
        <w:pStyle w:val="ListeParagraf"/>
        <w:spacing w:after="80"/>
        <w:ind w:left="709" w:right="0"/>
        <w:jc w:val="both"/>
      </w:pPr>
      <w:r>
        <w:rPr>
          <w:rFonts w:ascii="Calibri" w:hAnsi="Calibri" w:cs="Arial"/>
          <w:sz w:val="24"/>
          <w:szCs w:val="24"/>
        </w:rPr>
        <w:t xml:space="preserve">3.2. The result is entered in the Metal Detector Daily Calibration Report (EMS.QA.FRM.03.07); the Quality Controller signs it every shift.</w:t>
      </w:r>
    </w:p>
    <w:p>
      <w:pPr>
        <w:pStyle w:val="ListeParagraf"/>
        <w:spacing w:after="80"/>
        <w:ind w:left="709" w:right="0"/>
        <w:jc w:val="both"/>
      </w:pPr>
      <w:r>
        <w:rPr>
          <w:rFonts w:ascii="Calibri" w:hAnsi="Calibri" w:cs="Arial"/>
          <w:sz w:val="24"/>
          <w:szCs w:val="24"/>
        </w:rPr>
        <w:t xml:space="preserve">3.3. If any test piece is not detected, the detector is stopped, all products passed since the last successful test are blocked and passed again after the fault is corrected and the detector is verified.</w:t>
      </w:r>
    </w:p>
    <w:p>
      <w:pPr>
        <w:pStyle w:val="ListeParagraf"/>
        <w:spacing w:after="80"/>
        <w:ind w:left="709" w:right="0"/>
        <w:jc w:val="both"/>
      </w:pPr>
      <w:r>
        <w:rPr>
          <w:rFonts w:ascii="Calibri" w:hAnsi="Calibri" w:cs="Arial"/>
          <w:sz w:val="24"/>
          <w:szCs w:val="24"/>
        </w:rPr>
        <w:t xml:space="preserve">3.4. Test pieces are stored in a locked place, are identified and checked for damage, and are replaced when damaged or lost.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HANDLING OF ALARMS</w:t>
      </w:r>
    </w:p>
    <w:p>
      <w:pPr>
        <w:pStyle w:val="ListeParagraf"/>
        <w:spacing w:after="80"/>
        <w:ind w:left="709" w:right="0"/>
        <w:jc w:val="both"/>
      </w:pPr>
      <w:r>
        <w:rPr>
          <w:rFonts w:ascii="Calibri" w:hAnsi="Calibri" w:cs="Arial"/>
          <w:sz w:val="24"/>
          <w:szCs w:val="24"/>
        </w:rPr>
        <w:t xml:space="preserve">4.1. Alarm products are removed automatically or by the operator and placed in the locked Quarantine Box, and each case is recorded in the Quarantine Box Record Form (EMS.QA.FRM.03.06).</w:t>
      </w:r>
    </w:p>
    <w:p>
      <w:pPr>
        <w:pStyle w:val="ListeParagraf"/>
        <w:spacing w:after="80"/>
        <w:ind w:left="709" w:right="0"/>
        <w:jc w:val="both"/>
      </w:pPr>
      <w:r>
        <w:rPr>
          <w:rFonts w:ascii="Calibri" w:hAnsi="Calibri" w:cs="Arial"/>
          <w:sz w:val="24"/>
          <w:szCs w:val="24"/>
        </w:rPr>
        <w:t xml:space="preserve">4.2. The Final Quality Controller examines the product with the operator in the presence of a witness, locates the metal and records its type: needle fragment, pin, staple, accessory part or false alarm.</w:t>
      </w:r>
    </w:p>
    <w:p>
      <w:pPr>
        <w:pStyle w:val="ListeParagraf"/>
        <w:spacing w:after="80"/>
        <w:ind w:left="709" w:right="0"/>
        <w:jc w:val="both"/>
      </w:pPr>
      <w:r>
        <w:rPr>
          <w:rFonts w:ascii="Calibri" w:hAnsi="Calibri" w:cs="Arial"/>
          <w:sz w:val="24"/>
          <w:szCs w:val="24"/>
        </w:rPr>
        <w:t xml:space="preserve">4.3. If the metal is found, it is removed, the product is repaired and passed again; if it cannot be removed the product is scrapped. A found needle fragment is matched against the broken needle record (EMS.QA.PRO.02.07; EMS.QA.FRM.03.02).</w:t>
      </w:r>
    </w:p>
    <w:p>
      <w:pPr>
        <w:pStyle w:val="ListeParagraf"/>
        <w:spacing w:after="80"/>
        <w:ind w:left="709" w:right="0"/>
        <w:jc w:val="both"/>
      </w:pPr>
      <w:r>
        <w:rPr>
          <w:rFonts w:ascii="Calibri" w:hAnsi="Calibri" w:cs="Arial"/>
          <w:sz w:val="24"/>
          <w:szCs w:val="24"/>
        </w:rPr>
        <w:t xml:space="preserve">4.4. If no metal is found, the product is passed again twice; if it is rejected again it is treated as contaminated.</w:t>
      </w:r>
    </w:p>
    <w:p>
      <w:pPr>
        <w:pStyle w:val="ListeParagraf"/>
        <w:spacing w:after="80"/>
        <w:ind w:left="709" w:right="0"/>
        <w:jc w:val="both"/>
      </w:pPr>
      <w:r>
        <w:rPr>
          <w:rFonts w:ascii="Calibri" w:hAnsi="Calibri" w:cs="Arial"/>
          <w:sz w:val="24"/>
          <w:szCs w:val="24"/>
        </w:rPr>
        <w:t xml:space="preserve">4.5. When several alarms occur in the same lot, the whole lot is held and re-examined 100%, and the source is investigated in the sewing or packing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METAL-FREE ZONE AND PREVENTIVE CONTROL</w:t>
      </w:r>
    </w:p>
    <w:p>
      <w:pPr>
        <w:pStyle w:val="ListeParagraf"/>
        <w:spacing w:after="80"/>
        <w:ind w:left="709" w:right="0"/>
        <w:jc w:val="both"/>
      </w:pPr>
      <w:r>
        <w:rPr>
          <w:rFonts w:ascii="Calibri" w:hAnsi="Calibri" w:cs="Arial"/>
          <w:sz w:val="24"/>
          <w:szCs w:val="24"/>
        </w:rPr>
        <w:t xml:space="preserve">5.1. Persons entering the metal-free zone are checked for personal metal items and the Metal-Free Zone Entry-Exit Form (EMS.QA.FRM.03.09) is filled in.</w:t>
      </w:r>
    </w:p>
    <w:p>
      <w:pPr>
        <w:pStyle w:val="ListeParagraf"/>
        <w:spacing w:after="80"/>
        <w:ind w:left="709" w:right="0"/>
        <w:jc w:val="both"/>
      </w:pPr>
      <w:r>
        <w:rPr>
          <w:rFonts w:ascii="Calibri" w:hAnsi="Calibri" w:cs="Arial"/>
          <w:sz w:val="24"/>
          <w:szCs w:val="24"/>
        </w:rPr>
        <w:t xml:space="preserve">5.2. Needles, scissors and cutting tools are issued under signature, counted at the end of the shift and replaced one-to-one (EMS.QA.PRO.02.07).</w:t>
      </w:r>
    </w:p>
    <w:p>
      <w:pPr>
        <w:pStyle w:val="ListeParagraf"/>
        <w:spacing w:after="80"/>
        <w:ind w:left="709" w:right="0"/>
        <w:jc w:val="both"/>
      </w:pPr>
      <w:r>
        <w:rPr>
          <w:rFonts w:ascii="Calibri" w:hAnsi="Calibri" w:cs="Arial"/>
          <w:sz w:val="24"/>
          <w:szCs w:val="24"/>
        </w:rPr>
        <w:t xml:space="preserve">5.3. Any missing tool or needle fragment stops the work until it is found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failed verification test, an alarm on a released lot, a missing record or a metal finding reported by a customer is a nonconformity. The affected products are blocked, shipment is stopped and Quality Assurance is informed the same day.</w:t>
      </w:r>
    </w:p>
    <w:p>
      <w:pPr>
        <w:pStyle w:val="ListeParagraf"/>
        <w:spacing w:after="80"/>
        <w:ind w:left="709" w:right="0"/>
        <w:jc w:val="both"/>
      </w:pPr>
      <w:r>
        <w:rPr>
          <w:rFonts w:ascii="Calibri" w:hAnsi="Calibri" w:cs="Arial"/>
          <w:sz w:val="24"/>
          <w:szCs w:val="24"/>
        </w:rPr>
        <w:t xml:space="preserve">6.2. A nonconformity report (NCR) is opened according to EMS.QA.PRO.02.06 and the product is controlled according to EMS.KS.PRO.22.02.</w:t>
      </w:r>
    </w:p>
    <w:p>
      <w:pPr>
        <w:pStyle w:val="ListeParagraf"/>
        <w:spacing w:after="80"/>
        <w:ind w:left="709" w:right="0"/>
        <w:jc w:val="both"/>
      </w:pPr>
      <w:r>
        <w:rPr>
          <w:rFonts w:ascii="Calibri" w:hAnsi="Calibri" w:cs="Arial"/>
          <w:sz w:val="24"/>
          <w:szCs w:val="24"/>
        </w:rPr>
        <w:t xml:space="preserve">6.3. A product already shipped is handled according to the traceability and recall procedure (EMS.QA.PRO.02.08) and the customer is informed according to EMS.QA.PRO.02.06.</w:t>
      </w:r>
    </w:p>
    <w:p>
      <w:pPr>
        <w:pStyle w:val="ListeParagraf"/>
        <w:spacing w:after="80"/>
        <w:ind w:left="709" w:right="0"/>
        <w:jc w:val="both"/>
      </w:pPr>
      <w:r>
        <w:rPr>
          <w:rFonts w:ascii="Calibri" w:hAnsi="Calibri" w:cs="Arial"/>
          <w:sz w:val="24"/>
          <w:szCs w:val="24"/>
        </w:rPr>
        <w:t xml:space="preserve">6.4. Root cause analysis is started within 24 hours and a corrective and preventive action (CAPA) is opened (EMS.KS.PRO.22.03); it is closed only after a successful re-test and satisfactory results on three consecutive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TRAINING AND RECORD KEEPING</w:t>
      </w:r>
    </w:p>
    <w:p>
      <w:pPr>
        <w:pStyle w:val="ListeParagraf"/>
        <w:spacing w:after="80"/>
        <w:ind w:left="709" w:right="0"/>
        <w:jc w:val="both"/>
      </w:pPr>
      <w:r>
        <w:rPr>
          <w:rFonts w:ascii="Calibri" w:hAnsi="Calibri" w:cs="Arial"/>
          <w:sz w:val="24"/>
          <w:szCs w:val="24"/>
        </w:rPr>
        <w:t xml:space="preserve">7.1. Operators and controllers are trained before starting work and when the procedure changes, and the training is recorded (EMS.EG.PRO.12.01).</w:t>
      </w:r>
    </w:p>
    <w:p>
      <w:pPr>
        <w:pStyle w:val="ListeParagraf"/>
        <w:spacing w:after="80"/>
        <w:ind w:left="709" w:right="0"/>
        <w:jc w:val="both"/>
      </w:pPr>
      <w:r>
        <w:rPr>
          <w:rFonts w:ascii="Calibri" w:hAnsi="Calibri" w:cs="Arial"/>
          <w:sz w:val="24"/>
          <w:szCs w:val="24"/>
        </w:rPr>
        <w:t xml:space="preserve">7.2. Detection records, quarantine records and calibration reports are kept for at least three years or for the period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MONITORING AND INDICATORS</w:t>
      </w:r>
    </w:p>
    <w:p>
      <w:pPr>
        <w:pStyle w:val="ListeParagraf"/>
        <w:spacing w:after="80"/>
        <w:ind w:left="709" w:right="0"/>
        <w:jc w:val="both"/>
      </w:pPr>
      <w:r>
        <w:rPr>
          <w:rFonts w:ascii="Calibri" w:hAnsi="Calibri" w:cs="Arial"/>
          <w:sz w:val="24"/>
          <w:szCs w:val="24"/>
        </w:rPr>
        <w:t xml:space="preserve">8.1. Quality Assurance reviews the daily reports weekly and reports every month: days without a completed verification test (target: zero), the percentage of products passed (target: 100%), the number of alarms and their causes, and metal findings reported by customers (target: zero).</w:t>
      </w:r>
    </w:p>
    <w:p>
      <w:pPr>
        <w:pStyle w:val="ListeParagraf"/>
        <w:spacing w:after="80"/>
        <w:ind w:left="709" w:right="0"/>
        <w:jc w:val="both"/>
      </w:pPr>
      <w:r>
        <w:rPr>
          <w:rFonts w:ascii="Calibri" w:hAnsi="Calibri" w:cs="Arial"/>
          <w:sz w:val="24"/>
          <w:szCs w:val="24"/>
        </w:rPr>
        <w:t xml:space="preserve">8.2. Targets and limits follow the customer specification and 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EMS.QA.TL.02.06. Metal Detector Test and Record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EMS.QA.PRO.02.06. Nonconformance Report (NCR)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EMS.QA.PRO.02.11. Children's Wear Safety Procedure</w:t>
      </w:r>
    </w:p>
    <w:p>
      <w:pPr>
        <w:pStyle w:val="ListeParagraf"/>
        <w:numPr>
          <w:ilvl w:val="0"/>
          <w:numId w:val="1"/>
        </w:numPr>
        <w:spacing w:after="60"/>
        <w:jc w:val="both"/>
      </w:pPr>
      <w:r>
        <w:rPr>
          <w:rFonts w:ascii="Calibri" w:hAnsi="Calibri" w:cs="Arial"/>
          <w:sz w:val="24"/>
          <w:szCs w:val="24"/>
        </w:rPr>
        <w:t xml:space="preserve">EMS.QA.POL.02.01. Product Safety Policy</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numPr>
          <w:ilvl w:val="0"/>
          <w:numId w:val="1"/>
        </w:numPr>
        <w:spacing w:after="60"/>
        <w:jc w:val="both"/>
      </w:pPr>
      <w:r>
        <w:rPr>
          <w:rFonts w:ascii="Calibri" w:hAnsi="Calibri" w:cs="Arial"/>
          <w:sz w:val="24"/>
          <w:szCs w:val="24"/>
        </w:rPr>
        <w:t xml:space="preserve">EMS.QA.FRM.03.07. Metal Detector Daily Calibration Report</w:t>
      </w:r>
    </w:p>
    <w:p>
      <w:pPr>
        <w:pStyle w:val="ListeParagraf"/>
        <w:numPr>
          <w:ilvl w:val="0"/>
          <w:numId w:val="1"/>
        </w:numPr>
        <w:spacing w:after="60"/>
        <w:jc w:val="both"/>
      </w:pPr>
      <w:r>
        <w:rPr>
          <w:rFonts w:ascii="Calibri" w:hAnsi="Calibri" w:cs="Arial"/>
          <w:sz w:val="24"/>
          <w:szCs w:val="24"/>
        </w:rPr>
        <w:t xml:space="preserve">EMS.QA.FRM.03.06. Metal Detector Quarantine Box Record Form</w:t>
      </w:r>
    </w:p>
    <w:p>
      <w:pPr>
        <w:pStyle w:val="ListeParagraf"/>
        <w:numPr>
          <w:ilvl w:val="0"/>
          <w:numId w:val="1"/>
        </w:numPr>
        <w:spacing w:after="60"/>
        <w:jc w:val="both"/>
      </w:pPr>
      <w:r>
        <w:rPr>
          <w:rFonts w:ascii="Calibri" w:hAnsi="Calibri" w:cs="Arial"/>
          <w:sz w:val="24"/>
          <w:szCs w:val="24"/>
        </w:rPr>
        <w:t xml:space="preserve">EMS.QA.FRM.03.09. Metal-Free Zone Entry-Exit Form</w:t>
      </w:r>
    </w:p>
    <w:p>
      <w:pPr>
        <w:pStyle w:val="ListeParagraf"/>
        <w:numPr>
          <w:ilvl w:val="0"/>
          <w:numId w:val="1"/>
        </w:numPr>
        <w:spacing w:after="60"/>
        <w:jc w:val="both"/>
      </w:pPr>
      <w:r>
        <w:rPr>
          <w:rFonts w:ascii="Calibri" w:hAnsi="Calibri" w:cs="Arial"/>
          <w:sz w:val="24"/>
          <w:szCs w:val="24"/>
        </w:rPr>
        <w:t xml:space="preserve">EMS.QA.FRM.03.02. Broken Needle Tracking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together with Production, and after any metal incident, detector change or change in customer requirements. Monthly results are reported to the management review, and improvement actions are followed up until they are closed.</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عملية كشف المعادن وضبطها والتحقق منها للملابس النهائية والمنتجات المعبأة في شركة إيروغلو للتريكو (EMS)، بحيث لا يصل إلى العميل أي تلوث معدني أو شظية إبرة مكسورة أو جسم معدني غريب. ويضع القواعد الإدارية (المسؤولية ونقطة الكشف والتحقق والتعامل مع الإنذارات والإفراج والمتابعة) بما يتوافق مع ISO 9001:2015 (البنود 7.1.5 و8.5.1 و8.7) وسياسة سلامة المنتج ومتطلبات العملاء في سلامة المنتج. أما خطوات تشغيل الجهاز فترد في EMS.QA.TL.02.06 ولا تتكرر هنا.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يسري هذا الإجراء على جميع أجهزة كشف المعادن (النوع ذي السير الناقل، وأجهزة كشف الإبر حيثما استُخدمت) المستعملة للملابس النهائية وملابس الرضع والأطفال والمنتجات المعبأة في منطقة الكي والفحص النهائي والتعبئة. ويشمل مشغلي الأجهزة ومراقبي الجودة وموظفي التعبئة والصيانة والأمن، وقطع الاختبار وصندوق الحجر ومنطقة الخلو من المعادن وسجلات الكشف. ويشمل أيضًا المنتجات النهائية المنفذة لدى المقاولين من الباطن، إذ يجب أن تمر عبر جهاز كشف قبل الشحن، سواء في EMS أو لدى المقاول بموجب اتفاق موثق.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هذا الإجراء، ويعتمد إعدادات الجهاز وأحجام قطع الاختبار ونقطة الكشف، ويراجع السجلات والنتائج الشهرية، ويقرر الإفراج عن الدفعات المشتبه بها أو 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مرور 100% من المنتجات النهائية عبر الجهاز قبل التعبئة النهائية أو بعدها حسب التحديد، ويوقف التعبئة عند تعطل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جهاز كشف المعادن:</w:t>
      </w:r>
      <w:r>
        <w:rPr>
          <w:rFonts w:ascii="Calibri" w:hAnsi="Calibri" w:cs="Arial"/>
          <w:rtl/>
          <w:sz w:val="24"/>
          <w:szCs w:val="24"/>
        </w:rPr>
        <w:t xml:space="preserve"> ينفذ اختبارات التحقق، ويمرر المنتجات، ويفصل منتجات الإنذار في صندوق الحجر، ويملأ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w:t>
      </w:r>
      <w:r>
        <w:rPr>
          <w:rFonts w:ascii="Calibri" w:hAnsi="Calibri" w:cs="Arial"/>
          <w:rtl/>
          <w:sz w:val="24"/>
          <w:szCs w:val="24"/>
        </w:rPr>
        <w:t xml:space="preserve"> يفحص منتجات الإنذار مع المشغل، ويحدد السبب، ويسجل القرار ونتيجة إعادة التمرير.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 والفنيون:</w:t>
      </w:r>
      <w:r>
        <w:rPr>
          <w:rFonts w:ascii="Calibri" w:hAnsi="Calibri" w:cs="Arial"/>
          <w:rtl/>
          <w:sz w:val="24"/>
          <w:szCs w:val="24"/>
        </w:rPr>
        <w:t xml:space="preserve"> يصونون الجهاز ويصلحونه ويعيدون اعتماده بعد أي إصلاح، ويحافظون على سريان معايرة المعدات مع المختبر (EMS.LB.PRO.09.02).</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الأمن والجودة:</w:t>
      </w:r>
      <w:r>
        <w:rPr>
          <w:rFonts w:ascii="Calibri" w:hAnsi="Calibri" w:cs="Arial"/>
          <w:rtl/>
          <w:sz w:val="24"/>
          <w:szCs w:val="24"/>
        </w:rPr>
        <w:t xml:space="preserve"> يضبطون الدخول إلى منطقة الخلو من المعادن والخروج منها، والأغراض المعدنية الشخصية للداخلين.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 والشحن:</w:t>
      </w:r>
      <w:r>
        <w:rPr>
          <w:rFonts w:ascii="Calibri" w:hAnsi="Calibri" w:cs="Arial"/>
          <w:rtl/>
          <w:sz w:val="24"/>
          <w:szCs w:val="24"/>
        </w:rPr>
        <w:t xml:space="preserve"> لا يشحنون إلا الدفعات المصحوبة بسجل كشف مكتمل.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جهاز كشف المعادن:</w:t>
      </w:r>
      <w:r>
        <w:rPr>
          <w:rFonts w:ascii="Calibri" w:hAnsi="Calibri" w:cs="Arial"/>
          <w:rtl/>
          <w:sz w:val="24"/>
          <w:szCs w:val="24"/>
        </w:rPr>
        <w:t xml:space="preserve"> معدة تكشف الأجزاء المعدنية الحديدية وغير الحديدية والفولاذ المقاوم للصدأ في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الاختبار (Fe وNon-Fe وSUS):</w:t>
      </w:r>
      <w:r>
        <w:rPr>
          <w:rFonts w:ascii="Calibri" w:hAnsi="Calibri" w:cs="Arial"/>
          <w:rtl/>
          <w:sz w:val="24"/>
          <w:szCs w:val="24"/>
        </w:rPr>
        <w:t xml:space="preserve"> قطعة معدنية مرجعية معلومة الحجم تُستخدم لإثبات حساسية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الحساسية:</w:t>
      </w:r>
      <w:r>
        <w:rPr>
          <w:rFonts w:ascii="Calibri" w:hAnsi="Calibri" w:cs="Arial"/>
          <w:rtl/>
          <w:sz w:val="24"/>
          <w:szCs w:val="24"/>
        </w:rPr>
        <w:t xml:space="preserve"> أصغر قطعة اختبار يكشفها الجهاز بثبات داخل المنتج الممرَّر.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منتج الإنذار:</w:t>
      </w:r>
      <w:r>
        <w:rPr>
          <w:rFonts w:ascii="Calibri" w:hAnsi="Calibri" w:cs="Arial"/>
          <w:rtl/>
          <w:sz w:val="24"/>
          <w:szCs w:val="24"/>
        </w:rPr>
        <w:t xml:space="preserve"> منتج رفضه الجهاز أو أظهر إشارة معدنية.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وموسوم تُحفظ فيه منتجات الإنذار إلى حين فحصها.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الخلو من المعادن:</w:t>
      </w:r>
      <w:r>
        <w:rPr>
          <w:rFonts w:ascii="Calibri" w:hAnsi="Calibri" w:cs="Arial"/>
          <w:rtl/>
          <w:sz w:val="24"/>
          <w:szCs w:val="24"/>
        </w:rPr>
        <w:t xml:space="preserve"> منطقة مضبوطة تُراقب وتُعد فيها الإبر والأدوات والأغراض المعدنية الشخصية.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الكشف:</w:t>
      </w:r>
      <w:r>
        <w:rPr>
          <w:rFonts w:ascii="Calibri" w:hAnsi="Calibri" w:cs="Arial"/>
          <w:rtl/>
          <w:sz w:val="24"/>
          <w:szCs w:val="24"/>
        </w:rPr>
        <w:t xml:space="preserve"> السجل اليومي لاختبارات التحقق والمنتجات الممررة والإنذارات والقرارات.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اختيار الجهاز وضبطه واعتماده</w:t>
      </w:r>
    </w:p>
    <w:p>
      <w:pPr>
        <w:pStyle w:val="ListeParagraf"/>
        <w:bidi/>
        <w:spacing w:after="80"/>
        <w:ind w:left="0" w:right="709"/>
        <w:jc w:val="both"/>
      </w:pPr>
      <w:r>
        <w:rPr>
          <w:rFonts w:ascii="Calibri" w:hAnsi="Calibri" w:cs="Arial"/>
          <w:rtl/>
          <w:sz w:val="24"/>
          <w:szCs w:val="24"/>
        </w:rPr>
        <w:t xml:space="preserve">1.1. تُختار الأجهزة بحسب نوع المنتج وسماكته ومتطلبات العميل، وتُركَّب بعيدًا عن الأجسام المعدنية والاهتزاز والتداخل الكهربائي.</w:t>
      </w:r>
    </w:p>
    <w:p>
      <w:pPr>
        <w:pStyle w:val="ListeParagraf"/>
        <w:bidi/>
        <w:spacing w:after="80"/>
        <w:ind w:left="0" w:right="709"/>
        <w:jc w:val="both"/>
      </w:pPr>
      <w:r>
        <w:rPr>
          <w:rFonts w:ascii="Calibri" w:hAnsi="Calibri" w:cs="Arial"/>
          <w:rtl/>
          <w:sz w:val="24"/>
          <w:szCs w:val="24"/>
        </w:rPr>
        <w:t xml:space="preserve">1.2. يعتمد ضمان الجودة البرامج وإعدادات الحساسية وأحجام قطع الاختبار لكل مجموعة منتجات؛ ومن الأمثلة المعتادة Fe 1.2 مم وNon-Fe 1.5 مم وSUS 2.0 مم، وتتبع الأحجام الفعلية مواصفات العميل وسياسة الشركة.</w:t>
      </w:r>
    </w:p>
    <w:p>
      <w:pPr>
        <w:pStyle w:val="ListeParagraf"/>
        <w:bidi/>
        <w:spacing w:after="80"/>
        <w:ind w:left="0" w:right="709"/>
        <w:jc w:val="both"/>
      </w:pPr>
      <w:r>
        <w:rPr>
          <w:rFonts w:ascii="Calibri" w:hAnsi="Calibri" w:cs="Arial"/>
          <w:rtl/>
          <w:sz w:val="24"/>
          <w:szCs w:val="24"/>
        </w:rPr>
        <w:t xml:space="preserve">1.3. تُقفل الإعدادات ولا يغيرها إلا المخولون، ويُسجل كل تغيير ويُعاد التحقق من الجهاز فورًا.</w:t>
      </w:r>
    </w:p>
    <w:p>
      <w:pPr>
        <w:pStyle w:val="ListeParagraf"/>
        <w:bidi/>
        <w:spacing w:after="80"/>
        <w:ind w:left="0" w:right="709"/>
        <w:jc w:val="both"/>
      </w:pPr>
      <w:r>
        <w:rPr>
          <w:rFonts w:ascii="Calibri" w:hAnsi="Calibri" w:cs="Arial"/>
          <w:rtl/>
          <w:sz w:val="24"/>
          <w:szCs w:val="24"/>
        </w:rPr>
        <w:t xml:space="preserve">1.4. بعد التركيب أو النقل أو الإصلاح الجسيم، يعتمد ضمان الجودة والصيانة الجهاز بقطع الاختبار في وسط الفتحة وعلى أطرافها قبل الاستخدام.</w:t>
      </w:r>
    </w:p>
    <w:p>
      <w:pPr>
        <w:pStyle w:val="ListeParagraf"/>
        <w:bidi/>
        <w:spacing w:after="80"/>
        <w:ind w:left="0" w:right="709"/>
        <w:jc w:val="both"/>
      </w:pPr>
      <w:r>
        <w:rPr>
          <w:rFonts w:ascii="Calibri" w:hAnsi="Calibri" w:cs="Arial"/>
          <w:rtl/>
          <w:sz w:val="24"/>
          <w:szCs w:val="24"/>
        </w:rPr>
        <w:t xml:space="preserve">1.5. يُدرج كل جهاز في قائمة معدات القياس، ويُعاير أو يُتحقق منه من جهة معتمدة أو من المورد مرة واحدة سنويًا على الأقل (EMS.LB.PRO.09.02).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نقطة الكشف والتغطية</w:t>
      </w:r>
    </w:p>
    <w:p>
      <w:pPr>
        <w:pStyle w:val="ListeParagraf"/>
        <w:bidi/>
        <w:spacing w:after="80"/>
        <w:ind w:left="0" w:right="709"/>
        <w:jc w:val="both"/>
      </w:pPr>
      <w:r>
        <w:rPr>
          <w:rFonts w:ascii="Calibri" w:hAnsi="Calibri" w:cs="Arial"/>
          <w:rtl/>
          <w:sz w:val="24"/>
          <w:szCs w:val="24"/>
        </w:rPr>
        <w:t xml:space="preserve">2.1. تمر جميع الملابس النهائية أو الكراتين عبر الجهاز المعاير بعد آخر عملية يمكن أن تضيف معدنًا وقبل الشحن؛ وفي ملابس الرضع والأطفال تمر كل قطعة بعد التعبئة (EMS.QA.PRO.02.11).</w:t>
      </w:r>
    </w:p>
    <w:p>
      <w:pPr>
        <w:pStyle w:val="ListeParagraf"/>
        <w:bidi/>
        <w:spacing w:after="80"/>
        <w:ind w:left="0" w:right="709"/>
        <w:jc w:val="both"/>
      </w:pPr>
      <w:r>
        <w:rPr>
          <w:rFonts w:ascii="Calibri" w:hAnsi="Calibri" w:cs="Arial"/>
          <w:rtl/>
          <w:sz w:val="24"/>
          <w:szCs w:val="24"/>
        </w:rPr>
        <w:t xml:space="preserve">2.2. التغطية 100%. لا تُكدَّس المنتجات أو تتراكب بما يقلل الحساسية، ويُفحص أسلوب التعبئة مثل الأكياس البلاستيكية والملصقات الخالية من المعادن.</w:t>
      </w:r>
    </w:p>
    <w:p>
      <w:pPr>
        <w:pStyle w:val="ListeParagraf"/>
        <w:bidi/>
        <w:spacing w:after="80"/>
        <w:ind w:left="0" w:right="709"/>
        <w:jc w:val="both"/>
      </w:pPr>
      <w:r>
        <w:rPr>
          <w:rFonts w:ascii="Calibri" w:hAnsi="Calibri" w:cs="Arial"/>
          <w:rtl/>
          <w:sz w:val="24"/>
          <w:szCs w:val="24"/>
        </w:rPr>
        <w:t xml:space="preserve">2.3. تُعالج المنتجات التي تحتوي على أجزاء معدنية بحكم التصميم، مثل الأزرار الضغاطة والبرشام والسحابات، بالبرنامج أو الطريقة التي يعتمدها ضمان الجودة ويتفق عليها مع العميل.</w:t>
      </w:r>
    </w:p>
    <w:p>
      <w:pPr>
        <w:pStyle w:val="ListeParagraf"/>
        <w:bidi/>
        <w:spacing w:after="80"/>
        <w:ind w:left="0" w:right="709"/>
        <w:jc w:val="both"/>
      </w:pPr>
      <w:r>
        <w:rPr>
          <w:rFonts w:ascii="Calibri" w:hAnsi="Calibri" w:cs="Arial"/>
          <w:rtl/>
          <w:sz w:val="24"/>
          <w:szCs w:val="24"/>
        </w:rPr>
        <w:t xml:space="preserve">2.4. لا يُعبأ ولا يُشحن ولا يُباع أي منتج دون سجل كشف.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التحقق من الجهاز</w:t>
      </w:r>
    </w:p>
    <w:p>
      <w:pPr>
        <w:pStyle w:val="ListeParagraf"/>
        <w:bidi/>
        <w:spacing w:after="80"/>
        <w:ind w:left="0" w:right="709"/>
        <w:jc w:val="both"/>
      </w:pPr>
      <w:r>
        <w:rPr>
          <w:rFonts w:ascii="Calibri" w:hAnsi="Calibri" w:cs="Arial"/>
          <w:rtl/>
          <w:sz w:val="24"/>
          <w:szCs w:val="24"/>
        </w:rPr>
        <w:t xml:space="preserve">3.1. يُتحقق من الجهاز في بداية كل وردية وبعد أي تغيير في البرنامج أو إصلاح وكل ساعتين على الأقل أثناء التشغيل، باستخدام جميع قطع الاختبار كما هو موضح في EMS.QA.TL.02.06.</w:t>
      </w:r>
    </w:p>
    <w:p>
      <w:pPr>
        <w:pStyle w:val="ListeParagraf"/>
        <w:bidi/>
        <w:spacing w:after="80"/>
        <w:ind w:left="0" w:right="709"/>
        <w:jc w:val="both"/>
      </w:pPr>
      <w:r>
        <w:rPr>
          <w:rFonts w:ascii="Calibri" w:hAnsi="Calibri" w:cs="Arial"/>
          <w:rtl/>
          <w:sz w:val="24"/>
          <w:szCs w:val="24"/>
        </w:rPr>
        <w:t xml:space="preserve">3.2. تُدخل النتيجة في تقرير المعايرة اليومي لجهاز كشف المعادن (EMS.QA.FRM.03.07) ويوقعه مراقب الجودة في كل وردية.</w:t>
      </w:r>
    </w:p>
    <w:p>
      <w:pPr>
        <w:pStyle w:val="ListeParagraf"/>
        <w:bidi/>
        <w:spacing w:after="80"/>
        <w:ind w:left="0" w:right="709"/>
        <w:jc w:val="both"/>
      </w:pPr>
      <w:r>
        <w:rPr>
          <w:rFonts w:ascii="Calibri" w:hAnsi="Calibri" w:cs="Arial"/>
          <w:rtl/>
          <w:sz w:val="24"/>
          <w:szCs w:val="24"/>
        </w:rPr>
        <w:t xml:space="preserve">3.3. إذا لم تُكشف أي قطعة اختبار يُوقف الجهاز، وتُحجز جميع المنتجات الممررة منذ آخر اختبار ناجح، وتُمرر مجددًا بعد تصحيح العطل والتحقق من الجهاز.</w:t>
      </w:r>
    </w:p>
    <w:p>
      <w:pPr>
        <w:pStyle w:val="ListeParagraf"/>
        <w:bidi/>
        <w:spacing w:after="80"/>
        <w:ind w:left="0" w:right="709"/>
        <w:jc w:val="both"/>
      </w:pPr>
      <w:r>
        <w:rPr>
          <w:rFonts w:ascii="Calibri" w:hAnsi="Calibri" w:cs="Arial"/>
          <w:rtl/>
          <w:sz w:val="24"/>
          <w:szCs w:val="24"/>
        </w:rPr>
        <w:t xml:space="preserve">3.4. تُحفظ قطع الاختبار في مكان مقفل، وتُعرَّف ويُفحص تلفها، وتُستبدل عند تلفها أو فقدانها.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التعامل مع الإنذارات</w:t>
      </w:r>
    </w:p>
    <w:p>
      <w:pPr>
        <w:pStyle w:val="ListeParagraf"/>
        <w:bidi/>
        <w:spacing w:after="80"/>
        <w:ind w:left="0" w:right="709"/>
        <w:jc w:val="both"/>
      </w:pPr>
      <w:r>
        <w:rPr>
          <w:rFonts w:ascii="Calibri" w:hAnsi="Calibri" w:cs="Arial"/>
          <w:rtl/>
          <w:sz w:val="24"/>
          <w:szCs w:val="24"/>
        </w:rPr>
        <w:t xml:space="preserve">4.1. تُزال منتجات الإنذار آليًا أو بواسطة المشغل وتوضع في صندوق الحجر المقفل، وتُسجل كل حالة في نموذج سجل صندوق حجر كاشف المعادن (EMS.QA.FRM.03.06).</w:t>
      </w:r>
    </w:p>
    <w:p>
      <w:pPr>
        <w:pStyle w:val="ListeParagraf"/>
        <w:bidi/>
        <w:spacing w:after="80"/>
        <w:ind w:left="0" w:right="709"/>
        <w:jc w:val="both"/>
      </w:pPr>
      <w:r>
        <w:rPr>
          <w:rFonts w:ascii="Calibri" w:hAnsi="Calibri" w:cs="Arial"/>
          <w:rtl/>
          <w:sz w:val="24"/>
          <w:szCs w:val="24"/>
        </w:rPr>
        <w:t xml:space="preserve">4.2. يفحص مراقب الجودة النهائي المنتج مع المشغل بحضور شاهد، ويحدد موضع المعدن ويسجل نوعه: شظية إبرة أو دبوس أو دبّاسة أو جزء إكسسوار أو إنذار كاذب.</w:t>
      </w:r>
    </w:p>
    <w:p>
      <w:pPr>
        <w:pStyle w:val="ListeParagraf"/>
        <w:bidi/>
        <w:spacing w:after="80"/>
        <w:ind w:left="0" w:right="709"/>
        <w:jc w:val="both"/>
      </w:pPr>
      <w:r>
        <w:rPr>
          <w:rFonts w:ascii="Calibri" w:hAnsi="Calibri" w:cs="Arial"/>
          <w:rtl/>
          <w:sz w:val="24"/>
          <w:szCs w:val="24"/>
        </w:rPr>
        <w:t xml:space="preserve">4.3. إذا وُجد المعدن يُزال ويُصلح المنتج ويُمرر مجددًا؛ وإن تعذرت إزالته يُتلف المنتج. وتُطابق شظية الإبرة المكتشفة مع سجل الإبر المكسورة (EMS.QA.PRO.02.07؛ EMS.QA.FRM.03.02).</w:t>
      </w:r>
    </w:p>
    <w:p>
      <w:pPr>
        <w:pStyle w:val="ListeParagraf"/>
        <w:bidi/>
        <w:spacing w:after="80"/>
        <w:ind w:left="0" w:right="709"/>
        <w:jc w:val="both"/>
      </w:pPr>
      <w:r>
        <w:rPr>
          <w:rFonts w:ascii="Calibri" w:hAnsi="Calibri" w:cs="Arial"/>
          <w:rtl/>
          <w:sz w:val="24"/>
          <w:szCs w:val="24"/>
        </w:rPr>
        <w:t xml:space="preserve">4.4. إذا لم يُعثر على معدن يُمرر المنتج مرتين أخريين؛ وإذا رُفض مجددًا يُعامل على أنه ملوث.</w:t>
      </w:r>
    </w:p>
    <w:p>
      <w:pPr>
        <w:pStyle w:val="ListeParagraf"/>
        <w:bidi/>
        <w:spacing w:after="80"/>
        <w:ind w:left="0" w:right="709"/>
        <w:jc w:val="both"/>
      </w:pPr>
      <w:r>
        <w:rPr>
          <w:rFonts w:ascii="Calibri" w:hAnsi="Calibri" w:cs="Arial"/>
          <w:rtl/>
          <w:sz w:val="24"/>
          <w:szCs w:val="24"/>
        </w:rPr>
        <w:t xml:space="preserve">4.5. عند تكرر الإنذارات في الدفعة نفسها تُحجز الدفعة كاملة وتُعاد فحصها بنسبة 100%، ويُحقق في المصدر في منطقة الخياطة أو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منطقة الخلو من المعادن والضبط الوقائي</w:t>
      </w:r>
    </w:p>
    <w:p>
      <w:pPr>
        <w:pStyle w:val="ListeParagraf"/>
        <w:bidi/>
        <w:spacing w:after="80"/>
        <w:ind w:left="0" w:right="709"/>
        <w:jc w:val="both"/>
      </w:pPr>
      <w:r>
        <w:rPr>
          <w:rFonts w:ascii="Calibri" w:hAnsi="Calibri" w:cs="Arial"/>
          <w:rtl/>
          <w:sz w:val="24"/>
          <w:szCs w:val="24"/>
        </w:rPr>
        <w:t xml:space="preserve">5.1. يُفحص الداخلون إلى منطقة الخلو من المعادن للتأكد من خلوهم من الأغراض المعدنية الشخصية، ويُملأ نموذج الدخول والخروج لمنطقة الخلو من المعادن (EMS.QA.FRM.03.09).</w:t>
      </w:r>
    </w:p>
    <w:p>
      <w:pPr>
        <w:pStyle w:val="ListeParagraf"/>
        <w:bidi/>
        <w:spacing w:after="80"/>
        <w:ind w:left="0" w:right="709"/>
        <w:jc w:val="both"/>
      </w:pPr>
      <w:r>
        <w:rPr>
          <w:rFonts w:ascii="Calibri" w:hAnsi="Calibri" w:cs="Arial"/>
          <w:rtl/>
          <w:sz w:val="24"/>
          <w:szCs w:val="24"/>
        </w:rPr>
        <w:t xml:space="preserve">5.2. تُصرف الإبر والمقصات وأدوات القص بالتوقيع، وتُعد في نهاية الوردية، وتُستبدل واحدة بواحدة (EMS.QA.PRO.02.07).</w:t>
      </w:r>
    </w:p>
    <w:p>
      <w:pPr>
        <w:pStyle w:val="ListeParagraf"/>
        <w:bidi/>
        <w:spacing w:after="80"/>
        <w:ind w:left="0" w:right="709"/>
        <w:jc w:val="both"/>
      </w:pPr>
      <w:r>
        <w:rPr>
          <w:rFonts w:ascii="Calibri" w:hAnsi="Calibri" w:cs="Arial"/>
          <w:rtl/>
          <w:sz w:val="24"/>
          <w:szCs w:val="24"/>
        </w:rPr>
        <w:t xml:space="preserve">5.3. يوقف أي أداة مفقودة أو شظية إبرة العمل إلى حين العثور عليها وتسجيلها.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يُعد فشل اختبار التحقق أو إنذار في دفعة مفرج عنها أو غياب سجل أو بلاغ العميل عن وجود معدن عدم مطابقة. وتُحجز المنتجات المتأثرة ويُوقف الشحن ويُبلَّغ ضمان الجودة في اليوم نفسه.</w:t>
      </w:r>
    </w:p>
    <w:p>
      <w:pPr>
        <w:pStyle w:val="ListeParagraf"/>
        <w:bidi/>
        <w:spacing w:after="80"/>
        <w:ind w:left="0" w:right="709"/>
        <w:jc w:val="both"/>
      </w:pPr>
      <w:r>
        <w:rPr>
          <w:rFonts w:ascii="Calibri" w:hAnsi="Calibri" w:cs="Arial"/>
          <w:rtl/>
          <w:sz w:val="24"/>
          <w:szCs w:val="24"/>
        </w:rPr>
        <w:t xml:space="preserve">6.2. يُفتح تقرير عدم المطابقة (NCR) وفق EMS.QA.PRO.02.06 ويُضبط المنتج وفق EMS.KS.PRO.22.02.</w:t>
      </w:r>
    </w:p>
    <w:p>
      <w:pPr>
        <w:pStyle w:val="ListeParagraf"/>
        <w:bidi/>
        <w:spacing w:after="80"/>
        <w:ind w:left="0" w:right="709"/>
        <w:jc w:val="both"/>
      </w:pPr>
      <w:r>
        <w:rPr>
          <w:rFonts w:ascii="Calibri" w:hAnsi="Calibri" w:cs="Arial"/>
          <w:rtl/>
          <w:sz w:val="24"/>
          <w:szCs w:val="24"/>
        </w:rPr>
        <w:t xml:space="preserve">6.3. يُتعامل مع المنتج الذي سبق شحنه وفق إجراء التتبع وسحب المنتج (EMS.QA.PRO.02.08) ويُبلَّغ العميل وفق EMS.QA.PRO.02.06.</w:t>
      </w:r>
    </w:p>
    <w:p>
      <w:pPr>
        <w:pStyle w:val="ListeParagraf"/>
        <w:bidi/>
        <w:spacing w:after="80"/>
        <w:ind w:left="0" w:right="709"/>
        <w:jc w:val="both"/>
      </w:pPr>
      <w:r>
        <w:rPr>
          <w:rFonts w:ascii="Calibri" w:hAnsi="Calibri" w:cs="Arial"/>
          <w:rtl/>
          <w:sz w:val="24"/>
          <w:szCs w:val="24"/>
        </w:rPr>
        <w:t xml:space="preserve">6.4. يبدأ تحليل السبب الجذري خلال 24 ساعة ويُفتح إجراء تصحيحي ووقائي (CAPA) (EMS.KS.PRO.22.03)؛ ولا يُغلق إلا بعد إعادة اختبار ناجحة ونتائج مرضية في ثلاث دفعات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التدريب وحفظ السجلات</w:t>
      </w:r>
    </w:p>
    <w:p>
      <w:pPr>
        <w:pStyle w:val="ListeParagraf"/>
        <w:bidi/>
        <w:spacing w:after="80"/>
        <w:ind w:left="0" w:right="709"/>
        <w:jc w:val="both"/>
      </w:pPr>
      <w:r>
        <w:rPr>
          <w:rFonts w:ascii="Calibri" w:hAnsi="Calibri" w:cs="Arial"/>
          <w:rtl/>
          <w:sz w:val="24"/>
          <w:szCs w:val="24"/>
        </w:rPr>
        <w:t xml:space="preserve">7.1. يُدرَّب المشغلون والمراقبون قبل بدء العمل وعند تغيير الإجراء، ويُسجل التدريب (EMS.EG.PRO.12.01).</w:t>
      </w:r>
    </w:p>
    <w:p>
      <w:pPr>
        <w:pStyle w:val="ListeParagraf"/>
        <w:bidi/>
        <w:spacing w:after="80"/>
        <w:ind w:left="0" w:right="709"/>
        <w:jc w:val="both"/>
      </w:pPr>
      <w:r>
        <w:rPr>
          <w:rFonts w:ascii="Calibri" w:hAnsi="Calibri" w:cs="Arial"/>
          <w:rtl/>
          <w:sz w:val="24"/>
          <w:szCs w:val="24"/>
        </w:rPr>
        <w:t xml:space="preserve">7.2. تُحفظ سجلات الكشف وسجلات الحجر وتقارير المعايرة ثلاث سنوات على الأقل أو المدة التي يشترطها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المتابعة والمؤشرات</w:t>
      </w:r>
    </w:p>
    <w:p>
      <w:pPr>
        <w:pStyle w:val="ListeParagraf"/>
        <w:bidi/>
        <w:spacing w:after="80"/>
        <w:ind w:left="0" w:right="709"/>
        <w:jc w:val="both"/>
      </w:pPr>
      <w:r>
        <w:rPr>
          <w:rFonts w:ascii="Calibri" w:hAnsi="Calibri" w:cs="Arial"/>
          <w:rtl/>
          <w:sz w:val="24"/>
          <w:szCs w:val="24"/>
        </w:rPr>
        <w:t xml:space="preserve">8.1. يراجع ضمان الجودة التقارير اليومية أسبوعيًا ويرفع شهريًا: الأيام التي لم يكتمل فيها اختبار التحقق (الهدف: صفر)، ونسبة المنتجات الممررة (الهدف: 100%)، وعدد الإنذارات وأسبابها، وبلاغات العملاء عن وجود معدن (الهدف: صفر).</w:t>
      </w:r>
    </w:p>
    <w:p>
      <w:pPr>
        <w:pStyle w:val="ListeParagraf"/>
        <w:bidi/>
        <w:spacing w:after="80"/>
        <w:ind w:left="0" w:right="709"/>
        <w:jc w:val="both"/>
      </w:pPr>
      <w:r>
        <w:rPr>
          <w:rFonts w:ascii="Calibri" w:hAnsi="Calibri" w:cs="Arial"/>
          <w:rtl/>
          <w:sz w:val="24"/>
          <w:szCs w:val="24"/>
        </w:rPr>
        <w:t xml:space="preserve">8.2. تتبع الأهداف والحدود مواصفات العميل وسياسة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EMS.QA.TL.02.06. تعليمات اختبار جهاز كشف المعادن وتسجيله</w:t>
      </w:r>
    </w:p>
    <w:p>
      <w:pPr>
        <w:pStyle w:val="ListeParagraf"/>
        <w:numPr>
          <w:ilvl w:val="0"/>
          <w:numId w:val="1"/>
        </w:numPr>
        <w:bidi/>
        <w:spacing w:after="60"/>
        <w:jc w:val="both"/>
      </w:pPr>
      <w:r>
        <w:rPr>
          <w:rFonts w:ascii="Calibri" w:hAnsi="Calibri" w:cs="Arial"/>
          <w:rtl/>
          <w:sz w:val="24"/>
          <w:szCs w:val="24"/>
        </w:rPr>
        <w:t xml:space="preserve">EMS.QA.PRO.02.07. إجراء ضبط الإبر والأدوات الحادة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الإبرة المكسورة</w:t>
      </w:r>
    </w:p>
    <w:p>
      <w:pPr>
        <w:pStyle w:val="ListeParagraf"/>
        <w:numPr>
          <w:ilvl w:val="0"/>
          <w:numId w:val="1"/>
        </w:numPr>
        <w:bidi/>
        <w:spacing w:after="60"/>
        <w:jc w:val="both"/>
      </w:pPr>
      <w:r>
        <w:rPr>
          <w:rFonts w:ascii="Calibri" w:hAnsi="Calibri" w:cs="Arial"/>
          <w:rtl/>
          <w:sz w:val="24"/>
          <w:szCs w:val="24"/>
        </w:rPr>
        <w:t xml:space="preserve">EMS.QA.PRO.02.06. إجراء تقرير عدم المطابقة (NCR)</w:t>
      </w:r>
    </w:p>
    <w:p>
      <w:pPr>
        <w:pStyle w:val="ListeParagraf"/>
        <w:numPr>
          <w:ilvl w:val="0"/>
          <w:numId w:val="1"/>
        </w:numPr>
        <w:bidi/>
        <w:spacing w:after="60"/>
        <w:jc w:val="both"/>
      </w:pPr>
      <w:r>
        <w:rPr>
          <w:rFonts w:ascii="Calibri" w:hAnsi="Calibri" w:cs="Arial"/>
          <w:rtl/>
          <w:sz w:val="24"/>
          <w:szCs w:val="24"/>
        </w:rPr>
        <w:t xml:space="preserve">EMS.KS.PRO.22.02. إجراء ضبط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EMS.QA.PRO.02.11. إجراء سلامة ملابس الأطفال</w:t>
      </w:r>
    </w:p>
    <w:p>
      <w:pPr>
        <w:pStyle w:val="ListeParagraf"/>
        <w:numPr>
          <w:ilvl w:val="0"/>
          <w:numId w:val="1"/>
        </w:numPr>
        <w:bidi/>
        <w:spacing w:after="60"/>
        <w:jc w:val="both"/>
      </w:pPr>
      <w:r>
        <w:rPr>
          <w:rFonts w:ascii="Calibri" w:hAnsi="Calibri" w:cs="Arial"/>
          <w:rtl/>
          <w:sz w:val="24"/>
          <w:szCs w:val="24"/>
        </w:rPr>
        <w:t xml:space="preserve">EMS.QA.POL.02.01. سياسة سلامة المنتج</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EMS.EG.PRO.12.01. إجراء تخطيط التدريب وفعاليته</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 لجهاز كشف المعادن</w:t>
      </w:r>
    </w:p>
    <w:p>
      <w:pPr>
        <w:pStyle w:val="ListeParagraf"/>
        <w:numPr>
          <w:ilvl w:val="0"/>
          <w:numId w:val="1"/>
        </w:numPr>
        <w:bidi/>
        <w:spacing w:after="60"/>
        <w:jc w:val="both"/>
      </w:pPr>
      <w:r>
        <w:rPr>
          <w:rFonts w:ascii="Calibri" w:hAnsi="Calibri" w:cs="Arial"/>
          <w:rtl/>
          <w:sz w:val="24"/>
          <w:szCs w:val="24"/>
        </w:rPr>
        <w:t xml:space="preserve">EMS.QA.FRM.03.06. نموذج سجل صندوق حجر كاشف المعادن</w:t>
      </w:r>
    </w:p>
    <w:p>
      <w:pPr>
        <w:pStyle w:val="ListeParagraf"/>
        <w:numPr>
          <w:ilvl w:val="0"/>
          <w:numId w:val="1"/>
        </w:numPr>
        <w:bidi/>
        <w:spacing w:after="60"/>
        <w:jc w:val="both"/>
      </w:pPr>
      <w:r>
        <w:rPr>
          <w:rFonts w:ascii="Calibri" w:hAnsi="Calibri" w:cs="Arial"/>
          <w:rtl/>
          <w:sz w:val="24"/>
          <w:szCs w:val="24"/>
        </w:rPr>
        <w:t xml:space="preserve">EMS.QA.FRM.03.09. نموذج الدخول والخروج لمنطقة الخلو من المعادن</w:t>
      </w:r>
    </w:p>
    <w:p>
      <w:pPr>
        <w:pStyle w:val="ListeParagraf"/>
        <w:numPr>
          <w:ilvl w:val="0"/>
          <w:numId w:val="1"/>
        </w:numPr>
        <w:bidi/>
        <w:spacing w:after="60"/>
        <w:jc w:val="both"/>
      </w:pPr>
      <w:r>
        <w:rPr>
          <w:rFonts w:ascii="Calibri" w:hAnsi="Calibri" w:cs="Arial"/>
          <w:rtl/>
          <w:sz w:val="24"/>
          <w:szCs w:val="24"/>
        </w:rPr>
        <w:t xml:space="preserve">EMS.QA.FRM.03.02. نموذج متابعة الإبر المكسورة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بالتعاون مع الإنتاج، وبعد أي حادثة معدنية أو تغيير في الجهاز أو في متطلبات العملاء. وتُرفع النتائج الشهرية إلى مراجعة الإدارة، وتُتابع إجراءات التحسين حتى إغلاقها.</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METAL DETECTOR CONTROL PROCEDURE</w:t>
          </w:r>
        </w:p>
        <w:p>
          <w:pPr>
            <w:pStyle w:val="GvdeMetni2"/>
            <w:bidi/>
            <w:spacing w:line="276" w:lineRule="auto"/>
            <w:jc w:val="center"/>
          </w:pPr>
          <w:r>
            <w:rPr>
              <w:rFonts w:asciiTheme="minorHAnsi" w:hAnsiTheme="minorHAnsi" w:cs="Arial"/>
              <w:b/>
              <w:bCs/>
              <w:color w:val="000000" w:themeColor="text1"/>
              <w:sz w:val="22"/>
              <w:szCs w:val="22"/>
              <w:rtl/>
            </w:rPr>
            <w:t>إجراء جهاز كشف المعادن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EMS.QA.PRO.02.05. METAL DETECTOR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