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procedure has been established to define the method for managing visitor, cargo, and vehicle entry and exit processes at Eroglu Knitting (EMS), including the coordination between the main contractor and subcontractors.</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procedure covers all processes related to visitor, cargo, and vehicle entry and exit, including all operational procedures between the main contractor and subcontractors.</w:t>
      </w:r>
    </w:p>
    <w:p>
      <w:pPr>
        <w:pStyle w:val="ListeParagraf"/>
        <w:spacing w:before="120" w:after="60"/>
        <w:ind w:left="709" w:right="0"/>
      </w:pPr>
      <w:r>
        <w:rPr>
          <w:rFonts w:ascii="Calibri" w:hAnsi="Calibri" w:cs="Arial"/>
          <w:b/>
          <w:bCs/>
          <w:sz w:val="24"/>
          <w:szCs w:val="24"/>
        </w:rPr>
        <w:t xml:space="preserve">3.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Administrative Affairs Department / Reception is responsible for the implementation of visitor management as defined in this procedure.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Administrative Affairs Department representative is responsible for managing contracts and tracking documents for subcontractors engaged for long-term work under Subcontractor Management.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For periodic technical works, the Administrative Affairs Department is responsible for accompanying subcontractor employees and for completing and keeping the relevant forms.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Administrative Affairs Department / OHS Specialist is responsible for monitoring the implementation of this procedure.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employees mentioned in this procedure are responsible for submitting all documents and records covered by this procedure to the OHS Specialist.</w:t>
      </w:r>
    </w:p>
    <w:p>
      <w:pPr>
        <w:pStyle w:val="ListeParagraf"/>
        <w:spacing w:before="120" w:after="60"/>
        <w:ind w:left="709" w:right="0"/>
      </w:pPr>
      <w:r>
        <w:rPr>
          <w:rFonts w:ascii="Calibri" w:hAnsi="Calibri" w:cs="Arial"/>
          <w:b/>
          <w:bCs/>
          <w:sz w:val="24"/>
          <w:szCs w:val="24"/>
        </w:rPr>
        <w:t xml:space="preserve">4. 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Subcontractor: </w:t>
      </w:r>
      <w:r>
        <w:rPr>
          <w:rFonts w:ascii="Calibri" w:hAnsi="Calibri" w:cs="Arial"/>
          <w:sz w:val="24"/>
          <w:szCs w:val="24"/>
        </w:rPr>
        <w:t xml:space="preserve">Suppliers who provide services under a contract for a period longer than six months.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Visitor: </w:t>
      </w:r>
      <w:r>
        <w:rPr>
          <w:rFonts w:ascii="Calibri" w:hAnsi="Calibri" w:cs="Arial"/>
          <w:sz w:val="24"/>
          <w:szCs w:val="24"/>
        </w:rPr>
        <w:t xml:space="preserve">Any guest, auditor, service provider, or subcontractor who is not an employee of Eroglu Knitting (EMS).</w:t>
      </w:r>
    </w:p>
    <w:p>
      <w:pPr>
        <w:pStyle w:val="ListeParagraf"/>
        <w:spacing w:before="120" w:after="60"/>
        <w:ind w:left="709" w:right="0"/>
      </w:pPr>
      <w:r>
        <w:rPr>
          <w:rFonts w:ascii="Calibri" w:hAnsi="Calibri" w:cs="Arial"/>
          <w:b/>
          <w:bCs/>
          <w:sz w:val="24"/>
          <w:szCs w:val="24"/>
        </w:rPr>
        <w:t xml:space="preserve">5. APPLICATION</w:t>
      </w:r>
    </w:p>
    <w:p>
      <w:pPr>
        <w:pStyle w:val="ListeParagraf"/>
        <w:spacing w:before="80" w:after="40"/>
        <w:ind w:left="709" w:right="0"/>
      </w:pPr>
      <w:r>
        <w:rPr>
          <w:rFonts w:ascii="Calibri" w:hAnsi="Calibri" w:cs="Arial"/>
          <w:b/>
          <w:bCs/>
          <w:sz w:val="24"/>
          <w:szCs w:val="24"/>
        </w:rPr>
        <w:t xml:space="preserve">5.1 Visitor Management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visitors are received by security personnel at the security office.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visitors must present a photo identification card (such as an ID card, driver's license, or passport) to the security officers at the factory entrance gate. The reception security officers have visitors sign the Visitor Logbook upon entry, collect and check their IDs, and issue visitor cards.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Visitor information, including name and surname, company, the name of the person to be visited, purpose of the visit, vehicle license plate number, visitor card number, and entry and exit times, is recorded by the security personnel in the Visitor Logbook.</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visitors are escorted by security officers to the Reception Officer.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Reception Officer prepares a Visitor Card for visitors who have been granted entry permission. No visitor is allowed to enter the premises without the necessary authorization and a visitor card.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visitors are politely reminded to wear their visitor cards visibly at all times while inside the factory premises.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Upon exit, the Reception Officer has visitors sign the Visitor Logbook, collects the visitor card, and returns their ID.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At the end of each shift, the Security Supervisor must count all visitor cards kept at the reception and check for any missing cards.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If any visitor cards are found to be missing, the relevant departments are immediately notified to retrieve the card. Such incidents are recorded in the relevant logbook and reported to the Administrative Affairs Manager.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For visitors remaining in the facility after 18:00, the security officers must verify whether the visitor is still on the premises. If no information about the visitor can be obtained, other security officers are informed in order to locate the visitor.</w:t>
      </w:r>
    </w:p>
    <w:p>
      <w:pPr>
        <w:pStyle w:val="ListeParagraf"/>
        <w:spacing w:before="80" w:after="40"/>
        <w:ind w:left="709" w:right="0"/>
      </w:pPr>
      <w:r>
        <w:rPr>
          <w:rFonts w:ascii="Calibri" w:hAnsi="Calibri" w:cs="Arial"/>
          <w:b/>
          <w:bCs/>
          <w:sz w:val="24"/>
          <w:szCs w:val="24"/>
        </w:rPr>
        <w:t xml:space="preserve">5.2 Cargo Management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boxes, cargo, and packages delivered to the company are recorded in the cargo logbook, and only work-related boxes, cargo, or packages are handed over to the relevant employee.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Parcels delivered to the factory must be checked using a hand-held metal detector. If any signal is detected, the parcel shall not be brought into the facility without being opened and inspected.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Parcels delivered to the factory must also be checked for sound, leakage, and any tears or holes. If any deformation or unusual sound is detected, the parcel shall not be brought into the facility without being opened and inspected.</w:t>
      </w:r>
    </w:p>
    <w:p>
      <w:pPr>
        <w:pStyle w:val="ListeParagraf"/>
        <w:spacing w:before="80" w:after="40"/>
        <w:ind w:left="709" w:right="0"/>
      </w:pPr>
      <w:r>
        <w:rPr>
          <w:rFonts w:ascii="Calibri" w:hAnsi="Calibri" w:cs="Arial"/>
          <w:b/>
          <w:bCs/>
          <w:sz w:val="24"/>
          <w:szCs w:val="24"/>
        </w:rPr>
        <w:t xml:space="preserve">5.3 Vehicle Entry and Exit Management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vehicles are inspected by the security officer at the main entrance gate before entry.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security officer performs a full inspection of each vehicle using an under-vehicle mirror.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vehicles entering the workplace premises are recorded in the vehicle logbook together with their license plate number and driver information.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For shipping vehicles, records of the vehicle license, identity, driver's license, and arrival and departure times are kept.</w:t>
      </w:r>
    </w:p>
    <w:p>
      <w:pPr>
        <w:pStyle w:val="ListeParagraf"/>
        <w:spacing w:before="120" w:after="60"/>
        <w:ind w:left="709" w:right="0"/>
      </w:pPr>
      <w:r>
        <w:rPr>
          <w:rFonts w:ascii="Calibri" w:hAnsi="Calibri" w:cs="Arial"/>
          <w:b/>
          <w:bCs/>
          <w:sz w:val="24"/>
          <w:szCs w:val="24"/>
        </w:rPr>
        <w:t xml:space="preserve">6. TRAINING AND AWARENESS</w:t>
      </w:r>
    </w:p>
    <w:p>
      <w:pPr>
        <w:pStyle w:val="ListeParagraf"/>
        <w:spacing w:before="80" w:after="40"/>
        <w:ind w:left="709" w:right="0"/>
      </w:pPr>
      <w:r>
        <w:rPr>
          <w:rFonts w:ascii="Calibri" w:hAnsi="Calibri" w:cs="Arial"/>
          <w:b/>
          <w:bCs/>
          <w:sz w:val="24"/>
          <w:szCs w:val="24"/>
        </w:rPr>
        <w:t xml:space="preserve">6.1 Security and Reception Staff</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Verify visitor identity and issue visitor cards.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Record visitor information in the logbooks.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Inspect cargo and packages using hand-held metal detectors, and vehicles using under-vehicle mirrors.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Handle emergencies and missing visitor card situations.</w:t>
      </w:r>
    </w:p>
    <w:p>
      <w:pPr>
        <w:pStyle w:val="ListeParagraf"/>
        <w:spacing w:before="80" w:after="40"/>
        <w:ind w:left="709" w:right="0"/>
      </w:pPr>
      <w:r>
        <w:rPr>
          <w:rFonts w:ascii="Calibri" w:hAnsi="Calibri" w:cs="Arial"/>
          <w:b/>
          <w:bCs/>
          <w:sz w:val="24"/>
          <w:szCs w:val="24"/>
        </w:rPr>
        <w:t xml:space="preserve">6.2 Employees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Direct visitors to the reception or to the assigned security personnel.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Follow the procedures for receiving cargo and vehicles.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Report any suspicious activity or procedure violations.</w:t>
      </w:r>
    </w:p>
    <w:p>
      <w:pPr>
        <w:pStyle w:val="ListeParagraf"/>
        <w:spacing w:before="80" w:after="40"/>
        <w:ind w:left="709" w:right="0"/>
      </w:pPr>
      <w:r>
        <w:rPr>
          <w:rFonts w:ascii="Calibri" w:hAnsi="Calibri" w:cs="Arial"/>
          <w:b/>
          <w:bCs/>
          <w:sz w:val="24"/>
          <w:szCs w:val="24"/>
        </w:rPr>
        <w:t xml:space="preserve">6.3 Periodic Awareness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Conduct regular sessions to update staff on new procedures.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Reinforce the safety and security culture within the factory.</w:t>
      </w:r>
    </w:p>
    <w:p>
      <w:pPr>
        <w:pStyle w:val="ListeParagraf"/>
        <w:spacing w:before="120" w:after="60"/>
        <w:ind w:left="709" w:right="0"/>
      </w:pPr>
      <w:r>
        <w:rPr>
          <w:rFonts w:ascii="Calibri" w:hAnsi="Calibri" w:cs="Arial"/>
          <w:b/>
          <w:bCs/>
          <w:sz w:val="24"/>
          <w:szCs w:val="24"/>
        </w:rPr>
        <w:t xml:space="preserve">7. ANNOUNCEMENT / NOTICE</w:t>
      </w:r>
    </w:p>
    <w:p>
      <w:pPr>
        <w:pStyle w:val="ListeParagraf"/>
        <w:spacing w:after="80"/>
        <w:ind w:left="709" w:right="0"/>
        <w:jc w:val="both"/>
      </w:pPr>
      <w:r>
        <w:rPr>
          <w:rFonts w:ascii="Calibri" w:hAnsi="Calibri" w:cs="Arial"/>
          <w:sz w:val="24"/>
          <w:szCs w:val="24"/>
        </w:rPr>
        <w:t xml:space="preserve">This procedure is announced through:</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Factory notice boards.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Main entrance gates, for new visitors.</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وُضع هذا الإجراء لتحديد طريقة إدارة عمليات دخول وخروج الزوار والشحنات والمركبات في إيروغلو للتريكو (EMS)، بما في ذلك التنسيق بين المقاول الرئيسي والمقاولين من الباطن.</w:t>
      </w:r>
    </w:p>
    <w:p>
      <w:pPr>
        <w:pStyle w:val="ListeParagraf"/>
        <w:bidi/>
        <w:spacing w:before="120" w:after="60"/>
        <w:ind w:left="0" w:right="709"/>
      </w:pPr>
      <w:r>
        <w:rPr>
          <w:rFonts w:ascii="Calibri" w:hAnsi="Calibri" w:cs="Arial"/>
          <w:b/>
          <w:bCs/>
          <w:rtl/>
          <w:sz w:val="24"/>
          <w:szCs w:val="24"/>
        </w:rPr>
        <w:t xml:space="preserve">2. النطاق</w:t>
      </w:r>
    </w:p>
    <w:p>
      <w:pPr>
        <w:pStyle w:val="ListeParagraf"/>
        <w:bidi/>
        <w:spacing w:after="80"/>
        <w:ind w:left="0" w:right="709"/>
        <w:jc w:val="both"/>
      </w:pPr>
      <w:r>
        <w:rPr>
          <w:rFonts w:ascii="Calibri" w:hAnsi="Calibri" w:cs="Arial"/>
          <w:rtl/>
          <w:sz w:val="24"/>
          <w:szCs w:val="24"/>
        </w:rPr>
        <w:t xml:space="preserve">يغطي هذا الإجراء جميع العمليات المتعلقة بدخول وخروج الزوار والشحنات والمركبات، بما في ذلك جميع الإجراءات التشغيلية بين المقاول الرئيسي والمقاولين من الباطن.</w:t>
      </w:r>
    </w:p>
    <w:p>
      <w:pPr>
        <w:pStyle w:val="ListeParagraf"/>
        <w:bidi/>
        <w:spacing w:before="120" w:after="60"/>
        <w:ind w:left="0" w:right="709"/>
      </w:pPr>
      <w:r>
        <w:rPr>
          <w:rFonts w:ascii="Calibri" w:hAnsi="Calibri" w:cs="Arial"/>
          <w:b/>
          <w:bCs/>
          <w:rtl/>
          <w:sz w:val="24"/>
          <w:szCs w:val="24"/>
        </w:rPr>
        <w:t xml:space="preserve">3. 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إدارة الشؤون الإدارية / الاستقبال مسؤولة عن تنفيذ إدارة الزوار كما هو محدد في هذا الإجراء.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ممثل إدارة الشؤون الإدارية مسؤول عن إدارة العقود ومتابعة المستندات الخاصة بالمقاولين من الباطن المكلفين بأعمال طويلة الأمد في إطار إدارة المقاولين من الباطن.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في الأعمال الفنية الدورية، تكون إدارة الشؤون الإدارية مسؤولة عن مرافقة عمال المقاولين من الباطن وعن تعبئة النماذج ذات الصلة والاحتفاظ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إدارة الشؤون الإدارية / أخصائي السلامة والصحة المهنية مسؤولان عن متابعة تنفيذ هذا الإجراء.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الموظفون المذكورون في هذا الإجراء مسؤولون عن تسليم جميع المستندات والسجلات التي يشملها هذا الإجراء إلى أخصائي السلامة والصحة المهنية.</w:t>
      </w:r>
    </w:p>
    <w:p>
      <w:pPr>
        <w:pStyle w:val="ListeParagraf"/>
        <w:bidi/>
        <w:spacing w:before="120" w:after="60"/>
        <w:ind w:left="0" w:right="709"/>
      </w:pPr>
      <w:r>
        <w:rPr>
          <w:rFonts w:ascii="Calibri" w:hAnsi="Calibri" w:cs="Arial"/>
          <w:b/>
          <w:bCs/>
          <w:rtl/>
          <w:sz w:val="24"/>
          <w:szCs w:val="24"/>
        </w:rPr>
        <w:t xml:space="preserve">4. 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المقاول من الباطن: </w:t>
      </w:r>
      <w:r>
        <w:rPr>
          <w:rFonts w:ascii="Calibri" w:hAnsi="Calibri" w:cs="Arial"/>
          <w:rtl/>
          <w:sz w:val="24"/>
          <w:szCs w:val="24"/>
        </w:rPr>
        <w:t xml:space="preserve">الموردون الذين يقدمون خدمات بموجب عقد لمدة تزيد على ستة أشهر.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الزائر: </w:t>
      </w:r>
      <w:r>
        <w:rPr>
          <w:rFonts w:ascii="Calibri" w:hAnsi="Calibri" w:cs="Arial"/>
          <w:rtl/>
          <w:sz w:val="24"/>
          <w:szCs w:val="24"/>
        </w:rPr>
        <w:t xml:space="preserve">أي ضيف أو مدقق أو مقدم خدمة أو مقاول من الباطن ليس من موظفي إيروغلو للتريكو (EMS).</w:t>
      </w:r>
    </w:p>
    <w:p>
      <w:pPr>
        <w:pStyle w:val="ListeParagraf"/>
        <w:bidi/>
        <w:spacing w:before="120" w:after="60"/>
        <w:ind w:left="0" w:right="709"/>
      </w:pPr>
      <w:r>
        <w:rPr>
          <w:rFonts w:ascii="Calibri" w:hAnsi="Calibri" w:cs="Arial"/>
          <w:b/>
          <w:bCs/>
          <w:rtl/>
          <w:sz w:val="24"/>
          <w:szCs w:val="24"/>
        </w:rPr>
        <w:t xml:space="preserve">5. التطبيق</w:t>
      </w:r>
    </w:p>
    <w:p>
      <w:pPr>
        <w:pStyle w:val="ListeParagraf"/>
        <w:bidi/>
        <w:spacing w:before="80" w:after="40"/>
        <w:ind w:left="0" w:right="709"/>
      </w:pPr>
      <w:r>
        <w:rPr>
          <w:rFonts w:ascii="Calibri" w:hAnsi="Calibri" w:cs="Arial"/>
          <w:b/>
          <w:bCs/>
          <w:rtl/>
          <w:sz w:val="24"/>
          <w:szCs w:val="24"/>
        </w:rPr>
        <w:t xml:space="preserve">5.1 إدارة الزوار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يستقبل أفراد الأمن جميع الزوار في مكتب الأمن.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على جميع الزوار تقديم بطاقة هوية تحمل صورة (مثل بطاقة الهوية أو رخصة القيادة أو جواز السفر) إلى أفراد الأمن عند بوابة دخول المصنع. ويقوم أفراد أمن الاستقبال بجعل الزوار يوقعون في سجل الزوار عند الدخول، ويستلمون بطاقات هويتهم ويتحققون منها، ويصدرون لهم بطاقات الزوار.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يسجل أفراد الأمن بيانات الزائر في سجل الزوار، بما في ذلك الاسم واللقب، والشركة، واسم الشخص المراد زيارته، والغرض من الزيارة، ورقم لوحة المركبة، ورقم بطاقة الزائر، وأوقات الدخول والخروج.</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يرافق أفراد الأمن جميع الزوار إلى موظف الاستقبال.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يُعدّ موظف الاستقبال بطاقة زائر للزوار الذين حصلوا على إذن الدخول. ولا يُسمح لأي زائر بدخول المنشأة دون الإذن اللازم وبطاقة الزائر.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يُذكَّر جميع الزوار بلطف بضرورة ارتداء بطاقات الزوار بشكل ظاهر طوال فترة وجودهم داخل مباني المصنع.</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عند الخروج، يجعل موظف الاستقبال الزوار يوقعون في سجل الزوار، ويستلم بطاقة الزائر، ويعيد إليهم بطاقات هويتهم.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في نهاية كل وردية، يجب على مشرف الأمن عدّ جميع بطاقات الزوار المحفوظة في الاستقبال والتحقق من عدم وجود بطاقات مفقودة.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في حال اكتشاف فقدان أي بطاقة زائر، تُخطَر الإدارات المعنية فورًا لاسترداد البطاقة. وتُسجَّل هذه الحوادث في السجل المختص ويُبلَّغ بها مدير الشؤون الإدارية.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بالنسبة للزوار الذين يبقون في المنشأة بعد الساعة 18:00، يجب على أفراد الأمن التحقق مما إذا كان الزائر لا يزال داخل المباني. وإذا تعذر الحصول على أي معلومات عن الزائر، يُبلَّغ أفراد الأمن الآخرون لتحديد مكانه.</w:t>
      </w:r>
    </w:p>
    <w:p>
      <w:pPr>
        <w:pStyle w:val="ListeParagraf"/>
        <w:bidi/>
        <w:spacing w:before="80" w:after="40"/>
        <w:ind w:left="0" w:right="709"/>
      </w:pPr>
      <w:r>
        <w:rPr>
          <w:rFonts w:ascii="Calibri" w:hAnsi="Calibri" w:cs="Arial"/>
          <w:b/>
          <w:bCs/>
          <w:rtl/>
          <w:sz w:val="24"/>
          <w:szCs w:val="24"/>
        </w:rPr>
        <w:t xml:space="preserve">5.2 إدارة الشحنات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تُسجَّل جميع الصناديق والشحنات والطرود الواردة إلى الشركة في سجل الشحنات، ولا يُسلَّم إلى الموظف المعني إلا ما يتعلق بالعمل من صناديق أو شحنات أو طرود.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فحص الطرود الواردة إلى المصنع باستخدام جهاز كشف المعادن اليدوي. وفي حال صدور أي إشارة، لا يجوز إدخال الطرد إلى المنشأة دون فتحه وتفتيشه.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أيضًا فحص الطرود الواردة إلى المصنع للتحقق من وجود أصوات أو تسرب أو أي تمزقات أو ثقوب. وفي حال اكتشاف أي تشوه أو صوت غير معتاد، لا يجوز إدخال الطرد إلى المنشأة دون فتحه وتفتيشه.</w:t>
      </w:r>
    </w:p>
    <w:p>
      <w:pPr>
        <w:pStyle w:val="ListeParagraf"/>
        <w:bidi/>
        <w:spacing w:before="80" w:after="40"/>
        <w:ind w:left="0" w:right="709"/>
      </w:pPr>
      <w:r>
        <w:rPr>
          <w:rFonts w:ascii="Calibri" w:hAnsi="Calibri" w:cs="Arial"/>
          <w:b/>
          <w:bCs/>
          <w:rtl/>
          <w:sz w:val="24"/>
          <w:szCs w:val="24"/>
        </w:rPr>
        <w:t xml:space="preserve">5.3 إدارة دخول وخروج المركبات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يفتش فرد الأمن جميع المركبات عند بوابة الدخول الرئيسية قبل دخولها.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يجري فرد الأمن تفتيشًا كاملًا لكل مركبة باستخدام مرآة فحص أسفل المركبة.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تُسجَّل جميع المركبات الداخلة إلى مباني العمل في سجل المركبات مع رقم لوحتها وبيانات السائق.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بالنسبة لمركبات الشحن، يُحتفَظ بسجلات رخصة المركبة وهوية السائق ورخصة القيادة وأوقات الوصول والمغادرة.</w:t>
      </w:r>
    </w:p>
    <w:p>
      <w:pPr>
        <w:pStyle w:val="ListeParagraf"/>
        <w:bidi/>
        <w:spacing w:before="120" w:after="60"/>
        <w:ind w:left="0" w:right="709"/>
      </w:pPr>
      <w:r>
        <w:rPr>
          <w:rFonts w:ascii="Calibri" w:hAnsi="Calibri" w:cs="Arial"/>
          <w:b/>
          <w:bCs/>
          <w:rtl/>
          <w:sz w:val="24"/>
          <w:szCs w:val="24"/>
        </w:rPr>
        <w:t xml:space="preserve">6. التدريب والتوعية</w:t>
      </w:r>
    </w:p>
    <w:p>
      <w:pPr>
        <w:pStyle w:val="ListeParagraf"/>
        <w:bidi/>
        <w:spacing w:before="80" w:after="40"/>
        <w:ind w:left="0" w:right="709"/>
      </w:pPr>
      <w:r>
        <w:rPr>
          <w:rFonts w:ascii="Calibri" w:hAnsi="Calibri" w:cs="Arial"/>
          <w:b/>
          <w:bCs/>
          <w:rtl/>
          <w:sz w:val="24"/>
          <w:szCs w:val="24"/>
        </w:rPr>
        <w:t xml:space="preserve">6.1 موظفو الأمن والاستقبال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التحقق من هوية الزوار وإصدار بطاقات الزوار.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تسجيل بيانات الزوار في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فحص الشحنات والطرود باستخدام أجهزة كشف المعادن اليدوية، وفحص المركبات باستخدام مرايا الفحص أسفل المركبات.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التعامل مع حالات الطوارئ وحالات فقدان بطاقات الزوار.</w:t>
      </w:r>
    </w:p>
    <w:p>
      <w:pPr>
        <w:pStyle w:val="ListeParagraf"/>
        <w:bidi/>
        <w:spacing w:before="80" w:after="40"/>
        <w:ind w:left="0" w:right="709"/>
      </w:pPr>
      <w:r>
        <w:rPr>
          <w:rFonts w:ascii="Calibri" w:hAnsi="Calibri" w:cs="Arial"/>
          <w:b/>
          <w:bCs/>
          <w:rtl/>
          <w:sz w:val="24"/>
          <w:szCs w:val="24"/>
        </w:rPr>
        <w:t xml:space="preserve">6.2 الموظفون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توجيه الزوار إلى الاستقبال أو إلى أفراد الأمن المكلفين.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اتباع إجراءات استلام الشحنات والمركبات.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الإبلاغ عن أي نشاط مشبوه أو مخالفات للإجراءات.</w:t>
      </w:r>
    </w:p>
    <w:p>
      <w:pPr>
        <w:pStyle w:val="ListeParagraf"/>
        <w:bidi/>
        <w:spacing w:before="80" w:after="40"/>
        <w:ind w:left="0" w:right="709"/>
      </w:pPr>
      <w:r>
        <w:rPr>
          <w:rFonts w:ascii="Calibri" w:hAnsi="Calibri" w:cs="Arial"/>
          <w:b/>
          <w:bCs/>
          <w:rtl/>
          <w:sz w:val="24"/>
          <w:szCs w:val="24"/>
        </w:rPr>
        <w:t xml:space="preserve">6.3 التوعية الدورية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عقد جلسات منتظمة لإطلاع الموظفين على الإجراءات الجديدة.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تعزيز ثقافة السلامة والأمن داخل المصنع.</w:t>
      </w:r>
    </w:p>
    <w:p>
      <w:pPr>
        <w:pStyle w:val="ListeParagraf"/>
        <w:bidi/>
        <w:spacing w:before="120" w:after="60"/>
        <w:ind w:left="0" w:right="709"/>
      </w:pPr>
      <w:r>
        <w:rPr>
          <w:rFonts w:ascii="Calibri" w:hAnsi="Calibri" w:cs="Arial"/>
          <w:b/>
          <w:bCs/>
          <w:rtl/>
          <w:sz w:val="24"/>
          <w:szCs w:val="24"/>
        </w:rPr>
        <w:t xml:space="preserve">7. الإعلان / الإشعار</w:t>
      </w:r>
    </w:p>
    <w:p>
      <w:pPr>
        <w:pStyle w:val="ListeParagraf"/>
        <w:bidi/>
        <w:spacing w:after="80"/>
        <w:ind w:left="0" w:right="709"/>
        <w:jc w:val="both"/>
      </w:pPr>
      <w:r>
        <w:rPr>
          <w:rFonts w:ascii="Calibri" w:hAnsi="Calibri" w:cs="Arial"/>
          <w:rtl/>
          <w:sz w:val="24"/>
          <w:szCs w:val="24"/>
        </w:rPr>
        <w:t xml:space="preserve">يُعلَن هذا الإجراء من خلال: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لوحات الإعلانات في المصنع.</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بوابات الدخول الرئيسية، للزوار الجدد.</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VISITOR, CARGO AND VEHICLE ENTRY AND EXIT PROCEDURE</w:t>
          </w:r>
        </w:p>
        <w:p>
          <w:pPr>
            <w:pStyle w:val="GvdeMetni2"/>
            <w:bidi/>
            <w:spacing w:line="276" w:lineRule="auto"/>
            <w:jc w:val="center"/>
          </w:pPr>
          <w:r>
            <w:rPr>
              <w:rFonts w:asciiTheme="minorHAnsi" w:hAnsiTheme="minorHAnsi" w:cs="Arial"/>
              <w:b/>
              <w:bCs/>
              <w:color w:val="000000" w:themeColor="text1"/>
              <w:sz w:val="22"/>
              <w:szCs w:val="22"/>
              <w:rtl/>
            </w:rPr>
            <w:t>إجراء دخول وخروج الزوار والشحنات والمركبات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EMS.AF.PRO.07.01.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