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1. PURPOSE</w:t>
      </w:r>
    </w:p>
    <w:p>
      <w:pPr>
        <w:pStyle w:val="ListeParagraf"/>
        <w:spacing w:after="80"/>
        <w:ind w:left="709" w:right="0"/>
        <w:jc w:val="both"/>
      </w:pPr>
      <w:r>
        <w:rPr>
          <w:rFonts w:ascii="Calibri" w:hAnsi="Calibri" w:cs="Arial"/>
          <w:sz w:val="24"/>
          <w:szCs w:val="24"/>
        </w:rPr>
        <w:t xml:space="preserve">The purpose of this Information Technology Security Policy is to establish the principles, responsibilities, and minimum security requirements necessary to protect Eroglu Knitting (EMS)'s information, information systems, networks, devices, applications, and digital resources.</w:t>
      </w:r>
    </w:p>
    <w:p>
      <w:pPr>
        <w:pStyle w:val="ListeParagraf"/>
        <w:spacing w:after="80"/>
        <w:ind w:left="709" w:right="0"/>
        <w:jc w:val="both"/>
      </w:pPr>
      <w:r>
        <w:rPr>
          <w:rFonts w:ascii="Calibri" w:hAnsi="Calibri" w:cs="Arial"/>
          <w:sz w:val="24"/>
          <w:szCs w:val="24"/>
        </w:rPr>
        <w:t xml:space="preserve">This policy is designed to protect company information against unauthorized access, disclosure, alteration, loss, misuse, disruption, or destruction.</w:t>
      </w:r>
    </w:p>
    <w:p>
      <w:pPr>
        <w:pStyle w:val="ListeParagraf"/>
        <w:spacing w:after="80"/>
        <w:ind w:left="709" w:right="0"/>
        <w:jc w:val="both"/>
      </w:pPr>
      <w:r>
        <w:rPr>
          <w:rFonts w:ascii="Calibri" w:hAnsi="Calibri" w:cs="Arial"/>
          <w:sz w:val="24"/>
          <w:szCs w:val="24"/>
        </w:rPr>
        <w:t xml:space="preserve">The policy also establishes controls to support business operations, protect confidential information, reduce cybersecurity risks, and ensure that information technology resources are used securely and responsibly.</w:t>
      </w:r>
    </w:p>
    <w:p>
      <w:pPr>
        <w:pStyle w:val="ListeParagraf"/>
        <w:spacing w:before="120" w:after="60"/>
        <w:ind w:left="709" w:right="0"/>
      </w:pPr>
      <w:r>
        <w:rPr>
          <w:rFonts w:ascii="Calibri" w:hAnsi="Calibri" w:cs="Arial"/>
          <w:b/>
          <w:bCs/>
          <w:sz w:val="24"/>
          <w:szCs w:val="24"/>
        </w:rPr>
        <w:t xml:space="preserve">2. SCOPE</w:t>
      </w:r>
    </w:p>
    <w:p>
      <w:pPr>
        <w:pStyle w:val="ListeParagraf"/>
        <w:spacing w:after="80"/>
        <w:ind w:left="709" w:right="0"/>
        <w:jc w:val="both"/>
      </w:pPr>
      <w:r>
        <w:rPr>
          <w:rFonts w:ascii="Calibri" w:hAnsi="Calibri" w:cs="Arial"/>
          <w:sz w:val="24"/>
          <w:szCs w:val="24"/>
        </w:rPr>
        <w:t xml:space="preserve">This policy applies to all employees, managers, supervisors, contractors, temporary personnel, third parties, and other authorized users who access or use Eroglu Knitting (EMS)'s information systems or technology resources.</w:t>
      </w:r>
    </w:p>
    <w:p>
      <w:pPr>
        <w:pStyle w:val="ListeParagraf"/>
        <w:spacing w:after="80"/>
        <w:ind w:left="709" w:right="0"/>
        <w:jc w:val="both"/>
      </w:pPr>
      <w:r>
        <w:rPr>
          <w:rFonts w:ascii="Calibri" w:hAnsi="Calibri" w:cs="Arial"/>
          <w:sz w:val="24"/>
          <w:szCs w:val="24"/>
        </w:rPr>
        <w:t xml:space="preserve">The policy covers, but is not limited to:</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Computers and laptops.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Servers and network equipment.</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Company email systems.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Internet access.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Software and applications.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Databases and electronic records.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Company information and documents.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Mobile and removable storage devices.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Wireless networks.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Cloud-based services.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Backup systems.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Remote access systems.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Any other information technology resources owned, managed, or authorized by Eroglu Knitting (EMS).</w:t>
      </w:r>
    </w:p>
    <w:p>
      <w:pPr>
        <w:pStyle w:val="ListeParagraf"/>
        <w:spacing w:before="120" w:after="60"/>
        <w:ind w:left="709" w:right="0"/>
      </w:pPr>
      <w:r>
        <w:rPr>
          <w:rFonts w:ascii="Calibri" w:hAnsi="Calibri" w:cs="Arial"/>
          <w:b/>
          <w:bCs/>
          <w:sz w:val="24"/>
          <w:szCs w:val="24"/>
        </w:rPr>
        <w:t xml:space="preserve">3. INFORMATION SECURITY PRINCIPLES</w:t>
      </w:r>
    </w:p>
    <w:p>
      <w:pPr>
        <w:pStyle w:val="ListeParagraf"/>
        <w:spacing w:after="80"/>
        <w:ind w:left="709" w:right="0"/>
        <w:jc w:val="both"/>
      </w:pPr>
      <w:r>
        <w:rPr>
          <w:rFonts w:ascii="Calibri" w:hAnsi="Calibri" w:cs="Arial"/>
          <w:sz w:val="24"/>
          <w:szCs w:val="24"/>
        </w:rPr>
        <w:t xml:space="preserve">Eroglu Knitting (EMS) shall maintain information security based on the following three fundamental principles:</w:t>
      </w:r>
    </w:p>
    <w:p>
      <w:pPr>
        <w:pStyle w:val="ListeParagraf"/>
        <w:spacing w:before="80" w:after="40"/>
        <w:ind w:left="709" w:right="0"/>
      </w:pPr>
      <w:r>
        <w:rPr>
          <w:rFonts w:ascii="Calibri" w:hAnsi="Calibri" w:cs="Arial"/>
          <w:b/>
          <w:bCs/>
          <w:sz w:val="24"/>
          <w:szCs w:val="24"/>
        </w:rPr>
        <w:t xml:space="preserve">3.1 Confidentiality</w:t>
      </w:r>
    </w:p>
    <w:p>
      <w:pPr>
        <w:pStyle w:val="ListeParagraf"/>
        <w:spacing w:after="80"/>
        <w:ind w:left="709" w:right="0"/>
        <w:jc w:val="both"/>
      </w:pPr>
      <w:r>
        <w:rPr>
          <w:rFonts w:ascii="Calibri" w:hAnsi="Calibri" w:cs="Arial"/>
          <w:sz w:val="24"/>
          <w:szCs w:val="24"/>
        </w:rPr>
        <w:t xml:space="preserve">Information shall only be accessed, disclosed, or used by individuals who are authorized to receive or process it.</w:t>
      </w:r>
    </w:p>
    <w:p>
      <w:pPr>
        <w:pStyle w:val="ListeParagraf"/>
        <w:spacing w:before="80" w:after="40"/>
        <w:ind w:left="709" w:right="0"/>
      </w:pPr>
      <w:r>
        <w:rPr>
          <w:rFonts w:ascii="Calibri" w:hAnsi="Calibri" w:cs="Arial"/>
          <w:b/>
          <w:bCs/>
          <w:sz w:val="24"/>
          <w:szCs w:val="24"/>
        </w:rPr>
        <w:t xml:space="preserve">3.2 Integrity</w:t>
      </w:r>
    </w:p>
    <w:p>
      <w:pPr>
        <w:pStyle w:val="ListeParagraf"/>
        <w:spacing w:after="80"/>
        <w:ind w:left="709" w:right="0"/>
        <w:jc w:val="both"/>
      </w:pPr>
      <w:r>
        <w:rPr>
          <w:rFonts w:ascii="Calibri" w:hAnsi="Calibri" w:cs="Arial"/>
          <w:sz w:val="24"/>
          <w:szCs w:val="24"/>
        </w:rPr>
        <w:t xml:space="preserve">Information shall be protected against unauthorized modification, alteration, deletion, or manipulation.</w:t>
      </w:r>
    </w:p>
    <w:p>
      <w:pPr>
        <w:pStyle w:val="ListeParagraf"/>
        <w:spacing w:before="80" w:after="40"/>
        <w:ind w:left="709" w:right="0"/>
      </w:pPr>
      <w:r>
        <w:rPr>
          <w:rFonts w:ascii="Calibri" w:hAnsi="Calibri" w:cs="Arial"/>
          <w:b/>
          <w:bCs/>
          <w:sz w:val="24"/>
          <w:szCs w:val="24"/>
        </w:rPr>
        <w:t xml:space="preserve">3.3 Availability</w:t>
      </w:r>
    </w:p>
    <w:p>
      <w:pPr>
        <w:pStyle w:val="ListeParagraf"/>
        <w:spacing w:after="80"/>
        <w:ind w:left="709" w:right="0"/>
        <w:jc w:val="both"/>
      </w:pPr>
      <w:r>
        <w:rPr>
          <w:rFonts w:ascii="Calibri" w:hAnsi="Calibri" w:cs="Arial"/>
          <w:sz w:val="24"/>
          <w:szCs w:val="24"/>
        </w:rPr>
        <w:t xml:space="preserve">Information systems and information required for business operations should be maintained and made available to authorized users when needed.</w:t>
      </w:r>
    </w:p>
    <w:p>
      <w:pPr>
        <w:pStyle w:val="ListeParagraf"/>
        <w:spacing w:before="120" w:after="60"/>
        <w:ind w:left="709" w:right="0"/>
      </w:pPr>
      <w:r>
        <w:rPr>
          <w:rFonts w:ascii="Calibri" w:hAnsi="Calibri" w:cs="Arial"/>
          <w:b/>
          <w:bCs/>
          <w:sz w:val="24"/>
          <w:szCs w:val="24"/>
        </w:rPr>
        <w:t xml:space="preserve">4. INFORMATION SECURITY RESPONSIBILITIES</w:t>
      </w:r>
    </w:p>
    <w:p>
      <w:pPr>
        <w:pStyle w:val="ListeParagraf"/>
        <w:spacing w:after="80"/>
        <w:ind w:left="709" w:right="0"/>
        <w:jc w:val="both"/>
      </w:pPr>
      <w:r>
        <w:rPr>
          <w:rFonts w:ascii="Calibri" w:hAnsi="Calibri" w:cs="Arial"/>
          <w:sz w:val="24"/>
          <w:szCs w:val="24"/>
        </w:rPr>
        <w:t xml:space="preserve">Management should provide appropriate support and resources to maintain effective security controls.</w:t>
      </w:r>
    </w:p>
    <w:p>
      <w:pPr>
        <w:pStyle w:val="ListeParagraf"/>
        <w:spacing w:after="80"/>
        <w:ind w:left="709" w:right="0"/>
        <w:jc w:val="both"/>
      </w:pPr>
      <w:r>
        <w:rPr>
          <w:rFonts w:ascii="Calibri" w:hAnsi="Calibri" w:cs="Arial"/>
          <w:sz w:val="24"/>
          <w:szCs w:val="24"/>
        </w:rPr>
        <w:t xml:space="preserve">The Information Technology function or designated responsible personnel shall:</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Maintain appropriate technical security controls.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Manage user accounts and access rights.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Monitor information systems and network security.</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Maintain system configurations and security settings.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Apply security updates and patches.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Maintain backups and recovery mechanisms.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Investigate reported information security incidents.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Support periodic security assessments.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Maintain appropriate IT security records and documentation.</w:t>
      </w:r>
    </w:p>
    <w:p>
      <w:pPr>
        <w:pStyle w:val="ListeParagraf"/>
        <w:spacing w:after="80"/>
        <w:ind w:left="709" w:right="0"/>
        <w:jc w:val="both"/>
      </w:pPr>
      <w:r>
        <w:rPr>
          <w:rFonts w:ascii="Calibri" w:hAnsi="Calibri" w:cs="Arial"/>
          <w:sz w:val="24"/>
          <w:szCs w:val="24"/>
        </w:rPr>
        <w:t xml:space="preserve">All employees and authorized users shall:</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Protect company information and IT equipment.</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Keep passwords and authentication information confidential.</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Use company systems only for authorized purposes.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Follow established security procedures.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Immediately report suspected security incidents.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Not attempt to bypass or disable security controls.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Protect company devices from unauthorized use.</w:t>
      </w:r>
    </w:p>
    <w:p>
      <w:pPr>
        <w:pStyle w:val="ListeParagraf"/>
        <w:spacing w:before="120" w:after="60"/>
        <w:ind w:left="709" w:right="0"/>
      </w:pPr>
      <w:r>
        <w:rPr>
          <w:rFonts w:ascii="Calibri" w:hAnsi="Calibri" w:cs="Arial"/>
          <w:b/>
          <w:bCs/>
          <w:sz w:val="24"/>
          <w:szCs w:val="24"/>
        </w:rPr>
        <w:t xml:space="preserve">5. ASSET MANAGEMENT</w:t>
      </w:r>
    </w:p>
    <w:p>
      <w:pPr>
        <w:pStyle w:val="ListeParagraf"/>
        <w:spacing w:after="80"/>
        <w:ind w:left="709" w:right="0"/>
        <w:jc w:val="both"/>
      </w:pPr>
      <w:r>
        <w:rPr>
          <w:rFonts w:ascii="Calibri" w:hAnsi="Calibri" w:cs="Arial"/>
          <w:sz w:val="24"/>
          <w:szCs w:val="24"/>
        </w:rPr>
        <w:t xml:space="preserve">Eroglu Knitting (EMS) shall maintain appropriate control over information technology assets.</w:t>
      </w:r>
    </w:p>
    <w:p>
      <w:pPr>
        <w:pStyle w:val="ListeParagraf"/>
        <w:spacing w:after="80"/>
        <w:ind w:left="709" w:right="0"/>
        <w:jc w:val="both"/>
      </w:pPr>
      <w:r>
        <w:rPr>
          <w:rFonts w:ascii="Calibri" w:hAnsi="Calibri" w:cs="Arial"/>
          <w:sz w:val="24"/>
          <w:szCs w:val="24"/>
        </w:rPr>
        <w:t xml:space="preserve">IT assets shall be identified, assigned where applicable, and protected throughout their lifecycle.</w:t>
      </w:r>
    </w:p>
    <w:p>
      <w:pPr>
        <w:pStyle w:val="ListeParagraf"/>
        <w:spacing w:after="80"/>
        <w:ind w:left="709" w:right="0"/>
        <w:jc w:val="both"/>
      </w:pPr>
      <w:r>
        <w:rPr>
          <w:rFonts w:ascii="Calibri" w:hAnsi="Calibri" w:cs="Arial"/>
          <w:sz w:val="24"/>
          <w:szCs w:val="24"/>
        </w:rPr>
        <w:t xml:space="preserve">The company should maintain appropriate records for relevant IT assets, including:</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Asset identification.</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Asset type.</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Assigned user or responsible department.</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Location, where applicable.</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Operating system or software information.</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Status and lifecycle information.</w:t>
      </w:r>
    </w:p>
    <w:p>
      <w:pPr>
        <w:pStyle w:val="ListeParagraf"/>
        <w:spacing w:after="80"/>
        <w:ind w:left="709" w:right="0"/>
        <w:jc w:val="both"/>
      </w:pPr>
      <w:r>
        <w:rPr>
          <w:rFonts w:ascii="Calibri" w:hAnsi="Calibri" w:cs="Arial"/>
          <w:sz w:val="24"/>
          <w:szCs w:val="24"/>
        </w:rPr>
        <w:t xml:space="preserve">IT equipment shall only be installed, modified, transferred, or disposed of by authorized personnel.</w:t>
      </w:r>
    </w:p>
    <w:p>
      <w:pPr>
        <w:pStyle w:val="ListeParagraf"/>
        <w:spacing w:after="80"/>
        <w:ind w:left="709" w:right="0"/>
        <w:jc w:val="both"/>
      </w:pPr>
      <w:r>
        <w:rPr>
          <w:rFonts w:ascii="Calibri" w:hAnsi="Calibri" w:cs="Arial"/>
          <w:sz w:val="24"/>
          <w:szCs w:val="24"/>
        </w:rPr>
        <w:t xml:space="preserve">Before disposal, transfer, or reuse of equipment containing company information, appropriate measures shall be taken to prevent unauthorized recovery of data.</w:t>
      </w:r>
    </w:p>
    <w:p>
      <w:pPr>
        <w:pStyle w:val="ListeParagraf"/>
        <w:spacing w:before="120" w:after="60"/>
        <w:ind w:left="709" w:right="0"/>
      </w:pPr>
      <w:r>
        <w:rPr>
          <w:rFonts w:ascii="Calibri" w:hAnsi="Calibri" w:cs="Arial"/>
          <w:b/>
          <w:bCs/>
          <w:sz w:val="24"/>
          <w:szCs w:val="24"/>
        </w:rPr>
        <w:t xml:space="preserve">6. ACCESS CONTROL</w:t>
      </w:r>
    </w:p>
    <w:p>
      <w:pPr>
        <w:pStyle w:val="ListeParagraf"/>
        <w:spacing w:after="80"/>
        <w:ind w:left="709" w:right="0"/>
        <w:jc w:val="both"/>
      </w:pPr>
      <w:r>
        <w:rPr>
          <w:rFonts w:ascii="Calibri" w:hAnsi="Calibri" w:cs="Arial"/>
          <w:sz w:val="24"/>
          <w:szCs w:val="24"/>
        </w:rPr>
        <w:t xml:space="preserve">Access to information systems shall be granted based on business requirements and the principle of least privilege.</w:t>
      </w:r>
    </w:p>
    <w:p>
      <w:pPr>
        <w:pStyle w:val="ListeParagraf"/>
        <w:spacing w:after="80"/>
        <w:ind w:left="709" w:right="0"/>
        <w:jc w:val="both"/>
      </w:pPr>
      <w:r>
        <w:rPr>
          <w:rFonts w:ascii="Calibri" w:hAnsi="Calibri" w:cs="Arial"/>
          <w:sz w:val="24"/>
          <w:szCs w:val="24"/>
        </w:rPr>
        <w:t xml:space="preserve">Users shall only receive access to the systems, applications, folders, databases, and information necessary to perform their assigned responsibilities.</w:t>
      </w:r>
    </w:p>
    <w:p>
      <w:pPr>
        <w:pStyle w:val="ListeParagraf"/>
        <w:spacing w:after="80"/>
        <w:ind w:left="709" w:right="0"/>
        <w:jc w:val="both"/>
      </w:pPr>
      <w:r>
        <w:rPr>
          <w:rFonts w:ascii="Calibri" w:hAnsi="Calibri" w:cs="Arial"/>
          <w:sz w:val="24"/>
          <w:szCs w:val="24"/>
        </w:rPr>
        <w:t xml:space="preserve">Access rights should be:</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Authorized by appropriate management.</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Assigned according to job responsibilities.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Reviewed periodically.</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Modified when job responsibilities change.</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Removed when employment or authorization ends.</w:t>
      </w:r>
    </w:p>
    <w:p>
      <w:pPr>
        <w:pStyle w:val="ListeParagraf"/>
        <w:spacing w:after="80"/>
        <w:ind w:left="709" w:right="0"/>
        <w:jc w:val="both"/>
      </w:pPr>
      <w:r>
        <w:rPr>
          <w:rFonts w:ascii="Calibri" w:hAnsi="Calibri" w:cs="Arial"/>
          <w:sz w:val="24"/>
          <w:szCs w:val="24"/>
        </w:rPr>
        <w:t xml:space="preserve">User accounts shall not be shared between employees unless specifically authorized and technically required.</w:t>
      </w:r>
    </w:p>
    <w:p>
      <w:pPr>
        <w:pStyle w:val="ListeParagraf"/>
        <w:spacing w:after="80"/>
        <w:ind w:left="709" w:right="0"/>
        <w:jc w:val="both"/>
      </w:pPr>
      <w:r>
        <w:rPr>
          <w:rFonts w:ascii="Calibri" w:hAnsi="Calibri" w:cs="Arial"/>
          <w:sz w:val="24"/>
          <w:szCs w:val="24"/>
        </w:rPr>
        <w:t xml:space="preserve">Administrative and privileged accounts shall be restricted to authorized personnel.</w:t>
      </w:r>
    </w:p>
    <w:p>
      <w:pPr>
        <w:pStyle w:val="ListeParagraf"/>
        <w:spacing w:before="120" w:after="60"/>
        <w:ind w:left="709" w:right="0"/>
      </w:pPr>
      <w:r>
        <w:rPr>
          <w:rFonts w:ascii="Calibri" w:hAnsi="Calibri" w:cs="Arial"/>
          <w:b/>
          <w:bCs/>
          <w:sz w:val="24"/>
          <w:szCs w:val="24"/>
        </w:rPr>
        <w:t xml:space="preserve">7. USER ACCOUNT AND PASSWORD SECURITY</w:t>
      </w:r>
    </w:p>
    <w:p>
      <w:pPr>
        <w:pStyle w:val="ListeParagraf"/>
        <w:spacing w:after="80"/>
        <w:ind w:left="709" w:right="0"/>
        <w:jc w:val="both"/>
      </w:pPr>
      <w:r>
        <w:rPr>
          <w:rFonts w:ascii="Calibri" w:hAnsi="Calibri" w:cs="Arial"/>
          <w:sz w:val="24"/>
          <w:szCs w:val="24"/>
        </w:rPr>
        <w:t xml:space="preserve">Each authorized user shall be provided with an individual account whenever technically possible.</w:t>
      </w:r>
    </w:p>
    <w:p>
      <w:pPr>
        <w:pStyle w:val="ListeParagraf"/>
        <w:spacing w:after="80"/>
        <w:ind w:left="709" w:right="0"/>
        <w:jc w:val="both"/>
      </w:pPr>
      <w:r>
        <w:rPr>
          <w:rFonts w:ascii="Calibri" w:hAnsi="Calibri" w:cs="Arial"/>
          <w:sz w:val="24"/>
          <w:szCs w:val="24"/>
        </w:rPr>
        <w:t xml:space="preserve">Users shall:</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Keep passwords confidential.</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Never disclose passwords to other individuals.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Avoid writing passwords in publicly accessible locations.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Use passwords that are difficult to guess.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Change passwords when compromise is suspected.</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Lock or log out of devices when leaving them unattended.</w:t>
      </w:r>
    </w:p>
    <w:p>
      <w:pPr>
        <w:pStyle w:val="ListeParagraf"/>
        <w:spacing w:after="80"/>
        <w:ind w:left="709" w:right="0"/>
        <w:jc w:val="both"/>
      </w:pPr>
      <w:r>
        <w:rPr>
          <w:rFonts w:ascii="Calibri" w:hAnsi="Calibri" w:cs="Arial"/>
          <w:sz w:val="24"/>
          <w:szCs w:val="24"/>
        </w:rPr>
        <w:t xml:space="preserve">Where technically available, additional authentication controls should be implemented for systems containing sensitive or critical information.</w:t>
      </w:r>
    </w:p>
    <w:p>
      <w:pPr>
        <w:pStyle w:val="ListeParagraf"/>
        <w:spacing w:after="80"/>
        <w:ind w:left="709" w:right="0"/>
        <w:jc w:val="both"/>
      </w:pPr>
      <w:r>
        <w:rPr>
          <w:rFonts w:ascii="Calibri" w:hAnsi="Calibri" w:cs="Arial"/>
          <w:sz w:val="24"/>
          <w:szCs w:val="24"/>
        </w:rPr>
        <w:t xml:space="preserve">Inactive or unnecessary accounts shall be disabled or removed in a timely manner.</w:t>
      </w:r>
    </w:p>
    <w:p>
      <w:pPr>
        <w:pStyle w:val="ListeParagraf"/>
        <w:spacing w:before="120" w:after="60"/>
        <w:ind w:left="709" w:right="0"/>
      </w:pPr>
      <w:r>
        <w:rPr>
          <w:rFonts w:ascii="Calibri" w:hAnsi="Calibri" w:cs="Arial"/>
          <w:b/>
          <w:bCs/>
          <w:sz w:val="24"/>
          <w:szCs w:val="24"/>
        </w:rPr>
        <w:t xml:space="preserve">8. DATA CLASSIFICATION AND PROTECTION</w:t>
      </w:r>
    </w:p>
    <w:p>
      <w:pPr>
        <w:pStyle w:val="ListeParagraf"/>
        <w:spacing w:after="80"/>
        <w:ind w:left="709" w:right="0"/>
        <w:jc w:val="both"/>
      </w:pPr>
      <w:r>
        <w:rPr>
          <w:rFonts w:ascii="Calibri" w:hAnsi="Calibri" w:cs="Arial"/>
          <w:sz w:val="24"/>
          <w:szCs w:val="24"/>
        </w:rPr>
        <w:t xml:space="preserve">Company information shall be handled according to its sensitivity and importance.</w:t>
      </w:r>
    </w:p>
    <w:p>
      <w:pPr>
        <w:pStyle w:val="ListeParagraf"/>
        <w:spacing w:after="80"/>
        <w:ind w:left="709" w:right="0"/>
        <w:jc w:val="both"/>
      </w:pPr>
      <w:r>
        <w:rPr>
          <w:rFonts w:ascii="Calibri" w:hAnsi="Calibri" w:cs="Arial"/>
          <w:sz w:val="24"/>
          <w:szCs w:val="24"/>
        </w:rPr>
        <w:t xml:space="preserve">Information may be categorized as: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Public Information: </w:t>
      </w:r>
      <w:r>
        <w:rPr>
          <w:rFonts w:ascii="Calibri" w:hAnsi="Calibri" w:cs="Arial"/>
          <w:sz w:val="24"/>
          <w:szCs w:val="24"/>
        </w:rPr>
        <w:t xml:space="preserve">Information approved for public disclosure.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Internal Information: </w:t>
      </w:r>
      <w:r>
        <w:rPr>
          <w:rFonts w:ascii="Calibri" w:hAnsi="Calibri" w:cs="Arial"/>
          <w:sz w:val="24"/>
          <w:szCs w:val="24"/>
        </w:rPr>
        <w:t xml:space="preserve">Information intended for company use.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Confidential Information: </w:t>
      </w:r>
      <w:r>
        <w:rPr>
          <w:rFonts w:ascii="Calibri" w:hAnsi="Calibri" w:cs="Arial"/>
          <w:sz w:val="24"/>
          <w:szCs w:val="24"/>
        </w:rPr>
        <w:t xml:space="preserve">Information requiring restricted access.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Restricted Information: </w:t>
      </w:r>
      <w:r>
        <w:rPr>
          <w:rFonts w:ascii="Calibri" w:hAnsi="Calibri" w:cs="Arial"/>
          <w:sz w:val="24"/>
          <w:szCs w:val="24"/>
        </w:rPr>
        <w:t xml:space="preserve">Highly sensitive information requiring strict access controls.</w:t>
      </w:r>
    </w:p>
    <w:p>
      <w:pPr>
        <w:pStyle w:val="ListeParagraf"/>
        <w:spacing w:after="80"/>
        <w:ind w:left="709" w:right="0"/>
        <w:jc w:val="both"/>
      </w:pPr>
      <w:r>
        <w:rPr>
          <w:rFonts w:ascii="Calibri" w:hAnsi="Calibri" w:cs="Arial"/>
          <w:sz w:val="24"/>
          <w:szCs w:val="24"/>
        </w:rPr>
        <w:t xml:space="preserve">Confidential and restricted information shall only be shared with authorized individuals.</w:t>
      </w:r>
    </w:p>
    <w:p>
      <w:pPr>
        <w:pStyle w:val="ListeParagraf"/>
        <w:spacing w:after="80"/>
        <w:ind w:left="709" w:right="0"/>
        <w:jc w:val="both"/>
      </w:pPr>
      <w:r>
        <w:rPr>
          <w:rFonts w:ascii="Calibri" w:hAnsi="Calibri" w:cs="Arial"/>
          <w:sz w:val="24"/>
          <w:szCs w:val="24"/>
        </w:rPr>
        <w:t xml:space="preserve">Sensitive information shall not be copied, transferred, stored, or disclosed using unauthorized systems, applications, personal accounts, or storage devices.</w:t>
      </w:r>
    </w:p>
    <w:p>
      <w:pPr>
        <w:pStyle w:val="ListeParagraf"/>
        <w:spacing w:after="80"/>
        <w:ind w:left="709" w:right="0"/>
        <w:jc w:val="both"/>
      </w:pPr>
      <w:r>
        <w:rPr>
          <w:rFonts w:ascii="Calibri" w:hAnsi="Calibri" w:cs="Arial"/>
          <w:sz w:val="24"/>
          <w:szCs w:val="24"/>
        </w:rPr>
        <w:t xml:space="preserve">Where appropriate, sensitive information shall be protected through access controls, encryption, secure transfer methods, or other approved security measures.</w:t>
      </w:r>
    </w:p>
    <w:p>
      <w:pPr>
        <w:pStyle w:val="ListeParagraf"/>
        <w:spacing w:before="120" w:after="60"/>
        <w:ind w:left="709" w:right="0"/>
      </w:pPr>
      <w:r>
        <w:rPr>
          <w:rFonts w:ascii="Calibri" w:hAnsi="Calibri" w:cs="Arial"/>
          <w:b/>
          <w:bCs/>
          <w:sz w:val="24"/>
          <w:szCs w:val="24"/>
        </w:rPr>
        <w:t xml:space="preserve">9. NETWORK AND SYSTEM SECURITY</w:t>
      </w:r>
    </w:p>
    <w:p>
      <w:pPr>
        <w:pStyle w:val="ListeParagraf"/>
        <w:spacing w:after="80"/>
        <w:ind w:left="709" w:right="0"/>
        <w:jc w:val="both"/>
      </w:pPr>
      <w:r>
        <w:rPr>
          <w:rFonts w:ascii="Calibri" w:hAnsi="Calibri" w:cs="Arial"/>
          <w:sz w:val="24"/>
          <w:szCs w:val="24"/>
        </w:rPr>
        <w:t xml:space="preserve">Company networks and information systems should be protected against unauthorized access and malicious activity.</w:t>
      </w:r>
    </w:p>
    <w:p>
      <w:pPr>
        <w:pStyle w:val="ListeParagraf"/>
        <w:spacing w:after="80"/>
        <w:ind w:left="709" w:right="0"/>
        <w:jc w:val="both"/>
      </w:pPr>
      <w:r>
        <w:rPr>
          <w:rFonts w:ascii="Calibri" w:hAnsi="Calibri" w:cs="Arial"/>
          <w:sz w:val="24"/>
          <w:szCs w:val="24"/>
        </w:rPr>
        <w:t xml:space="preserve">Appropriate security measures should include, where applicable:</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Firewalls.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Antivirus or endpoint protection.</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Secure network configurations.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Access controls.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Network monitoring.</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Security updates.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Vulnerability management.</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Secure wireless configurations.</w:t>
      </w:r>
    </w:p>
    <w:p>
      <w:pPr>
        <w:pStyle w:val="ListeParagraf"/>
        <w:spacing w:after="80"/>
        <w:ind w:left="709" w:right="0"/>
        <w:jc w:val="both"/>
      </w:pPr>
      <w:r>
        <w:rPr>
          <w:rFonts w:ascii="Calibri" w:hAnsi="Calibri" w:cs="Arial"/>
          <w:sz w:val="24"/>
          <w:szCs w:val="24"/>
        </w:rPr>
        <w:t xml:space="preserve">Unauthorized devices shall not be connected to company networks without approval.</w:t>
      </w:r>
    </w:p>
    <w:p>
      <w:pPr>
        <w:pStyle w:val="ListeParagraf"/>
        <w:spacing w:after="80"/>
        <w:ind w:left="709" w:right="0"/>
        <w:jc w:val="both"/>
      </w:pPr>
      <w:r>
        <w:rPr>
          <w:rFonts w:ascii="Calibri" w:hAnsi="Calibri" w:cs="Arial"/>
          <w:sz w:val="24"/>
          <w:szCs w:val="24"/>
        </w:rPr>
        <w:t xml:space="preserve">Network equipment and critical systems shall be configured and maintained by authorized personnel.</w:t>
      </w:r>
    </w:p>
    <w:p>
      <w:pPr>
        <w:pStyle w:val="ListeParagraf"/>
        <w:spacing w:after="80"/>
        <w:ind w:left="709" w:right="0"/>
        <w:jc w:val="both"/>
      </w:pPr>
      <w:r>
        <w:rPr>
          <w:rFonts w:ascii="Calibri" w:hAnsi="Calibri" w:cs="Arial"/>
          <w:sz w:val="24"/>
          <w:szCs w:val="24"/>
        </w:rPr>
        <w:t xml:space="preserve">Security configurations shall not be changed without appropriate authorization.</w:t>
      </w:r>
    </w:p>
    <w:p>
      <w:pPr>
        <w:pStyle w:val="ListeParagraf"/>
        <w:spacing w:before="120" w:after="60"/>
        <w:ind w:left="709" w:right="0"/>
      </w:pPr>
      <w:r>
        <w:rPr>
          <w:rFonts w:ascii="Calibri" w:hAnsi="Calibri" w:cs="Arial"/>
          <w:b/>
          <w:bCs/>
          <w:sz w:val="24"/>
          <w:szCs w:val="24"/>
        </w:rPr>
        <w:t xml:space="preserve">10. SOFTWARE AND PATCH MANAGEMENT</w:t>
      </w:r>
    </w:p>
    <w:p>
      <w:pPr>
        <w:pStyle w:val="ListeParagraf"/>
        <w:spacing w:after="80"/>
        <w:ind w:left="709" w:right="0"/>
        <w:jc w:val="both"/>
      </w:pPr>
      <w:r>
        <w:rPr>
          <w:rFonts w:ascii="Calibri" w:hAnsi="Calibri" w:cs="Arial"/>
          <w:sz w:val="24"/>
          <w:szCs w:val="24"/>
        </w:rPr>
        <w:t xml:space="preserve">Only authorized and appropriately licensed software shall be installed on company-owned systems.</w:t>
      </w:r>
    </w:p>
    <w:p>
      <w:pPr>
        <w:pStyle w:val="ListeParagraf"/>
        <w:spacing w:after="80"/>
        <w:ind w:left="709" w:right="0"/>
        <w:jc w:val="both"/>
      </w:pPr>
      <w:r>
        <w:rPr>
          <w:rFonts w:ascii="Calibri" w:hAnsi="Calibri" w:cs="Arial"/>
          <w:sz w:val="24"/>
          <w:szCs w:val="24"/>
        </w:rPr>
        <w:t xml:space="preserve">Users shall not install unauthorized applications, programs, extensions, or utilities without approval.</w:t>
      </w:r>
    </w:p>
    <w:p>
      <w:pPr>
        <w:pStyle w:val="ListeParagraf"/>
        <w:spacing w:after="80"/>
        <w:ind w:left="709" w:right="0"/>
        <w:jc w:val="both"/>
      </w:pPr>
      <w:r>
        <w:rPr>
          <w:rFonts w:ascii="Calibri" w:hAnsi="Calibri" w:cs="Arial"/>
          <w:sz w:val="24"/>
          <w:szCs w:val="24"/>
        </w:rPr>
        <w:t xml:space="preserve">Operating systems, applications, security software, and other relevant components shall be updated within an appropriate timeframe based on security risk and operational requirements.</w:t>
      </w:r>
    </w:p>
    <w:p>
      <w:pPr>
        <w:pStyle w:val="ListeParagraf"/>
        <w:spacing w:after="80"/>
        <w:ind w:left="709" w:right="0"/>
        <w:jc w:val="both"/>
      </w:pPr>
      <w:r>
        <w:rPr>
          <w:rFonts w:ascii="Calibri" w:hAnsi="Calibri" w:cs="Arial"/>
          <w:sz w:val="24"/>
          <w:szCs w:val="24"/>
        </w:rPr>
        <w:t xml:space="preserve">Security vulnerabilities identified in critical systems shall be evaluated and addressed according to their level of risk.</w:t>
      </w:r>
    </w:p>
    <w:p>
      <w:pPr>
        <w:pStyle w:val="ListeParagraf"/>
        <w:spacing w:before="120" w:after="60"/>
        <w:ind w:left="709" w:right="0"/>
      </w:pPr>
      <w:r>
        <w:rPr>
          <w:rFonts w:ascii="Calibri" w:hAnsi="Calibri" w:cs="Arial"/>
          <w:b/>
          <w:bCs/>
          <w:sz w:val="24"/>
          <w:szCs w:val="24"/>
        </w:rPr>
        <w:t xml:space="preserve">11. MALWARE PROTECTION</w:t>
      </w:r>
    </w:p>
    <w:p>
      <w:pPr>
        <w:pStyle w:val="ListeParagraf"/>
        <w:spacing w:after="80"/>
        <w:ind w:left="709" w:right="0"/>
        <w:jc w:val="both"/>
      </w:pPr>
      <w:r>
        <w:rPr>
          <w:rFonts w:ascii="Calibri" w:hAnsi="Calibri" w:cs="Arial"/>
          <w:sz w:val="24"/>
          <w:szCs w:val="24"/>
        </w:rPr>
        <w:t xml:space="preserve">Company systems should be protected against malware, viruses, ransomware, spyware, and other malicious software.</w:t>
      </w:r>
    </w:p>
    <w:p>
      <w:pPr>
        <w:pStyle w:val="ListeParagraf"/>
        <w:spacing w:after="80"/>
        <w:ind w:left="709" w:right="0"/>
        <w:jc w:val="both"/>
      </w:pPr>
      <w:r>
        <w:rPr>
          <w:rFonts w:ascii="Calibri" w:hAnsi="Calibri" w:cs="Arial"/>
          <w:sz w:val="24"/>
          <w:szCs w:val="24"/>
        </w:rPr>
        <w:t xml:space="preserve">Users should not intentionally download, install, execute, or distribute malicious software.</w:t>
      </w:r>
    </w:p>
    <w:p>
      <w:pPr>
        <w:pStyle w:val="ListeParagraf"/>
        <w:spacing w:after="80"/>
        <w:ind w:left="709" w:right="0"/>
        <w:jc w:val="both"/>
      </w:pPr>
      <w:r>
        <w:rPr>
          <w:rFonts w:ascii="Calibri" w:hAnsi="Calibri" w:cs="Arial"/>
          <w:sz w:val="24"/>
          <w:szCs w:val="24"/>
        </w:rPr>
        <w:t xml:space="preserve">Users shall exercise caution when opening:</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Unknown email attachments.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Suspicious links.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Unexpected files.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Untrusted websites.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Unknown removable media.</w:t>
      </w:r>
    </w:p>
    <w:p>
      <w:pPr>
        <w:pStyle w:val="ListeParagraf"/>
        <w:spacing w:after="80"/>
        <w:ind w:left="709" w:right="0"/>
        <w:jc w:val="both"/>
      </w:pPr>
      <w:r>
        <w:rPr>
          <w:rFonts w:ascii="Calibri" w:hAnsi="Calibri" w:cs="Arial"/>
          <w:sz w:val="24"/>
          <w:szCs w:val="24"/>
        </w:rPr>
        <w:t xml:space="preserve">Suspected malware infections shall be reported immediately to the responsible IT personnel.</w:t>
      </w:r>
    </w:p>
    <w:p>
      <w:pPr>
        <w:pStyle w:val="ListeParagraf"/>
        <w:spacing w:after="80"/>
        <w:ind w:left="709" w:right="0"/>
        <w:jc w:val="both"/>
      </w:pPr>
      <w:r>
        <w:rPr>
          <w:rFonts w:ascii="Calibri" w:hAnsi="Calibri" w:cs="Arial"/>
          <w:sz w:val="24"/>
          <w:szCs w:val="24"/>
        </w:rPr>
        <w:t xml:space="preserve">Security software shall not be disabled or bypassed by unauthorized users.</w:t>
      </w:r>
    </w:p>
    <w:p>
      <w:pPr>
        <w:pStyle w:val="ListeParagraf"/>
        <w:spacing w:before="120" w:after="60"/>
        <w:ind w:left="709" w:right="0"/>
      </w:pPr>
      <w:r>
        <w:rPr>
          <w:rFonts w:ascii="Calibri" w:hAnsi="Calibri" w:cs="Arial"/>
          <w:b/>
          <w:bCs/>
          <w:sz w:val="24"/>
          <w:szCs w:val="24"/>
        </w:rPr>
        <w:t xml:space="preserve">12. EMAIL AND INTERNET SECURITY</w:t>
      </w:r>
    </w:p>
    <w:p>
      <w:pPr>
        <w:pStyle w:val="ListeParagraf"/>
        <w:spacing w:after="80"/>
        <w:ind w:left="709" w:right="0"/>
        <w:jc w:val="both"/>
      </w:pPr>
      <w:r>
        <w:rPr>
          <w:rFonts w:ascii="Calibri" w:hAnsi="Calibri" w:cs="Arial"/>
          <w:sz w:val="24"/>
          <w:szCs w:val="24"/>
        </w:rPr>
        <w:t xml:space="preserve">Company email and Internet resources shall be used responsibly and securely.</w:t>
      </w:r>
    </w:p>
    <w:p>
      <w:pPr>
        <w:pStyle w:val="ListeParagraf"/>
        <w:spacing w:after="80"/>
        <w:ind w:left="709" w:right="0"/>
        <w:jc w:val="both"/>
      </w:pPr>
      <w:r>
        <w:rPr>
          <w:rFonts w:ascii="Calibri" w:hAnsi="Calibri" w:cs="Arial"/>
          <w:sz w:val="24"/>
          <w:szCs w:val="24"/>
        </w:rPr>
        <w:t xml:space="preserve">Users shall remain alert to phishing, fraudulent messages, social engineering, malicious links, and suspicious attachments.</w:t>
      </w:r>
    </w:p>
    <w:p>
      <w:pPr>
        <w:pStyle w:val="ListeParagraf"/>
        <w:spacing w:after="80"/>
        <w:ind w:left="709" w:right="0"/>
        <w:jc w:val="both"/>
      </w:pPr>
      <w:r>
        <w:rPr>
          <w:rFonts w:ascii="Calibri" w:hAnsi="Calibri" w:cs="Arial"/>
          <w:sz w:val="24"/>
          <w:szCs w:val="24"/>
        </w:rPr>
        <w:t xml:space="preserve">Users shall not:</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Send confidential information to unauthorized recipients.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Use company email to distribute malicious or inappropriate content.</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Attempt to bypass network security controls.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Access websites or services that present a significant security risk.</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Use unauthorized personal email accounts to process company confidential information.</w:t>
      </w:r>
    </w:p>
    <w:p>
      <w:pPr>
        <w:pStyle w:val="ListeParagraf"/>
        <w:spacing w:after="80"/>
        <w:ind w:left="709" w:right="0"/>
        <w:jc w:val="both"/>
      </w:pPr>
      <w:r>
        <w:rPr>
          <w:rFonts w:ascii="Calibri" w:hAnsi="Calibri" w:cs="Arial"/>
          <w:sz w:val="24"/>
          <w:szCs w:val="24"/>
        </w:rPr>
        <w:t xml:space="preserve">Suspicious emails or messages shall be reported to the IT personnel responsible.</w:t>
      </w:r>
    </w:p>
    <w:p>
      <w:pPr>
        <w:pStyle w:val="ListeParagraf"/>
        <w:spacing w:before="120" w:after="60"/>
        <w:ind w:left="709" w:right="0"/>
      </w:pPr>
      <w:r>
        <w:rPr>
          <w:rFonts w:ascii="Calibri" w:hAnsi="Calibri" w:cs="Arial"/>
          <w:b/>
          <w:bCs/>
          <w:sz w:val="24"/>
          <w:szCs w:val="24"/>
        </w:rPr>
        <w:t xml:space="preserve">13. REMOVABLE MEDIA AND EXTERNAL DEVICES</w:t>
      </w:r>
    </w:p>
    <w:p>
      <w:pPr>
        <w:pStyle w:val="ListeParagraf"/>
        <w:spacing w:after="80"/>
        <w:ind w:left="709" w:right="0"/>
        <w:jc w:val="both"/>
      </w:pPr>
      <w:r>
        <w:rPr>
          <w:rFonts w:ascii="Calibri" w:hAnsi="Calibri" w:cs="Arial"/>
          <w:sz w:val="24"/>
          <w:szCs w:val="24"/>
        </w:rPr>
        <w:t xml:space="preserve">The use of USB drives, external hard drives, memory cards, and other removable storage devices should be controlled according to business and security requirements.</w:t>
      </w:r>
    </w:p>
    <w:p>
      <w:pPr>
        <w:pStyle w:val="ListeParagraf"/>
        <w:spacing w:after="80"/>
        <w:ind w:left="709" w:right="0"/>
        <w:jc w:val="both"/>
      </w:pPr>
      <w:r>
        <w:rPr>
          <w:rFonts w:ascii="Calibri" w:hAnsi="Calibri" w:cs="Arial"/>
          <w:sz w:val="24"/>
          <w:szCs w:val="24"/>
        </w:rPr>
        <w:t xml:space="preserve">Users shall not connect unknown or unauthorized removable devices to company systems.</w:t>
      </w:r>
    </w:p>
    <w:p>
      <w:pPr>
        <w:pStyle w:val="ListeParagraf"/>
        <w:spacing w:after="80"/>
        <w:ind w:left="709" w:right="0"/>
        <w:jc w:val="both"/>
      </w:pPr>
      <w:r>
        <w:rPr>
          <w:rFonts w:ascii="Calibri" w:hAnsi="Calibri" w:cs="Arial"/>
          <w:sz w:val="24"/>
          <w:szCs w:val="24"/>
        </w:rPr>
        <w:t xml:space="preserve">Sensitive company information shall not be transferred to removable media unless authorized and necessary for business purposes.</w:t>
      </w:r>
    </w:p>
    <w:p>
      <w:pPr>
        <w:pStyle w:val="ListeParagraf"/>
        <w:spacing w:after="80"/>
        <w:ind w:left="709" w:right="0"/>
        <w:jc w:val="both"/>
      </w:pPr>
      <w:r>
        <w:rPr>
          <w:rFonts w:ascii="Calibri" w:hAnsi="Calibri" w:cs="Arial"/>
          <w:sz w:val="24"/>
          <w:szCs w:val="24"/>
        </w:rPr>
        <w:t xml:space="preserve">Where appropriate, removable media containing sensitive information shall be encrypted or otherwise protected.</w:t>
      </w:r>
    </w:p>
    <w:p>
      <w:pPr>
        <w:pStyle w:val="ListeParagraf"/>
        <w:spacing w:before="120" w:after="60"/>
        <w:ind w:left="709" w:right="0"/>
      </w:pPr>
      <w:r>
        <w:rPr>
          <w:rFonts w:ascii="Calibri" w:hAnsi="Calibri" w:cs="Arial"/>
          <w:b/>
          <w:bCs/>
          <w:sz w:val="24"/>
          <w:szCs w:val="24"/>
        </w:rPr>
        <w:t xml:space="preserve">14. MOBILE AND ENDPOINT SECURITY</w:t>
      </w:r>
    </w:p>
    <w:p>
      <w:pPr>
        <w:pStyle w:val="ListeParagraf"/>
        <w:spacing w:after="80"/>
        <w:ind w:left="709" w:right="0"/>
        <w:jc w:val="both"/>
      </w:pPr>
      <w:r>
        <w:rPr>
          <w:rFonts w:ascii="Calibri" w:hAnsi="Calibri" w:cs="Arial"/>
          <w:sz w:val="24"/>
          <w:szCs w:val="24"/>
        </w:rPr>
        <w:t xml:space="preserve">Company laptops, mobile devices, and other endpoints shall be protected against unauthorized access, loss, theft, and misuse.</w:t>
      </w:r>
    </w:p>
    <w:p>
      <w:pPr>
        <w:pStyle w:val="ListeParagraf"/>
        <w:spacing w:after="80"/>
        <w:ind w:left="709" w:right="0"/>
        <w:jc w:val="both"/>
      </w:pPr>
      <w:r>
        <w:rPr>
          <w:rFonts w:ascii="Calibri" w:hAnsi="Calibri" w:cs="Arial"/>
          <w:sz w:val="24"/>
          <w:szCs w:val="24"/>
        </w:rPr>
        <w:t xml:space="preserve">Users shall:</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Keep devices physically secure.</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Use approved authentication mechanisms.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Avoid leaving company devices unattended in unsecured locations.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Report lost or stolen devices immediately.</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Install only authorized applications.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Maintain required security controls.</w:t>
      </w:r>
    </w:p>
    <w:p>
      <w:pPr>
        <w:pStyle w:val="ListeParagraf"/>
        <w:spacing w:after="80"/>
        <w:ind w:left="709" w:right="0"/>
        <w:jc w:val="both"/>
      </w:pPr>
      <w:r>
        <w:rPr>
          <w:rFonts w:ascii="Calibri" w:hAnsi="Calibri" w:cs="Arial"/>
          <w:sz w:val="24"/>
          <w:szCs w:val="24"/>
        </w:rPr>
        <w:t xml:space="preserve">Company devices shall not be used by unauthorized individuals.</w:t>
      </w:r>
    </w:p>
    <w:p>
      <w:pPr>
        <w:pStyle w:val="ListeParagraf"/>
        <w:spacing w:before="120" w:after="60"/>
        <w:ind w:left="709" w:right="0"/>
      </w:pPr>
      <w:r>
        <w:rPr>
          <w:rFonts w:ascii="Calibri" w:hAnsi="Calibri" w:cs="Arial"/>
          <w:b/>
          <w:bCs/>
          <w:sz w:val="24"/>
          <w:szCs w:val="24"/>
        </w:rPr>
        <w:t xml:space="preserve">15. REMOTE ACCESS</w:t>
      </w:r>
    </w:p>
    <w:p>
      <w:pPr>
        <w:pStyle w:val="ListeParagraf"/>
        <w:spacing w:after="80"/>
        <w:ind w:left="709" w:right="0"/>
        <w:jc w:val="both"/>
      </w:pPr>
      <w:r>
        <w:rPr>
          <w:rFonts w:ascii="Calibri" w:hAnsi="Calibri" w:cs="Arial"/>
          <w:sz w:val="24"/>
          <w:szCs w:val="24"/>
        </w:rPr>
        <w:t xml:space="preserve">Remote access to company systems shall only be provided when authorized and required for legitimate business purposes.</w:t>
      </w:r>
    </w:p>
    <w:p>
      <w:pPr>
        <w:pStyle w:val="ListeParagraf"/>
        <w:spacing w:after="80"/>
        <w:ind w:left="709" w:right="0"/>
        <w:jc w:val="both"/>
      </w:pPr>
      <w:r>
        <w:rPr>
          <w:rFonts w:ascii="Calibri" w:hAnsi="Calibri" w:cs="Arial"/>
          <w:sz w:val="24"/>
          <w:szCs w:val="24"/>
        </w:rPr>
        <w:t xml:space="preserve">Remote access shall use approved security mechanisms and authentication controls.</w:t>
      </w:r>
    </w:p>
    <w:p>
      <w:pPr>
        <w:pStyle w:val="ListeParagraf"/>
        <w:spacing w:after="80"/>
        <w:ind w:left="709" w:right="0"/>
        <w:jc w:val="both"/>
      </w:pPr>
      <w:r>
        <w:rPr>
          <w:rFonts w:ascii="Calibri" w:hAnsi="Calibri" w:cs="Arial"/>
          <w:sz w:val="24"/>
          <w:szCs w:val="24"/>
        </w:rPr>
        <w:t xml:space="preserve">Users accessing company systems remotely shall:</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Use secure and trusted network connections.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Protect company devices from unauthorized access.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Avoid using public or unsecured systems for sensitive activities where appropriate.</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Follow all applicable company security requirements.</w:t>
      </w:r>
    </w:p>
    <w:p>
      <w:pPr>
        <w:pStyle w:val="ListeParagraf"/>
        <w:spacing w:after="80"/>
        <w:ind w:left="709" w:right="0"/>
        <w:jc w:val="both"/>
      </w:pPr>
      <w:r>
        <w:rPr>
          <w:rFonts w:ascii="Calibri" w:hAnsi="Calibri" w:cs="Arial"/>
          <w:sz w:val="24"/>
          <w:szCs w:val="24"/>
        </w:rPr>
        <w:t xml:space="preserve">Remote access rights shall be reviewed and withdrawn when no longer required.</w:t>
      </w:r>
    </w:p>
    <w:p>
      <w:pPr>
        <w:pStyle w:val="ListeParagraf"/>
        <w:spacing w:before="120" w:after="60"/>
        <w:ind w:left="709" w:right="0"/>
      </w:pPr>
      <w:r>
        <w:rPr>
          <w:rFonts w:ascii="Calibri" w:hAnsi="Calibri" w:cs="Arial"/>
          <w:b/>
          <w:bCs/>
          <w:sz w:val="24"/>
          <w:szCs w:val="24"/>
        </w:rPr>
        <w:t xml:space="preserve">16. BACKUP AND DATA RECOVERY</w:t>
      </w:r>
    </w:p>
    <w:p>
      <w:pPr>
        <w:pStyle w:val="ListeParagraf"/>
        <w:spacing w:after="80"/>
        <w:ind w:left="709" w:right="0"/>
        <w:jc w:val="both"/>
      </w:pPr>
      <w:r>
        <w:rPr>
          <w:rFonts w:ascii="Calibri" w:hAnsi="Calibri" w:cs="Arial"/>
          <w:sz w:val="24"/>
          <w:szCs w:val="24"/>
        </w:rPr>
        <w:t xml:space="preserve">Critical business information and systems shall be backed up according to defined business and operational requirements.</w:t>
      </w:r>
    </w:p>
    <w:p>
      <w:pPr>
        <w:pStyle w:val="ListeParagraf"/>
        <w:spacing w:after="80"/>
        <w:ind w:left="709" w:right="0"/>
        <w:jc w:val="both"/>
      </w:pPr>
      <w:r>
        <w:rPr>
          <w:rFonts w:ascii="Calibri" w:hAnsi="Calibri" w:cs="Arial"/>
          <w:sz w:val="24"/>
          <w:szCs w:val="24"/>
        </w:rPr>
        <w:t xml:space="preserve">Backup processes shall be designed to support recovery from:</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Accidental deletion.</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Hardware failure.</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Malware or ransomware.</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System failures.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Data corruption.</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Other disruptive events.</w:t>
      </w:r>
    </w:p>
    <w:p>
      <w:pPr>
        <w:pStyle w:val="ListeParagraf"/>
        <w:spacing w:after="80"/>
        <w:ind w:left="709" w:right="0"/>
        <w:jc w:val="both"/>
      </w:pPr>
      <w:r>
        <w:rPr>
          <w:rFonts w:ascii="Calibri" w:hAnsi="Calibri" w:cs="Arial"/>
          <w:sz w:val="24"/>
          <w:szCs w:val="24"/>
        </w:rPr>
        <w:t xml:space="preserve">Backups should be protected against unauthorized access and, where appropriate, maintained separately from production systems.</w:t>
      </w:r>
    </w:p>
    <w:p>
      <w:pPr>
        <w:pStyle w:val="ListeParagraf"/>
        <w:spacing w:after="80"/>
        <w:ind w:left="709" w:right="0"/>
        <w:jc w:val="both"/>
      </w:pPr>
      <w:r>
        <w:rPr>
          <w:rFonts w:ascii="Calibri" w:hAnsi="Calibri" w:cs="Arial"/>
          <w:sz w:val="24"/>
          <w:szCs w:val="24"/>
        </w:rPr>
        <w:t xml:space="preserve">Backup and recovery procedures shall be tested periodically where practical.</w:t>
      </w:r>
    </w:p>
    <w:p>
      <w:pPr>
        <w:pStyle w:val="ListeParagraf"/>
        <w:spacing w:before="120" w:after="60"/>
        <w:ind w:left="709" w:right="0"/>
      </w:pPr>
      <w:r>
        <w:rPr>
          <w:rFonts w:ascii="Calibri" w:hAnsi="Calibri" w:cs="Arial"/>
          <w:b/>
          <w:bCs/>
          <w:sz w:val="24"/>
          <w:szCs w:val="24"/>
        </w:rPr>
        <w:t xml:space="preserve">17. INFORMATION SECURITY INCIDENT MANAGEMENT</w:t>
      </w:r>
    </w:p>
    <w:p>
      <w:pPr>
        <w:pStyle w:val="ListeParagraf"/>
        <w:spacing w:after="80"/>
        <w:ind w:left="709" w:right="0"/>
        <w:jc w:val="both"/>
      </w:pPr>
      <w:r>
        <w:rPr>
          <w:rFonts w:ascii="Calibri" w:hAnsi="Calibri" w:cs="Arial"/>
          <w:sz w:val="24"/>
          <w:szCs w:val="24"/>
        </w:rPr>
        <w:t xml:space="preserve">All suspected or confirmed information security incidents shall be reported immediately to the responsible Information Technology personnel or designated management representative.</w:t>
      </w:r>
    </w:p>
    <w:p>
      <w:pPr>
        <w:pStyle w:val="ListeParagraf"/>
        <w:spacing w:after="80"/>
        <w:ind w:left="709" w:right="0"/>
        <w:jc w:val="both"/>
      </w:pPr>
      <w:r>
        <w:rPr>
          <w:rFonts w:ascii="Calibri" w:hAnsi="Calibri" w:cs="Arial"/>
          <w:sz w:val="24"/>
          <w:szCs w:val="24"/>
        </w:rPr>
        <w:t xml:space="preserve">Information security incidents may include, but are not limited to:</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Unauthorized access to information systems, servers, networks, or company data.</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Cyberattacks or attempted cyberattacks.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Lost or stolen company devices.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Malware, ransomware, virus, or spyware infections.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Phishing attacks or other social engineering incidents.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Unauthorized disclosure, access, modification, or use of company information.</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Accidental deletion, alteration, corruption, or loss of data.</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Suspicious system, network, or user activity.</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Password or authentication information compromise.</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Unauthorized use of company systems, applications, or technology resources.</w:t>
      </w:r>
    </w:p>
    <w:p>
      <w:pPr>
        <w:pStyle w:val="ListeParagraf"/>
        <w:spacing w:after="80"/>
        <w:ind w:left="709" w:right="0"/>
        <w:jc w:val="both"/>
      </w:pPr>
      <w:r>
        <w:rPr>
          <w:rFonts w:ascii="Calibri" w:hAnsi="Calibri" w:cs="Arial"/>
          <w:sz w:val="24"/>
          <w:szCs w:val="24"/>
        </w:rPr>
        <w:t xml:space="preserve">All reported or identified security incidents shall be assessed and investigated according to their nature, potential impact, and severity. Appropriate actions shall be taken to contain the incident, protect company information and systems, minimize potential damage, and restore affected services where necessary.</w:t>
      </w:r>
    </w:p>
    <w:p>
      <w:pPr>
        <w:pStyle w:val="ListeParagraf"/>
        <w:spacing w:after="80"/>
        <w:ind w:left="709" w:right="0"/>
        <w:jc w:val="both"/>
      </w:pPr>
      <w:r>
        <w:rPr>
          <w:rFonts w:ascii="Calibri" w:hAnsi="Calibri" w:cs="Arial"/>
          <w:sz w:val="24"/>
          <w:szCs w:val="24"/>
        </w:rPr>
        <w:t xml:space="preserve">Security incidents shall be documented, and relevant records shall be maintained, including the nature of the incident, affected systems or information, actions taken, and corrective measures implemented.</w:t>
      </w:r>
    </w:p>
    <w:p>
      <w:pPr>
        <w:pStyle w:val="ListeParagraf"/>
        <w:spacing w:after="80"/>
        <w:ind w:left="709" w:right="0"/>
        <w:jc w:val="both"/>
      </w:pPr>
      <w:r>
        <w:rPr>
          <w:rFonts w:ascii="Calibri" w:hAnsi="Calibri" w:cs="Arial"/>
          <w:sz w:val="24"/>
          <w:szCs w:val="24"/>
        </w:rPr>
        <w:t xml:space="preserve">Where required based on the severity of the incident, applicable laws and regulations, contractual requirements, or business obligations, Eroglu Knitting (EMS) shall notify relevant stakeholders and affected parties, including customers, business partners, insurers, or other authorized parties, as appropriate.</w:t>
      </w:r>
    </w:p>
    <w:p>
      <w:pPr>
        <w:pStyle w:val="ListeParagraf"/>
        <w:spacing w:after="80"/>
        <w:ind w:left="709" w:right="0"/>
        <w:jc w:val="both"/>
      </w:pPr>
      <w:r>
        <w:rPr>
          <w:rFonts w:ascii="Calibri" w:hAnsi="Calibri" w:cs="Arial"/>
          <w:sz w:val="24"/>
          <w:szCs w:val="24"/>
        </w:rPr>
        <w:t xml:space="preserve">Where required by applicable laws, regulations, or regulatory obligations, significant information security incidents, including confirmed or suspected cyberattacks, unauthorized access, or significant data breaches, shall be reported to the appropriate government, regulatory, or law enforcement authorities within the required timeframe.</w:t>
      </w:r>
    </w:p>
    <w:p>
      <w:pPr>
        <w:pStyle w:val="ListeParagraf"/>
        <w:spacing w:after="80"/>
        <w:ind w:left="709" w:right="0"/>
        <w:jc w:val="both"/>
      </w:pPr>
      <w:r>
        <w:rPr>
          <w:rFonts w:ascii="Calibri" w:hAnsi="Calibri" w:cs="Arial"/>
          <w:sz w:val="24"/>
          <w:szCs w:val="24"/>
        </w:rPr>
        <w:t xml:space="preserve">Appropriate corrective and preventive actions shall be implemented following significant information security incidents to prevent recurrence and improve the effectiveness of information security controls.</w:t>
      </w:r>
    </w:p>
    <w:p>
      <w:pPr>
        <w:pStyle w:val="ListeParagraf"/>
        <w:spacing w:after="80"/>
        <w:ind w:left="709" w:right="0"/>
        <w:jc w:val="both"/>
      </w:pPr>
      <w:r>
        <w:rPr>
          <w:rFonts w:ascii="Calibri" w:hAnsi="Calibri" w:cs="Arial"/>
          <w:sz w:val="24"/>
          <w:szCs w:val="24"/>
        </w:rPr>
        <w:t xml:space="preserve">Management and responsible IT personnel shall periodically review significant incidents and identify trends to determine whether additional security measures, procedures, training, or controls are required.</w:t>
      </w:r>
    </w:p>
    <w:p>
      <w:pPr>
        <w:pStyle w:val="ListeParagraf"/>
        <w:spacing w:before="120" w:after="60"/>
        <w:ind w:left="709" w:right="0"/>
      </w:pPr>
      <w:r>
        <w:rPr>
          <w:rFonts w:ascii="Calibri" w:hAnsi="Calibri" w:cs="Arial"/>
          <w:b/>
          <w:bCs/>
          <w:sz w:val="24"/>
          <w:szCs w:val="24"/>
        </w:rPr>
        <w:t xml:space="preserve">18. PHYSICAL AND ENVIRONMENTAL SECURITY</w:t>
      </w:r>
    </w:p>
    <w:p>
      <w:pPr>
        <w:pStyle w:val="ListeParagraf"/>
        <w:spacing w:after="80"/>
        <w:ind w:left="709" w:right="0"/>
        <w:jc w:val="both"/>
      </w:pPr>
      <w:r>
        <w:rPr>
          <w:rFonts w:ascii="Calibri" w:hAnsi="Calibri" w:cs="Arial"/>
          <w:sz w:val="24"/>
          <w:szCs w:val="24"/>
        </w:rPr>
        <w:t xml:space="preserve">IT equipment and information systems should be protected from unauthorized physical access and environmental threats.</w:t>
      </w:r>
    </w:p>
    <w:p>
      <w:pPr>
        <w:pStyle w:val="ListeParagraf"/>
        <w:spacing w:after="80"/>
        <w:ind w:left="709" w:right="0"/>
        <w:jc w:val="both"/>
      </w:pPr>
      <w:r>
        <w:rPr>
          <w:rFonts w:ascii="Calibri" w:hAnsi="Calibri" w:cs="Arial"/>
          <w:sz w:val="24"/>
          <w:szCs w:val="24"/>
        </w:rPr>
        <w:t xml:space="preserve">Where applicable, appropriate controls shall be maintained for areas containing critical IT infrastructure.</w:t>
      </w:r>
    </w:p>
    <w:p>
      <w:pPr>
        <w:pStyle w:val="ListeParagraf"/>
        <w:spacing w:after="80"/>
        <w:ind w:left="709" w:right="0"/>
        <w:jc w:val="both"/>
      </w:pPr>
      <w:r>
        <w:rPr>
          <w:rFonts w:ascii="Calibri" w:hAnsi="Calibri" w:cs="Arial"/>
          <w:sz w:val="24"/>
          <w:szCs w:val="24"/>
        </w:rPr>
        <w:t xml:space="preserve">These controls may include:</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Restricted access.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Physical locks.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Environmental controls.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Fire protection.</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Power protection.</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Equipment monitoring.</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Appropriate maintenance arrangements.</w:t>
      </w:r>
    </w:p>
    <w:p>
      <w:pPr>
        <w:pStyle w:val="ListeParagraf"/>
        <w:spacing w:after="80"/>
        <w:ind w:left="709" w:right="0"/>
        <w:jc w:val="both"/>
      </w:pPr>
      <w:r>
        <w:rPr>
          <w:rFonts w:ascii="Calibri" w:hAnsi="Calibri" w:cs="Arial"/>
          <w:sz w:val="24"/>
          <w:szCs w:val="24"/>
        </w:rPr>
        <w:t xml:space="preserve">Only authorized personnel shall access restricted IT infrastructure areas.</w:t>
      </w:r>
    </w:p>
    <w:p>
      <w:pPr>
        <w:pStyle w:val="ListeParagraf"/>
        <w:spacing w:before="120" w:after="60"/>
        <w:ind w:left="709" w:right="0"/>
      </w:pPr>
      <w:r>
        <w:rPr>
          <w:rFonts w:ascii="Calibri" w:hAnsi="Calibri" w:cs="Arial"/>
          <w:b/>
          <w:bCs/>
          <w:sz w:val="24"/>
          <w:szCs w:val="24"/>
        </w:rPr>
        <w:t xml:space="preserve">19. THIRD-PARTY AND SERVICE PROVIDER SECURITY</w:t>
      </w:r>
    </w:p>
    <w:p>
      <w:pPr>
        <w:pStyle w:val="ListeParagraf"/>
        <w:spacing w:after="80"/>
        <w:ind w:left="709" w:right="0"/>
        <w:jc w:val="both"/>
      </w:pPr>
      <w:r>
        <w:rPr>
          <w:rFonts w:ascii="Calibri" w:hAnsi="Calibri" w:cs="Arial"/>
          <w:sz w:val="24"/>
          <w:szCs w:val="24"/>
        </w:rPr>
        <w:t xml:space="preserve">Third parties, contractors, and service providers who access company information or IT systems shall comply with applicable security requirements.</w:t>
      </w:r>
    </w:p>
    <w:p>
      <w:pPr>
        <w:pStyle w:val="ListeParagraf"/>
        <w:spacing w:after="80"/>
        <w:ind w:left="709" w:right="0"/>
        <w:jc w:val="both"/>
      </w:pPr>
      <w:r>
        <w:rPr>
          <w:rFonts w:ascii="Calibri" w:hAnsi="Calibri" w:cs="Arial"/>
          <w:sz w:val="24"/>
          <w:szCs w:val="24"/>
        </w:rPr>
        <w:t xml:space="preserve">Where appropriate, third-party access shall be:</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Authorized before access is provided.</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Limited to required systems and information.</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Monitored according to risk.</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Reviewed periodically.</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Removed when no longer required.</w:t>
      </w:r>
    </w:p>
    <w:p>
      <w:pPr>
        <w:pStyle w:val="ListeParagraf"/>
        <w:spacing w:after="80"/>
        <w:ind w:left="709" w:right="0"/>
        <w:jc w:val="both"/>
      </w:pPr>
      <w:r>
        <w:rPr>
          <w:rFonts w:ascii="Calibri" w:hAnsi="Calibri" w:cs="Arial"/>
          <w:sz w:val="24"/>
          <w:szCs w:val="24"/>
        </w:rPr>
        <w:t xml:space="preserve">Third parties shall be required to protect company information against unauthorized access, disclosure, alteration, loss, or misuse.</w:t>
      </w:r>
    </w:p>
    <w:p>
      <w:pPr>
        <w:pStyle w:val="ListeParagraf"/>
        <w:spacing w:before="120" w:after="60"/>
        <w:ind w:left="709" w:right="0"/>
      </w:pPr>
      <w:r>
        <w:rPr>
          <w:rFonts w:ascii="Calibri" w:hAnsi="Calibri" w:cs="Arial"/>
          <w:b/>
          <w:bCs/>
          <w:sz w:val="24"/>
          <w:szCs w:val="24"/>
        </w:rPr>
        <w:t xml:space="preserve">20. SECURITY AWARENESS AND TRAINING</w:t>
      </w:r>
    </w:p>
    <w:p>
      <w:pPr>
        <w:pStyle w:val="ListeParagraf"/>
        <w:spacing w:after="80"/>
        <w:ind w:left="709" w:right="0"/>
        <w:jc w:val="both"/>
      </w:pPr>
      <w:r>
        <w:rPr>
          <w:rFonts w:ascii="Calibri" w:hAnsi="Calibri" w:cs="Arial"/>
          <w:sz w:val="24"/>
          <w:szCs w:val="24"/>
        </w:rPr>
        <w:t xml:space="preserve">Eroglu Knitting (EMS) shall promote information security awareness among employees and relevant personnel.</w:t>
      </w:r>
    </w:p>
    <w:p>
      <w:pPr>
        <w:pStyle w:val="ListeParagraf"/>
        <w:spacing w:after="80"/>
        <w:ind w:left="709" w:right="0"/>
        <w:jc w:val="both"/>
      </w:pPr>
      <w:r>
        <w:rPr>
          <w:rFonts w:ascii="Calibri" w:hAnsi="Calibri" w:cs="Arial"/>
          <w:sz w:val="24"/>
          <w:szCs w:val="24"/>
        </w:rPr>
        <w:t xml:space="preserve">Security awareness activities may include training and guidance regarding:</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Password security.</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Phishing and social engineering.</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Safe Internet and email use.</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Protection of confidential information.</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Malware prevention.</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Incident reporting.</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Secure use of company devices.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Physical protection of IT equipment.</w:t>
      </w:r>
    </w:p>
    <w:p>
      <w:pPr>
        <w:pStyle w:val="ListeParagraf"/>
        <w:spacing w:after="80"/>
        <w:ind w:left="709" w:right="0"/>
        <w:jc w:val="both"/>
      </w:pPr>
      <w:r>
        <w:rPr>
          <w:rFonts w:ascii="Calibri" w:hAnsi="Calibri" w:cs="Arial"/>
          <w:sz w:val="24"/>
          <w:szCs w:val="24"/>
        </w:rPr>
        <w:t xml:space="preserve">Employees shall understand their responsibilities for protecting company information and technology resources.</w:t>
      </w:r>
    </w:p>
    <w:p>
      <w:pPr>
        <w:pStyle w:val="ListeParagraf"/>
        <w:spacing w:before="120" w:after="60"/>
        <w:ind w:left="709" w:right="0"/>
      </w:pPr>
      <w:r>
        <w:rPr>
          <w:rFonts w:ascii="Calibri" w:hAnsi="Calibri" w:cs="Arial"/>
          <w:b/>
          <w:bCs/>
          <w:sz w:val="24"/>
          <w:szCs w:val="24"/>
        </w:rPr>
        <w:t xml:space="preserve">21. MONITORING AND LOGGING</w:t>
      </w:r>
    </w:p>
    <w:p>
      <w:pPr>
        <w:pStyle w:val="ListeParagraf"/>
        <w:spacing w:after="80"/>
        <w:ind w:left="709" w:right="0"/>
        <w:jc w:val="both"/>
      </w:pPr>
      <w:r>
        <w:rPr>
          <w:rFonts w:ascii="Calibri" w:hAnsi="Calibri" w:cs="Arial"/>
          <w:sz w:val="24"/>
          <w:szCs w:val="24"/>
        </w:rPr>
        <w:t xml:space="preserve">Where technically and operationally appropriate, company information systems may be monitored to identify unauthorized access, security threats, misuse, or abnormal activity.</w:t>
      </w:r>
    </w:p>
    <w:p>
      <w:pPr>
        <w:pStyle w:val="ListeParagraf"/>
        <w:spacing w:after="80"/>
        <w:ind w:left="709" w:right="0"/>
        <w:jc w:val="both"/>
      </w:pPr>
      <w:r>
        <w:rPr>
          <w:rFonts w:ascii="Calibri" w:hAnsi="Calibri" w:cs="Arial"/>
          <w:sz w:val="24"/>
          <w:szCs w:val="24"/>
        </w:rPr>
        <w:t xml:space="preserve">Security logs and monitoring information shall be protected against unauthorized modification or deletion.</w:t>
      </w:r>
    </w:p>
    <w:p>
      <w:pPr>
        <w:pStyle w:val="ListeParagraf"/>
        <w:spacing w:after="80"/>
        <w:ind w:left="709" w:right="0"/>
        <w:jc w:val="both"/>
      </w:pPr>
      <w:r>
        <w:rPr>
          <w:rFonts w:ascii="Calibri" w:hAnsi="Calibri" w:cs="Arial"/>
          <w:sz w:val="24"/>
          <w:szCs w:val="24"/>
        </w:rPr>
        <w:t xml:space="preserve">Monitoring activities shall be conducted for legitimate business and security purposes and in accordance with applicable legal and organizational requirements.</w:t>
      </w:r>
    </w:p>
    <w:p>
      <w:pPr>
        <w:pStyle w:val="ListeParagraf"/>
        <w:spacing w:before="120" w:after="60"/>
        <w:ind w:left="709" w:right="0"/>
      </w:pPr>
      <w:r>
        <w:rPr>
          <w:rFonts w:ascii="Calibri" w:hAnsi="Calibri" w:cs="Arial"/>
          <w:b/>
          <w:bCs/>
          <w:sz w:val="24"/>
          <w:szCs w:val="24"/>
        </w:rPr>
        <w:t xml:space="preserve">22. BUSINESS CONTINUITY AND DISASTER RECOVERY</w:t>
      </w:r>
    </w:p>
    <w:p>
      <w:pPr>
        <w:pStyle w:val="ListeParagraf"/>
        <w:spacing w:after="80"/>
        <w:ind w:left="709" w:right="0"/>
        <w:jc w:val="both"/>
      </w:pPr>
      <w:r>
        <w:rPr>
          <w:rFonts w:ascii="Calibri" w:hAnsi="Calibri" w:cs="Arial"/>
          <w:sz w:val="24"/>
          <w:szCs w:val="24"/>
        </w:rPr>
        <w:t xml:space="preserve">Eroglu Knitting (EMS) shall maintain appropriate arrangements to support the continuity and recovery of critical information technology services following disruptive events.</w:t>
      </w:r>
    </w:p>
    <w:p>
      <w:pPr>
        <w:pStyle w:val="ListeParagraf"/>
        <w:spacing w:after="80"/>
        <w:ind w:left="709" w:right="0"/>
        <w:jc w:val="both"/>
      </w:pPr>
      <w:r>
        <w:rPr>
          <w:rFonts w:ascii="Calibri" w:hAnsi="Calibri" w:cs="Arial"/>
          <w:sz w:val="24"/>
          <w:szCs w:val="24"/>
        </w:rPr>
        <w:t xml:space="preserve">Business continuity and recovery measures should consider relevant risks, including:</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System failures.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Cybersecurity incidents.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Power interruptions.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Hardware failures.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Environmental incidents.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Loss of critical information.</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Other events that may affect IT availability.</w:t>
      </w:r>
    </w:p>
    <w:p>
      <w:pPr>
        <w:pStyle w:val="ListeParagraf"/>
        <w:spacing w:after="80"/>
        <w:ind w:left="709" w:right="0"/>
        <w:jc w:val="both"/>
      </w:pPr>
      <w:r>
        <w:rPr>
          <w:rFonts w:ascii="Calibri" w:hAnsi="Calibri" w:cs="Arial"/>
          <w:sz w:val="24"/>
          <w:szCs w:val="24"/>
        </w:rPr>
        <w:t xml:space="preserve">Recovery priorities shall be established according to business requirements.</w:t>
      </w:r>
    </w:p>
    <w:p>
      <w:pPr>
        <w:pStyle w:val="ListeParagraf"/>
        <w:spacing w:before="120" w:after="60"/>
        <w:ind w:left="709" w:right="0"/>
      </w:pPr>
      <w:r>
        <w:rPr>
          <w:rFonts w:ascii="Calibri" w:hAnsi="Calibri" w:cs="Arial"/>
          <w:b/>
          <w:bCs/>
          <w:sz w:val="24"/>
          <w:szCs w:val="24"/>
        </w:rPr>
        <w:t xml:space="preserve">23. COMPLIANCE</w:t>
      </w:r>
    </w:p>
    <w:p>
      <w:pPr>
        <w:pStyle w:val="ListeParagraf"/>
        <w:spacing w:after="80"/>
        <w:ind w:left="709" w:right="0"/>
        <w:jc w:val="both"/>
      </w:pPr>
      <w:r>
        <w:rPr>
          <w:rFonts w:ascii="Calibri" w:hAnsi="Calibri" w:cs="Arial"/>
          <w:sz w:val="24"/>
          <w:szCs w:val="24"/>
        </w:rPr>
        <w:t xml:space="preserve">All personnel using company IT resources shall comply with this policy and applicable information security procedures.</w:t>
      </w:r>
    </w:p>
    <w:p>
      <w:pPr>
        <w:pStyle w:val="ListeParagraf"/>
        <w:spacing w:after="80"/>
        <w:ind w:left="709" w:right="0"/>
        <w:jc w:val="both"/>
      </w:pPr>
      <w:r>
        <w:rPr>
          <w:rFonts w:ascii="Calibri" w:hAnsi="Calibri" w:cs="Arial"/>
          <w:sz w:val="24"/>
          <w:szCs w:val="24"/>
        </w:rPr>
        <w:t xml:space="preserve">Failure to comply with this policy may result in corrective action in accordance with company rules and applicable requirements.</w:t>
      </w:r>
    </w:p>
    <w:p>
      <w:pPr>
        <w:pStyle w:val="ListeParagraf"/>
        <w:spacing w:after="80"/>
        <w:ind w:left="709" w:right="0"/>
        <w:jc w:val="both"/>
      </w:pPr>
      <w:r>
        <w:rPr>
          <w:rFonts w:ascii="Calibri" w:hAnsi="Calibri" w:cs="Arial"/>
          <w:sz w:val="24"/>
          <w:szCs w:val="24"/>
        </w:rPr>
        <w:t xml:space="preserve">Security controls shall be reviewed periodically to identify weaknesses, risks, and opportunities for improvement.</w:t>
      </w:r>
    </w:p>
    <w:p>
      <w:pPr>
        <w:pStyle w:val="ListeParagraf"/>
        <w:spacing w:before="120" w:after="60"/>
        <w:ind w:left="709" w:right="0"/>
      </w:pPr>
      <w:r>
        <w:rPr>
          <w:rFonts w:ascii="Calibri" w:hAnsi="Calibri" w:cs="Arial"/>
          <w:b/>
          <w:bCs/>
          <w:sz w:val="24"/>
          <w:szCs w:val="24"/>
        </w:rPr>
        <w:t xml:space="preserve">24. POLICY REVIEW</w:t>
      </w:r>
    </w:p>
    <w:p>
      <w:pPr>
        <w:pStyle w:val="ListeParagraf"/>
        <w:spacing w:after="80"/>
        <w:ind w:left="709" w:right="0"/>
        <w:jc w:val="both"/>
      </w:pPr>
      <w:r>
        <w:rPr>
          <w:rFonts w:ascii="Calibri" w:hAnsi="Calibri" w:cs="Arial"/>
          <w:sz w:val="24"/>
          <w:szCs w:val="24"/>
        </w:rPr>
        <w:t xml:space="preserve">This Information Technology Security Policy shall be reviewed periodically and whenever significant changes occur to:</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Business operations.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Information systems.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Technology infrastructure.</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Security risks.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Applicable legal or contractual requirements.</w:t>
      </w:r>
    </w:p>
    <w:p>
      <w:pPr>
        <w:pStyle w:val="ListeParagraf"/>
        <w:spacing w:after="80"/>
        <w:ind w:left="709" w:right="0"/>
        <w:jc w:val="both"/>
      </w:pPr>
      <w:r>
        <w:rPr>
          <w:rFonts w:ascii="Calibri" w:hAnsi="Calibri" w:cs="Arial"/>
          <w:sz w:val="24"/>
          <w:szCs w:val="24"/>
        </w:rPr>
        <w:t xml:space="preserve">Changes to the policy shall be reviewed and approved by authorized management.</w:t>
      </w:r>
    </w:p>
    <w:p>
      <w:pPr>
        <w:pStyle w:val="ListeParagraf"/>
        <w:spacing w:before="120" w:after="60"/>
        <w:ind w:left="709" w:right="0"/>
      </w:pPr>
      <w:r>
        <w:rPr>
          <w:rFonts w:ascii="Calibri" w:hAnsi="Calibri" w:cs="Arial"/>
          <w:b/>
          <w:bCs/>
          <w:sz w:val="24"/>
          <w:szCs w:val="24"/>
        </w:rPr>
        <w:t xml:space="preserve">25. MANAGEMENT COMMITMENT</w:t>
      </w:r>
    </w:p>
    <w:p>
      <w:pPr>
        <w:pStyle w:val="ListeParagraf"/>
        <w:spacing w:after="80"/>
        <w:ind w:left="709" w:right="0"/>
        <w:jc w:val="both"/>
      </w:pPr>
      <w:r>
        <w:rPr>
          <w:rFonts w:ascii="Calibri" w:hAnsi="Calibri" w:cs="Arial"/>
          <w:sz w:val="24"/>
          <w:szCs w:val="24"/>
        </w:rPr>
        <w:t xml:space="preserve">Management of Eroglu Knitting (EMS) is committed to protecting company information and technology resources and to maintaining an appropriate level of information security.</w:t>
      </w:r>
    </w:p>
    <w:p>
      <w:pPr>
        <w:pStyle w:val="ListeParagraf"/>
        <w:spacing w:after="80"/>
        <w:ind w:left="709" w:right="0"/>
        <w:jc w:val="both"/>
      </w:pPr>
      <w:r>
        <w:rPr>
          <w:rFonts w:ascii="Calibri" w:hAnsi="Calibri" w:cs="Arial"/>
          <w:sz w:val="24"/>
          <w:szCs w:val="24"/>
        </w:rPr>
        <w:t xml:space="preserve">Management shall support the implementation, maintenance, and continuous improvement of information security controls and shall ensure that personnel understand their responsibilities for protecting company information.</w:t>
      </w:r>
    </w:p>
    <w:p>
      <w:pPr>
        <w:pStyle w:val="ListeParagraf"/>
        <w:spacing w:after="80"/>
        <w:ind w:left="709" w:right="0"/>
        <w:jc w:val="both"/>
      </w:pPr>
      <w:r>
        <w:rPr>
          <w:rFonts w:ascii="Calibri" w:hAnsi="Calibri" w:cs="Arial"/>
          <w:sz w:val="24"/>
          <w:szCs w:val="24"/>
        </w:rPr>
        <w:t xml:space="preserve">All employees and relevant third parties are expected to contribute to maintaining a secure information environment and to report security concerns promptly.</w:t>
      </w:r>
    </w:p>
    <w:p>
      <w:r>
        <w:br w:type="page"/>
      </w:r>
    </w:p>
    <w:p>
      <w:pPr>
        <w:pStyle w:val="ListeParagraf"/>
        <w:bidi/>
        <w:spacing w:before="120" w:after="60"/>
        <w:ind w:left="0" w:right="709"/>
      </w:pPr>
      <w:r>
        <w:rPr>
          <w:rFonts w:ascii="Calibri" w:hAnsi="Calibri" w:cs="Arial"/>
          <w:b/>
          <w:bCs/>
          <w:rtl/>
          <w:sz w:val="24"/>
          <w:szCs w:val="24"/>
        </w:rPr>
        <w:t xml:space="preserve">1. الغرض</w:t>
      </w:r>
    </w:p>
    <w:p>
      <w:pPr>
        <w:pStyle w:val="ListeParagraf"/>
        <w:bidi/>
        <w:spacing w:after="80"/>
        <w:ind w:left="0" w:right="709"/>
        <w:jc w:val="both"/>
      </w:pPr>
      <w:r>
        <w:rPr>
          <w:rFonts w:ascii="Calibri" w:hAnsi="Calibri" w:cs="Arial"/>
          <w:rtl/>
          <w:sz w:val="24"/>
          <w:szCs w:val="24"/>
        </w:rPr>
        <w:t xml:space="preserve">الغرض من سياسة أمن تكنولوجيا المعلومات هذه هو وضع المبادئ والمسؤوليات والحد الأدنى من متطلبات الأمان اللازمة لحماية معلومات شركة إيروغلو للتريكو (EMS)، وأنظمة المعلومات، والشبكات، والأجهزة، والتطبيقات، والموارد الرقمية.</w:t>
      </w:r>
    </w:p>
    <w:p>
      <w:pPr>
        <w:pStyle w:val="ListeParagraf"/>
        <w:bidi/>
        <w:spacing w:after="80"/>
        <w:ind w:left="0" w:right="709"/>
        <w:jc w:val="both"/>
      </w:pPr>
      <w:r>
        <w:rPr>
          <w:rFonts w:ascii="Calibri" w:hAnsi="Calibri" w:cs="Arial"/>
          <w:rtl/>
          <w:sz w:val="24"/>
          <w:szCs w:val="24"/>
        </w:rPr>
        <w:t xml:space="preserve">تم تصميم هذه السياسة لحماية معلومات الشركة من الوصول غير المصرح به، أو الإفصاح عنها، أو تعديلها، أو فقدانها، أو إساءة استخدامها، أو تعطيلها، أو إتلافها.</w:t>
      </w:r>
    </w:p>
    <w:p>
      <w:pPr>
        <w:pStyle w:val="ListeParagraf"/>
        <w:bidi/>
        <w:spacing w:after="80"/>
        <w:ind w:left="0" w:right="709"/>
        <w:jc w:val="both"/>
      </w:pPr>
      <w:r>
        <w:rPr>
          <w:rFonts w:ascii="Calibri" w:hAnsi="Calibri" w:cs="Arial"/>
          <w:rtl/>
          <w:sz w:val="24"/>
          <w:szCs w:val="24"/>
        </w:rPr>
        <w:t xml:space="preserve">كما تحدد السياسة الضوابط اللازمة لدعم عمليات الشركة، وحماية المعلومات السرية، وتقليل أخطار الأمن السيبراني، وضمان استخدام موارد تكنولوجيا المعلومات بطريقة آمنة ومسؤولة.</w:t>
      </w:r>
    </w:p>
    <w:p>
      <w:pPr>
        <w:pStyle w:val="ListeParagraf"/>
        <w:bidi/>
        <w:spacing w:before="120" w:after="60"/>
        <w:ind w:left="0" w:right="709"/>
      </w:pPr>
      <w:r>
        <w:rPr>
          <w:rFonts w:ascii="Calibri" w:hAnsi="Calibri" w:cs="Arial"/>
          <w:b/>
          <w:bCs/>
          <w:rtl/>
          <w:sz w:val="24"/>
          <w:szCs w:val="24"/>
        </w:rPr>
        <w:t xml:space="preserve">2. النطاق</w:t>
      </w:r>
    </w:p>
    <w:p>
      <w:pPr>
        <w:pStyle w:val="ListeParagraf"/>
        <w:bidi/>
        <w:spacing w:after="80"/>
        <w:ind w:left="0" w:right="709"/>
        <w:jc w:val="both"/>
      </w:pPr>
      <w:r>
        <w:rPr>
          <w:rFonts w:ascii="Calibri" w:hAnsi="Calibri" w:cs="Arial"/>
          <w:rtl/>
          <w:sz w:val="24"/>
          <w:szCs w:val="24"/>
        </w:rPr>
        <w:t xml:space="preserve">تنطبق هذه السياسة على جميع الموظفين، والمديرين، والمشرفين، والمتعاقدين، والعاملين المؤقتين، والأطراف الثالثة، وغيرهم من المستخدمين المصرح لهم الذين يصلون إلى أنظمة المعلومات أو موارد التكنولوجيا الخاصة بشركة إيروغلو للتريكو (EMS) أو يستخدمونها.</w:t>
      </w:r>
    </w:p>
    <w:p>
      <w:pPr>
        <w:pStyle w:val="ListeParagraf"/>
        <w:bidi/>
        <w:spacing w:after="80"/>
        <w:ind w:left="0" w:right="709"/>
        <w:jc w:val="both"/>
      </w:pPr>
      <w:r>
        <w:rPr>
          <w:rFonts w:ascii="Calibri" w:hAnsi="Calibri" w:cs="Arial"/>
          <w:rtl/>
          <w:sz w:val="24"/>
          <w:szCs w:val="24"/>
        </w:rPr>
        <w:t xml:space="preserve">تشمل السياسة، على سبيل المثال لا الحصر:</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أجهزة الكمبيوتر وأجهزة الكمبيوتر المحمولة.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الخوادم ومعدات الشبكات.</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أنظمة البريد الإلكتروني الخاصة بالشركة.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الوصول إلى الإنترنت.</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البرامج والتطبيقات.</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قواعد البيانات والسجلات الإلكترونية.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معلومات ووثائق الشركة.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أجهزة التخزين المحمولة والقابلة للإزالة.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الشبكات اللاسلكية.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الخدمات المستندة إلى الحوسبة السحابية.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أنظمة النسخ الاحتياطي.</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أنظمة الوصول عن بُعد.</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أي موارد أخرى لتكنولوجيا المعلومات مملوكة لشركة إيروغلو للتريكو (EMS) أو تتم إدارتها من جانبها أو تم التصريح باستخدامها.</w:t>
      </w:r>
    </w:p>
    <w:p>
      <w:pPr>
        <w:pStyle w:val="ListeParagraf"/>
        <w:bidi/>
        <w:spacing w:before="120" w:after="60"/>
        <w:ind w:left="0" w:right="709"/>
      </w:pPr>
      <w:r>
        <w:rPr>
          <w:rFonts w:ascii="Calibri" w:hAnsi="Calibri" w:cs="Arial"/>
          <w:b/>
          <w:bCs/>
          <w:rtl/>
          <w:sz w:val="24"/>
          <w:szCs w:val="24"/>
        </w:rPr>
        <w:t xml:space="preserve">3. مبادئ أمن المعلومات</w:t>
      </w:r>
    </w:p>
    <w:p>
      <w:pPr>
        <w:pStyle w:val="ListeParagraf"/>
        <w:bidi/>
        <w:spacing w:after="80"/>
        <w:ind w:left="0" w:right="709"/>
        <w:jc w:val="both"/>
      </w:pPr>
      <w:r>
        <w:rPr>
          <w:rFonts w:ascii="Calibri" w:hAnsi="Calibri" w:cs="Arial"/>
          <w:rtl/>
          <w:sz w:val="24"/>
          <w:szCs w:val="24"/>
        </w:rPr>
        <w:t xml:space="preserve">تحافظ إيروغلو للتريكو (EMS) على أمن المعلومات استنادًا إلى المبادئ الأساسية الثلاثة التالية:</w:t>
      </w:r>
    </w:p>
    <w:p>
      <w:pPr>
        <w:pStyle w:val="ListeParagraf"/>
        <w:bidi/>
        <w:spacing w:before="80" w:after="40"/>
        <w:ind w:left="0" w:right="709"/>
      </w:pPr>
      <w:r>
        <w:rPr>
          <w:rFonts w:ascii="Calibri" w:hAnsi="Calibri" w:cs="Arial"/>
          <w:b/>
          <w:bCs/>
          <w:rtl/>
          <w:sz w:val="24"/>
          <w:szCs w:val="24"/>
        </w:rPr>
        <w:t xml:space="preserve">3.1 السرية</w:t>
      </w:r>
    </w:p>
    <w:p>
      <w:pPr>
        <w:pStyle w:val="ListeParagraf"/>
        <w:bidi/>
        <w:spacing w:after="80"/>
        <w:ind w:left="0" w:right="709"/>
        <w:jc w:val="both"/>
      </w:pPr>
      <w:r>
        <w:rPr>
          <w:rFonts w:ascii="Calibri" w:hAnsi="Calibri" w:cs="Arial"/>
          <w:rtl/>
          <w:sz w:val="24"/>
          <w:szCs w:val="24"/>
        </w:rPr>
        <w:t xml:space="preserve">يجب ألا يتم الوصول إلى المعلومات أو الإفصاح عنها أو استخدامها إلا من قِبل الأشخاص المصرح لهم باستلامها أو معالجتها.</w:t>
      </w:r>
    </w:p>
    <w:p>
      <w:pPr>
        <w:pStyle w:val="ListeParagraf"/>
        <w:bidi/>
        <w:spacing w:before="80" w:after="40"/>
        <w:ind w:left="0" w:right="709"/>
      </w:pPr>
      <w:r>
        <w:rPr>
          <w:rFonts w:ascii="Calibri" w:hAnsi="Calibri" w:cs="Arial"/>
          <w:b/>
          <w:bCs/>
          <w:rtl/>
          <w:sz w:val="24"/>
          <w:szCs w:val="24"/>
        </w:rPr>
        <w:t xml:space="preserve">3.2 سلامة المعلومات</w:t>
      </w:r>
    </w:p>
    <w:p>
      <w:pPr>
        <w:pStyle w:val="ListeParagraf"/>
        <w:bidi/>
        <w:spacing w:after="80"/>
        <w:ind w:left="0" w:right="709"/>
        <w:jc w:val="both"/>
      </w:pPr>
      <w:r>
        <w:rPr>
          <w:rFonts w:ascii="Calibri" w:hAnsi="Calibri" w:cs="Arial"/>
          <w:rtl/>
          <w:sz w:val="24"/>
          <w:szCs w:val="24"/>
        </w:rPr>
        <w:t xml:space="preserve">يجب حماية المعلومات من التعديل، أو التغيير، أو الحذف، أو التلاعب غير المصرح به.</w:t>
      </w:r>
    </w:p>
    <w:p>
      <w:pPr>
        <w:pStyle w:val="ListeParagraf"/>
        <w:bidi/>
        <w:spacing w:before="80" w:after="40"/>
        <w:ind w:left="0" w:right="709"/>
      </w:pPr>
      <w:r>
        <w:rPr>
          <w:rFonts w:ascii="Calibri" w:hAnsi="Calibri" w:cs="Arial"/>
          <w:b/>
          <w:bCs/>
          <w:rtl/>
          <w:sz w:val="24"/>
          <w:szCs w:val="24"/>
        </w:rPr>
        <w:t xml:space="preserve">3.3 الإتاحة</w:t>
      </w:r>
    </w:p>
    <w:p>
      <w:pPr>
        <w:pStyle w:val="ListeParagraf"/>
        <w:bidi/>
        <w:spacing w:after="80"/>
        <w:ind w:left="0" w:right="709"/>
        <w:jc w:val="both"/>
      </w:pPr>
      <w:r>
        <w:rPr>
          <w:rFonts w:ascii="Calibri" w:hAnsi="Calibri" w:cs="Arial"/>
          <w:rtl/>
          <w:sz w:val="24"/>
          <w:szCs w:val="24"/>
        </w:rPr>
        <w:t xml:space="preserve">يجب الحفاظ على أنظمة المعلومات والمعلومات اللازمة للعمليات التشغيلية وإتاحتها للمستخدمين المصرح لهم عند الحاجة إليها.</w:t>
      </w:r>
    </w:p>
    <w:p>
      <w:pPr>
        <w:pStyle w:val="ListeParagraf"/>
        <w:bidi/>
        <w:spacing w:before="120" w:after="60"/>
        <w:ind w:left="0" w:right="709"/>
      </w:pPr>
      <w:r>
        <w:rPr>
          <w:rFonts w:ascii="Calibri" w:hAnsi="Calibri" w:cs="Arial"/>
          <w:b/>
          <w:bCs/>
          <w:rtl/>
          <w:sz w:val="24"/>
          <w:szCs w:val="24"/>
        </w:rPr>
        <w:t xml:space="preserve">4. مسؤوليات أمن المعلومات</w:t>
      </w:r>
    </w:p>
    <w:p>
      <w:pPr>
        <w:pStyle w:val="ListeParagraf"/>
        <w:bidi/>
        <w:spacing w:after="80"/>
        <w:ind w:left="0" w:right="709"/>
        <w:jc w:val="both"/>
      </w:pPr>
      <w:r>
        <w:rPr>
          <w:rFonts w:ascii="Calibri" w:hAnsi="Calibri" w:cs="Arial"/>
          <w:rtl/>
          <w:sz w:val="24"/>
          <w:szCs w:val="24"/>
        </w:rPr>
        <w:t xml:space="preserve">ينبغي للإدارة توفير الدعم والموارد المناسبة للحفاظ على ضوابط أمن فعالة.</w:t>
      </w:r>
    </w:p>
    <w:p>
      <w:pPr>
        <w:pStyle w:val="ListeParagraf"/>
        <w:bidi/>
        <w:spacing w:after="80"/>
        <w:ind w:left="0" w:right="709"/>
        <w:jc w:val="both"/>
      </w:pPr>
      <w:r>
        <w:rPr>
          <w:rFonts w:ascii="Calibri" w:hAnsi="Calibri" w:cs="Arial"/>
          <w:rtl/>
          <w:sz w:val="24"/>
          <w:szCs w:val="24"/>
        </w:rPr>
        <w:t xml:space="preserve">يجب على مسؤول تكنولوجيا المعلومات أو الأشخاص المكلفين بالمسؤولية عن هذا المجال القيام بما يلي:</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الحفاظ على الضوابط الفنية المناسبة للأمن.</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إدارة حسابات المستخدمين وحقوق الوصول.</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مراقبة أنظمة المعلومات وأمن الشبكات.</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الحفاظ على إعدادات الأنظمة وإعدادات الأمان.</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تطبيق تحديثات الأمان والتصحيحات.</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الحفاظ على النسخ الاحتياطية وآليات الاستعادة.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التحقيق في حوادث أمن المعلومات التي يتم الإبلاغ عنها.</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دعم عمليات تقييم الأمن الدورية.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الحفاظ على سجلات ووثائق أمن تكنولوجيا المعلومات المناسبة.</w:t>
      </w:r>
    </w:p>
    <w:p>
      <w:pPr>
        <w:pStyle w:val="ListeParagraf"/>
        <w:bidi/>
        <w:spacing w:after="80"/>
        <w:ind w:left="0" w:right="709"/>
        <w:jc w:val="both"/>
      </w:pPr>
      <w:r>
        <w:rPr>
          <w:rFonts w:ascii="Calibri" w:hAnsi="Calibri" w:cs="Arial"/>
          <w:rtl/>
          <w:sz w:val="24"/>
          <w:szCs w:val="24"/>
        </w:rPr>
        <w:t xml:space="preserve">يجب على جميع الموظفين والمستخدمين المصرح لهم:</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حماية معلومات الشركة ومعدات تكنولوجيا المعلومات.</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الحفاظ على سرية كلمات المرور ومعلومات التحقق من الهوية.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استخدام أنظمة الشركة للأغراض المصرح بها فقط.</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اتباع إجراءات الأمن المعتمدة.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الإبلاغ فورًا عن حوادث الأمن المشتبه بها.</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عدم محاولة تجاوز أو تعطيل ضوابط الأمن.</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حماية أجهزة الشركة من الاستخدام غير المصرح به.</w:t>
      </w:r>
    </w:p>
    <w:p>
      <w:pPr>
        <w:pStyle w:val="ListeParagraf"/>
        <w:bidi/>
        <w:spacing w:before="120" w:after="60"/>
        <w:ind w:left="0" w:right="709"/>
      </w:pPr>
      <w:r>
        <w:rPr>
          <w:rFonts w:ascii="Calibri" w:hAnsi="Calibri" w:cs="Arial"/>
          <w:b/>
          <w:bCs/>
          <w:rtl/>
          <w:sz w:val="24"/>
          <w:szCs w:val="24"/>
        </w:rPr>
        <w:t xml:space="preserve">5. إدارة الأصول</w:t>
      </w:r>
    </w:p>
    <w:p>
      <w:pPr>
        <w:pStyle w:val="ListeParagraf"/>
        <w:bidi/>
        <w:spacing w:after="80"/>
        <w:ind w:left="0" w:right="709"/>
        <w:jc w:val="both"/>
      </w:pPr>
      <w:r>
        <w:rPr>
          <w:rFonts w:ascii="Calibri" w:hAnsi="Calibri" w:cs="Arial"/>
          <w:rtl/>
          <w:sz w:val="24"/>
          <w:szCs w:val="24"/>
        </w:rPr>
        <w:t xml:space="preserve">يجب على شركة إيروغلو للتريكو (EMS) الحفاظ على الرقابة المناسبة على أصول تكنولوجيا المعلومات.</w:t>
      </w:r>
    </w:p>
    <w:p>
      <w:pPr>
        <w:pStyle w:val="ListeParagraf"/>
        <w:bidi/>
        <w:spacing w:after="80"/>
        <w:ind w:left="0" w:right="709"/>
        <w:jc w:val="both"/>
      </w:pPr>
      <w:r>
        <w:rPr>
          <w:rFonts w:ascii="Calibri" w:hAnsi="Calibri" w:cs="Arial"/>
          <w:rtl/>
          <w:sz w:val="24"/>
          <w:szCs w:val="24"/>
        </w:rPr>
        <w:t xml:space="preserve">يجب تحديد أصول تكنولوجيا المعلومات، وتخصيصها عند الحاجة، وحمايتها طوال دورة حياتها.</w:t>
      </w:r>
    </w:p>
    <w:p>
      <w:pPr>
        <w:pStyle w:val="ListeParagraf"/>
        <w:bidi/>
        <w:spacing w:after="80"/>
        <w:ind w:left="0" w:right="709"/>
        <w:jc w:val="both"/>
      </w:pPr>
      <w:r>
        <w:rPr>
          <w:rFonts w:ascii="Calibri" w:hAnsi="Calibri" w:cs="Arial"/>
          <w:rtl/>
          <w:sz w:val="24"/>
          <w:szCs w:val="24"/>
        </w:rPr>
        <w:t xml:space="preserve">ينبغي للشركة الاحتفاظ بسجلات مناسبة لأصول تكنولوجيا المعلومات ذات الصلة، بما في ذلك:</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تعريف الأصل.</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نوع الأصل.</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المستخدم المخصص له أو الإدارة المسؤولة عنه.</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الموقع، عند الحاجة.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معلومات نظام التشغيل أو البرامج.</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حالة الأصل ومعلومات دورة حياته.</w:t>
      </w:r>
    </w:p>
    <w:p>
      <w:pPr>
        <w:pStyle w:val="ListeParagraf"/>
        <w:bidi/>
        <w:spacing w:after="80"/>
        <w:ind w:left="0" w:right="709"/>
        <w:jc w:val="both"/>
      </w:pPr>
      <w:r>
        <w:rPr>
          <w:rFonts w:ascii="Calibri" w:hAnsi="Calibri" w:cs="Arial"/>
          <w:rtl/>
          <w:sz w:val="24"/>
          <w:szCs w:val="24"/>
        </w:rPr>
        <w:t xml:space="preserve">لا يجوز تركيب معدات تكنولوجيا المعلومات، أو تعديلها، أو نقلها، أو التخلص منها إلا بواسطة أشخاص مصرح لهم.</w:t>
      </w:r>
    </w:p>
    <w:p>
      <w:pPr>
        <w:pStyle w:val="ListeParagraf"/>
        <w:bidi/>
        <w:spacing w:after="80"/>
        <w:ind w:left="0" w:right="709"/>
        <w:jc w:val="both"/>
      </w:pPr>
      <w:r>
        <w:rPr>
          <w:rFonts w:ascii="Calibri" w:hAnsi="Calibri" w:cs="Arial"/>
          <w:rtl/>
          <w:sz w:val="24"/>
          <w:szCs w:val="24"/>
        </w:rPr>
        <w:t xml:space="preserve">قبل التخلص من المعدات التي تحتوي على معلومات الشركة أو نقلها أو إعادة استخدامها، يجب اتخاذ التدابير المناسبة لمنع استعادة البيانات بطريقة غير مصرح بها.</w:t>
      </w:r>
    </w:p>
    <w:p>
      <w:pPr>
        <w:pStyle w:val="ListeParagraf"/>
        <w:bidi/>
        <w:spacing w:before="120" w:after="60"/>
        <w:ind w:left="0" w:right="709"/>
      </w:pPr>
      <w:r>
        <w:rPr>
          <w:rFonts w:ascii="Calibri" w:hAnsi="Calibri" w:cs="Arial"/>
          <w:b/>
          <w:bCs/>
          <w:rtl/>
          <w:sz w:val="24"/>
          <w:szCs w:val="24"/>
        </w:rPr>
        <w:t xml:space="preserve">6. التحكم في الوصول</w:t>
      </w:r>
    </w:p>
    <w:p>
      <w:pPr>
        <w:pStyle w:val="ListeParagraf"/>
        <w:bidi/>
        <w:spacing w:after="80"/>
        <w:ind w:left="0" w:right="709"/>
        <w:jc w:val="both"/>
      </w:pPr>
      <w:r>
        <w:rPr>
          <w:rFonts w:ascii="Calibri" w:hAnsi="Calibri" w:cs="Arial"/>
          <w:rtl/>
          <w:sz w:val="24"/>
          <w:szCs w:val="24"/>
        </w:rPr>
        <w:t xml:space="preserve">يجب منح الوصول إلى أنظمة المعلومات بناءً على متطلبات العمل ومبدأ الحد الأدنى من الصلاحيات.</w:t>
      </w:r>
    </w:p>
    <w:p>
      <w:pPr>
        <w:pStyle w:val="ListeParagraf"/>
        <w:bidi/>
        <w:spacing w:after="80"/>
        <w:ind w:left="0" w:right="709"/>
        <w:jc w:val="both"/>
      </w:pPr>
      <w:r>
        <w:rPr>
          <w:rFonts w:ascii="Calibri" w:hAnsi="Calibri" w:cs="Arial"/>
          <w:rtl/>
          <w:sz w:val="24"/>
          <w:szCs w:val="24"/>
        </w:rPr>
        <w:t xml:space="preserve">يجب ألا يحصل المستخدمون إلا على صلاحيات الوصول إلى الأنظمة والتطبيقات والمجلدات وقواعد البيانات والمعلومات اللازمة لأداء مسؤولياتهم الوظيفية المحددة.</w:t>
      </w:r>
    </w:p>
    <w:p>
      <w:pPr>
        <w:pStyle w:val="ListeParagraf"/>
        <w:bidi/>
        <w:spacing w:after="80"/>
        <w:ind w:left="0" w:right="709"/>
        <w:jc w:val="both"/>
      </w:pPr>
      <w:r>
        <w:rPr>
          <w:rFonts w:ascii="Calibri" w:hAnsi="Calibri" w:cs="Arial"/>
          <w:rtl/>
          <w:sz w:val="24"/>
          <w:szCs w:val="24"/>
        </w:rPr>
        <w:t xml:space="preserve">ينبغي أن تكون حقوق الوصول:</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معتمدة من الإدارة المختصة.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مخصصة وفقًا للمسؤوليات الوظيفية.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خاضعة للمراجعة الدورية.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معدلة عند تغيير المسؤوليات الوظيفية.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ملغاة عند انتهاء العمل أو انتهاء التصريح.</w:t>
      </w:r>
    </w:p>
    <w:p>
      <w:pPr>
        <w:pStyle w:val="ListeParagraf"/>
        <w:bidi/>
        <w:spacing w:after="80"/>
        <w:ind w:left="0" w:right="709"/>
        <w:jc w:val="both"/>
      </w:pPr>
      <w:r>
        <w:rPr>
          <w:rFonts w:ascii="Calibri" w:hAnsi="Calibri" w:cs="Arial"/>
          <w:rtl/>
          <w:sz w:val="24"/>
          <w:szCs w:val="24"/>
        </w:rPr>
        <w:t xml:space="preserve">لا يجوز مشاركة حسابات المستخدمين بين الموظفين إلا إذا كان ذلك مصرحًا به تحديدًا وكان مطلوبًا من الناحية الفنية.</w:t>
      </w:r>
    </w:p>
    <w:p>
      <w:pPr>
        <w:pStyle w:val="ListeParagraf"/>
        <w:bidi/>
        <w:spacing w:after="80"/>
        <w:ind w:left="0" w:right="709"/>
        <w:jc w:val="both"/>
      </w:pPr>
      <w:r>
        <w:rPr>
          <w:rFonts w:ascii="Calibri" w:hAnsi="Calibri" w:cs="Arial"/>
          <w:rtl/>
          <w:sz w:val="24"/>
          <w:szCs w:val="24"/>
        </w:rPr>
        <w:t xml:space="preserve">يجب قصر الحسابات الإدارية والحسابات ذات الصلاحيات المرتفعة على الأشخاص المصرح لهم.</w:t>
      </w:r>
    </w:p>
    <w:p>
      <w:pPr>
        <w:pStyle w:val="ListeParagraf"/>
        <w:bidi/>
        <w:spacing w:before="120" w:after="60"/>
        <w:ind w:left="0" w:right="709"/>
      </w:pPr>
      <w:r>
        <w:rPr>
          <w:rFonts w:ascii="Calibri" w:hAnsi="Calibri" w:cs="Arial"/>
          <w:b/>
          <w:bCs/>
          <w:rtl/>
          <w:sz w:val="24"/>
          <w:szCs w:val="24"/>
        </w:rPr>
        <w:t xml:space="preserve">7. أمن حسابات المستخدمين وكلمات المرور</w:t>
      </w:r>
    </w:p>
    <w:p>
      <w:pPr>
        <w:pStyle w:val="ListeParagraf"/>
        <w:bidi/>
        <w:spacing w:after="80"/>
        <w:ind w:left="0" w:right="709"/>
        <w:jc w:val="both"/>
      </w:pPr>
      <w:r>
        <w:rPr>
          <w:rFonts w:ascii="Calibri" w:hAnsi="Calibri" w:cs="Arial"/>
          <w:rtl/>
          <w:sz w:val="24"/>
          <w:szCs w:val="24"/>
        </w:rPr>
        <w:t xml:space="preserve">يجب توفير حساب فردي لكل مستخدم مصرح له كلما كان ذلك ممكنًا من الناحية الفنية.</w:t>
      </w:r>
    </w:p>
    <w:p>
      <w:pPr>
        <w:pStyle w:val="ListeParagraf"/>
        <w:bidi/>
        <w:spacing w:after="80"/>
        <w:ind w:left="0" w:right="709"/>
        <w:jc w:val="both"/>
      </w:pPr>
      <w:r>
        <w:rPr>
          <w:rFonts w:ascii="Calibri" w:hAnsi="Calibri" w:cs="Arial"/>
          <w:rtl/>
          <w:sz w:val="24"/>
          <w:szCs w:val="24"/>
        </w:rPr>
        <w:t xml:space="preserve">يجب على المستخدمين:</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الحفاظ على سرية كلمات المرور.</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عدم الإفصاح عن كلمات المرور لأي شخص آخر.</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تجنب كتابة كلمات المرور في أماكن يمكن للجميع الوصول إليها.</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استخدام كلمات مرور يصعب تخمينها.</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تغيير كلمات المرور عند الاشتباه في تعرضها للاختراق.</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قفل الأجهزة أو تسجيل الخروج منها عند تركها دون مراقبة.</w:t>
      </w:r>
    </w:p>
    <w:p>
      <w:pPr>
        <w:pStyle w:val="ListeParagraf"/>
        <w:bidi/>
        <w:spacing w:after="80"/>
        <w:ind w:left="0" w:right="709"/>
        <w:jc w:val="both"/>
      </w:pPr>
      <w:r>
        <w:rPr>
          <w:rFonts w:ascii="Calibri" w:hAnsi="Calibri" w:cs="Arial"/>
          <w:rtl/>
          <w:sz w:val="24"/>
          <w:szCs w:val="24"/>
        </w:rPr>
        <w:t xml:space="preserve">عندما تكون متاحة من الناحية الفنية، ينبغي تطبيق ضوابط تحقق إضافية للأنظمة التي تحتوي على معلومات حساسة أو حرجة.</w:t>
      </w:r>
    </w:p>
    <w:p>
      <w:pPr>
        <w:pStyle w:val="ListeParagraf"/>
        <w:bidi/>
        <w:spacing w:after="80"/>
        <w:ind w:left="0" w:right="709"/>
        <w:jc w:val="both"/>
      </w:pPr>
      <w:r>
        <w:rPr>
          <w:rFonts w:ascii="Calibri" w:hAnsi="Calibri" w:cs="Arial"/>
          <w:rtl/>
          <w:sz w:val="24"/>
          <w:szCs w:val="24"/>
        </w:rPr>
        <w:t xml:space="preserve">يجب تعطيل الحسابات غير النشطة أو غير الضرورية أو إزالتها في الوقت المناسب.</w:t>
      </w:r>
    </w:p>
    <w:p>
      <w:pPr>
        <w:pStyle w:val="ListeParagraf"/>
        <w:bidi/>
        <w:spacing w:before="120" w:after="60"/>
        <w:ind w:left="0" w:right="709"/>
      </w:pPr>
      <w:r>
        <w:rPr>
          <w:rFonts w:ascii="Calibri" w:hAnsi="Calibri" w:cs="Arial"/>
          <w:b/>
          <w:bCs/>
          <w:rtl/>
          <w:sz w:val="24"/>
          <w:szCs w:val="24"/>
        </w:rPr>
        <w:t xml:space="preserve">8. تصنيف البيانات وحمايتها</w:t>
      </w:r>
    </w:p>
    <w:p>
      <w:pPr>
        <w:pStyle w:val="ListeParagraf"/>
        <w:bidi/>
        <w:spacing w:after="80"/>
        <w:ind w:left="0" w:right="709"/>
        <w:jc w:val="both"/>
      </w:pPr>
      <w:r>
        <w:rPr>
          <w:rFonts w:ascii="Calibri" w:hAnsi="Calibri" w:cs="Arial"/>
          <w:rtl/>
          <w:sz w:val="24"/>
          <w:szCs w:val="24"/>
        </w:rPr>
        <w:t xml:space="preserve">يجب التعامل مع معلومات الشركة وفقًا لدرجة حساسيتها وأهميتها.</w:t>
      </w:r>
    </w:p>
    <w:p>
      <w:pPr>
        <w:pStyle w:val="ListeParagraf"/>
        <w:bidi/>
        <w:spacing w:after="80"/>
        <w:ind w:left="0" w:right="709"/>
        <w:jc w:val="both"/>
      </w:pPr>
      <w:r>
        <w:rPr>
          <w:rFonts w:ascii="Calibri" w:hAnsi="Calibri" w:cs="Arial"/>
          <w:rtl/>
          <w:sz w:val="24"/>
          <w:szCs w:val="24"/>
        </w:rPr>
        <w:t xml:space="preserve">يمكن تصنيف المعلومات إلى:</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المعلومات العامة: </w:t>
      </w:r>
      <w:r>
        <w:rPr>
          <w:rFonts w:ascii="Calibri" w:hAnsi="Calibri" w:cs="Arial"/>
          <w:rtl/>
          <w:sz w:val="24"/>
          <w:szCs w:val="24"/>
        </w:rPr>
        <w:t xml:space="preserve">المعلومات المعتمدة للإفصاح عنها للعامة.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المعلومات الداخلية: </w:t>
      </w:r>
      <w:r>
        <w:rPr>
          <w:rFonts w:ascii="Calibri" w:hAnsi="Calibri" w:cs="Arial"/>
          <w:rtl/>
          <w:sz w:val="24"/>
          <w:szCs w:val="24"/>
        </w:rPr>
        <w:t xml:space="preserve">المعلومات المخصصة للاستخدام داخل الشركة.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المعلومات السرية: </w:t>
      </w:r>
      <w:r>
        <w:rPr>
          <w:rFonts w:ascii="Calibri" w:hAnsi="Calibri" w:cs="Arial"/>
          <w:rtl/>
          <w:sz w:val="24"/>
          <w:szCs w:val="24"/>
        </w:rPr>
        <w:t xml:space="preserve">المعلومات التي تتطلب تقييد الوصول إليها.</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المعلومات المقيدة: </w:t>
      </w:r>
      <w:r>
        <w:rPr>
          <w:rFonts w:ascii="Calibri" w:hAnsi="Calibri" w:cs="Arial"/>
          <w:rtl/>
          <w:sz w:val="24"/>
          <w:szCs w:val="24"/>
        </w:rPr>
        <w:t xml:space="preserve">المعلومات شديدة الحساسية التي تتطلب ضوابط وصول صارمة.</w:t>
      </w:r>
    </w:p>
    <w:p>
      <w:pPr>
        <w:pStyle w:val="ListeParagraf"/>
        <w:bidi/>
        <w:spacing w:after="80"/>
        <w:ind w:left="0" w:right="709"/>
        <w:jc w:val="both"/>
      </w:pPr>
      <w:r>
        <w:rPr>
          <w:rFonts w:ascii="Calibri" w:hAnsi="Calibri" w:cs="Arial"/>
          <w:rtl/>
          <w:sz w:val="24"/>
          <w:szCs w:val="24"/>
        </w:rPr>
        <w:t xml:space="preserve">لا يجوز مشاركة المعلومات السرية والمقيدة إلا مع الأشخاص المصرح لهم.</w:t>
      </w:r>
    </w:p>
    <w:p>
      <w:pPr>
        <w:pStyle w:val="ListeParagraf"/>
        <w:bidi/>
        <w:spacing w:after="80"/>
        <w:ind w:left="0" w:right="709"/>
        <w:jc w:val="both"/>
      </w:pPr>
      <w:r>
        <w:rPr>
          <w:rFonts w:ascii="Calibri" w:hAnsi="Calibri" w:cs="Arial"/>
          <w:rtl/>
          <w:sz w:val="24"/>
          <w:szCs w:val="24"/>
        </w:rPr>
        <w:t xml:space="preserve">يجب عدم نسخ المعلومات الحساسة، أو نقلها، أو تخزينها، أو الإفصاح عنها باستخدام أنظمة، أو تطبيقات، أو حسابات شخصية، أو أجهزة تخزين غير مصرح بها.</w:t>
      </w:r>
    </w:p>
    <w:p>
      <w:pPr>
        <w:pStyle w:val="ListeParagraf"/>
        <w:bidi/>
        <w:spacing w:after="80"/>
        <w:ind w:left="0" w:right="709"/>
        <w:jc w:val="both"/>
      </w:pPr>
      <w:r>
        <w:rPr>
          <w:rFonts w:ascii="Calibri" w:hAnsi="Calibri" w:cs="Arial"/>
          <w:rtl/>
          <w:sz w:val="24"/>
          <w:szCs w:val="24"/>
        </w:rPr>
        <w:t xml:space="preserve">وعند الحاجة، يجب حماية المعلومات الحساسة من خلال ضوابط الوصول، أو التشفير، أو وسائل النقل الآمن، أو غيرها من إجراءات الأمن المعتمدة.</w:t>
      </w:r>
    </w:p>
    <w:p>
      <w:pPr>
        <w:pStyle w:val="ListeParagraf"/>
        <w:bidi/>
        <w:spacing w:before="120" w:after="60"/>
        <w:ind w:left="0" w:right="709"/>
      </w:pPr>
      <w:r>
        <w:rPr>
          <w:rFonts w:ascii="Calibri" w:hAnsi="Calibri" w:cs="Arial"/>
          <w:b/>
          <w:bCs/>
          <w:rtl/>
          <w:sz w:val="24"/>
          <w:szCs w:val="24"/>
        </w:rPr>
        <w:t xml:space="preserve">9. أمن الشبكات والأنظمة</w:t>
      </w:r>
    </w:p>
    <w:p>
      <w:pPr>
        <w:pStyle w:val="ListeParagraf"/>
        <w:bidi/>
        <w:spacing w:after="80"/>
        <w:ind w:left="0" w:right="709"/>
        <w:jc w:val="both"/>
      </w:pPr>
      <w:r>
        <w:rPr>
          <w:rFonts w:ascii="Calibri" w:hAnsi="Calibri" w:cs="Arial"/>
          <w:rtl/>
          <w:sz w:val="24"/>
          <w:szCs w:val="24"/>
        </w:rPr>
        <w:t xml:space="preserve">ينبغي حماية شبكات الشركة وأنظمة المعلومات من الوصول غير المصرح به والأنشطة الضارة.</w:t>
      </w:r>
    </w:p>
    <w:p>
      <w:pPr>
        <w:pStyle w:val="ListeParagraf"/>
        <w:bidi/>
        <w:spacing w:after="80"/>
        <w:ind w:left="0" w:right="709"/>
        <w:jc w:val="both"/>
      </w:pPr>
      <w:r>
        <w:rPr>
          <w:rFonts w:ascii="Calibri" w:hAnsi="Calibri" w:cs="Arial"/>
          <w:rtl/>
          <w:sz w:val="24"/>
          <w:szCs w:val="24"/>
        </w:rPr>
        <w:t xml:space="preserve">ينبغي أن تشمل إجراءات الأمن المناسبة، عند الحاجة: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جدران الحماية.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برامج مكافحة الفيروسات أو حماية الأجهزة الطرفية.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إعدادات الشبكات الآمنة.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ضوابط الوصول.</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مراقبة الشبكات.</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تحديثات الأمان.</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إدارة الثغرات الأمنية.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إعدادات الشبكات اللاسلكية الآمنة.</w:t>
      </w:r>
    </w:p>
    <w:p>
      <w:pPr>
        <w:pStyle w:val="ListeParagraf"/>
        <w:bidi/>
        <w:spacing w:after="80"/>
        <w:ind w:left="0" w:right="709"/>
        <w:jc w:val="both"/>
      </w:pPr>
      <w:r>
        <w:rPr>
          <w:rFonts w:ascii="Calibri" w:hAnsi="Calibri" w:cs="Arial"/>
          <w:rtl/>
          <w:sz w:val="24"/>
          <w:szCs w:val="24"/>
        </w:rPr>
        <w:t xml:space="preserve">لا يجوز توصيل أجهزة غير مصرح بها بشبكات الشركة دون موافقة.</w:t>
      </w:r>
    </w:p>
    <w:p>
      <w:pPr>
        <w:pStyle w:val="ListeParagraf"/>
        <w:bidi/>
        <w:spacing w:after="80"/>
        <w:ind w:left="0" w:right="709"/>
        <w:jc w:val="both"/>
      </w:pPr>
      <w:r>
        <w:rPr>
          <w:rFonts w:ascii="Calibri" w:hAnsi="Calibri" w:cs="Arial"/>
          <w:rtl/>
          <w:sz w:val="24"/>
          <w:szCs w:val="24"/>
        </w:rPr>
        <w:t xml:space="preserve">يجب إعداد معدات الشبكات والأنظمة الحرجة والحفاظ عليها بواسطة أشخاص مصرح لهم.</w:t>
      </w:r>
    </w:p>
    <w:p>
      <w:pPr>
        <w:pStyle w:val="ListeParagraf"/>
        <w:bidi/>
        <w:spacing w:after="80"/>
        <w:ind w:left="0" w:right="709"/>
        <w:jc w:val="both"/>
      </w:pPr>
      <w:r>
        <w:rPr>
          <w:rFonts w:ascii="Calibri" w:hAnsi="Calibri" w:cs="Arial"/>
          <w:rtl/>
          <w:sz w:val="24"/>
          <w:szCs w:val="24"/>
        </w:rPr>
        <w:t xml:space="preserve">لا يجوز تغيير إعدادات الأمان دون الحصول على التصريح المناسب.</w:t>
      </w:r>
    </w:p>
    <w:p>
      <w:pPr>
        <w:pStyle w:val="ListeParagraf"/>
        <w:bidi/>
        <w:spacing w:before="120" w:after="60"/>
        <w:ind w:left="0" w:right="709"/>
      </w:pPr>
      <w:r>
        <w:rPr>
          <w:rFonts w:ascii="Calibri" w:hAnsi="Calibri" w:cs="Arial"/>
          <w:b/>
          <w:bCs/>
          <w:rtl/>
          <w:sz w:val="24"/>
          <w:szCs w:val="24"/>
        </w:rPr>
        <w:t xml:space="preserve">10. إدارة البرامج والتحديثات</w:t>
      </w:r>
    </w:p>
    <w:p>
      <w:pPr>
        <w:pStyle w:val="ListeParagraf"/>
        <w:bidi/>
        <w:spacing w:after="80"/>
        <w:ind w:left="0" w:right="709"/>
        <w:jc w:val="both"/>
      </w:pPr>
      <w:r>
        <w:rPr>
          <w:rFonts w:ascii="Calibri" w:hAnsi="Calibri" w:cs="Arial"/>
          <w:rtl/>
          <w:sz w:val="24"/>
          <w:szCs w:val="24"/>
        </w:rPr>
        <w:t xml:space="preserve">لا يجوز تثبيت أي برامج إلا البرامج المصرح بها والمرخصة بشكل مناسب على الأنظمة المملوكة للشركة.</w:t>
      </w:r>
    </w:p>
    <w:p>
      <w:pPr>
        <w:pStyle w:val="ListeParagraf"/>
        <w:bidi/>
        <w:spacing w:after="80"/>
        <w:ind w:left="0" w:right="709"/>
        <w:jc w:val="both"/>
      </w:pPr>
      <w:r>
        <w:rPr>
          <w:rFonts w:ascii="Calibri" w:hAnsi="Calibri" w:cs="Arial"/>
          <w:rtl/>
          <w:sz w:val="24"/>
          <w:szCs w:val="24"/>
        </w:rPr>
        <w:t xml:space="preserve">لا يجوز للمستخدمين تثبيت تطبيقات، أو برامج، أو إضافات، أو أدوات مساعدة غير مصرح بها دون موافقة.</w:t>
      </w:r>
    </w:p>
    <w:p>
      <w:pPr>
        <w:pStyle w:val="ListeParagraf"/>
        <w:bidi/>
        <w:spacing w:after="80"/>
        <w:ind w:left="0" w:right="709"/>
        <w:jc w:val="both"/>
      </w:pPr>
      <w:r>
        <w:rPr>
          <w:rFonts w:ascii="Calibri" w:hAnsi="Calibri" w:cs="Arial"/>
          <w:rtl/>
          <w:sz w:val="24"/>
          <w:szCs w:val="24"/>
        </w:rPr>
        <w:t xml:space="preserve">يجب تحديث أنظمة التشغيل والتطبيقات وبرامج الأمان والمكونات الأخرى ذات الصلة خلال فترة زمنية مناسبة بناءً على مستوى المخاطر الأمنية والمتطلبات التشغيلية.</w:t>
      </w:r>
    </w:p>
    <w:p>
      <w:pPr>
        <w:pStyle w:val="ListeParagraf"/>
        <w:bidi/>
        <w:spacing w:after="80"/>
        <w:ind w:left="0" w:right="709"/>
        <w:jc w:val="both"/>
      </w:pPr>
      <w:r>
        <w:rPr>
          <w:rFonts w:ascii="Calibri" w:hAnsi="Calibri" w:cs="Arial"/>
          <w:rtl/>
          <w:sz w:val="24"/>
          <w:szCs w:val="24"/>
        </w:rPr>
        <w:t xml:space="preserve">يجب تقييم الثغرات الأمنية التي يتم تحديدها في الأنظمة الحرجة ومعالجتها وفقًا لمستوى مخاطرها.</w:t>
      </w:r>
    </w:p>
    <w:p>
      <w:pPr>
        <w:pStyle w:val="ListeParagraf"/>
        <w:bidi/>
        <w:spacing w:before="120" w:after="60"/>
        <w:ind w:left="0" w:right="709"/>
      </w:pPr>
      <w:r>
        <w:rPr>
          <w:rFonts w:ascii="Calibri" w:hAnsi="Calibri" w:cs="Arial"/>
          <w:b/>
          <w:bCs/>
          <w:rtl/>
          <w:sz w:val="24"/>
          <w:szCs w:val="24"/>
        </w:rPr>
        <w:t xml:space="preserve">11. الحماية من البرمجيات الضارة</w:t>
      </w:r>
    </w:p>
    <w:p>
      <w:pPr>
        <w:pStyle w:val="ListeParagraf"/>
        <w:bidi/>
        <w:spacing w:after="80"/>
        <w:ind w:left="0" w:right="709"/>
        <w:jc w:val="both"/>
      </w:pPr>
      <w:r>
        <w:rPr>
          <w:rFonts w:ascii="Calibri" w:hAnsi="Calibri" w:cs="Arial"/>
          <w:rtl/>
          <w:sz w:val="24"/>
          <w:szCs w:val="24"/>
        </w:rPr>
        <w:t xml:space="preserve">ينبغي حماية أنظمة الشركة من البرمجيات الضارة، والفيروسات، وبرامج الفدية، وبرامج التجسس، وغيرها من البرامج الخبيثة.</w:t>
      </w:r>
    </w:p>
    <w:p>
      <w:pPr>
        <w:pStyle w:val="ListeParagraf"/>
        <w:bidi/>
        <w:spacing w:after="80"/>
        <w:ind w:left="0" w:right="709"/>
        <w:jc w:val="both"/>
      </w:pPr>
      <w:r>
        <w:rPr>
          <w:rFonts w:ascii="Calibri" w:hAnsi="Calibri" w:cs="Arial"/>
          <w:rtl/>
          <w:sz w:val="24"/>
          <w:szCs w:val="24"/>
        </w:rPr>
        <w:t xml:space="preserve">يجب ألا يقوم المستخدمون عمدًا بتنزيل، أو تثبيت، أو تشغيل، أو توزيع برامج ضارة.</w:t>
      </w:r>
    </w:p>
    <w:p>
      <w:pPr>
        <w:pStyle w:val="ListeParagraf"/>
        <w:bidi/>
        <w:spacing w:after="80"/>
        <w:ind w:left="0" w:right="709"/>
        <w:jc w:val="both"/>
      </w:pPr>
      <w:r>
        <w:rPr>
          <w:rFonts w:ascii="Calibri" w:hAnsi="Calibri" w:cs="Arial"/>
          <w:rtl/>
          <w:sz w:val="24"/>
          <w:szCs w:val="24"/>
        </w:rPr>
        <w:t xml:space="preserve">يجب على المستخدمين توخي الحذر عند فتح:</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مرفقات البريد الإلكتروني غير المعروفة.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الروابط المشبوهة.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الملفات غير المتوقعة.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المواقع غير الموثوقة.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وسائط التخزين القابلة للإزالة غير المعروفة.</w:t>
      </w:r>
    </w:p>
    <w:p>
      <w:pPr>
        <w:pStyle w:val="ListeParagraf"/>
        <w:bidi/>
        <w:spacing w:after="80"/>
        <w:ind w:left="0" w:right="709"/>
        <w:jc w:val="both"/>
      </w:pPr>
      <w:r>
        <w:rPr>
          <w:rFonts w:ascii="Calibri" w:hAnsi="Calibri" w:cs="Arial"/>
          <w:rtl/>
          <w:sz w:val="24"/>
          <w:szCs w:val="24"/>
        </w:rPr>
        <w:t xml:space="preserve">يجب الإبلاغ فورًا عن حالات الاشتباه في الإصابة ببرمجيات ضارة إلى موظفي تكنولوجيا المعلومات المسؤولين.</w:t>
      </w:r>
    </w:p>
    <w:p>
      <w:pPr>
        <w:pStyle w:val="ListeParagraf"/>
        <w:bidi/>
        <w:spacing w:after="80"/>
        <w:ind w:left="0" w:right="709"/>
        <w:jc w:val="both"/>
      </w:pPr>
      <w:r>
        <w:rPr>
          <w:rFonts w:ascii="Calibri" w:hAnsi="Calibri" w:cs="Arial"/>
          <w:rtl/>
          <w:sz w:val="24"/>
          <w:szCs w:val="24"/>
        </w:rPr>
        <w:t xml:space="preserve">لا يجوز للمستخدمين غير المصرح لهم تعطيل برامج الأمان أو تجاوزها.</w:t>
      </w:r>
    </w:p>
    <w:p>
      <w:pPr>
        <w:pStyle w:val="ListeParagraf"/>
        <w:bidi/>
        <w:spacing w:before="120" w:after="60"/>
        <w:ind w:left="0" w:right="709"/>
      </w:pPr>
      <w:r>
        <w:rPr>
          <w:rFonts w:ascii="Calibri" w:hAnsi="Calibri" w:cs="Arial"/>
          <w:b/>
          <w:bCs/>
          <w:rtl/>
          <w:sz w:val="24"/>
          <w:szCs w:val="24"/>
        </w:rPr>
        <w:t xml:space="preserve">12. أمن البريد الإلكتروني والإنترنت</w:t>
      </w:r>
    </w:p>
    <w:p>
      <w:pPr>
        <w:pStyle w:val="ListeParagraf"/>
        <w:bidi/>
        <w:spacing w:after="80"/>
        <w:ind w:left="0" w:right="709"/>
        <w:jc w:val="both"/>
      </w:pPr>
      <w:r>
        <w:rPr>
          <w:rFonts w:ascii="Calibri" w:hAnsi="Calibri" w:cs="Arial"/>
          <w:rtl/>
          <w:sz w:val="24"/>
          <w:szCs w:val="24"/>
        </w:rPr>
        <w:t xml:space="preserve">يجب استخدام البريد الإلكتروني وموارد الإنترنت الخاصة بالشركة بطريقة مسؤولة وآمنة.</w:t>
      </w:r>
    </w:p>
    <w:p>
      <w:pPr>
        <w:pStyle w:val="ListeParagraf"/>
        <w:bidi/>
        <w:spacing w:after="80"/>
        <w:ind w:left="0" w:right="709"/>
        <w:jc w:val="both"/>
      </w:pPr>
      <w:r>
        <w:rPr>
          <w:rFonts w:ascii="Calibri" w:hAnsi="Calibri" w:cs="Arial"/>
          <w:rtl/>
          <w:sz w:val="24"/>
          <w:szCs w:val="24"/>
        </w:rPr>
        <w:t xml:space="preserve">يجب على المستخدمين الانتباه إلى رسائل التصيد الاحتيالي، والرسائل الاحتيالية، والهندسة الاجتماعية، والروابط الضارة، والمرفقات المشبوهة.</w:t>
      </w:r>
    </w:p>
    <w:p>
      <w:pPr>
        <w:pStyle w:val="ListeParagraf"/>
        <w:bidi/>
        <w:spacing w:after="80"/>
        <w:ind w:left="0" w:right="709"/>
        <w:jc w:val="both"/>
      </w:pPr>
      <w:r>
        <w:rPr>
          <w:rFonts w:ascii="Calibri" w:hAnsi="Calibri" w:cs="Arial"/>
          <w:rtl/>
          <w:sz w:val="24"/>
          <w:szCs w:val="24"/>
        </w:rPr>
        <w:t xml:space="preserve">لا يجوز للمستخدمين:</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إرسال معلومات سرية إلى مستلمين غير مصرح لهم.</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استخدام البريد الإلكتروني الخاص بالشركة لتوزيع محتوى ضار أو غير مناسب.</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محاولة تجاوز ضوابط أمن الشبكة.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الوصول إلى المواقع أو الخدمات التي تمثل خطرًا أمنيًا كبيرًا.</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استخدام حسابات البريد الإلكتروني الشخصية غير المصرح بها لمعالجة معلومات الشركة السرية.</w:t>
      </w:r>
    </w:p>
    <w:p>
      <w:pPr>
        <w:pStyle w:val="ListeParagraf"/>
        <w:bidi/>
        <w:spacing w:after="80"/>
        <w:ind w:left="0" w:right="709"/>
        <w:jc w:val="both"/>
      </w:pPr>
      <w:r>
        <w:rPr>
          <w:rFonts w:ascii="Calibri" w:hAnsi="Calibri" w:cs="Arial"/>
          <w:rtl/>
          <w:sz w:val="24"/>
          <w:szCs w:val="24"/>
        </w:rPr>
        <w:t xml:space="preserve">يجب الإبلاغ عن رسائل البريد الإلكتروني أو الرسائل المشبوهة إلى موظفي تكنولوجيا المعلومات المسؤولين.</w:t>
      </w:r>
    </w:p>
    <w:p>
      <w:pPr>
        <w:pStyle w:val="ListeParagraf"/>
        <w:bidi/>
        <w:spacing w:before="120" w:after="60"/>
        <w:ind w:left="0" w:right="709"/>
      </w:pPr>
      <w:r>
        <w:rPr>
          <w:rFonts w:ascii="Calibri" w:hAnsi="Calibri" w:cs="Arial"/>
          <w:b/>
          <w:bCs/>
          <w:rtl/>
          <w:sz w:val="24"/>
          <w:szCs w:val="24"/>
        </w:rPr>
        <w:t xml:space="preserve">13. وسائط التخزين القابلة للإزالة والأجهزة الخارجية</w:t>
      </w:r>
    </w:p>
    <w:p>
      <w:pPr>
        <w:pStyle w:val="ListeParagraf"/>
        <w:bidi/>
        <w:spacing w:after="80"/>
        <w:ind w:left="0" w:right="709"/>
        <w:jc w:val="both"/>
      </w:pPr>
      <w:r>
        <w:rPr>
          <w:rFonts w:ascii="Calibri" w:hAnsi="Calibri" w:cs="Arial"/>
          <w:rtl/>
          <w:sz w:val="24"/>
          <w:szCs w:val="24"/>
        </w:rPr>
        <w:t xml:space="preserve">ينبغي التحكم في استخدام وحدات التخزين المحمولة، والأقراص الصلبة الخارجية، وبطاقات الذاكرة، وغيرها من أجهزة التخزين القابلة للإزالة وفقًا لمتطلبات العمل والأمن.</w:t>
      </w:r>
    </w:p>
    <w:p>
      <w:pPr>
        <w:pStyle w:val="ListeParagraf"/>
        <w:bidi/>
        <w:spacing w:after="80"/>
        <w:ind w:left="0" w:right="709"/>
        <w:jc w:val="both"/>
      </w:pPr>
      <w:r>
        <w:rPr>
          <w:rFonts w:ascii="Calibri" w:hAnsi="Calibri" w:cs="Arial"/>
          <w:rtl/>
          <w:sz w:val="24"/>
          <w:szCs w:val="24"/>
        </w:rPr>
        <w:t xml:space="preserve">لا يجوز للمستخدمين توصيل أجهزة تخزين قابلة للإزالة غير معروفة أو غير مصرح بها بأنظمة الشركة.</w:t>
      </w:r>
    </w:p>
    <w:p>
      <w:pPr>
        <w:pStyle w:val="ListeParagraf"/>
        <w:bidi/>
        <w:spacing w:after="80"/>
        <w:ind w:left="0" w:right="709"/>
        <w:jc w:val="both"/>
      </w:pPr>
      <w:r>
        <w:rPr>
          <w:rFonts w:ascii="Calibri" w:hAnsi="Calibri" w:cs="Arial"/>
          <w:rtl/>
          <w:sz w:val="24"/>
          <w:szCs w:val="24"/>
        </w:rPr>
        <w:t xml:space="preserve">لا يجوز نقل معلومات الشركة الحساسة إلى وسائط التخزين القابلة للإزالة إلا إذا كان ذلك مصرحًا به وضروريًا لأغراض العمل.</w:t>
      </w:r>
    </w:p>
    <w:p>
      <w:pPr>
        <w:pStyle w:val="ListeParagraf"/>
        <w:bidi/>
        <w:spacing w:after="80"/>
        <w:ind w:left="0" w:right="709"/>
        <w:jc w:val="both"/>
      </w:pPr>
      <w:r>
        <w:rPr>
          <w:rFonts w:ascii="Calibri" w:hAnsi="Calibri" w:cs="Arial"/>
          <w:rtl/>
          <w:sz w:val="24"/>
          <w:szCs w:val="24"/>
        </w:rPr>
        <w:t xml:space="preserve">وعند الحاجة، يجب تشفير وسائط التخزين القابلة للإزالة التي تحتوي على معلومات حساسة أو حمايتها بوسائل أخرى.</w:t>
      </w:r>
    </w:p>
    <w:p>
      <w:pPr>
        <w:pStyle w:val="ListeParagraf"/>
        <w:bidi/>
        <w:spacing w:before="120" w:after="60"/>
        <w:ind w:left="0" w:right="709"/>
      </w:pPr>
      <w:r>
        <w:rPr>
          <w:rFonts w:ascii="Calibri" w:hAnsi="Calibri" w:cs="Arial"/>
          <w:b/>
          <w:bCs/>
          <w:rtl/>
          <w:sz w:val="24"/>
          <w:szCs w:val="24"/>
        </w:rPr>
        <w:t xml:space="preserve">14. أمن الأجهزة المحمولة والأجهزة الطرفية</w:t>
      </w:r>
    </w:p>
    <w:p>
      <w:pPr>
        <w:pStyle w:val="ListeParagraf"/>
        <w:bidi/>
        <w:spacing w:after="80"/>
        <w:ind w:left="0" w:right="709"/>
        <w:jc w:val="both"/>
      </w:pPr>
      <w:r>
        <w:rPr>
          <w:rFonts w:ascii="Calibri" w:hAnsi="Calibri" w:cs="Arial"/>
          <w:rtl/>
          <w:sz w:val="24"/>
          <w:szCs w:val="24"/>
        </w:rPr>
        <w:t xml:space="preserve">يجب حماية أجهزة الحاسوب الخاصة بالشركة، والأجهزة المحمولة، وغيرها من الأجهزة الطرفية من الوصول غير المصرح به، والفقدان، والسرقة، وإساءة الاستخدام.</w:t>
      </w:r>
    </w:p>
    <w:p>
      <w:pPr>
        <w:pStyle w:val="ListeParagraf"/>
        <w:bidi/>
        <w:spacing w:after="80"/>
        <w:ind w:left="0" w:right="709"/>
        <w:jc w:val="both"/>
      </w:pPr>
      <w:r>
        <w:rPr>
          <w:rFonts w:ascii="Calibri" w:hAnsi="Calibri" w:cs="Arial"/>
          <w:rtl/>
          <w:sz w:val="24"/>
          <w:szCs w:val="24"/>
        </w:rPr>
        <w:t xml:space="preserve">يجب على المستخدمين:</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الحفاظ على الأجهزة مؤمنة ماديًا.</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استخدام آليات التحقق من الهوية المعتمدة.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تجنب ترك أجهزة الشركة دون مراقبة في أماكن غير مؤمنة.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الإبلاغ فورًا عن الأجهزة المفقودة أو المسروقة.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تثبيت التطبيقات المصرح بها فقط.</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الحفاظ على ضوابط الأمان المطلوبة.</w:t>
      </w:r>
    </w:p>
    <w:p>
      <w:pPr>
        <w:pStyle w:val="ListeParagraf"/>
        <w:bidi/>
        <w:spacing w:after="80"/>
        <w:ind w:left="0" w:right="709"/>
        <w:jc w:val="both"/>
      </w:pPr>
      <w:r>
        <w:rPr>
          <w:rFonts w:ascii="Calibri" w:hAnsi="Calibri" w:cs="Arial"/>
          <w:rtl/>
          <w:sz w:val="24"/>
          <w:szCs w:val="24"/>
        </w:rPr>
        <w:t xml:space="preserve">لا يجوز استخدام أجهزة الشركة بواسطة أشخاص غير مصرح لهم.</w:t>
      </w:r>
    </w:p>
    <w:p>
      <w:pPr>
        <w:pStyle w:val="ListeParagraf"/>
        <w:bidi/>
        <w:spacing w:before="120" w:after="60"/>
        <w:ind w:left="0" w:right="709"/>
      </w:pPr>
      <w:r>
        <w:rPr>
          <w:rFonts w:ascii="Calibri" w:hAnsi="Calibri" w:cs="Arial"/>
          <w:b/>
          <w:bCs/>
          <w:rtl/>
          <w:sz w:val="24"/>
          <w:szCs w:val="24"/>
        </w:rPr>
        <w:t xml:space="preserve">15. الوصول عن بُعد</w:t>
      </w:r>
    </w:p>
    <w:p>
      <w:pPr>
        <w:pStyle w:val="ListeParagraf"/>
        <w:bidi/>
        <w:spacing w:after="80"/>
        <w:ind w:left="0" w:right="709"/>
        <w:jc w:val="both"/>
      </w:pPr>
      <w:r>
        <w:rPr>
          <w:rFonts w:ascii="Calibri" w:hAnsi="Calibri" w:cs="Arial"/>
          <w:rtl/>
          <w:sz w:val="24"/>
          <w:szCs w:val="24"/>
        </w:rPr>
        <w:t xml:space="preserve">لا يجوز توفير الوصول عن بُعد إلى أنظمة الشركة إلا عندما يكون مصرحًا به ومطلوبًا لأغراض عمل مشروعة.</w:t>
      </w:r>
    </w:p>
    <w:p>
      <w:pPr>
        <w:pStyle w:val="ListeParagraf"/>
        <w:bidi/>
        <w:spacing w:after="80"/>
        <w:ind w:left="0" w:right="709"/>
        <w:jc w:val="both"/>
      </w:pPr>
      <w:r>
        <w:rPr>
          <w:rFonts w:ascii="Calibri" w:hAnsi="Calibri" w:cs="Arial"/>
          <w:rtl/>
          <w:sz w:val="24"/>
          <w:szCs w:val="24"/>
        </w:rPr>
        <w:t xml:space="preserve">يجب أن يستخدم الوصول عن بُعد آليات الأمان وضوابط التحقق من الهوية المعتمدة.</w:t>
      </w:r>
    </w:p>
    <w:p>
      <w:pPr>
        <w:pStyle w:val="ListeParagraf"/>
        <w:bidi/>
        <w:spacing w:after="80"/>
        <w:ind w:left="0" w:right="709"/>
        <w:jc w:val="both"/>
      </w:pPr>
      <w:r>
        <w:rPr>
          <w:rFonts w:ascii="Calibri" w:hAnsi="Calibri" w:cs="Arial"/>
          <w:rtl/>
          <w:sz w:val="24"/>
          <w:szCs w:val="24"/>
        </w:rPr>
        <w:t xml:space="preserve">يجب على المستخدمين الذين يصلون إلى أنظمة الشركة عن بُعد:</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استخدام اتصالات شبكية آمنة وموثوقة.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حماية أجهزة الشركة من الوصول غير المصرح به.</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تجنب استخدام الأنظمة العامة أو غير الآمنة للأنشطة الحساسة عند الحاجة.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اتباع جميع متطلبات أمن الشركة المعمول بها.</w:t>
      </w:r>
    </w:p>
    <w:p>
      <w:pPr>
        <w:pStyle w:val="ListeParagraf"/>
        <w:bidi/>
        <w:spacing w:after="80"/>
        <w:ind w:left="0" w:right="709"/>
        <w:jc w:val="both"/>
      </w:pPr>
      <w:r>
        <w:rPr>
          <w:rFonts w:ascii="Calibri" w:hAnsi="Calibri" w:cs="Arial"/>
          <w:rtl/>
          <w:sz w:val="24"/>
          <w:szCs w:val="24"/>
        </w:rPr>
        <w:t xml:space="preserve">يجب مراجعة صلاحيات الوصول عن بُعد وسحبها عندما لا تعود مطلوبة.</w:t>
      </w:r>
    </w:p>
    <w:p>
      <w:pPr>
        <w:pStyle w:val="ListeParagraf"/>
        <w:bidi/>
        <w:spacing w:before="120" w:after="60"/>
        <w:ind w:left="0" w:right="709"/>
      </w:pPr>
      <w:r>
        <w:rPr>
          <w:rFonts w:ascii="Calibri" w:hAnsi="Calibri" w:cs="Arial"/>
          <w:b/>
          <w:bCs/>
          <w:rtl/>
          <w:sz w:val="24"/>
          <w:szCs w:val="24"/>
        </w:rPr>
        <w:t xml:space="preserve">16. النسخ الاحتياطي واستعادة البيانات</w:t>
      </w:r>
    </w:p>
    <w:p>
      <w:pPr>
        <w:pStyle w:val="ListeParagraf"/>
        <w:bidi/>
        <w:spacing w:after="80"/>
        <w:ind w:left="0" w:right="709"/>
        <w:jc w:val="both"/>
      </w:pPr>
      <w:r>
        <w:rPr>
          <w:rFonts w:ascii="Calibri" w:hAnsi="Calibri" w:cs="Arial"/>
          <w:rtl/>
          <w:sz w:val="24"/>
          <w:szCs w:val="24"/>
        </w:rPr>
        <w:t xml:space="preserve">يجب إجراء نسخ احتياطية من معلومات وأنظمة الأعمال الحرجة وفقًا لمتطلبات العمل والتشغيل المحددة.</w:t>
      </w:r>
    </w:p>
    <w:p>
      <w:pPr>
        <w:pStyle w:val="ListeParagraf"/>
        <w:bidi/>
        <w:spacing w:after="80"/>
        <w:ind w:left="0" w:right="709"/>
        <w:jc w:val="both"/>
      </w:pPr>
      <w:r>
        <w:rPr>
          <w:rFonts w:ascii="Calibri" w:hAnsi="Calibri" w:cs="Arial"/>
          <w:rtl/>
          <w:sz w:val="24"/>
          <w:szCs w:val="24"/>
        </w:rPr>
        <w:t xml:space="preserve">يجب تصميم عمليات النسخ الاحتياطي لدعم الاستعادة في حالات:</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الحذف غير المقصود.</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تعطل الأجهزة.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البرمجيات الضارة أو برامج الفدية.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أعطال الأنظمة.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تلف البيانات.</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الأحداث الأخرى المسببة للتعطيل.</w:t>
      </w:r>
    </w:p>
    <w:p>
      <w:pPr>
        <w:pStyle w:val="ListeParagraf"/>
        <w:bidi/>
        <w:spacing w:after="80"/>
        <w:ind w:left="0" w:right="709"/>
        <w:jc w:val="both"/>
      </w:pPr>
      <w:r>
        <w:rPr>
          <w:rFonts w:ascii="Calibri" w:hAnsi="Calibri" w:cs="Arial"/>
          <w:rtl/>
          <w:sz w:val="24"/>
          <w:szCs w:val="24"/>
        </w:rPr>
        <w:t xml:space="preserve">ينبغي حماية النسخ الاحتياطية من الوصول غير المصرح به، وعند الحاجة، الاحتفاظ بها بشكل منفصل عن أنظمة التشغيل الأساسية.</w:t>
      </w:r>
    </w:p>
    <w:p>
      <w:pPr>
        <w:pStyle w:val="ListeParagraf"/>
        <w:bidi/>
        <w:spacing w:after="80"/>
        <w:ind w:left="0" w:right="709"/>
        <w:jc w:val="both"/>
      </w:pPr>
      <w:r>
        <w:rPr>
          <w:rFonts w:ascii="Calibri" w:hAnsi="Calibri" w:cs="Arial"/>
          <w:rtl/>
          <w:sz w:val="24"/>
          <w:szCs w:val="24"/>
        </w:rPr>
        <w:t xml:space="preserve">يجب اختبار إجراءات النسخ الاحتياطي والاستعادة بشكل دوري عندما يكون ذلك عمليًا.</w:t>
      </w:r>
    </w:p>
    <w:p>
      <w:pPr>
        <w:pStyle w:val="ListeParagraf"/>
        <w:bidi/>
        <w:spacing w:before="120" w:after="60"/>
        <w:ind w:left="0" w:right="709"/>
      </w:pPr>
      <w:r>
        <w:rPr>
          <w:rFonts w:ascii="Calibri" w:hAnsi="Calibri" w:cs="Arial"/>
          <w:b/>
          <w:bCs/>
          <w:rtl/>
          <w:sz w:val="24"/>
          <w:szCs w:val="24"/>
        </w:rPr>
        <w:t xml:space="preserve">17. إدارة حوادث أمن المعلومات</w:t>
      </w:r>
    </w:p>
    <w:p>
      <w:pPr>
        <w:pStyle w:val="ListeParagraf"/>
        <w:bidi/>
        <w:spacing w:after="80"/>
        <w:ind w:left="0" w:right="709"/>
        <w:jc w:val="both"/>
      </w:pPr>
      <w:r>
        <w:rPr>
          <w:rFonts w:ascii="Calibri" w:hAnsi="Calibri" w:cs="Arial"/>
          <w:rtl/>
          <w:sz w:val="24"/>
          <w:szCs w:val="24"/>
        </w:rPr>
        <w:t xml:space="preserve">يجب الإبلاغ فورًا عن جميع حوادث أمن المعلومات المشتبه بها أو المؤكدة إلى موظفي تكنولوجيا المعلومات المسؤولين أو ممثل الإدارة المكلف.</w:t>
      </w:r>
    </w:p>
    <w:p>
      <w:pPr>
        <w:pStyle w:val="ListeParagraf"/>
        <w:bidi/>
        <w:spacing w:after="80"/>
        <w:ind w:left="0" w:right="709"/>
        <w:jc w:val="both"/>
      </w:pPr>
      <w:r>
        <w:rPr>
          <w:rFonts w:ascii="Calibri" w:hAnsi="Calibri" w:cs="Arial"/>
          <w:rtl/>
          <w:sz w:val="24"/>
          <w:szCs w:val="24"/>
        </w:rPr>
        <w:t xml:space="preserve">يمكن أن تشمل حوادث أمن المعلومات، على سبيل المثال لا الحصر:</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الوصول غير المصرح به إلى أنظمة المعلومات، أو الخوادم، أو الشبكات، أو بيانات الشركة.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الهجمات الإلكترونية أو محاولات الهجمات الإلكترونية.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فقدان أو سرقة أجهزة الشركة.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الإصابة بالبرمجيات الضارة، أو برامج الفدية، أو الفيروسات، أو برامج التجسس.</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هجمات التصيد الاحتيالي أو غيرها من حوادث الهندسة الاجتماعية.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الإفصاح غير المصرح به عن معلومات الشركة أو الوصول إليها أو تعديلها أو استخدامها.</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الحذف، أو التغيير، أو التلف، أو الفقدان غير المقصود للبيانات.</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الأنشطة المشبوهة للأنظمة أو الشبكات أو المستخدمين.</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اختراق كلمات المرور أو معلومات التحقق من الهوية.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الاستخدام غير المصرح به لأنظمة الشركة أو تطبيقاتها أو مواردها التكنولوجية.</w:t>
      </w:r>
    </w:p>
    <w:p>
      <w:pPr>
        <w:pStyle w:val="ListeParagraf"/>
        <w:bidi/>
        <w:spacing w:after="80"/>
        <w:ind w:left="0" w:right="709"/>
        <w:jc w:val="both"/>
      </w:pPr>
      <w:r>
        <w:rPr>
          <w:rFonts w:ascii="Calibri" w:hAnsi="Calibri" w:cs="Arial"/>
          <w:rtl/>
          <w:sz w:val="24"/>
          <w:szCs w:val="24"/>
        </w:rPr>
        <w:t xml:space="preserve">يجب تقييم جميع حوادث الأمن التي يتم الإبلاغ عنها أو تحديدها والتحقيق فيها وفقًا لطبيعتها وتأثيرها المحتمل وشدتها. يجب اتخاذ الإجراءات المناسبة لاحتواء الحادث، وحماية معلومات الشركة وأنظمتها، وتقليل الأضرار المحتملة، واستعادة الخدمات المتأثرة عند الضرورة.</w:t>
      </w:r>
    </w:p>
    <w:p>
      <w:pPr>
        <w:pStyle w:val="ListeParagraf"/>
        <w:bidi/>
        <w:spacing w:after="80"/>
        <w:ind w:left="0" w:right="709"/>
        <w:jc w:val="both"/>
      </w:pPr>
      <w:r>
        <w:rPr>
          <w:rFonts w:ascii="Calibri" w:hAnsi="Calibri" w:cs="Arial"/>
          <w:rtl/>
          <w:sz w:val="24"/>
          <w:szCs w:val="24"/>
        </w:rPr>
        <w:t xml:space="preserve">يجب توثيق حوادث الأمن والاحتفاظ بالسجلات ذات الصلة، بما في ذلك طبيعة الحادث، والأنظمة أو المعلومات المتأثرة، والإجراءات التي تم اتخاذها، والإجراءات التصحيحية التي تم تنفيذها.</w:t>
      </w:r>
    </w:p>
    <w:p>
      <w:pPr>
        <w:pStyle w:val="ListeParagraf"/>
        <w:bidi/>
        <w:spacing w:after="80"/>
        <w:ind w:left="0" w:right="709"/>
        <w:jc w:val="both"/>
      </w:pPr>
      <w:r>
        <w:rPr>
          <w:rFonts w:ascii="Calibri" w:hAnsi="Calibri" w:cs="Arial"/>
          <w:rtl/>
          <w:sz w:val="24"/>
          <w:szCs w:val="24"/>
        </w:rPr>
        <w:t xml:space="preserve">عندما يكون ذلك مطلوبًا بناءً على شدة الحادث، أو القوانين واللوائح المعمول بها، أو المتطلبات التعاقدية، أو التزامات العمل، يجب على شركة إيروغلو للتريكو (EMS) إخطار أصحاب المصلحة والأطراف المتأثرة، بما في ذلك العملاء، وشركاء العمل، وشركات التأمين، أو الأطراف الأخرى المصرح لها، حسبما يكون مناسبًا.</w:t>
      </w:r>
    </w:p>
    <w:p>
      <w:pPr>
        <w:pStyle w:val="ListeParagraf"/>
        <w:bidi/>
        <w:spacing w:after="80"/>
        <w:ind w:left="0" w:right="709"/>
        <w:jc w:val="both"/>
      </w:pPr>
      <w:r>
        <w:rPr>
          <w:rFonts w:ascii="Calibri" w:hAnsi="Calibri" w:cs="Arial"/>
          <w:rtl/>
          <w:sz w:val="24"/>
          <w:szCs w:val="24"/>
        </w:rPr>
        <w:t xml:space="preserve">عندما يكون ذلك مطلوبًا بموجب القوانين أو اللوائح أو الالتزامات التنظيمية المعمول بها، يجب الإبلاغ عن حوادث أمن المعلومات المهمة، بما في ذلك الهجمات الإلكترونية المؤكدة أو المشتبه بها، أو الوصول غير المصرح به، أو حالات الاختراق الكبيرة للبيانات، إلى الجهات الحكومية أو التنظيمية أو جهات إنفاذ القانون المختصة خلال الفترة الزمنية المطلوبة.</w:t>
      </w:r>
    </w:p>
    <w:p>
      <w:pPr>
        <w:pStyle w:val="ListeParagraf"/>
        <w:bidi/>
        <w:spacing w:after="80"/>
        <w:ind w:left="0" w:right="709"/>
        <w:jc w:val="both"/>
      </w:pPr>
      <w:r>
        <w:rPr>
          <w:rFonts w:ascii="Calibri" w:hAnsi="Calibri" w:cs="Arial"/>
          <w:rtl/>
          <w:sz w:val="24"/>
          <w:szCs w:val="24"/>
        </w:rPr>
        <w:t xml:space="preserve">يجب تنفيذ الإجراءات التصحيحية والوقائية المناسبة بعد حوادث أمن المعلومات المهمة لمنع تكرارها وتحسين فعالية ضوابط أمن المعلومات.</w:t>
      </w:r>
    </w:p>
    <w:p>
      <w:pPr>
        <w:pStyle w:val="ListeParagraf"/>
        <w:bidi/>
        <w:spacing w:after="80"/>
        <w:ind w:left="0" w:right="709"/>
        <w:jc w:val="both"/>
      </w:pPr>
      <w:r>
        <w:rPr>
          <w:rFonts w:ascii="Calibri" w:hAnsi="Calibri" w:cs="Arial"/>
          <w:rtl/>
          <w:sz w:val="24"/>
          <w:szCs w:val="24"/>
        </w:rPr>
        <w:t xml:space="preserve">يجب على الإدارة وموظفي تكنولوجيا المعلومات المسؤولين مراجعة الحوادث المهمة والاتجاهات المحددة بشكل دوري لتحديد ما إذا كانت هناك حاجة إلى إجراءات أمنية، أو إجراءات عمل، أو تدريب، أو ضوابط إضافية.</w:t>
      </w:r>
    </w:p>
    <w:p>
      <w:pPr>
        <w:pStyle w:val="ListeParagraf"/>
        <w:bidi/>
        <w:spacing w:before="120" w:after="60"/>
        <w:ind w:left="0" w:right="709"/>
      </w:pPr>
      <w:r>
        <w:rPr>
          <w:rFonts w:ascii="Calibri" w:hAnsi="Calibri" w:cs="Arial"/>
          <w:b/>
          <w:bCs/>
          <w:rtl/>
          <w:sz w:val="24"/>
          <w:szCs w:val="24"/>
        </w:rPr>
        <w:t xml:space="preserve">18. الأمن المادي والبيئي</w:t>
      </w:r>
    </w:p>
    <w:p>
      <w:pPr>
        <w:pStyle w:val="ListeParagraf"/>
        <w:bidi/>
        <w:spacing w:after="80"/>
        <w:ind w:left="0" w:right="709"/>
        <w:jc w:val="both"/>
      </w:pPr>
      <w:r>
        <w:rPr>
          <w:rFonts w:ascii="Calibri" w:hAnsi="Calibri" w:cs="Arial"/>
          <w:rtl/>
          <w:sz w:val="24"/>
          <w:szCs w:val="24"/>
        </w:rPr>
        <w:t xml:space="preserve">ينبغي حماية معدات تكنولوجيا المعلومات وأنظمة المعلومات من الوصول المادي غير المصرح به والتهديدات البيئية.</w:t>
      </w:r>
    </w:p>
    <w:p>
      <w:pPr>
        <w:pStyle w:val="ListeParagraf"/>
        <w:bidi/>
        <w:spacing w:after="80"/>
        <w:ind w:left="0" w:right="709"/>
        <w:jc w:val="both"/>
      </w:pPr>
      <w:r>
        <w:rPr>
          <w:rFonts w:ascii="Calibri" w:hAnsi="Calibri" w:cs="Arial"/>
          <w:rtl/>
          <w:sz w:val="24"/>
          <w:szCs w:val="24"/>
        </w:rPr>
        <w:t xml:space="preserve">عند الحاجة، يجب الحفاظ على الضوابط المناسبة للمناطق التي تحتوي على البنية التحتية الحرجة لتكنولوجيا المعلومات.</w:t>
      </w:r>
    </w:p>
    <w:p>
      <w:pPr>
        <w:pStyle w:val="ListeParagraf"/>
        <w:bidi/>
        <w:spacing w:after="80"/>
        <w:ind w:left="0" w:right="709"/>
        <w:jc w:val="both"/>
      </w:pPr>
      <w:r>
        <w:rPr>
          <w:rFonts w:ascii="Calibri" w:hAnsi="Calibri" w:cs="Arial"/>
          <w:rtl/>
          <w:sz w:val="24"/>
          <w:szCs w:val="24"/>
        </w:rPr>
        <w:t xml:space="preserve">قد تشمل هذه الضوابط:</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تقييد الوصول.</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الأقفال المادية.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الضوابط البيئية.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الحماية من الحرائق.</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حماية مصدر الطاقة.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مراقبة المعدات.</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ترتيبات الصيانة المناسبة.</w:t>
      </w:r>
    </w:p>
    <w:p>
      <w:pPr>
        <w:pStyle w:val="ListeParagraf"/>
        <w:bidi/>
        <w:spacing w:after="80"/>
        <w:ind w:left="0" w:right="709"/>
        <w:jc w:val="both"/>
      </w:pPr>
      <w:r>
        <w:rPr>
          <w:rFonts w:ascii="Calibri" w:hAnsi="Calibri" w:cs="Arial"/>
          <w:rtl/>
          <w:sz w:val="24"/>
          <w:szCs w:val="24"/>
        </w:rPr>
        <w:t xml:space="preserve">لا يجوز الوصول إلى مناطق البنية التحتية المقيدة لتكنولوجيا المعلومات إلا بواسطة الأشخاص المصرح لهم.</w:t>
      </w:r>
    </w:p>
    <w:p>
      <w:pPr>
        <w:pStyle w:val="ListeParagraf"/>
        <w:bidi/>
        <w:spacing w:before="120" w:after="60"/>
        <w:ind w:left="0" w:right="709"/>
      </w:pPr>
      <w:r>
        <w:rPr>
          <w:rFonts w:ascii="Calibri" w:hAnsi="Calibri" w:cs="Arial"/>
          <w:b/>
          <w:bCs/>
          <w:rtl/>
          <w:sz w:val="24"/>
          <w:szCs w:val="24"/>
        </w:rPr>
        <w:t xml:space="preserve">19. أمن الأطراف الثالثة ومقدمي الخدمات</w:t>
      </w:r>
    </w:p>
    <w:p>
      <w:pPr>
        <w:pStyle w:val="ListeParagraf"/>
        <w:bidi/>
        <w:spacing w:after="80"/>
        <w:ind w:left="0" w:right="709"/>
        <w:jc w:val="both"/>
      </w:pPr>
      <w:r>
        <w:rPr>
          <w:rFonts w:ascii="Calibri" w:hAnsi="Calibri" w:cs="Arial"/>
          <w:rtl/>
          <w:sz w:val="24"/>
          <w:szCs w:val="24"/>
        </w:rPr>
        <w:t xml:space="preserve">يجب على الأطراف الثالثة، والمتعاقدين، ومقدمي الخدمات الذين يصلون إلى معلومات الشركة أو أنظمة تكنولوجيا المعلومات الالتزام بمتطلبات الأمن المعمول بها.</w:t>
      </w:r>
    </w:p>
    <w:p>
      <w:pPr>
        <w:pStyle w:val="ListeParagraf"/>
        <w:bidi/>
        <w:spacing w:after="80"/>
        <w:ind w:left="0" w:right="709"/>
        <w:jc w:val="both"/>
      </w:pPr>
      <w:r>
        <w:rPr>
          <w:rFonts w:ascii="Calibri" w:hAnsi="Calibri" w:cs="Arial"/>
          <w:rtl/>
          <w:sz w:val="24"/>
          <w:szCs w:val="24"/>
        </w:rPr>
        <w:t xml:space="preserve">عند الحاجة، يجب أن يكون وصول الأطراف الثالثة: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مصرحًا به قبل منح الوصول.</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محدودًا بالأنظمة والمعلومات المطلوبة.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خاضعًا للمراقبة وفقًا لمستوى المخاطر.</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خاضعًا للمراجعة الدورية.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ملغى عند عدم الحاجة إليه.</w:t>
      </w:r>
    </w:p>
    <w:p>
      <w:pPr>
        <w:pStyle w:val="ListeParagraf"/>
        <w:bidi/>
        <w:spacing w:after="80"/>
        <w:ind w:left="0" w:right="709"/>
        <w:jc w:val="both"/>
      </w:pPr>
      <w:r>
        <w:rPr>
          <w:rFonts w:ascii="Calibri" w:hAnsi="Calibri" w:cs="Arial"/>
          <w:rtl/>
          <w:sz w:val="24"/>
          <w:szCs w:val="24"/>
        </w:rPr>
        <w:t xml:space="preserve">يجب إلزام الأطراف الثالثة بحماية معلومات الشركة من الوصول غير المصرح به، أو الإفصاح عنها، أو تعديلها، أو فقدانها، أو إساءة استخدامها.</w:t>
      </w:r>
    </w:p>
    <w:p>
      <w:pPr>
        <w:pStyle w:val="ListeParagraf"/>
        <w:bidi/>
        <w:spacing w:before="120" w:after="60"/>
        <w:ind w:left="0" w:right="709"/>
      </w:pPr>
      <w:r>
        <w:rPr>
          <w:rFonts w:ascii="Calibri" w:hAnsi="Calibri" w:cs="Arial"/>
          <w:b/>
          <w:bCs/>
          <w:rtl/>
          <w:sz w:val="24"/>
          <w:szCs w:val="24"/>
        </w:rPr>
        <w:t xml:space="preserve">20. التوعية والتدريب على الأمن</w:t>
      </w:r>
    </w:p>
    <w:p>
      <w:pPr>
        <w:pStyle w:val="ListeParagraf"/>
        <w:bidi/>
        <w:spacing w:after="80"/>
        <w:ind w:left="0" w:right="709"/>
        <w:jc w:val="both"/>
      </w:pPr>
      <w:r>
        <w:rPr>
          <w:rFonts w:ascii="Calibri" w:hAnsi="Calibri" w:cs="Arial"/>
          <w:rtl/>
          <w:sz w:val="24"/>
          <w:szCs w:val="24"/>
        </w:rPr>
        <w:t xml:space="preserve">يجب على شركة إيروغلو للتريكو (EMS) تعزيز الوعي بأمن المعلومات بين الموظفين والأشخاص المعنيين.</w:t>
      </w:r>
    </w:p>
    <w:p>
      <w:pPr>
        <w:pStyle w:val="ListeParagraf"/>
        <w:bidi/>
        <w:spacing w:after="80"/>
        <w:ind w:left="0" w:right="709"/>
        <w:jc w:val="both"/>
      </w:pPr>
      <w:r>
        <w:rPr>
          <w:rFonts w:ascii="Calibri" w:hAnsi="Calibri" w:cs="Arial"/>
          <w:rtl/>
          <w:sz w:val="24"/>
          <w:szCs w:val="24"/>
        </w:rPr>
        <w:t xml:space="preserve">قد تشمل أنشطة التوعية الأمنية التدريب والإرشادات المتعلقة بما يلي:</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أمن كلمات المرور.</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التصيد الاحتيالي والهندسة الاجتماعية.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الاستخدام الآمن للإنترنت والبريد الإلكتروني.</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حماية المعلومات السرية.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منع البرمجيات الضارة.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الإبلاغ عن الحوادث.</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الاستخدام الآمن لأجهزة الشركة.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الحماية المادية لمعدات تكنولوجيا المعلومات.</w:t>
      </w:r>
    </w:p>
    <w:p>
      <w:pPr>
        <w:pStyle w:val="ListeParagraf"/>
        <w:bidi/>
        <w:spacing w:after="80"/>
        <w:ind w:left="0" w:right="709"/>
        <w:jc w:val="both"/>
      </w:pPr>
      <w:r>
        <w:rPr>
          <w:rFonts w:ascii="Calibri" w:hAnsi="Calibri" w:cs="Arial"/>
          <w:rtl/>
          <w:sz w:val="24"/>
          <w:szCs w:val="24"/>
        </w:rPr>
        <w:t xml:space="preserve">يجب أن يفهم الموظفون مسؤولياتهم المتعلقة بحماية معلومات الشركة وموارد التكنولوجيا.</w:t>
      </w:r>
    </w:p>
    <w:p>
      <w:pPr>
        <w:pStyle w:val="ListeParagraf"/>
        <w:bidi/>
        <w:spacing w:before="120" w:after="60"/>
        <w:ind w:left="0" w:right="709"/>
      </w:pPr>
      <w:r>
        <w:rPr>
          <w:rFonts w:ascii="Calibri" w:hAnsi="Calibri" w:cs="Arial"/>
          <w:b/>
          <w:bCs/>
          <w:rtl/>
          <w:sz w:val="24"/>
          <w:szCs w:val="24"/>
        </w:rPr>
        <w:t xml:space="preserve">21. المراقبة وتسجيل الأحداث</w:t>
      </w:r>
    </w:p>
    <w:p>
      <w:pPr>
        <w:pStyle w:val="ListeParagraf"/>
        <w:bidi/>
        <w:spacing w:after="80"/>
        <w:ind w:left="0" w:right="709"/>
        <w:jc w:val="both"/>
      </w:pPr>
      <w:r>
        <w:rPr>
          <w:rFonts w:ascii="Calibri" w:hAnsi="Calibri" w:cs="Arial"/>
          <w:rtl/>
          <w:sz w:val="24"/>
          <w:szCs w:val="24"/>
        </w:rPr>
        <w:t xml:space="preserve">عندما يكون ذلك مناسبًا من الناحية الفنية والتشغيلية، يجوز مراقبة أنظمة المعلومات الخاصة بالشركة لتحديد الوصول غير المصرح به، والتهديدات الأمنية، وإساءة الاستخدام، أو الأنشطة غير المعتادة.</w:t>
      </w:r>
    </w:p>
    <w:p>
      <w:pPr>
        <w:pStyle w:val="ListeParagraf"/>
        <w:bidi/>
        <w:spacing w:after="80"/>
        <w:ind w:left="0" w:right="709"/>
        <w:jc w:val="both"/>
      </w:pPr>
      <w:r>
        <w:rPr>
          <w:rFonts w:ascii="Calibri" w:hAnsi="Calibri" w:cs="Arial"/>
          <w:rtl/>
          <w:sz w:val="24"/>
          <w:szCs w:val="24"/>
        </w:rPr>
        <w:t xml:space="preserve">يجب حماية سجلات الأمن ومعلومات المراقبة من التعديل أو الحذف غير المصرح به.</w:t>
      </w:r>
    </w:p>
    <w:p>
      <w:pPr>
        <w:pStyle w:val="ListeParagraf"/>
        <w:bidi/>
        <w:spacing w:after="80"/>
        <w:ind w:left="0" w:right="709"/>
        <w:jc w:val="both"/>
      </w:pPr>
      <w:r>
        <w:rPr>
          <w:rFonts w:ascii="Calibri" w:hAnsi="Calibri" w:cs="Arial"/>
          <w:rtl/>
          <w:sz w:val="24"/>
          <w:szCs w:val="24"/>
        </w:rPr>
        <w:t xml:space="preserve">يجب تنفيذ أنشطة المراقبة لأغراض العمل والأمن المشروعة وبما يتوافق مع المتطلبات القانونية والتنظيمية المعمول بها.</w:t>
      </w:r>
    </w:p>
    <w:p>
      <w:pPr>
        <w:pStyle w:val="ListeParagraf"/>
        <w:bidi/>
        <w:spacing w:before="120" w:after="60"/>
        <w:ind w:left="0" w:right="709"/>
      </w:pPr>
      <w:r>
        <w:rPr>
          <w:rFonts w:ascii="Calibri" w:hAnsi="Calibri" w:cs="Arial"/>
          <w:b/>
          <w:bCs/>
          <w:rtl/>
          <w:sz w:val="24"/>
          <w:szCs w:val="24"/>
        </w:rPr>
        <w:t xml:space="preserve">22. استمرارية الأعمال والتعافي من الكوارث</w:t>
      </w:r>
    </w:p>
    <w:p>
      <w:pPr>
        <w:pStyle w:val="ListeParagraf"/>
        <w:bidi/>
        <w:spacing w:after="80"/>
        <w:ind w:left="0" w:right="709"/>
        <w:jc w:val="both"/>
      </w:pPr>
      <w:r>
        <w:rPr>
          <w:rFonts w:ascii="Calibri" w:hAnsi="Calibri" w:cs="Arial"/>
          <w:rtl/>
          <w:sz w:val="24"/>
          <w:szCs w:val="24"/>
        </w:rPr>
        <w:t xml:space="preserve">يجب على شركة إيروغلو للتريكو (EMS) الحفاظ على الترتيبات المناسبة لدعم استمرارية واستعادة خدمات تكنولوجيا المعلومات الحرجة بعد وقوع أحداث تؤدي إلى تعطيلها.</w:t>
      </w:r>
    </w:p>
    <w:p>
      <w:pPr>
        <w:pStyle w:val="ListeParagraf"/>
        <w:bidi/>
        <w:spacing w:after="80"/>
        <w:ind w:left="0" w:right="709"/>
        <w:jc w:val="both"/>
      </w:pPr>
      <w:r>
        <w:rPr>
          <w:rFonts w:ascii="Calibri" w:hAnsi="Calibri" w:cs="Arial"/>
          <w:rtl/>
          <w:sz w:val="24"/>
          <w:szCs w:val="24"/>
        </w:rPr>
        <w:t xml:space="preserve">يجب أن تراعي إجراءات استمرارية الأعمال والاستعادة المخاطر ذات الصلة، بما في ذلك:</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أعطال الأنظمة.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حوادث الأمن السيبراني.</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انقطاع التيار الكهربائي.</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أعطال الأجهزة.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الحوادث البيئية.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فقدان المعلومات الحرجة.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الأحداث الأخرى التي قد تؤثر على إتاحة تكنولوجيا المعلومات.</w:t>
      </w:r>
    </w:p>
    <w:p>
      <w:pPr>
        <w:pStyle w:val="ListeParagraf"/>
        <w:bidi/>
        <w:spacing w:after="80"/>
        <w:ind w:left="0" w:right="709"/>
        <w:jc w:val="both"/>
      </w:pPr>
      <w:r>
        <w:rPr>
          <w:rFonts w:ascii="Calibri" w:hAnsi="Calibri" w:cs="Arial"/>
          <w:rtl/>
          <w:sz w:val="24"/>
          <w:szCs w:val="24"/>
        </w:rPr>
        <w:t xml:space="preserve">يجب تحديد أولويات الاستعادة وفقًا لمتطلبات العمل.</w:t>
      </w:r>
    </w:p>
    <w:p>
      <w:pPr>
        <w:pStyle w:val="ListeParagraf"/>
        <w:bidi/>
        <w:spacing w:before="120" w:after="60"/>
        <w:ind w:left="0" w:right="709"/>
      </w:pPr>
      <w:r>
        <w:rPr>
          <w:rFonts w:ascii="Calibri" w:hAnsi="Calibri" w:cs="Arial"/>
          <w:b/>
          <w:bCs/>
          <w:rtl/>
          <w:sz w:val="24"/>
          <w:szCs w:val="24"/>
        </w:rPr>
        <w:t xml:space="preserve">23. الالتزام</w:t>
      </w:r>
    </w:p>
    <w:p>
      <w:pPr>
        <w:pStyle w:val="ListeParagraf"/>
        <w:bidi/>
        <w:spacing w:after="80"/>
        <w:ind w:left="0" w:right="709"/>
        <w:jc w:val="both"/>
      </w:pPr>
      <w:r>
        <w:rPr>
          <w:rFonts w:ascii="Calibri" w:hAnsi="Calibri" w:cs="Arial"/>
          <w:rtl/>
          <w:sz w:val="24"/>
          <w:szCs w:val="24"/>
        </w:rPr>
        <w:t xml:space="preserve">يجب على جميع الأشخاص الذين يستخدمون موارد تكنولوجيا المعلومات الخاصة بالشركة الالتزام بهذه السياسة وإجراءات أمن المعلومات المعمول بها.</w:t>
      </w:r>
    </w:p>
    <w:p>
      <w:pPr>
        <w:pStyle w:val="ListeParagraf"/>
        <w:bidi/>
        <w:spacing w:after="80"/>
        <w:ind w:left="0" w:right="709"/>
        <w:jc w:val="both"/>
      </w:pPr>
      <w:r>
        <w:rPr>
          <w:rFonts w:ascii="Calibri" w:hAnsi="Calibri" w:cs="Arial"/>
          <w:rtl/>
          <w:sz w:val="24"/>
          <w:szCs w:val="24"/>
        </w:rPr>
        <w:t xml:space="preserve">قد يؤدي عدم الالتزام بهذه السياسة إلى اتخاذ إجراءات تصحيحية وفقًا لقواعد الشركة والمتطلبات المعمول بها.</w:t>
      </w:r>
    </w:p>
    <w:p>
      <w:pPr>
        <w:pStyle w:val="ListeParagraf"/>
        <w:bidi/>
        <w:spacing w:after="80"/>
        <w:ind w:left="0" w:right="709"/>
        <w:jc w:val="both"/>
      </w:pPr>
      <w:r>
        <w:rPr>
          <w:rFonts w:ascii="Calibri" w:hAnsi="Calibri" w:cs="Arial"/>
          <w:rtl/>
          <w:sz w:val="24"/>
          <w:szCs w:val="24"/>
        </w:rPr>
        <w:t xml:space="preserve">يجب مراجعة ضوابط الأمن بشكل دوري لتحديد نقاط الضعف والمخاطر وفرص التحسين.</w:t>
      </w:r>
    </w:p>
    <w:p>
      <w:pPr>
        <w:pStyle w:val="ListeParagraf"/>
        <w:bidi/>
        <w:spacing w:before="120" w:after="60"/>
        <w:ind w:left="0" w:right="709"/>
      </w:pPr>
      <w:r>
        <w:rPr>
          <w:rFonts w:ascii="Calibri" w:hAnsi="Calibri" w:cs="Arial"/>
          <w:b/>
          <w:bCs/>
          <w:rtl/>
          <w:sz w:val="24"/>
          <w:szCs w:val="24"/>
        </w:rPr>
        <w:t xml:space="preserve">24. مراجعة السياسة</w:t>
      </w:r>
    </w:p>
    <w:p>
      <w:pPr>
        <w:pStyle w:val="ListeParagraf"/>
        <w:bidi/>
        <w:spacing w:after="80"/>
        <w:ind w:left="0" w:right="709"/>
        <w:jc w:val="both"/>
      </w:pPr>
      <w:r>
        <w:rPr>
          <w:rFonts w:ascii="Calibri" w:hAnsi="Calibri" w:cs="Arial"/>
          <w:rtl/>
          <w:sz w:val="24"/>
          <w:szCs w:val="24"/>
        </w:rPr>
        <w:t xml:space="preserve">يجب مراجعة سياسة أمن تكنولوجيا المعلومات هذه بشكل دوري، وكذلك عند حدوث تغييرات مهمة في:</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عمليات العمل.</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أنظمة المعلومات.</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البنية التحتية التكنولوجية.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أخطار الأمن.</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المتطلبات القانونية أو التعاقدية المعمول بها.</w:t>
      </w:r>
    </w:p>
    <w:p>
      <w:pPr>
        <w:pStyle w:val="ListeParagraf"/>
        <w:bidi/>
        <w:spacing w:after="80"/>
        <w:ind w:left="0" w:right="709"/>
        <w:jc w:val="both"/>
      </w:pPr>
      <w:r>
        <w:rPr>
          <w:rFonts w:ascii="Calibri" w:hAnsi="Calibri" w:cs="Arial"/>
          <w:rtl/>
          <w:sz w:val="24"/>
          <w:szCs w:val="24"/>
        </w:rPr>
        <w:t xml:space="preserve">يجب مراجعة التغييرات التي تطرأ على السياسة واعتمادها من الإدارة المخولة.</w:t>
      </w:r>
    </w:p>
    <w:p>
      <w:pPr>
        <w:pStyle w:val="ListeParagraf"/>
        <w:bidi/>
        <w:spacing w:before="120" w:after="60"/>
        <w:ind w:left="0" w:right="709"/>
      </w:pPr>
      <w:r>
        <w:rPr>
          <w:rFonts w:ascii="Calibri" w:hAnsi="Calibri" w:cs="Arial"/>
          <w:b/>
          <w:bCs/>
          <w:rtl/>
          <w:sz w:val="24"/>
          <w:szCs w:val="24"/>
        </w:rPr>
        <w:t xml:space="preserve">25. التزام الإدارة</w:t>
      </w:r>
    </w:p>
    <w:p>
      <w:pPr>
        <w:pStyle w:val="ListeParagraf"/>
        <w:bidi/>
        <w:spacing w:after="80"/>
        <w:ind w:left="0" w:right="709"/>
        <w:jc w:val="both"/>
      </w:pPr>
      <w:r>
        <w:rPr>
          <w:rFonts w:ascii="Calibri" w:hAnsi="Calibri" w:cs="Arial"/>
          <w:rtl/>
          <w:sz w:val="24"/>
          <w:szCs w:val="24"/>
        </w:rPr>
        <w:t xml:space="preserve">تلتزم إدارة شركة إيروغلو للتريكو (EMS) بحماية معلومات الشركة وموارد التكنولوجيا والحفاظ على مستوى مناسب من أمن المعلومات.</w:t>
      </w:r>
    </w:p>
    <w:p>
      <w:pPr>
        <w:pStyle w:val="ListeParagraf"/>
        <w:bidi/>
        <w:spacing w:after="80"/>
        <w:ind w:left="0" w:right="709"/>
        <w:jc w:val="both"/>
      </w:pPr>
      <w:r>
        <w:rPr>
          <w:rFonts w:ascii="Calibri" w:hAnsi="Calibri" w:cs="Arial"/>
          <w:rtl/>
          <w:sz w:val="24"/>
          <w:szCs w:val="24"/>
        </w:rPr>
        <w:t xml:space="preserve">يجب على الإدارة دعم تنفيذ ضوابط أمن المعلومات والحفاظ عليها وتحسينها بشكل مستمر، كما يجب عليها التأكد من فهم الموظفين لمسؤولياتهم المتعلقة بحماية معلومات الشركة.</w:t>
      </w:r>
    </w:p>
    <w:p>
      <w:pPr>
        <w:pStyle w:val="ListeParagraf"/>
        <w:bidi/>
        <w:spacing w:after="80"/>
        <w:ind w:left="0" w:right="709"/>
        <w:jc w:val="both"/>
      </w:pPr>
      <w:r>
        <w:rPr>
          <w:rFonts w:ascii="Calibri" w:hAnsi="Calibri" w:cs="Arial"/>
          <w:rtl/>
          <w:sz w:val="24"/>
          <w:szCs w:val="24"/>
        </w:rPr>
        <w:t xml:space="preserve">من المتوقع أن يساهم جميع الموظفين والأطراف الثالثة المعنية في الحفاظ على بيئة معلومات آمنة والإبلاغ عن المخاوف المتعلقة بالأمن بشكل سريع.</w:t>
      </w:r>
    </w:p>
    <w:p/>
    <w:p w14:paraId="09C717F6" w14:textId="77777777" w:rsidR="00492105" w:rsidRDefault="00492105" w:rsidP="00E34A01">
      <w:pPr>
        <w:pStyle w:val="ListeParagraf"/>
        <w:ind w:left="709"/>
        <w:rPr>
          <w:rFonts w:ascii="Calibri" w:hAnsi="Calibri" w:cs="Calibri"/>
          <w:sz w:val="24"/>
          <w:szCs w:val="24"/>
        </w:rPr>
      </w:pPr>
    </w:p>
    <w:p w14:paraId="398C0755" w14:textId="3C545F43" w:rsidR="00492105" w:rsidRPr="00492105" w:rsidRDefault="00492105" w:rsidP="00E34A01">
      <w:pPr>
        <w:pStyle w:val="ListeParagraf"/>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spacing w:after="0" w:line="240" w:lineRule="auto"/>
              <w:rPr>
                <w:rFonts w:ascii="Calibri" w:eastAsia="Times New Roman" w:hAnsi="Calibri" w:cs="Calibri"/>
                <w:color w:val="000000"/>
                <w:sz w:val="18"/>
                <w:szCs w:val="18"/>
                <w:lang w:eastAsia="en-GB"/>
              </w:rPr>
            </w:pP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BAYDOĞAN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1A7537CF"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659218" cy="566928"/>
                  <wp:effectExtent l="0" t="0" r="0" b="0"/>
                  <wp:docPr id="900102" name="Imza Ali Kaan Ge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2" name="Imza Ali Kaan Genc"/>
                          <pic:cNvPicPr/>
                        </pic:nvPicPr>
                        <pic:blipFill>
                          <a:blip r:embed="sigAliKaan"/>
                          <a:stretch>
                            <a:fillRect/>
                          </a:stretch>
                        </pic:blipFill>
                        <pic:spPr>
                          <a:xfrm>
                            <a:off x="0" y="0"/>
                            <a:ext cx="659218" cy="566928"/>
                          </a:xfrm>
                          <a:prstGeom prst="rect">
                            <a:avLst/>
                          </a:prstGeom>
                        </pic:spPr>
                      </pic:pic>
                    </a:graphicData>
                  </a:graphic>
                </wp:inline>
              </w:drawing>
            </w:r>
          </w:p>
        </w:tc>
        <w:tc>
          <w:tcPr>
            <w:tcW w:w="240" w:type="dxa"/>
            <w:tcBorders>
              <w:top w:val="nil"/>
              <w:left w:val="nil"/>
              <w:bottom w:val="nil"/>
              <w:right w:val="nil"/>
            </w:tcBorders>
            <w:noWrap/>
            <w:vAlign w:val="bottom"/>
          </w:tcPr>
          <w:p w14:paraId="1DEAD2D9" w14:textId="5A968D6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4A78FB8" w14:textId="33A29CBB"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850392" cy="566928"/>
                  <wp:effectExtent l="0" t="0" r="0" b="0"/>
                  <wp:docPr id="900104" name="Imza Abdullah Bayd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4" name="Imza Abdullah Baydogan"/>
                          <pic:cNvPicPr/>
                        </pic:nvPicPr>
                        <pic:blipFill>
                          <a:blip r:embed="rId9"/>
                          <a:stretch>
                            <a:fillRect/>
                          </a:stretch>
                        </pic:blipFill>
                        <pic:spPr>
                          <a:xfrm>
                            <a:off x="0" y="0"/>
                            <a:ext cx="850392" cy="566928"/>
                          </a:xfrm>
                          <a:prstGeom prst="rect">
                            <a:avLst/>
                          </a:prstGeom>
                        </pic:spPr>
                      </pic:pic>
                    </a:graphicData>
                  </a:graphic>
                </wp:inline>
              </w:drawing>
            </w:r>
          </w:p>
        </w:tc>
        <w:tc>
          <w:tcPr>
            <w:tcW w:w="240" w:type="dxa"/>
            <w:tcBorders>
              <w:top w:val="nil"/>
              <w:left w:val="nil"/>
              <w:bottom w:val="nil"/>
              <w:right w:val="nil"/>
            </w:tcBorders>
            <w:noWrap/>
            <w:vAlign w:val="bottom"/>
          </w:tcPr>
          <w:p w14:paraId="3B416B39"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7BB3A54"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944879" cy="566928"/>
                  <wp:effectExtent l="0" t="0" r="0" b="0"/>
                  <wp:docPr id="900106" name="Imza Fatih Sal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6" name="Imza Fatih Salbars"/>
                          <pic:cNvPicPr/>
                        </pic:nvPicPr>
                        <pic:blipFill>
                          <a:blip r:embed="sigFatih"/>
                          <a:stretch>
                            <a:fillRect/>
                          </a:stretch>
                        </pic:blipFill>
                        <pic:spPr>
                          <a:xfrm>
                            <a:off x="0" y="0"/>
                            <a:ext cx="944879" cy="566928"/>
                          </a:xfrm>
                          <a:prstGeom prst="rect">
                            <a:avLst/>
                          </a:prstGeom>
                        </pic:spPr>
                      </pic:pic>
                    </a:graphicData>
                  </a:graphic>
                </wp:inline>
              </w:drawing>
            </w:r>
          </w:p>
        </w:tc>
      </w:tr>
      <w:tr w:rsidR="00492105" w:rsidRPr="00892FF4" w14:paraId="2F4E587E" w14:textId="77777777" w:rsidTr="00CC5D8D">
        <w:trPr>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bl>
    <w:p w14:paraId="3EE6E49A" w14:textId="7B3104D0" w:rsidR="00B77A69" w:rsidRPr="00906E62" w:rsidRDefault="00B77A69" w:rsidP="00792717">
      <w:pPr>
        <w:tabs>
          <w:tab w:val="left" w:pos="851"/>
        </w:tabs>
        <w:jc w:val="both"/>
        <w:rPr>
          <w:rFonts w:ascii="Calibri" w:hAnsi="Calibri" w:cs="Calibri"/>
          <w:bCs/>
          <w:sz w:val="24"/>
          <w:szCs w:val="24"/>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INFORMATION TECHNOLOGY SECURITY POLICY</w:t>
          </w:r>
        </w:p>
        <w:p>
          <w:pPr>
            <w:pStyle w:val="GvdeMetni2"/>
            <w:bidi/>
            <w:spacing w:line="276" w:lineRule="auto"/>
            <w:jc w:val="center"/>
          </w:pPr>
          <w:r>
            <w:rPr>
              <w:rFonts w:asciiTheme="minorHAnsi" w:hAnsiTheme="minorHAnsi" w:cs="Arial"/>
              <w:b/>
              <w:bCs/>
              <w:color w:val="000000" w:themeColor="text1"/>
              <w:sz w:val="22"/>
              <w:szCs w:val="22"/>
              <w:rtl/>
            </w:rPr>
            <w:t>سياسة أمن تكنولوجيا المعلومات</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EMS.BG.POL.15.02.</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0</w:t>
          </w:r>
          <w:r w:rsidR="00EA160E">
            <w:rPr>
              <w:rFonts w:cstheme="minorHAnsi"/>
              <w:sz w:val="16"/>
              <w:szCs w:val="16"/>
            </w:rPr>
            <w:t>6.10.2026</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0</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 / … / …</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sigAliKaan" Type="http://schemas.openxmlformats.org/officeDocument/2006/relationships/image" Target="media/sig_ali_kaan.png"/><Relationship Id="sigFatih" Type="http://schemas.openxmlformats.org/officeDocument/2006/relationships/image" Target="media/sig_fatih.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EMS.BG.POL.15.01. INFORMATION SECURITY AND DATA PROTECTION POLICY</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