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sewing and knitting needles, blades, scissors, cutters and other sharp tools are issued, used, replaced and controlled at Eroglu Knitting (EMS), so that no broken needle or metal fragment remains in any product and employees are protected from injury.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sewing, embroidery, knitting, cutting, trimming, quality control and packing areas, and all needles and sharp tools used in them, including those used by subcontractors working for EMS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Officer:</w:t>
      </w:r>
      <w:r>
        <w:rPr>
          <w:rFonts w:ascii="Calibri" w:hAnsi="Calibri" w:cs="Arial"/>
          <w:sz w:val="24"/>
          <w:szCs w:val="24"/>
        </w:rPr>
        <w:t xml:space="preserve"> Keeps the needle and sharp tool stock in a locked cabinet, issues and exchanges needles and keeps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w:t>
      </w:r>
      <w:r>
        <w:rPr>
          <w:rFonts w:ascii="Calibri" w:hAnsi="Calibri" w:cs="Arial"/>
          <w:sz w:val="24"/>
          <w:szCs w:val="24"/>
        </w:rPr>
        <w:t xml:space="preserve"> Ensure that operators follow the rules, take part in every broken-needle search and sign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Use only issued tools, report every broken needle immediately and never keep spare needles at the workstation.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Monitors the system, carries out audits and decides on suspect products.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Card:</w:t>
      </w:r>
      <w:r>
        <w:rPr>
          <w:rFonts w:ascii="Calibri" w:hAnsi="Calibri" w:cs="Arial"/>
          <w:sz w:val="24"/>
          <w:szCs w:val="24"/>
        </w:rPr>
        <w:t xml:space="preserve"> The record kept for each machine/operator showing every needle issued, returned and broken.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w:t>
      </w:r>
      <w:r>
        <w:rPr>
          <w:rFonts w:ascii="Calibri" w:hAnsi="Calibri" w:cs="Arial"/>
          <w:sz w:val="24"/>
          <w:szCs w:val="24"/>
        </w:rPr>
        <w:t xml:space="preserve"> The form on which all pieces of a broken needle are attached with tape and signed.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A separated, locked and labelled area or box for products that may contain a metal fragment.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STORAGE AND ISSUE</w:t>
      </w:r>
    </w:p>
    <w:p>
      <w:pPr>
        <w:pStyle w:val="ListeParagraf"/>
        <w:spacing w:after="80"/>
        <w:ind w:left="709" w:right="0"/>
        <w:jc w:val="both"/>
      </w:pPr>
      <w:r>
        <w:rPr>
          <w:rFonts w:ascii="Calibri" w:hAnsi="Calibri" w:cs="Arial"/>
          <w:sz w:val="24"/>
          <w:szCs w:val="24"/>
        </w:rPr>
        <w:t xml:space="preserve">1.1. All new needles, blades and spare sharp tools are kept in a locked cabinet controlled by the Needle Control Officer.</w:t>
      </w:r>
    </w:p>
    <w:p>
      <w:pPr>
        <w:pStyle w:val="ListeParagraf"/>
        <w:spacing w:after="80"/>
        <w:ind w:left="709" w:right="0"/>
        <w:jc w:val="both"/>
      </w:pPr>
      <w:r>
        <w:rPr>
          <w:rFonts w:ascii="Calibri" w:hAnsi="Calibri" w:cs="Arial"/>
          <w:sz w:val="24"/>
          <w:szCs w:val="24"/>
        </w:rPr>
        <w:t xml:space="preserve">1.2. A new needle is issued only in exchange for the old or broken needle (one-for-one rule).</w:t>
      </w:r>
    </w:p>
    <w:p>
      <w:pPr>
        <w:pStyle w:val="ListeParagraf"/>
        <w:spacing w:after="80"/>
        <w:ind w:left="709" w:right="0"/>
        <w:jc w:val="both"/>
      </w:pPr>
      <w:r>
        <w:rPr>
          <w:rFonts w:ascii="Calibri" w:hAnsi="Calibri" w:cs="Arial"/>
          <w:sz w:val="24"/>
          <w:szCs w:val="24"/>
        </w:rPr>
        <w:t xml:space="preserve">1.3. Scissors, thread cutters and trimmers are numbered, tied to the workstation and checked at the start and end of every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BROKEN NEEDLE HANDLING</w:t>
      </w:r>
    </w:p>
    <w:p>
      <w:pPr>
        <w:pStyle w:val="ListeParagraf"/>
        <w:spacing w:after="80"/>
        <w:ind w:left="709" w:right="0"/>
        <w:jc w:val="both"/>
      </w:pPr>
      <w:r>
        <w:rPr>
          <w:rFonts w:ascii="Calibri" w:hAnsi="Calibri" w:cs="Arial"/>
          <w:sz w:val="24"/>
          <w:szCs w:val="24"/>
        </w:rPr>
        <w:t xml:space="preserve">2.1. When a needle breaks, the operator stops the machine, does not move the garment and informs the supervisor immediately.</w:t>
      </w:r>
    </w:p>
    <w:p>
      <w:pPr>
        <w:pStyle w:val="ListeParagraf"/>
        <w:spacing w:after="80"/>
        <w:ind w:left="709" w:right="0"/>
        <w:jc w:val="both"/>
      </w:pPr>
      <w:r>
        <w:rPr>
          <w:rFonts w:ascii="Calibri" w:hAnsi="Calibri" w:cs="Arial"/>
          <w:sz w:val="24"/>
          <w:szCs w:val="24"/>
        </w:rPr>
        <w:t xml:space="preserve">2.2. All pieces of the broken needle are searched for and collected; a hand-held metal detector is used on the garment, the machine and the surrounding area.</w:t>
      </w:r>
    </w:p>
    <w:p>
      <w:pPr>
        <w:pStyle w:val="ListeParagraf"/>
        <w:spacing w:after="80"/>
        <w:ind w:left="709" w:right="0"/>
        <w:jc w:val="both"/>
      </w:pPr>
      <w:r>
        <w:rPr>
          <w:rFonts w:ascii="Calibri" w:hAnsi="Calibri" w:cs="Arial"/>
          <w:sz w:val="24"/>
          <w:szCs w:val="24"/>
        </w:rPr>
        <w:t xml:space="preserve">2.3. When all pieces are found, they are taped to the Broken Needle Record, signed by the operator and supervisor, and a new needle is issued.</w:t>
      </w:r>
    </w:p>
    <w:p>
      <w:pPr>
        <w:pStyle w:val="ListeParagraf"/>
        <w:spacing w:after="80"/>
        <w:ind w:left="709" w:right="0"/>
        <w:jc w:val="both"/>
      </w:pPr>
      <w:r>
        <w:rPr>
          <w:rFonts w:ascii="Calibri" w:hAnsi="Calibri" w:cs="Arial"/>
          <w:sz w:val="24"/>
          <w:szCs w:val="24"/>
        </w:rPr>
        <w:t xml:space="preserve">2.4. If any piece cannot be found, the garment and the bundle are put in quarantine and passed through the metal detector; products that fail are not repaired but destroyed under QA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SHIFT CHECKS</w:t>
      </w:r>
    </w:p>
    <w:p>
      <w:pPr>
        <w:pStyle w:val="ListeParagraf"/>
        <w:spacing w:after="80"/>
        <w:ind w:left="709" w:right="0"/>
        <w:jc w:val="both"/>
      </w:pPr>
      <w:r>
        <w:rPr>
          <w:rFonts w:ascii="Calibri" w:hAnsi="Calibri" w:cs="Arial"/>
          <w:sz w:val="24"/>
          <w:szCs w:val="24"/>
        </w:rPr>
        <w:t xml:space="preserve">3.1. At the end of each shift the supervisor checks that all scissors and cutters are present and records the result.</w:t>
      </w:r>
    </w:p>
    <w:p>
      <w:pPr>
        <w:pStyle w:val="ListeParagraf"/>
        <w:spacing w:after="80"/>
        <w:ind w:left="709" w:right="0"/>
        <w:jc w:val="both"/>
      </w:pPr>
      <w:r>
        <w:rPr>
          <w:rFonts w:ascii="Calibri" w:hAnsi="Calibri" w:cs="Arial"/>
          <w:sz w:val="24"/>
          <w:szCs w:val="24"/>
        </w:rPr>
        <w:t xml:space="preserve">3.2. A missing tool is reported to Quality Assurance; production from that area is held until the tool is found or the products pass metal detection.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METAL DETECTION</w:t>
      </w:r>
    </w:p>
    <w:p>
      <w:pPr>
        <w:pStyle w:val="ListeParagraf"/>
        <w:spacing w:after="80"/>
        <w:ind w:left="709" w:right="0"/>
        <w:jc w:val="both"/>
      </w:pPr>
      <w:r>
        <w:rPr>
          <w:rFonts w:ascii="Calibri" w:hAnsi="Calibri" w:cs="Arial"/>
          <w:sz w:val="24"/>
          <w:szCs w:val="24"/>
        </w:rPr>
        <w:t xml:space="preserve">4.1. All finished products pass through a metal detector before packing, according to EMS.QA.PRO.02.05.</w:t>
      </w:r>
    </w:p>
    <w:p>
      <w:pPr>
        <w:pStyle w:val="ListeParagraf"/>
        <w:spacing w:after="80"/>
        <w:ind w:left="709" w:right="0"/>
        <w:jc w:val="both"/>
      </w:pPr>
      <w:r>
        <w:rPr>
          <w:rFonts w:ascii="Calibri" w:hAnsi="Calibri" w:cs="Arial"/>
          <w:sz w:val="24"/>
          <w:szCs w:val="24"/>
        </w:rPr>
        <w:t xml:space="preserve">4.2. The metal detector is checked with test cards at the start of every shift and every 2 hours; if a check fails, all products since the last good check are re-checked.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Quality Assurance audits the needle control system every week and reports the following indicators every month:</w:t>
      </w:r>
    </w:p>
    <w:p>
      <w:pPr>
        <w:pStyle w:val="ListeParagraf"/>
        <w:numPr>
          <w:ilvl w:val="0"/>
          <w:numId w:val="1"/>
        </w:numPr>
        <w:spacing w:after="60"/>
        <w:jc w:val="both"/>
      </w:pPr>
      <w:r>
        <w:rPr>
          <w:rFonts w:ascii="Calibri" w:hAnsi="Calibri" w:cs="Arial"/>
          <w:sz w:val="24"/>
          <w:szCs w:val="24"/>
        </w:rPr>
        <w:t xml:space="preserve">Number of broken needles and percentage fully recovered (%),</w:t>
      </w:r>
    </w:p>
    <w:p>
      <w:pPr>
        <w:pStyle w:val="ListeParagraf"/>
        <w:numPr>
          <w:ilvl w:val="0"/>
          <w:numId w:val="1"/>
        </w:numPr>
        <w:spacing w:after="60"/>
        <w:jc w:val="both"/>
      </w:pPr>
      <w:r>
        <w:rPr>
          <w:rFonts w:ascii="Calibri" w:hAnsi="Calibri" w:cs="Arial"/>
          <w:sz w:val="24"/>
          <w:szCs w:val="24"/>
        </w:rPr>
        <w:t xml:space="preserve">Number of metal detector rejections,</w:t>
      </w:r>
    </w:p>
    <w:p>
      <w:pPr>
        <w:pStyle w:val="ListeParagraf"/>
        <w:numPr>
          <w:ilvl w:val="0"/>
          <w:numId w:val="1"/>
        </w:numPr>
        <w:spacing w:after="60"/>
        <w:jc w:val="both"/>
      </w:pPr>
      <w:r>
        <w:rPr>
          <w:rFonts w:ascii="Calibri" w:hAnsi="Calibri" w:cs="Arial"/>
          <w:sz w:val="24"/>
          <w:szCs w:val="24"/>
        </w:rPr>
        <w:t xml:space="preserve">Number of needle control nonconformities found in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Needle Control Cards and Needle Stock Register</w:t>
      </w:r>
    </w:p>
    <w:p>
      <w:pPr>
        <w:pStyle w:val="ListeParagraf"/>
        <w:numPr>
          <w:ilvl w:val="0"/>
          <w:numId w:val="1"/>
        </w:numPr>
        <w:spacing w:after="60"/>
        <w:jc w:val="both"/>
      </w:pPr>
      <w:r>
        <w:rPr>
          <w:rFonts w:ascii="Calibri" w:hAnsi="Calibri" w:cs="Arial"/>
          <w:sz w:val="24"/>
          <w:szCs w:val="24"/>
        </w:rPr>
        <w:t xml:space="preserve">Broken Needle Records</w:t>
      </w:r>
    </w:p>
    <w:p>
      <w:pPr>
        <w:pStyle w:val="ListeParagraf"/>
        <w:numPr>
          <w:ilvl w:val="0"/>
          <w:numId w:val="1"/>
        </w:numPr>
        <w:spacing w:after="60"/>
        <w:jc w:val="both"/>
      </w:pPr>
      <w:r>
        <w:rPr>
          <w:rFonts w:ascii="Calibri" w:hAnsi="Calibri" w:cs="Arial"/>
          <w:sz w:val="24"/>
          <w:szCs w:val="24"/>
        </w:rPr>
        <w:t xml:space="preserve">Sharp Tools Shift Checklists</w:t>
      </w:r>
    </w:p>
    <w:p>
      <w:pPr>
        <w:pStyle w:val="ListeParagraf"/>
        <w:numPr>
          <w:ilvl w:val="0"/>
          <w:numId w:val="1"/>
        </w:numPr>
        <w:spacing w:after="60"/>
        <w:jc w:val="both"/>
      </w:pPr>
      <w:r>
        <w:rPr>
          <w:rFonts w:ascii="Calibri" w:hAnsi="Calibri" w:cs="Arial"/>
          <w:sz w:val="24"/>
          <w:szCs w:val="24"/>
        </w:rPr>
        <w:t xml:space="preserve">Metal Detector Check Records</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EMS.QA.PRO.02.03. Sensitive Area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Quality Assurance Manager. Audit findings, customer requirements and incidents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صرف إبر الخياطة والتريكو والشفرات والمقصات والقواطع وغيرها من الأدوات الحادة واستخدامها واستبدالها والتحكم فيها في شركة إيروغلو للتريكو (EMS)، بحيث لا تبقى أي إبرة مكسورة أو جزء معدني في أي منتج، ويُحمى الموظفون من الإصابات.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مناطق الخياطة والتطريز والتريكو والقص والتشذيب ومراقبة الجودة والتعبئة، وجميع الإبر والأدوات الحادة المستخدمة فيها، بما في ذلك تلك التي يستخدمها المقاولون من الباطن العاملون على طلبيات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التحكم في الإبر:</w:t>
      </w:r>
      <w:r>
        <w:rPr>
          <w:rFonts w:ascii="Calibri" w:hAnsi="Calibri" w:cs="Arial"/>
          <w:rtl/>
          <w:sz w:val="24"/>
          <w:szCs w:val="24"/>
        </w:rPr>
        <w:t xml:space="preserve"> يحتفظ بمخزون الإبر والأدوات الحادة في خزانة مقفلة، ويصرف الإبر ويستبدلها، ويحتفظ بالسجلات.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w:t>
      </w:r>
      <w:r>
        <w:rPr>
          <w:rFonts w:ascii="Calibri" w:hAnsi="Calibri" w:cs="Arial"/>
          <w:rtl/>
          <w:sz w:val="24"/>
          <w:szCs w:val="24"/>
        </w:rPr>
        <w:t xml:space="preserve"> يضمنون التزام المشغلين بالقواعد، ويشاركون في كل عملية بحث عن إبرة مكسورة، ويوقعون على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يستخدمون الأدوات المصروفة لهم فقط، ويبلغون فورًا عن كل إبرة مكسورة، ولا يحتفظون أبدًا بإبر احتياطية في مكان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يتابع النظام، ويجري عمليات التدقيق، ويقرر بشأن المنتجات المشتبه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التحكم في الإبر:</w:t>
      </w:r>
      <w:r>
        <w:rPr>
          <w:rFonts w:ascii="Calibri" w:hAnsi="Calibri" w:cs="Arial"/>
          <w:rtl/>
          <w:sz w:val="24"/>
          <w:szCs w:val="24"/>
        </w:rPr>
        <w:t xml:space="preserve"> السجل الخاص بكل آلة/مشغل الذي يوضح كل إبرة مصروفة ومرتجعة ومكسورة.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الإبر المكسورة:</w:t>
      </w:r>
      <w:r>
        <w:rPr>
          <w:rFonts w:ascii="Calibri" w:hAnsi="Calibri" w:cs="Arial"/>
          <w:rtl/>
          <w:sz w:val="24"/>
          <w:szCs w:val="24"/>
        </w:rPr>
        <w:t xml:space="preserve"> النموذج الذي تُلصق عليه جميع أجزاء الإبرة المكسورة بشريط لاصق ويُوقع.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منطقة أو صندوق منفصل ومقفل ومعرّف بملصق للمنتجات التي قد تحتوي على جزء معدني.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التخزين والصرف</w:t>
      </w:r>
    </w:p>
    <w:p>
      <w:pPr>
        <w:pStyle w:val="ListeParagraf"/>
        <w:bidi/>
        <w:spacing w:after="80"/>
        <w:ind w:left="0" w:right="709"/>
        <w:jc w:val="both"/>
      </w:pPr>
      <w:r>
        <w:rPr>
          <w:rFonts w:ascii="Calibri" w:hAnsi="Calibri" w:cs="Arial"/>
          <w:rtl/>
          <w:sz w:val="24"/>
          <w:szCs w:val="24"/>
        </w:rPr>
        <w:t xml:space="preserve">1.1. تُحفظ جميع الإبر والشفرات الجديدة والأدوات الحادة الاحتياطية في خزانة مقفلة تحت إشراف مسؤول التحكم في الإبر.</w:t>
      </w:r>
    </w:p>
    <w:p>
      <w:pPr>
        <w:pStyle w:val="ListeParagraf"/>
        <w:bidi/>
        <w:spacing w:after="80"/>
        <w:ind w:left="0" w:right="709"/>
        <w:jc w:val="both"/>
      </w:pPr>
      <w:r>
        <w:rPr>
          <w:rFonts w:ascii="Calibri" w:hAnsi="Calibri" w:cs="Arial"/>
          <w:rtl/>
          <w:sz w:val="24"/>
          <w:szCs w:val="24"/>
        </w:rPr>
        <w:t xml:space="preserve">1.2. لا تُصرف إبرة جديدة إلا مقابل تسليم الإبرة القديمة أو المكسورة (قاعدة واحدة مقابل واحدة).</w:t>
      </w:r>
    </w:p>
    <w:p>
      <w:pPr>
        <w:pStyle w:val="ListeParagraf"/>
        <w:bidi/>
        <w:spacing w:after="80"/>
        <w:ind w:left="0" w:right="709"/>
        <w:jc w:val="both"/>
      </w:pPr>
      <w:r>
        <w:rPr>
          <w:rFonts w:ascii="Calibri" w:hAnsi="Calibri" w:cs="Arial"/>
          <w:rtl/>
          <w:sz w:val="24"/>
          <w:szCs w:val="24"/>
        </w:rPr>
        <w:t xml:space="preserve">1.3. تُرقّم المقصات وقواطع الخيوط وأدوات التشذيب وتُربط بمكان العمل، وتُفحص في بداية كل وردية ونهايتها.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التعامل مع الإبر المكسورة</w:t>
      </w:r>
    </w:p>
    <w:p>
      <w:pPr>
        <w:pStyle w:val="ListeParagraf"/>
        <w:bidi/>
        <w:spacing w:after="80"/>
        <w:ind w:left="0" w:right="709"/>
        <w:jc w:val="both"/>
      </w:pPr>
      <w:r>
        <w:rPr>
          <w:rFonts w:ascii="Calibri" w:hAnsi="Calibri" w:cs="Arial"/>
          <w:rtl/>
          <w:sz w:val="24"/>
          <w:szCs w:val="24"/>
        </w:rPr>
        <w:t xml:space="preserve">2.1. عند انكسار الإبرة يوقف المشغل الآلة ولا يحرك القطعة، ويبلغ المشرف فورًا.</w:t>
      </w:r>
    </w:p>
    <w:p>
      <w:pPr>
        <w:pStyle w:val="ListeParagraf"/>
        <w:bidi/>
        <w:spacing w:after="80"/>
        <w:ind w:left="0" w:right="709"/>
        <w:jc w:val="both"/>
      </w:pPr>
      <w:r>
        <w:rPr>
          <w:rFonts w:ascii="Calibri" w:hAnsi="Calibri" w:cs="Arial"/>
          <w:rtl/>
          <w:sz w:val="24"/>
          <w:szCs w:val="24"/>
        </w:rPr>
        <w:t xml:space="preserve">2.2. يُبحث عن جميع أجزاء الإبرة المكسورة وتُجمع، ويُستخدم جهاز كشف معادن يدوي على القطعة والآلة والمنطقة المحيطة.</w:t>
      </w:r>
    </w:p>
    <w:p>
      <w:pPr>
        <w:pStyle w:val="ListeParagraf"/>
        <w:bidi/>
        <w:spacing w:after="80"/>
        <w:ind w:left="0" w:right="709"/>
        <w:jc w:val="both"/>
      </w:pPr>
      <w:r>
        <w:rPr>
          <w:rFonts w:ascii="Calibri" w:hAnsi="Calibri" w:cs="Arial"/>
          <w:rtl/>
          <w:sz w:val="24"/>
          <w:szCs w:val="24"/>
        </w:rPr>
        <w:t xml:space="preserve">2.3. عند العثور على جميع الأجزاء تُلصق على سجل الإبر المكسورة ويوقع عليه المشغل والمشرف، ثم تُصرف إبرة جديدة.</w:t>
      </w:r>
    </w:p>
    <w:p>
      <w:pPr>
        <w:pStyle w:val="ListeParagraf"/>
        <w:bidi/>
        <w:spacing w:after="80"/>
        <w:ind w:left="0" w:right="709"/>
        <w:jc w:val="both"/>
      </w:pPr>
      <w:r>
        <w:rPr>
          <w:rFonts w:ascii="Calibri" w:hAnsi="Calibri" w:cs="Arial"/>
          <w:rtl/>
          <w:sz w:val="24"/>
          <w:szCs w:val="24"/>
        </w:rPr>
        <w:t xml:space="preserve">2.4. إذا تعذر العثور على أي جزء، توضع القطعة والحزمة في الحجر وتُمرر عبر جهاز كشف المعادن؛ ولا تُصلح المنتجات التي تفشل في الفحص بل تُتلف تحت إشراف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فحوصات الوردية</w:t>
      </w:r>
    </w:p>
    <w:p>
      <w:pPr>
        <w:pStyle w:val="ListeParagraf"/>
        <w:bidi/>
        <w:spacing w:after="80"/>
        <w:ind w:left="0" w:right="709"/>
        <w:jc w:val="both"/>
      </w:pPr>
      <w:r>
        <w:rPr>
          <w:rFonts w:ascii="Calibri" w:hAnsi="Calibri" w:cs="Arial"/>
          <w:rtl/>
          <w:sz w:val="24"/>
          <w:szCs w:val="24"/>
        </w:rPr>
        <w:t xml:space="preserve">3.1. في نهاية كل وردية يتحقق المشرف من وجود جميع المقصات والقواطع ويسجل النتيجة.</w:t>
      </w:r>
    </w:p>
    <w:p>
      <w:pPr>
        <w:pStyle w:val="ListeParagraf"/>
        <w:bidi/>
        <w:spacing w:after="80"/>
        <w:ind w:left="0" w:right="709"/>
        <w:jc w:val="both"/>
      </w:pPr>
      <w:r>
        <w:rPr>
          <w:rFonts w:ascii="Calibri" w:hAnsi="Calibri" w:cs="Arial"/>
          <w:rtl/>
          <w:sz w:val="24"/>
          <w:szCs w:val="24"/>
        </w:rPr>
        <w:t xml:space="preserve">3.2. يُبلغ ضمان الجودة عن أي أداة مفقودة، ويُوقف إنتاج تلك المنطقة حتى يُعثر على الأداة أو تجتاز المنتجات فحص كشف 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كشف المعادن</w:t>
      </w:r>
    </w:p>
    <w:p>
      <w:pPr>
        <w:pStyle w:val="ListeParagraf"/>
        <w:bidi/>
        <w:spacing w:after="80"/>
        <w:ind w:left="0" w:right="709"/>
        <w:jc w:val="both"/>
      </w:pPr>
      <w:r>
        <w:rPr>
          <w:rFonts w:ascii="Calibri" w:hAnsi="Calibri" w:cs="Arial"/>
          <w:rtl/>
          <w:sz w:val="24"/>
          <w:szCs w:val="24"/>
        </w:rPr>
        <w:t xml:space="preserve">4.1. تمر جميع المنتجات النهائية عبر جهاز كشف المعادن قبل التعبئة وفق EMS.QA.PRO.02.05.</w:t>
      </w:r>
    </w:p>
    <w:p>
      <w:pPr>
        <w:pStyle w:val="ListeParagraf"/>
        <w:bidi/>
        <w:spacing w:after="80"/>
        <w:ind w:left="0" w:right="709"/>
        <w:jc w:val="both"/>
      </w:pPr>
      <w:r>
        <w:rPr>
          <w:rFonts w:ascii="Calibri" w:hAnsi="Calibri" w:cs="Arial"/>
          <w:rtl/>
          <w:sz w:val="24"/>
          <w:szCs w:val="24"/>
        </w:rPr>
        <w:t xml:space="preserve">4.2. يُفحص جهاز كشف المعادن ببطاقات اختبار في بداية كل وردية وكل ساعتين؛ وإذا فشل الفحص يُعاد فحص جميع المنتجات منذ آخر فحص 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يدقق ضمان الجودة نظام التحكم في الإبر أسبوعيًا ويرفع المؤشرات التالية شهريًا:</w:t>
      </w:r>
    </w:p>
    <w:p>
      <w:pPr>
        <w:pStyle w:val="ListeParagraf"/>
        <w:numPr>
          <w:ilvl w:val="0"/>
          <w:numId w:val="1"/>
        </w:numPr>
        <w:bidi/>
        <w:spacing w:after="60"/>
        <w:jc w:val="both"/>
      </w:pPr>
      <w:r>
        <w:rPr>
          <w:rFonts w:ascii="Calibri" w:hAnsi="Calibri" w:cs="Arial"/>
          <w:rtl/>
          <w:sz w:val="24"/>
          <w:szCs w:val="24"/>
        </w:rPr>
        <w:t xml:space="preserve">عدد الإبر المكسورة ونسبة ما تم استرجاعه بالكامل (%)،</w:t>
      </w:r>
    </w:p>
    <w:p>
      <w:pPr>
        <w:pStyle w:val="ListeParagraf"/>
        <w:numPr>
          <w:ilvl w:val="0"/>
          <w:numId w:val="1"/>
        </w:numPr>
        <w:bidi/>
        <w:spacing w:after="60"/>
        <w:jc w:val="both"/>
      </w:pPr>
      <w:r>
        <w:rPr>
          <w:rFonts w:ascii="Calibri" w:hAnsi="Calibri" w:cs="Arial"/>
          <w:rtl/>
          <w:sz w:val="24"/>
          <w:szCs w:val="24"/>
        </w:rPr>
        <w:t xml:space="preserve">عدد حالات الرفض في جهاز كشف المعادن،</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التحكم في الإبر المكتشفة أثناء التدقيق.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بطاقات التحكم في الإبر وسجل مخزون الإبر</w:t>
      </w:r>
    </w:p>
    <w:p>
      <w:pPr>
        <w:pStyle w:val="ListeParagraf"/>
        <w:numPr>
          <w:ilvl w:val="0"/>
          <w:numId w:val="1"/>
        </w:numPr>
        <w:bidi/>
        <w:spacing w:after="60"/>
        <w:jc w:val="both"/>
      </w:pPr>
      <w:r>
        <w:rPr>
          <w:rFonts w:ascii="Calibri" w:hAnsi="Calibri" w:cs="Arial"/>
          <w:rtl/>
          <w:sz w:val="24"/>
          <w:szCs w:val="24"/>
        </w:rPr>
        <w:t xml:space="preserve">سجلات الإبر المكسورة</w:t>
      </w:r>
    </w:p>
    <w:p>
      <w:pPr>
        <w:pStyle w:val="ListeParagraf"/>
        <w:numPr>
          <w:ilvl w:val="0"/>
          <w:numId w:val="1"/>
        </w:numPr>
        <w:bidi/>
        <w:spacing w:after="60"/>
        <w:jc w:val="both"/>
      </w:pPr>
      <w:r>
        <w:rPr>
          <w:rFonts w:ascii="Calibri" w:hAnsi="Calibri" w:cs="Arial"/>
          <w:rtl/>
          <w:sz w:val="24"/>
          <w:szCs w:val="24"/>
        </w:rPr>
        <w:t xml:space="preserve">قوائم فحص الأدوات الحادة في الوردية</w:t>
      </w:r>
    </w:p>
    <w:p>
      <w:pPr>
        <w:pStyle w:val="ListeParagraf"/>
        <w:numPr>
          <w:ilvl w:val="0"/>
          <w:numId w:val="1"/>
        </w:numPr>
        <w:bidi/>
        <w:spacing w:after="60"/>
        <w:jc w:val="both"/>
      </w:pPr>
      <w:r>
        <w:rPr>
          <w:rFonts w:ascii="Calibri" w:hAnsi="Calibri" w:cs="Arial"/>
          <w:rtl/>
          <w:sz w:val="24"/>
          <w:szCs w:val="24"/>
        </w:rPr>
        <w:t xml:space="preserve">سجلات فحص جهاز كشف المعادن</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EMS.QA.PRO.02.03. إجراء المنطقة الحساسة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التدقيق ومتطلبات العملاء والحوادث،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NEEDLE AND SHARP TOOLS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الإبر والأدوات الحادة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EMS.QA.PRO.02.07. NEEDLE AND SHARP TOOLS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