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age of every job applicant is verified at Eroglu Knitting (EMS) before hiring, so that no child is employed and young workers are identified and protected, in line with EMS.İK.PRO.01.01., applicable Egyptian legislation and customer codes of conduct.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applicants and new employees, including agency, temporary, seasonal and apprentice workers, and to all HR staff who carry out hiring.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Ensures that HR staff are trained in this instruction and that no one starts work without completed age verification.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Recruitment Officer:</w:t>
      </w:r>
      <w:r>
        <w:rPr>
          <w:rFonts w:ascii="Calibri" w:hAnsi="Calibri" w:cs="Arial"/>
          <w:sz w:val="24"/>
          <w:szCs w:val="24"/>
        </w:rPr>
        <w:t xml:space="preserve"> Checks the documents and the applicant in person and completes the age verification checklist.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Company Doctor / Nurse:</w:t>
      </w:r>
      <w:r>
        <w:rPr>
          <w:rFonts w:ascii="Calibri" w:hAnsi="Calibri" w:cs="Arial"/>
          <w:sz w:val="24"/>
          <w:szCs w:val="24"/>
        </w:rPr>
        <w:t xml:space="preserve"> Supports age assessment during the pre-employment medical check when there is doubt.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Audits personnel files at random and leads remediation if a child is found.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Child:</w:t>
      </w:r>
      <w:r>
        <w:rPr>
          <w:rFonts w:ascii="Calibri" w:hAnsi="Calibri" w:cs="Arial"/>
          <w:sz w:val="24"/>
          <w:szCs w:val="24"/>
        </w:rPr>
        <w:t xml:space="preserve"> A person below the minimum working age set by applicable Egyptian legislation or by the customer code of conduct, whichever is higher.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Young Worker:</w:t>
      </w:r>
      <w:r>
        <w:rPr>
          <w:rFonts w:ascii="Calibri" w:hAnsi="Calibri" w:cs="Arial"/>
          <w:sz w:val="24"/>
          <w:szCs w:val="24"/>
        </w:rPr>
        <w:t xml:space="preserve"> A worker above the minimum working age but below 18 years of age.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Ask the applicant to bring the original national identity card; if not available, the original birth certificate together with another official photo document.</w:t>
      </w:r>
    </w:p>
    <w:p>
      <w:pPr>
        <w:pStyle w:val="ListeParagraf"/>
        <w:spacing w:after="80"/>
        <w:ind w:left="709" w:right="0"/>
        <w:jc w:val="both"/>
      </w:pPr>
      <w:r>
        <w:rPr>
          <w:rFonts w:ascii="Calibri" w:hAnsi="Calibri" w:cs="Arial"/>
          <w:sz w:val="24"/>
          <w:szCs w:val="24"/>
        </w:rPr>
        <w:t xml:space="preserve">1.2. Use the current version of the Age Verification Checklist and make sure the photocopier or scanner is available.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w:t>
      </w:r>
    </w:p>
    <w:p>
      <w:pPr>
        <w:pStyle w:val="ListeParagraf"/>
        <w:spacing w:after="80"/>
        <w:ind w:left="709" w:right="0"/>
        <w:jc w:val="both"/>
      </w:pPr>
      <w:r>
        <w:rPr>
          <w:rFonts w:ascii="Calibri" w:hAnsi="Calibri" w:cs="Arial"/>
          <w:sz w:val="24"/>
          <w:szCs w:val="24"/>
        </w:rPr>
        <w:t xml:space="preserve">2.1. Check that the original document is genuine: printing quality, photo, stamp, no erasures or corrections and valid expiry date.</w:t>
      </w:r>
    </w:p>
    <w:p>
      <w:pPr>
        <w:pStyle w:val="ListeParagraf"/>
        <w:spacing w:after="80"/>
        <w:ind w:left="709" w:right="0"/>
        <w:jc w:val="both"/>
      </w:pPr>
      <w:r>
        <w:rPr>
          <w:rFonts w:ascii="Calibri" w:hAnsi="Calibri" w:cs="Arial"/>
          <w:sz w:val="24"/>
          <w:szCs w:val="24"/>
        </w:rPr>
        <w:t xml:space="preserve">2.2. Compare the photo and the physical appearance of the applicant with the document; the applicant must be present in person.</w:t>
      </w:r>
    </w:p>
    <w:p>
      <w:pPr>
        <w:pStyle w:val="ListeParagraf"/>
        <w:spacing w:after="80"/>
        <w:ind w:left="709" w:right="0"/>
        <w:jc w:val="both"/>
      </w:pPr>
      <w:r>
        <w:rPr>
          <w:rFonts w:ascii="Calibri" w:hAnsi="Calibri" w:cs="Arial"/>
          <w:sz w:val="24"/>
          <w:szCs w:val="24"/>
        </w:rPr>
        <w:t xml:space="preserve">2.3. Calculate the exact age from the date of birth on the day of hiring and write it on the checklist.</w:t>
      </w:r>
    </w:p>
    <w:p>
      <w:pPr>
        <w:pStyle w:val="ListeParagraf"/>
        <w:spacing w:after="80"/>
        <w:ind w:left="709" w:right="0"/>
        <w:jc w:val="both"/>
      </w:pPr>
      <w:r>
        <w:rPr>
          <w:rFonts w:ascii="Calibri" w:hAnsi="Calibri" w:cs="Arial"/>
          <w:sz w:val="24"/>
          <w:szCs w:val="24"/>
        </w:rPr>
        <w:t xml:space="preserve">2.4. Ask simple control questions (date of birth, school history, year of finishing school) and compare the answers with the document.</w:t>
      </w:r>
    </w:p>
    <w:p>
      <w:pPr>
        <w:pStyle w:val="ListeParagraf"/>
        <w:spacing w:after="80"/>
        <w:ind w:left="709" w:right="0"/>
        <w:jc w:val="both"/>
      </w:pPr>
      <w:r>
        <w:rPr>
          <w:rFonts w:ascii="Calibri" w:hAnsi="Calibri" w:cs="Arial"/>
          <w:sz w:val="24"/>
          <w:szCs w:val="24"/>
        </w:rPr>
        <w:t xml:space="preserve">2.5. If the applicant is a young worker, mark the file clearly and inform the supervisor and OHS team so that night work, overtime and hazardous work are not assigned.</w:t>
      </w:r>
    </w:p>
    <w:p>
      <w:pPr>
        <w:pStyle w:val="ListeParagraf"/>
        <w:spacing w:after="80"/>
        <w:ind w:left="709" w:right="0"/>
        <w:jc w:val="both"/>
      </w:pPr>
      <w:r>
        <w:rPr>
          <w:rFonts w:ascii="Calibri" w:hAnsi="Calibri" w:cs="Arial"/>
          <w:sz w:val="24"/>
          <w:szCs w:val="24"/>
        </w:rPr>
        <w:t xml:space="preserve">2.6. Make a copy of the document, have it signed by the applicant and the HR officer with the note "copy of original seen", and return the original immediately.</w:t>
      </w:r>
    </w:p>
    <w:p>
      <w:pPr>
        <w:pStyle w:val="ListeParagraf"/>
        <w:spacing w:after="80"/>
        <w:ind w:left="709" w:right="0"/>
        <w:jc w:val="both"/>
      </w:pPr>
      <w:r>
        <w:rPr>
          <w:rFonts w:ascii="Calibri" w:hAnsi="Calibri" w:cs="Arial"/>
          <w:sz w:val="24"/>
          <w:szCs w:val="24"/>
        </w:rPr>
        <w:t xml:space="preserve">2.7. Enter the date of birth in the HR system; the system must block registration of anyone below the minimum age.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PROHIBITIONS</w:t>
      </w:r>
    </w:p>
    <w:p>
      <w:pPr>
        <w:pStyle w:val="ListeParagraf"/>
        <w:numPr>
          <w:ilvl w:val="0"/>
          <w:numId w:val="1"/>
        </w:numPr>
        <w:spacing w:after="60"/>
        <w:jc w:val="both"/>
      </w:pPr>
      <w:r>
        <w:rPr>
          <w:rFonts w:ascii="Calibri" w:hAnsi="Calibri" w:cs="Arial"/>
          <w:sz w:val="24"/>
          <w:szCs w:val="24"/>
        </w:rPr>
        <w:t xml:space="preserve">Do not hire anyone whose age cannot be verified with an original official document.</w:t>
      </w:r>
    </w:p>
    <w:p>
      <w:pPr>
        <w:pStyle w:val="ListeParagraf"/>
        <w:numPr>
          <w:ilvl w:val="0"/>
          <w:numId w:val="1"/>
        </w:numPr>
        <w:spacing w:after="60"/>
        <w:jc w:val="both"/>
      </w:pPr>
      <w:r>
        <w:rPr>
          <w:rFonts w:ascii="Calibri" w:hAnsi="Calibri" w:cs="Arial"/>
          <w:sz w:val="24"/>
          <w:szCs w:val="24"/>
        </w:rPr>
        <w:t xml:space="preserve">Do not accept photocopies, documents brought by another person or verbal statements alone.</w:t>
      </w:r>
    </w:p>
    <w:p>
      <w:pPr>
        <w:pStyle w:val="ListeParagraf"/>
        <w:numPr>
          <w:ilvl w:val="0"/>
          <w:numId w:val="1"/>
        </w:numPr>
        <w:spacing w:after="60"/>
        <w:jc w:val="both"/>
      </w:pPr>
      <w:r>
        <w:rPr>
          <w:rFonts w:ascii="Calibri" w:hAnsi="Calibri" w:cs="Arial"/>
          <w:sz w:val="24"/>
          <w:szCs w:val="24"/>
        </w:rPr>
        <w:t xml:space="preserve">Do not keep the original identity documents of any worker.</w:t>
      </w:r>
    </w:p>
    <w:p>
      <w:pPr>
        <w:pStyle w:val="ListeParagraf"/>
        <w:numPr>
          <w:ilvl w:val="0"/>
          <w:numId w:val="1"/>
        </w:numPr>
        <w:spacing w:after="60"/>
        <w:jc w:val="both"/>
      </w:pPr>
      <w:r>
        <w:rPr>
          <w:rFonts w:ascii="Calibri" w:hAnsi="Calibri" w:cs="Arial"/>
          <w:sz w:val="24"/>
          <w:szCs w:val="24"/>
        </w:rPr>
        <w:t xml:space="preserve">Do not allow any person to start work, even for trial or training, before age verification is complete.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DOUBT OR PROBLEM</w:t>
      </w:r>
    </w:p>
    <w:p>
      <w:pPr>
        <w:pStyle w:val="ListeParagraf"/>
        <w:spacing w:after="80"/>
        <w:ind w:left="709" w:right="0"/>
        <w:jc w:val="both"/>
      </w:pPr>
      <w:r>
        <w:rPr>
          <w:rFonts w:ascii="Calibri" w:hAnsi="Calibri" w:cs="Arial"/>
          <w:sz w:val="24"/>
          <w:szCs w:val="24"/>
        </w:rPr>
        <w:t xml:space="preserve">4.1. If the document seems false or the appearance does not match the age, stop the hiring and ask the Company Doctor for an age assessment and the HR Manager for a decision.</w:t>
      </w:r>
    </w:p>
    <w:p>
      <w:pPr>
        <w:pStyle w:val="ListeParagraf"/>
        <w:spacing w:after="80"/>
        <w:ind w:left="709" w:right="0"/>
        <w:jc w:val="both"/>
      </w:pPr>
      <w:r>
        <w:rPr>
          <w:rFonts w:ascii="Calibri" w:hAnsi="Calibri" w:cs="Arial"/>
          <w:sz w:val="24"/>
          <w:szCs w:val="24"/>
        </w:rPr>
        <w:t xml:space="preserve">4.2. If a child is found working, remove him or her from work immediately but do not simply dismiss; inform the Social Compliance Manager, who applies the remediation steps of EMS.İK.PRO.01.01. in the best interest of the child.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EMS.İK.PRO.01.01. Child Labour Procedure</w:t>
      </w:r>
    </w:p>
    <w:p>
      <w:pPr>
        <w:pStyle w:val="ListeParagraf"/>
        <w:numPr>
          <w:ilvl w:val="0"/>
          <w:numId w:val="1"/>
        </w:numPr>
        <w:spacing w:after="60"/>
        <w:jc w:val="both"/>
      </w:pPr>
      <w:r>
        <w:rPr>
          <w:rFonts w:ascii="Calibri" w:hAnsi="Calibri" w:cs="Arial"/>
          <w:sz w:val="24"/>
          <w:szCs w:val="24"/>
        </w:rPr>
        <w:t xml:space="preserve">EMS.İK.PRO.01.18. Responsible Recruitment and Labour Agencies Procedure</w:t>
      </w:r>
    </w:p>
    <w:p>
      <w:pPr>
        <w:pStyle w:val="ListeParagraf"/>
        <w:numPr>
          <w:ilvl w:val="0"/>
          <w:numId w:val="1"/>
        </w:numPr>
        <w:spacing w:after="60"/>
        <w:jc w:val="both"/>
      </w:pPr>
      <w:r>
        <w:rPr>
          <w:rFonts w:ascii="Calibri" w:hAnsi="Calibri" w:cs="Arial"/>
          <w:sz w:val="24"/>
          <w:szCs w:val="24"/>
        </w:rPr>
        <w:t xml:space="preserve">EMS.İK.PRO.01.16. Personnel Files and Records Procedure</w:t>
      </w:r>
    </w:p>
    <w:p>
      <w:pPr>
        <w:pStyle w:val="ListeParagraf"/>
        <w:numPr>
          <w:ilvl w:val="0"/>
          <w:numId w:val="1"/>
        </w:numPr>
        <w:spacing w:after="60"/>
        <w:jc w:val="both"/>
      </w:pPr>
      <w:r>
        <w:rPr>
          <w:rFonts w:ascii="Calibri" w:hAnsi="Calibri" w:cs="Arial"/>
          <w:sz w:val="24"/>
          <w:szCs w:val="24"/>
        </w:rPr>
        <w:t xml:space="preserve">Age verification checklists, signed document copies, young worker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Social Compliance Manager checks at least 10% of new personnel files every month, and all young worker files, and reports results to the HR Manager. This instruction is reviewed every year or after any age-related finding.</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التحقق من سن كل متقدم لوظيفة لدى شركة إيروغلو للتريكو (EMS) قبل التعيين، بحيث لا يُوظَّف أي طفل، ويتم تحديد العمال الأحداث وحمايتهم، وفقًا لـ EMS.İK.PRO.01.01. والتشريعات المصرية المعمول بها ومدونات سلوك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المتقدمين والموظفين الجدد، بما في ذلك عمال الوكالات والعمال المؤقتون والموسميون والمتدربون، وعلى جميع موظفي الموارد البشرية القائمين بالتعيين.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يضمن تدريب موظفي الموارد البشرية على هذه التعليمات، وعدم بدء أي شخص العمل قبل استكمال التحقق من السن.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التوظيف بالموارد البشرية:</w:t>
      </w:r>
      <w:r>
        <w:rPr>
          <w:rFonts w:ascii="Calibri" w:hAnsi="Calibri" w:cs="Arial"/>
          <w:rtl/>
          <w:sz w:val="24"/>
          <w:szCs w:val="24"/>
        </w:rPr>
        <w:t xml:space="preserve"> يفحص المستندات ويقابل المتقدم شخصيًا ويستكمل قائمة التحقق من السن.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طبيب / ممرض الشركة:</w:t>
      </w:r>
      <w:r>
        <w:rPr>
          <w:rFonts w:ascii="Calibri" w:hAnsi="Calibri" w:cs="Arial"/>
          <w:rtl/>
          <w:sz w:val="24"/>
          <w:szCs w:val="24"/>
        </w:rPr>
        <w:t xml:space="preserve"> يدعم تقدير السن أثناء الفحص الطبي قبل التوظيف عند وجود شك.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(CSR):</w:t>
      </w:r>
      <w:r>
        <w:rPr>
          <w:rFonts w:ascii="Calibri" w:hAnsi="Calibri" w:cs="Arial"/>
          <w:rtl/>
          <w:sz w:val="24"/>
          <w:szCs w:val="24"/>
        </w:rPr>
        <w:t xml:space="preserve"> يدقق ملفات الموظفين بشكل عشوائي ويقود إجراءات المعالجة في حال اكتشاف طفل.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الطفل:</w:t>
      </w:r>
      <w:r>
        <w:rPr>
          <w:rFonts w:ascii="Calibri" w:hAnsi="Calibri" w:cs="Arial"/>
          <w:rtl/>
          <w:sz w:val="24"/>
          <w:szCs w:val="24"/>
        </w:rPr>
        <w:t xml:space="preserve"> الشخص الذي يقل عمره عن الحد الأدنى لسن العمل المحدد في التشريعات المصرية المعمول بها أو في مدونة سلوك العميل، أيهما أعلى.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 الحدث:</w:t>
      </w:r>
      <w:r>
        <w:rPr>
          <w:rFonts w:ascii="Calibri" w:hAnsi="Calibri" w:cs="Arial"/>
          <w:rtl/>
          <w:sz w:val="24"/>
          <w:szCs w:val="24"/>
        </w:rPr>
        <w:t xml:space="preserve"> العامل الذي تجاوز الحد الأدنى لسن العمل ولم يبلغ 18 عامًا.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اطلب من المتقدم إحضار أصل بطاقة الرقم القومي؛ وفي حال عدم توفرها، أصل شهادة الميلاد مع مستند رسمي آخر يحمل صورة.</w:t>
      </w:r>
    </w:p>
    <w:p>
      <w:pPr>
        <w:pStyle w:val="ListeParagraf"/>
        <w:bidi/>
        <w:spacing w:after="80"/>
        <w:ind w:left="0" w:right="709"/>
        <w:jc w:val="both"/>
      </w:pPr>
      <w:r>
        <w:rPr>
          <w:rFonts w:ascii="Calibri" w:hAnsi="Calibri" w:cs="Arial"/>
          <w:rtl/>
          <w:sz w:val="24"/>
          <w:szCs w:val="24"/>
        </w:rPr>
        <w:t xml:space="preserve">1.2. استخدم الإصدار الساري من قائمة التحقق من السن، وتأكد من توفر آلة التصوير أو الماسح الضوئي.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الخطوات</w:t>
      </w:r>
    </w:p>
    <w:p>
      <w:pPr>
        <w:pStyle w:val="ListeParagraf"/>
        <w:bidi/>
        <w:spacing w:after="80"/>
        <w:ind w:left="0" w:right="709"/>
        <w:jc w:val="both"/>
      </w:pPr>
      <w:r>
        <w:rPr>
          <w:rFonts w:ascii="Calibri" w:hAnsi="Calibri" w:cs="Arial"/>
          <w:rtl/>
          <w:sz w:val="24"/>
          <w:szCs w:val="24"/>
        </w:rPr>
        <w:t xml:space="preserve">2.1. تحقق من أن المستند الأصلي صحيح: جودة الطباعة والصورة والختم، وعدم وجود كشط أو تصحيح، وسريان تاريخ الصلاحية.</w:t>
      </w:r>
    </w:p>
    <w:p>
      <w:pPr>
        <w:pStyle w:val="ListeParagraf"/>
        <w:bidi/>
        <w:spacing w:after="80"/>
        <w:ind w:left="0" w:right="709"/>
        <w:jc w:val="both"/>
      </w:pPr>
      <w:r>
        <w:rPr>
          <w:rFonts w:ascii="Calibri" w:hAnsi="Calibri" w:cs="Arial"/>
          <w:rtl/>
          <w:sz w:val="24"/>
          <w:szCs w:val="24"/>
        </w:rPr>
        <w:t xml:space="preserve">2.2. قارن صورة المتقدم ومظهره الجسدي بالمستند؛ ويجب أن يحضر المتقدم بنفسه.</w:t>
      </w:r>
    </w:p>
    <w:p>
      <w:pPr>
        <w:pStyle w:val="ListeParagraf"/>
        <w:bidi/>
        <w:spacing w:after="80"/>
        <w:ind w:left="0" w:right="709"/>
        <w:jc w:val="both"/>
      </w:pPr>
      <w:r>
        <w:rPr>
          <w:rFonts w:ascii="Calibri" w:hAnsi="Calibri" w:cs="Arial"/>
          <w:rtl/>
          <w:sz w:val="24"/>
          <w:szCs w:val="24"/>
        </w:rPr>
        <w:t xml:space="preserve">2.3. احسب السن الدقيق من تاريخ الميلاد في يوم التعيين واكتبه في قائمة التحقق.</w:t>
      </w:r>
    </w:p>
    <w:p>
      <w:pPr>
        <w:pStyle w:val="ListeParagraf"/>
        <w:bidi/>
        <w:spacing w:after="80"/>
        <w:ind w:left="0" w:right="709"/>
        <w:jc w:val="both"/>
      </w:pPr>
      <w:r>
        <w:rPr>
          <w:rFonts w:ascii="Calibri" w:hAnsi="Calibri" w:cs="Arial"/>
          <w:rtl/>
          <w:sz w:val="24"/>
          <w:szCs w:val="24"/>
        </w:rPr>
        <w:t xml:space="preserve">2.4. اطرح أسئلة تحقق بسيطة (تاريخ الميلاد، والتاريخ الدراسي، وسنة ترك الدراسة) وقارن الإجابات بالمستند.</w:t>
      </w:r>
    </w:p>
    <w:p>
      <w:pPr>
        <w:pStyle w:val="ListeParagraf"/>
        <w:bidi/>
        <w:spacing w:after="80"/>
        <w:ind w:left="0" w:right="709"/>
        <w:jc w:val="both"/>
      </w:pPr>
      <w:r>
        <w:rPr>
          <w:rFonts w:ascii="Calibri" w:hAnsi="Calibri" w:cs="Arial"/>
          <w:rtl/>
          <w:sz w:val="24"/>
          <w:szCs w:val="24"/>
        </w:rPr>
        <w:t xml:space="preserve">2.5. إذا كان المتقدم عاملًا حدثًا، ضع علامة واضحة على ملفه وأبلغ المشرف وفريق السلامة والصحة المهنية حتى لا يُكلَّف بعمل ليلي أو عمل إضافي أو عمل خطر.</w:t>
      </w:r>
    </w:p>
    <w:p>
      <w:pPr>
        <w:pStyle w:val="ListeParagraf"/>
        <w:bidi/>
        <w:spacing w:after="80"/>
        <w:ind w:left="0" w:right="709"/>
        <w:jc w:val="both"/>
      </w:pPr>
      <w:r>
        <w:rPr>
          <w:rFonts w:ascii="Calibri" w:hAnsi="Calibri" w:cs="Arial"/>
          <w:rtl/>
          <w:sz w:val="24"/>
          <w:szCs w:val="24"/>
        </w:rPr>
        <w:t xml:space="preserve">2.6. اصنع نسخة من المستند، واجعل المتقدم ومسؤول الموارد البشرية يوقعان عليها مع عبارة «تمت مطابقتها بالأصل»، وأعد الأصل فورًا.</w:t>
      </w:r>
    </w:p>
    <w:p>
      <w:pPr>
        <w:pStyle w:val="ListeParagraf"/>
        <w:bidi/>
        <w:spacing w:after="80"/>
        <w:ind w:left="0" w:right="709"/>
        <w:jc w:val="both"/>
      </w:pPr>
      <w:r>
        <w:rPr>
          <w:rFonts w:ascii="Calibri" w:hAnsi="Calibri" w:cs="Arial"/>
          <w:rtl/>
          <w:sz w:val="24"/>
          <w:szCs w:val="24"/>
        </w:rPr>
        <w:t xml:space="preserve">2.7. أدخل تاريخ الميلاد في نظام الموارد البشرية؛ ويجب أن يمنع النظام تسجيل أي شخص دون الحد الأدنى للسن.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المحظورات</w:t>
      </w:r>
    </w:p>
    <w:p>
      <w:pPr>
        <w:pStyle w:val="ListeParagraf"/>
        <w:numPr>
          <w:ilvl w:val="0"/>
          <w:numId w:val="1"/>
        </w:numPr>
        <w:bidi/>
        <w:spacing w:after="60"/>
        <w:jc w:val="both"/>
      </w:pPr>
      <w:r>
        <w:rPr>
          <w:rFonts w:ascii="Calibri" w:hAnsi="Calibri" w:cs="Arial"/>
          <w:rtl/>
          <w:sz w:val="24"/>
          <w:szCs w:val="24"/>
        </w:rPr>
        <w:t xml:space="preserve">لا تعيّن أي شخص لا يمكن التحقق من سنه بمستند رسمي أصلي.</w:t>
      </w:r>
    </w:p>
    <w:p>
      <w:pPr>
        <w:pStyle w:val="ListeParagraf"/>
        <w:numPr>
          <w:ilvl w:val="0"/>
          <w:numId w:val="1"/>
        </w:numPr>
        <w:bidi/>
        <w:spacing w:after="60"/>
        <w:jc w:val="both"/>
      </w:pPr>
      <w:r>
        <w:rPr>
          <w:rFonts w:ascii="Calibri" w:hAnsi="Calibri" w:cs="Arial"/>
          <w:rtl/>
          <w:sz w:val="24"/>
          <w:szCs w:val="24"/>
        </w:rPr>
        <w:t xml:space="preserve">لا تقبل الصور الضوئية أو المستندات التي يحضرها شخص آخر أو الأقوال الشفهية وحدها.</w:t>
      </w:r>
    </w:p>
    <w:p>
      <w:pPr>
        <w:pStyle w:val="ListeParagraf"/>
        <w:numPr>
          <w:ilvl w:val="0"/>
          <w:numId w:val="1"/>
        </w:numPr>
        <w:bidi/>
        <w:spacing w:after="60"/>
        <w:jc w:val="both"/>
      </w:pPr>
      <w:r>
        <w:rPr>
          <w:rFonts w:ascii="Calibri" w:hAnsi="Calibri" w:cs="Arial"/>
          <w:rtl/>
          <w:sz w:val="24"/>
          <w:szCs w:val="24"/>
        </w:rPr>
        <w:t xml:space="preserve">لا تحتفظ بأصول مستندات الهوية لأي عامل.</w:t>
      </w:r>
    </w:p>
    <w:p>
      <w:pPr>
        <w:pStyle w:val="ListeParagraf"/>
        <w:numPr>
          <w:ilvl w:val="0"/>
          <w:numId w:val="1"/>
        </w:numPr>
        <w:bidi/>
        <w:spacing w:after="60"/>
        <w:jc w:val="both"/>
      </w:pPr>
      <w:r>
        <w:rPr>
          <w:rFonts w:ascii="Calibri" w:hAnsi="Calibri" w:cs="Arial"/>
          <w:rtl/>
          <w:sz w:val="24"/>
          <w:szCs w:val="24"/>
        </w:rPr>
        <w:t xml:space="preserve">لا تسمح لأي شخص ببدء العمل، ولو للتجربة أو التدريب، قبل استكمال التحقق من السن.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الشك أو وجود مشكلة</w:t>
      </w:r>
    </w:p>
    <w:p>
      <w:pPr>
        <w:pStyle w:val="ListeParagraf"/>
        <w:bidi/>
        <w:spacing w:after="80"/>
        <w:ind w:left="0" w:right="709"/>
        <w:jc w:val="both"/>
      </w:pPr>
      <w:r>
        <w:rPr>
          <w:rFonts w:ascii="Calibri" w:hAnsi="Calibri" w:cs="Arial"/>
          <w:rtl/>
          <w:sz w:val="24"/>
          <w:szCs w:val="24"/>
        </w:rPr>
        <w:t xml:space="preserve">4.1. إذا بدا المستند مزورًا أو لم يتطابق المظهر مع السن، أوقف التعيين واطلب من طبيب الشركة تقدير السن ومن مدير الموارد البشرية اتخاذ القرار.</w:t>
      </w:r>
    </w:p>
    <w:p>
      <w:pPr>
        <w:pStyle w:val="ListeParagraf"/>
        <w:bidi/>
        <w:spacing w:after="80"/>
        <w:ind w:left="0" w:right="709"/>
        <w:jc w:val="both"/>
      </w:pPr>
      <w:r>
        <w:rPr>
          <w:rFonts w:ascii="Calibri" w:hAnsi="Calibri" w:cs="Arial"/>
          <w:rtl/>
          <w:sz w:val="24"/>
          <w:szCs w:val="24"/>
        </w:rPr>
        <w:t xml:space="preserve">4.2. إذا اكتُشف طفل يعمل، أبعده عن العمل فورًا ولكن لا تكتفِ بفصله؛ وأبلغ مدير الامتثال الاجتماعي الذي يطبق خطوات المعالجة الواردة في EMS.İK.PRO.01.01. بما يحقق مصلحة الطفل الفضلى.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EMS.İK.PRO.01.01. إجراء عمالة الأطفال</w:t>
      </w:r>
    </w:p>
    <w:p>
      <w:pPr>
        <w:pStyle w:val="ListeParagraf"/>
        <w:numPr>
          <w:ilvl w:val="0"/>
          <w:numId w:val="1"/>
        </w:numPr>
        <w:bidi/>
        <w:spacing w:after="60"/>
        <w:jc w:val="both"/>
      </w:pPr>
      <w:r>
        <w:rPr>
          <w:rFonts w:ascii="Calibri" w:hAnsi="Calibri" w:cs="Arial"/>
          <w:rtl/>
          <w:sz w:val="24"/>
          <w:szCs w:val="24"/>
        </w:rPr>
        <w:t xml:space="preserve">EMS.İK.PRO.01.18. إجراء التوظيف المسؤول ووكالات التوظيف</w:t>
      </w:r>
    </w:p>
    <w:p>
      <w:pPr>
        <w:pStyle w:val="ListeParagraf"/>
        <w:numPr>
          <w:ilvl w:val="0"/>
          <w:numId w:val="1"/>
        </w:numPr>
        <w:bidi/>
        <w:spacing w:after="60"/>
        <w:jc w:val="both"/>
      </w:pPr>
      <w:r>
        <w:rPr>
          <w:rFonts w:ascii="Calibri" w:hAnsi="Calibri" w:cs="Arial"/>
          <w:rtl/>
          <w:sz w:val="24"/>
          <w:szCs w:val="24"/>
        </w:rPr>
        <w:t xml:space="preserve">EMS.İK.PRO.01.16. إجراء ملفات وسجلات الموظفين</w:t>
      </w:r>
    </w:p>
    <w:p>
      <w:pPr>
        <w:pStyle w:val="ListeParagraf"/>
        <w:numPr>
          <w:ilvl w:val="0"/>
          <w:numId w:val="1"/>
        </w:numPr>
        <w:bidi/>
        <w:spacing w:after="60"/>
        <w:jc w:val="both"/>
      </w:pPr>
      <w:r>
        <w:rPr>
          <w:rFonts w:ascii="Calibri" w:hAnsi="Calibri" w:cs="Arial"/>
          <w:rtl/>
          <w:sz w:val="24"/>
          <w:szCs w:val="24"/>
        </w:rPr>
        <w:t xml:space="preserve">قوائم التحقق من السن، ونسخ المستندات الموقعة، وسجل العمال الأحداث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يفحص مدير الامتثال الاجتماعي 10% على الأقل من ملفات الموظفين الجدد شهريًا، وجميع ملفات العمال الأحداث، ويرفع النتائج إلى مدير الموارد البشرية. وتُراجع هذه التعليمات سنويًا أو بعد أي ملاحظة تتعلق بالسن.</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AGE VERIFICATION AT RECRUITMENT INSTRUCTION</w:t>
          </w:r>
        </w:p>
        <w:p>
          <w:pPr>
            <w:pStyle w:val="GvdeMetni2"/>
            <w:bidi/>
            <w:spacing w:line="276" w:lineRule="auto"/>
            <w:jc w:val="center"/>
          </w:pPr>
          <w:r>
            <w:rPr>
              <w:rFonts w:asciiTheme="minorHAnsi" w:hAnsiTheme="minorHAnsi" w:cs="Arial"/>
              <w:b/>
              <w:bCs/>
              <w:color w:val="000000" w:themeColor="text1"/>
              <w:sz w:val="22"/>
              <w:szCs w:val="22"/>
              <w:rtl/>
            </w:rPr>
            <w:t>تعليمات التحقق من السن عند التوظيف</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EMS.İK.TL.01.02.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EMS.İK.TL.01.02. AGE VERIFICATION AT RECRUITMENT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