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2D2F" w14:textId="50DF38BD" w:rsidR="006A3BCE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00305F"/>
          <w:sz w:val="32"/>
          <w:szCs w:val="32"/>
        </w:rPr>
        <w:t>TAŞ (RHİNESTONE) KALİTE KONTROL TALİMATI</w:t>
      </w:r>
    </w:p>
    <w:p w14:paraId="3E1F12FB" w14:textId="77777777" w:rsidR="006A3BCE" w:rsidRDefault="00000000">
      <w:pPr>
        <w:spacing w:after="280"/>
        <w:jc w:val="center"/>
      </w:pPr>
      <w:r>
        <w:rPr>
          <w:rFonts w:ascii="Arial" w:eastAsia="Arial" w:hAnsi="Arial" w:cs="Arial"/>
          <w:i/>
          <w:iCs/>
          <w:color w:val="7F7F7F"/>
        </w:rPr>
        <w:t>Rhinestone Inspection Quality Control Instruction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40"/>
        <w:gridCol w:w="1789"/>
        <w:gridCol w:w="3131"/>
      </w:tblGrid>
      <w:tr w:rsidR="006A3BCE" w14:paraId="43E85D3F" w14:textId="77777777" w:rsidTr="00334104">
        <w:tc>
          <w:tcPr>
            <w:tcW w:w="1600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7F5C8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KAPSAM</w:t>
            </w:r>
          </w:p>
        </w:tc>
        <w:tc>
          <w:tcPr>
            <w:tcW w:w="2840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CE841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Rhinestone denetim sürecine uyum</w:t>
            </w:r>
          </w:p>
        </w:tc>
        <w:tc>
          <w:tcPr>
            <w:tcW w:w="1789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6BCFD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REFERANS NO</w:t>
            </w:r>
          </w:p>
        </w:tc>
        <w:tc>
          <w:tcPr>
            <w:tcW w:w="3131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CF24E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EMS-QA-001SL</w:t>
            </w:r>
          </w:p>
        </w:tc>
      </w:tr>
      <w:tr w:rsidR="006A3BCE" w14:paraId="4A3A954B" w14:textId="77777777" w:rsidTr="00334104">
        <w:tc>
          <w:tcPr>
            <w:tcW w:w="1600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E1B98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KONU</w:t>
            </w:r>
          </w:p>
        </w:tc>
        <w:tc>
          <w:tcPr>
            <w:tcW w:w="2840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56AAB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Rhinestone içeren grafiklerin denetim yöntemi</w:t>
            </w:r>
          </w:p>
        </w:tc>
        <w:tc>
          <w:tcPr>
            <w:tcW w:w="1789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59CA6F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REVİZYON</w:t>
            </w:r>
          </w:p>
        </w:tc>
        <w:tc>
          <w:tcPr>
            <w:tcW w:w="3131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7D385" w14:textId="2232FD10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0</w:t>
            </w:r>
            <w:r w:rsidR="00957448">
              <w:rPr>
                <w:rFonts w:ascii="Arial" w:eastAsia="Arial" w:hAnsi="Arial" w:cs="Arial"/>
                <w:color w:val="404040"/>
                <w:sz w:val="18"/>
                <w:szCs w:val="18"/>
              </w:rPr>
              <w:t>0</w:t>
            </w:r>
          </w:p>
        </w:tc>
      </w:tr>
      <w:tr w:rsidR="006A3BCE" w14:paraId="2799446B" w14:textId="77777777" w:rsidTr="00334104">
        <w:tc>
          <w:tcPr>
            <w:tcW w:w="1600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7E4160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YÜRÜRLÜK</w:t>
            </w:r>
          </w:p>
        </w:tc>
        <w:tc>
          <w:tcPr>
            <w:tcW w:w="2840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EE5A1" w14:textId="51529D6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01/01/202</w:t>
            </w:r>
            <w:r w:rsidR="00957448">
              <w:rPr>
                <w:rFonts w:ascii="Arial" w:eastAsia="Arial" w:hAnsi="Arial" w:cs="Arial"/>
                <w:color w:val="404040"/>
                <w:sz w:val="18"/>
                <w:szCs w:val="18"/>
              </w:rPr>
              <w:t>6</w:t>
            </w:r>
          </w:p>
        </w:tc>
        <w:tc>
          <w:tcPr>
            <w:tcW w:w="1789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C1E96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SAYFA SAYISI</w:t>
            </w:r>
          </w:p>
        </w:tc>
        <w:tc>
          <w:tcPr>
            <w:tcW w:w="3131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8E5D2D" w14:textId="3AB110A5" w:rsidR="006A3BCE" w:rsidRDefault="00957448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9</w:t>
            </w:r>
          </w:p>
        </w:tc>
      </w:tr>
      <w:tr w:rsidR="006A3BCE" w14:paraId="4EF5D25E" w14:textId="77777777" w:rsidTr="00334104">
        <w:tc>
          <w:tcPr>
            <w:tcW w:w="1600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271C5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HAZIRLAYAN</w:t>
            </w:r>
          </w:p>
        </w:tc>
        <w:tc>
          <w:tcPr>
            <w:tcW w:w="2840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3758C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EMS Kalite Güvence Ekibi</w:t>
            </w:r>
          </w:p>
        </w:tc>
        <w:tc>
          <w:tcPr>
            <w:tcW w:w="1789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153AD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ONAYLAYAN</w:t>
            </w:r>
          </w:p>
        </w:tc>
        <w:tc>
          <w:tcPr>
            <w:tcW w:w="3131" w:type="dxa"/>
            <w:tcBorders>
              <w:top w:val="single" w:sz="6" w:space="0" w:color="00305F"/>
              <w:left w:val="single" w:sz="6" w:space="0" w:color="00305F"/>
              <w:bottom w:val="single" w:sz="6" w:space="0" w:color="00305F"/>
              <w:right w:val="single" w:sz="6" w:space="0" w:color="00305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63E930" w14:textId="02E66702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Abdullah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Baydoğan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– </w:t>
            </w:r>
            <w:r w:rsidR="00B1700F">
              <w:rPr>
                <w:rFonts w:ascii="Arial" w:eastAsia="Arial" w:hAnsi="Arial" w:cs="Arial"/>
                <w:color w:val="404040"/>
                <w:sz w:val="18"/>
                <w:szCs w:val="18"/>
              </w:rPr>
              <w:t>QA</w:t>
            </w: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</w:t>
            </w:r>
            <w:r w:rsidR="00B1700F">
              <w:rPr>
                <w:rFonts w:ascii="Arial" w:eastAsia="Arial" w:hAnsi="Arial" w:cs="Arial"/>
                <w:color w:val="404040"/>
                <w:sz w:val="18"/>
                <w:szCs w:val="18"/>
              </w:rPr>
              <w:t>Manager</w:t>
            </w:r>
          </w:p>
        </w:tc>
      </w:tr>
    </w:tbl>
    <w:p w14:paraId="47944AC5" w14:textId="77777777" w:rsidR="006A3BCE" w:rsidRDefault="006A3BCE">
      <w:pPr>
        <w:spacing w:after="240"/>
      </w:pPr>
    </w:p>
    <w:p w14:paraId="1F05539E" w14:textId="77777777" w:rsidR="006A3BCE" w:rsidRDefault="00000000">
      <w:pPr>
        <w:pBdr>
          <w:bottom w:val="single" w:sz="12" w:space="6" w:color="00305F"/>
        </w:pBdr>
        <w:spacing w:before="280" w:after="160"/>
      </w:pPr>
      <w:r>
        <w:rPr>
          <w:rFonts w:ascii="Arial" w:eastAsia="Arial" w:hAnsi="Arial" w:cs="Arial"/>
          <w:b/>
          <w:bCs/>
          <w:color w:val="00305F"/>
          <w:sz w:val="26"/>
          <w:szCs w:val="26"/>
        </w:rPr>
        <w:t>1. AMAÇ VE KAPSAM</w:t>
      </w:r>
    </w:p>
    <w:p w14:paraId="2A658507" w14:textId="77777777" w:rsidR="006A3BCE" w:rsidRDefault="00000000">
      <w:pPr>
        <w:spacing w:after="120"/>
      </w:pPr>
      <w:r>
        <w:rPr>
          <w:rFonts w:ascii="Arial" w:eastAsia="Arial" w:hAnsi="Arial" w:cs="Arial"/>
          <w:color w:val="404040"/>
        </w:rPr>
        <w:t xml:space="preserve">Bu talimatın amacı; </w:t>
      </w:r>
      <w:proofErr w:type="spellStart"/>
      <w:r>
        <w:rPr>
          <w:rFonts w:ascii="Arial" w:eastAsia="Arial" w:hAnsi="Arial" w:cs="Arial"/>
          <w:color w:val="404040"/>
        </w:rPr>
        <w:t>rhinestone</w:t>
      </w:r>
      <w:proofErr w:type="spellEnd"/>
      <w:r>
        <w:rPr>
          <w:rFonts w:ascii="Arial" w:eastAsia="Arial" w:hAnsi="Arial" w:cs="Arial"/>
          <w:color w:val="404040"/>
        </w:rPr>
        <w:t xml:space="preserve"> (taş), </w:t>
      </w:r>
      <w:proofErr w:type="spellStart"/>
      <w:r>
        <w:rPr>
          <w:rFonts w:ascii="Arial" w:eastAsia="Arial" w:hAnsi="Arial" w:cs="Arial"/>
          <w:color w:val="404040"/>
        </w:rPr>
        <w:t>stud</w:t>
      </w:r>
      <w:proofErr w:type="spellEnd"/>
      <w:r>
        <w:rPr>
          <w:rFonts w:ascii="Arial" w:eastAsia="Arial" w:hAnsi="Arial" w:cs="Arial"/>
          <w:color w:val="404040"/>
        </w:rPr>
        <w:t xml:space="preserve">, nail </w:t>
      </w:r>
      <w:proofErr w:type="spellStart"/>
      <w:r>
        <w:rPr>
          <w:rFonts w:ascii="Arial" w:eastAsia="Arial" w:hAnsi="Arial" w:cs="Arial"/>
          <w:color w:val="404040"/>
        </w:rPr>
        <w:t>head</w:t>
      </w:r>
      <w:proofErr w:type="spellEnd"/>
      <w:r>
        <w:rPr>
          <w:rFonts w:ascii="Arial" w:eastAsia="Arial" w:hAnsi="Arial" w:cs="Arial"/>
          <w:color w:val="404040"/>
        </w:rPr>
        <w:t xml:space="preserve"> ve benzeri süsleme elemanları içeren grafiklerin kalite kontrol denetim sürecini standartlaştırmak ve tüm paydaşların ortak bir prosedür çerçevesinde hareket etmesini sağlamaktır.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BCE" w14:paraId="49BDD200" w14:textId="77777777">
        <w:tc>
          <w:tcPr>
            <w:tcW w:w="9360" w:type="dxa"/>
            <w:tcBorders>
              <w:top w:val="single" w:sz="10" w:space="0" w:color="0046A0"/>
              <w:left w:val="single" w:sz="10" w:space="0" w:color="0046A0"/>
              <w:bottom w:val="single" w:sz="10" w:space="0" w:color="0046A0"/>
              <w:right w:val="single" w:sz="10" w:space="0" w:color="0046A0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AD32F7" w14:textId="77777777" w:rsidR="006A3BCE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305F"/>
              </w:rPr>
              <w:t>Süreç Kapsamı</w:t>
            </w:r>
          </w:p>
          <w:p w14:paraId="7688E3E7" w14:textId="77777777" w:rsidR="006A3BCE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Ham madde giriş kalite kontrolü</w:t>
            </w:r>
          </w:p>
          <w:p w14:paraId="7C9BFB44" w14:textId="77777777" w:rsidR="006A3BCE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Motif üretim süreç kontrolü</w:t>
            </w:r>
          </w:p>
          <w:p w14:paraId="070364B4" w14:textId="77777777" w:rsidR="006A3BCE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Isı transferi süreç kontrolü</w:t>
            </w:r>
          </w:p>
          <w:p w14:paraId="283B10C1" w14:textId="77777777" w:rsidR="006A3BCE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Toplu üretim hat içi kontrol</w:t>
            </w:r>
          </w:p>
          <w:p w14:paraId="7CFE7AE6" w14:textId="77777777" w:rsidR="006A3BCE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Nihai denetim ve sevkiyat onay prosedürü</w:t>
            </w:r>
          </w:p>
        </w:tc>
      </w:tr>
    </w:tbl>
    <w:p w14:paraId="122E1B00" w14:textId="77777777" w:rsidR="006A3BCE" w:rsidRDefault="006A3BCE">
      <w:pPr>
        <w:spacing w:after="200"/>
      </w:pPr>
    </w:p>
    <w:p w14:paraId="0DCE900B" w14:textId="77777777" w:rsidR="006A3BCE" w:rsidRDefault="00000000">
      <w:pPr>
        <w:pBdr>
          <w:bottom w:val="single" w:sz="12" w:space="6" w:color="00305F"/>
        </w:pBdr>
        <w:spacing w:before="280" w:after="160"/>
      </w:pPr>
      <w:r>
        <w:rPr>
          <w:rFonts w:ascii="Arial" w:eastAsia="Arial" w:hAnsi="Arial" w:cs="Arial"/>
          <w:b/>
          <w:bCs/>
          <w:color w:val="00305F"/>
          <w:sz w:val="26"/>
          <w:szCs w:val="26"/>
        </w:rPr>
        <w:t>2. SORUMLULUK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A3BCE" w14:paraId="08A7CCB0" w14:textId="77777777">
        <w:tc>
          <w:tcPr>
            <w:tcW w:w="220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789C95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PAYDAŞ</w:t>
            </w:r>
          </w:p>
        </w:tc>
        <w:tc>
          <w:tcPr>
            <w:tcW w:w="716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1BEEDF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SORUMLULUK ALANI</w:t>
            </w:r>
          </w:p>
        </w:tc>
      </w:tr>
      <w:tr w:rsidR="006A3BCE" w14:paraId="560EC21E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643017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Tedarik / Kaynak Departmanı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95A605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Gelen tüm ham maddelerin üretim departmanına sevk edilmeden önce kalite standartlarına uygunluğunun kontrolünü sağlar.</w:t>
            </w:r>
          </w:p>
        </w:tc>
      </w:tr>
      <w:tr w:rsidR="006A3BCE" w14:paraId="04920C4D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39CA80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Tasarım Departmanı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1A3C8F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Tasarımın, taş sayımının ve derecelendirmenin verilen spesifikasyonlara uygunluğunu güvence altına alır.</w:t>
            </w:r>
          </w:p>
        </w:tc>
      </w:tr>
      <w:tr w:rsidR="006A3BCE" w14:paraId="0A2C1A59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EE8AFC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Motif Üretim Departmanı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56DB68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Işık kutusu kullanarak bitmiş ürünleri kontrol eder; eksik/hasarlı taş bulunmadığını onaylar. Boyut derecelendirme etiketlerini üretim departmanına doğru iletir.</w:t>
            </w:r>
          </w:p>
        </w:tc>
      </w:tr>
      <w:tr w:rsidR="006A3BCE" w14:paraId="7D4E57BA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FB7B95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Kalite Güvence (KG)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C0E642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Tüm kontrol prosedürlerinin uygulanmasını denetler; AQL örnekleme planına göre nihai denetimi gerçekleştirir.</w:t>
            </w:r>
          </w:p>
        </w:tc>
      </w:tr>
      <w:tr w:rsidR="006A3BCE" w14:paraId="499BAECB" w14:textId="77777777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886E09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Fabrika Hat Sonu Denetçileri</w:t>
            </w:r>
          </w:p>
        </w:tc>
        <w:tc>
          <w:tcPr>
            <w:tcW w:w="71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F225AA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Sevkiyat öncesi son kontrol aşamasında lamine kart testini uygular.</w:t>
            </w:r>
          </w:p>
        </w:tc>
      </w:tr>
    </w:tbl>
    <w:p w14:paraId="748D78E3" w14:textId="77777777" w:rsidR="006A3BCE" w:rsidRDefault="006A3BCE">
      <w:pPr>
        <w:spacing w:after="200"/>
      </w:pPr>
    </w:p>
    <w:p w14:paraId="72637FD1" w14:textId="77777777" w:rsidR="006A3BCE" w:rsidRDefault="00000000">
      <w:pPr>
        <w:pBdr>
          <w:bottom w:val="single" w:sz="12" w:space="6" w:color="00305F"/>
        </w:pBdr>
        <w:spacing w:before="280" w:after="160"/>
      </w:pPr>
      <w:r>
        <w:rPr>
          <w:rFonts w:ascii="Arial" w:eastAsia="Arial" w:hAnsi="Arial" w:cs="Arial"/>
          <w:b/>
          <w:bCs/>
          <w:color w:val="00305F"/>
          <w:sz w:val="26"/>
          <w:szCs w:val="26"/>
        </w:rPr>
        <w:t>3. SÜREÇ KONTROL ADIMLARI</w:t>
      </w:r>
    </w:p>
    <w:p w14:paraId="6E2B6FBB" w14:textId="77777777" w:rsidR="006A3BCE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0046A0"/>
          <w:sz w:val="22"/>
          <w:szCs w:val="22"/>
        </w:rPr>
        <w:t>3.1 Ham Madde Giriş Kalite Kontrolü</w:t>
      </w:r>
    </w:p>
    <w:p w14:paraId="136A4E0D" w14:textId="77777777" w:rsidR="006A3BCE" w:rsidRDefault="00000000">
      <w:pPr>
        <w:spacing w:after="80"/>
      </w:pPr>
      <w:r>
        <w:rPr>
          <w:rFonts w:ascii="Arial" w:eastAsia="Arial" w:hAnsi="Arial" w:cs="Arial"/>
          <w:color w:val="404040"/>
        </w:rPr>
        <w:t>Süsleme ortağının tedarik departmanı; motifler için gelen tüm ham maddelerin, üretim departmanına sevk edilmeden önce kalite standartlarına uygunluğunun kontrolünden sorumludur.</w:t>
      </w:r>
    </w:p>
    <w:p w14:paraId="7040F899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lastRenderedPageBreak/>
        <w:t>Tasarım departmanı, taş sayımını ve boyutlandırma derecelendirmesini belirlenen spesifikasyonlara göre doğrular.</w:t>
      </w:r>
    </w:p>
    <w:p w14:paraId="078E0869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Her ham madde partisi giriş onay formuna kaydedilir.</w:t>
      </w:r>
    </w:p>
    <w:p w14:paraId="6EE55D50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Uygunsuz malzemeler ayrıştırılarak Satın Alma / Tedarik birimine bildirilir.</w:t>
      </w:r>
    </w:p>
    <w:p w14:paraId="7039B69A" w14:textId="77777777" w:rsidR="006A3BCE" w:rsidRDefault="006A3BCE">
      <w:pPr>
        <w:spacing w:after="100"/>
      </w:pPr>
    </w:p>
    <w:p w14:paraId="711F2B8D" w14:textId="77777777" w:rsidR="006A3BCE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0046A0"/>
          <w:sz w:val="22"/>
          <w:szCs w:val="22"/>
        </w:rPr>
        <w:t>3.2 Motif Üretim Süreç Kontrolü</w:t>
      </w:r>
    </w:p>
    <w:p w14:paraId="53D6B8EE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Motif üretim departmanı, bitmiş ürünleri ışık kutusu kullanarak kontrol eder; eksik veya hasarlı taş bulunmadığını onaylar.</w:t>
      </w:r>
    </w:p>
    <w:p w14:paraId="6F817446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Boyut derecelendirme etiketleri (aynı grafikteki farklı ölçüler için) üretim departmanına eksiksiz ve doğru şekilde iletilmelidir.</w:t>
      </w:r>
    </w:p>
    <w:p w14:paraId="54569E42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Kontrol bulguları motif üretim kontrol formuna kayıt altına alınır.</w:t>
      </w:r>
    </w:p>
    <w:p w14:paraId="1A023B7F" w14:textId="77777777" w:rsidR="006A3BCE" w:rsidRDefault="006A3BCE">
      <w:pPr>
        <w:spacing w:after="100"/>
      </w:pPr>
    </w:p>
    <w:p w14:paraId="62B131BB" w14:textId="77777777" w:rsidR="006A3BCE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0046A0"/>
          <w:sz w:val="22"/>
          <w:szCs w:val="22"/>
        </w:rPr>
        <w:t>3.3 Isı Transferi Süreç Kontrolü</w:t>
      </w:r>
    </w:p>
    <w:p w14:paraId="42CDAE6C" w14:textId="77777777" w:rsidR="006A3BCE" w:rsidRDefault="00000000">
      <w:pPr>
        <w:spacing w:after="80"/>
      </w:pPr>
      <w:r>
        <w:rPr>
          <w:rFonts w:ascii="Arial" w:eastAsia="Arial" w:hAnsi="Arial" w:cs="Arial"/>
          <w:color w:val="404040"/>
        </w:rPr>
        <w:t>Toplu üretim öncesinde aşağıdaki makine parametreleri doğrulanmalı ve kayıt defterine işlenmelidir:</w:t>
      </w:r>
    </w:p>
    <w:p w14:paraId="67A936C1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Makine sıcaklığı</w:t>
      </w:r>
    </w:p>
    <w:p w14:paraId="61A67BED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Makine basıncı</w:t>
      </w:r>
    </w:p>
    <w:p w14:paraId="4AED2FEE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İşlem süresi</w:t>
      </w:r>
    </w:p>
    <w:p w14:paraId="08548878" w14:textId="77777777" w:rsidR="006A3BCE" w:rsidRPr="00292FA2" w:rsidRDefault="00000000">
      <w:pPr>
        <w:spacing w:after="80"/>
        <w:rPr>
          <w:i/>
          <w:iCs/>
          <w:color w:val="EE0000"/>
          <w:sz w:val="18"/>
          <w:szCs w:val="18"/>
        </w:rPr>
      </w:pPr>
      <w:r w:rsidRPr="00292FA2">
        <w:rPr>
          <w:rFonts w:ascii="Arial" w:eastAsia="Arial" w:hAnsi="Arial" w:cs="Arial"/>
          <w:b/>
          <w:bCs/>
          <w:i/>
          <w:iCs/>
          <w:color w:val="EE0000"/>
          <w:sz w:val="18"/>
          <w:szCs w:val="18"/>
        </w:rPr>
        <w:t xml:space="preserve">ÖNEMLİ: </w:t>
      </w:r>
      <w:r w:rsidRPr="00292FA2">
        <w:rPr>
          <w:rFonts w:ascii="Arial" w:eastAsia="Arial" w:hAnsi="Arial" w:cs="Arial"/>
          <w:i/>
          <w:iCs/>
          <w:color w:val="EE0000"/>
          <w:sz w:val="18"/>
          <w:szCs w:val="18"/>
        </w:rPr>
        <w:t>Tüm makine okumalarının kayıt defterine güncellenmesi zorunludur.</w:t>
      </w:r>
    </w:p>
    <w:p w14:paraId="2E041041" w14:textId="77777777" w:rsidR="006A3BCE" w:rsidRDefault="006A3BCE">
      <w:pPr>
        <w:spacing w:after="100"/>
      </w:pPr>
    </w:p>
    <w:p w14:paraId="6CF04AFA" w14:textId="77777777" w:rsidR="006A3BCE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0046A0"/>
          <w:sz w:val="22"/>
          <w:szCs w:val="22"/>
        </w:rPr>
        <w:t>3.4 Toplu Üretim Hat İçi Kontrol</w:t>
      </w:r>
    </w:p>
    <w:p w14:paraId="59794FF5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Makine parametreleri test kumaşı üzerinde doğrulanmalıdır.</w:t>
      </w:r>
    </w:p>
    <w:p w14:paraId="1DFD3CA7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Taş yapışma gücü, lamine kart kullanılarak test edilmelidir.</w:t>
      </w:r>
    </w:p>
    <w:p w14:paraId="170C938F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Konstrüksiyon yöntemini temsil eden bir panel veya tam giysi dayanıklılık testi için gönderilmelidir.</w:t>
      </w:r>
    </w:p>
    <w:p w14:paraId="588593F6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Boyutlandırma onayı alınmalıdır (3,5 inç lamine kart standardı).</w:t>
      </w:r>
    </w:p>
    <w:p w14:paraId="178A3B5B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Her 750 adetlik üretim için düzenli dayanıklılık test raporu düzenlenmelidir.</w:t>
      </w:r>
    </w:p>
    <w:p w14:paraId="2D13D69F" w14:textId="77777777" w:rsidR="006A3BCE" w:rsidRDefault="006A3BCE">
      <w:pPr>
        <w:spacing w:after="200"/>
      </w:pPr>
    </w:p>
    <w:p w14:paraId="6D1D4CF4" w14:textId="77777777" w:rsidR="006A3BCE" w:rsidRDefault="00000000">
      <w:pPr>
        <w:pBdr>
          <w:bottom w:val="single" w:sz="12" w:space="6" w:color="00305F"/>
        </w:pBdr>
        <w:spacing w:before="280" w:after="160"/>
      </w:pPr>
      <w:r>
        <w:rPr>
          <w:rFonts w:ascii="Arial" w:eastAsia="Arial" w:hAnsi="Arial" w:cs="Arial"/>
          <w:b/>
          <w:bCs/>
          <w:color w:val="00305F"/>
          <w:sz w:val="26"/>
          <w:szCs w:val="26"/>
        </w:rPr>
        <w:t>4. DENETİM PROSEDÜRÜ — LAMİNE KART TESTİ</w:t>
      </w:r>
    </w:p>
    <w:p w14:paraId="181E1984" w14:textId="77777777" w:rsidR="006A3BCE" w:rsidRDefault="00000000">
      <w:pPr>
        <w:spacing w:after="120"/>
      </w:pPr>
      <w:r>
        <w:rPr>
          <w:rFonts w:ascii="Arial" w:eastAsia="Arial" w:hAnsi="Arial" w:cs="Arial"/>
          <w:color w:val="404040"/>
        </w:rPr>
        <w:t xml:space="preserve">Rhinestone, </w:t>
      </w:r>
      <w:proofErr w:type="spellStart"/>
      <w:r>
        <w:rPr>
          <w:rFonts w:ascii="Arial" w:eastAsia="Arial" w:hAnsi="Arial" w:cs="Arial"/>
          <w:color w:val="404040"/>
        </w:rPr>
        <w:t>stud</w:t>
      </w:r>
      <w:proofErr w:type="spellEnd"/>
      <w:r>
        <w:rPr>
          <w:rFonts w:ascii="Arial" w:eastAsia="Arial" w:hAnsi="Arial" w:cs="Arial"/>
          <w:color w:val="404040"/>
        </w:rPr>
        <w:t xml:space="preserve">, nail </w:t>
      </w:r>
      <w:proofErr w:type="spellStart"/>
      <w:r>
        <w:rPr>
          <w:rFonts w:ascii="Arial" w:eastAsia="Arial" w:hAnsi="Arial" w:cs="Arial"/>
          <w:color w:val="404040"/>
        </w:rPr>
        <w:t>head</w:t>
      </w:r>
      <w:proofErr w:type="spellEnd"/>
      <w:r>
        <w:rPr>
          <w:rFonts w:ascii="Arial" w:eastAsia="Arial" w:hAnsi="Arial" w:cs="Arial"/>
          <w:color w:val="404040"/>
        </w:rPr>
        <w:t xml:space="preserve"> ve benzeri süsleme elemanlarının yapışma dayanıklılığını değerlendirmek için lamine kart yöntemi kullanılır.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6A3BCE" w14:paraId="3C9B827B" w14:textId="77777777">
        <w:tc>
          <w:tcPr>
            <w:tcW w:w="200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C58D95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KONTROL NOKTASI</w:t>
            </w:r>
          </w:p>
        </w:tc>
        <w:tc>
          <w:tcPr>
            <w:tcW w:w="200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D5628D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UYGULAYICI</w:t>
            </w:r>
          </w:p>
        </w:tc>
        <w:tc>
          <w:tcPr>
            <w:tcW w:w="200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327166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UYGULAMA SAYISI</w:t>
            </w:r>
          </w:p>
        </w:tc>
        <w:tc>
          <w:tcPr>
            <w:tcW w:w="336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35160C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YÖNTEM</w:t>
            </w:r>
          </w:p>
        </w:tc>
      </w:tr>
      <w:tr w:rsidR="006A3BCE" w14:paraId="0FF69011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E98466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Süsleme Tesisi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88FD1D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Tesis KG Ekibi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634D5B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 kez (zıt yön)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9B4D6F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Tüm uygulama üzerinden lamine kart. Sütyen/hassas yüzeylerde el ile kontrol.</w:t>
            </w:r>
          </w:p>
        </w:tc>
      </w:tr>
      <w:tr w:rsidR="006A3BCE" w14:paraId="05800327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018FA8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Fabrika Hat Sonu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F0CB57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Hat Sonu Denetçisi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B5A1FF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1 kez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148D5D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Tüm uygulama üzerinden lamine kart. Hassas uygulamalarda el ile.</w:t>
            </w:r>
          </w:p>
        </w:tc>
      </w:tr>
      <w:tr w:rsidR="006A3BCE" w14:paraId="5A57B779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05A4E5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İlk Parça (FCA)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93A1BC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KG Denetçisi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B07A25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 kez (zıt yön)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4AB6E7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Tüm uygulama üzerinden lamine kart. Hassas uygulamalarda el ile.</w:t>
            </w:r>
          </w:p>
        </w:tc>
      </w:tr>
      <w:tr w:rsidR="006A3BCE" w14:paraId="28AA84E0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268B06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Nihai Denetim (MCA)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B05EDD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Kıdemli KG / Marka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341D86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2 kez (zıt yön)</w:t>
            </w:r>
          </w:p>
        </w:tc>
        <w:tc>
          <w:tcPr>
            <w:tcW w:w="3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5D8456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Tüm uygulama üzerinden lamine kart. Hassas uygulamalarda el ile.</w:t>
            </w:r>
          </w:p>
        </w:tc>
      </w:tr>
    </w:tbl>
    <w:p w14:paraId="30B8509B" w14:textId="77777777" w:rsidR="006A3BCE" w:rsidRDefault="006A3BCE">
      <w:pPr>
        <w:spacing w:after="160"/>
      </w:pPr>
    </w:p>
    <w:p w14:paraId="29F90BDF" w14:textId="77777777" w:rsidR="006A3BCE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0046A0"/>
          <w:sz w:val="22"/>
          <w:szCs w:val="22"/>
        </w:rPr>
        <w:t>4.1 Lamine Kart Uygulama Görselleri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A3BCE" w14:paraId="582EC132" w14:textId="77777777"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94161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66A418" wp14:editId="62BB9B63">
                  <wp:extent cx="1143000" cy="76200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803" cy="76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DF822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Referans ölçü: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2.5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 inç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51EA6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1E4FABA" wp14:editId="48736A11">
                  <wp:extent cx="1143000" cy="762000"/>
                  <wp:effectExtent l="0" t="0" r="0" b="0"/>
                  <wp:docPr id="548540383" name="Resim 548540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5882A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Süsleme tesisi uygulaması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5A67F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EB8E65F" wp14:editId="666A8CF9">
                  <wp:extent cx="1143000" cy="762000"/>
                  <wp:effectExtent l="0" t="0" r="0" b="0"/>
                  <wp:docPr id="1660168949" name="Resim 1660168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13DE9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Fabrika hat sonu uygulaması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10370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0AF0AB8" wp14:editId="763AFBA6">
                  <wp:extent cx="1143000" cy="762000"/>
                  <wp:effectExtent l="0" t="0" r="0" b="0"/>
                  <wp:docPr id="2125818161" name="Resim 2125818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DB9D3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FCA / MCA uygulaması</w:t>
            </w:r>
          </w:p>
        </w:tc>
      </w:tr>
    </w:tbl>
    <w:p w14:paraId="14B68A6F" w14:textId="77777777" w:rsidR="006A3BCE" w:rsidRDefault="006A3BCE">
      <w:pPr>
        <w:spacing w:after="200"/>
      </w:pPr>
    </w:p>
    <w:p w14:paraId="39E9940C" w14:textId="77777777" w:rsidR="006A3BCE" w:rsidRDefault="00000000">
      <w:pPr>
        <w:pBdr>
          <w:bottom w:val="single" w:sz="12" w:space="6" w:color="00305F"/>
        </w:pBdr>
        <w:spacing w:before="280" w:after="160"/>
      </w:pPr>
      <w:r>
        <w:rPr>
          <w:rFonts w:ascii="Arial" w:eastAsia="Arial" w:hAnsi="Arial" w:cs="Arial"/>
          <w:b/>
          <w:bCs/>
          <w:color w:val="00305F"/>
          <w:sz w:val="26"/>
          <w:szCs w:val="26"/>
        </w:rPr>
        <w:t>5. KUSUR SINIFLANDIRMASI</w:t>
      </w:r>
    </w:p>
    <w:p w14:paraId="50E17463" w14:textId="77777777" w:rsidR="006A3BCE" w:rsidRDefault="00000000">
      <w:pPr>
        <w:spacing w:after="120"/>
      </w:pPr>
      <w:r>
        <w:rPr>
          <w:rFonts w:ascii="Arial" w:eastAsia="Arial" w:hAnsi="Arial" w:cs="Arial"/>
          <w:color w:val="404040"/>
        </w:rPr>
        <w:t>Tüm kusur türleri üç sınıfta değerlendirilir: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80"/>
        <w:gridCol w:w="4080"/>
      </w:tblGrid>
      <w:tr w:rsidR="006A3BCE" w14:paraId="076BD164" w14:textId="77777777">
        <w:tc>
          <w:tcPr>
            <w:tcW w:w="120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3AE69C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SINIF</w:t>
            </w:r>
          </w:p>
        </w:tc>
        <w:tc>
          <w:tcPr>
            <w:tcW w:w="408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ADD70D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TANIM / AÇIKLAMA</w:t>
            </w:r>
          </w:p>
        </w:tc>
        <w:tc>
          <w:tcPr>
            <w:tcW w:w="408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1FC240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SONUÇ / AKSİYON</w:t>
            </w:r>
          </w:p>
        </w:tc>
      </w:tr>
      <w:tr w:rsidR="006A3BCE" w14:paraId="4FE4EDFC" w14:textId="77777777">
        <w:tc>
          <w:tcPr>
            <w:tcW w:w="1200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4CAF63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KRİTİK</w:t>
            </w:r>
          </w:p>
        </w:tc>
        <w:tc>
          <w:tcPr>
            <w:tcW w:w="408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13C6F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Güvenlik riski </w:t>
            </w:r>
            <w:proofErr w:type="gram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oluşturan;</w:t>
            </w:r>
            <w:proofErr w:type="gram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veya açıkça görünür biçimde eksik/hasarlı ve müşteri deneyimini doğrudan etkileyen kusur. Sıfır tolerans uygulanır.</w:t>
            </w:r>
          </w:p>
        </w:tc>
        <w:tc>
          <w:tcPr>
            <w:tcW w:w="4080" w:type="dx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85580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EMS tüm sevkiyatı reddeder. Fabrika tüm ürünleri yeniden kontrol edip kusurlu ürünleri </w:t>
            </w:r>
            <w:proofErr w:type="gram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revize etmek</w:t>
            </w:r>
            <w:proofErr w:type="gram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 zorundadır.</w:t>
            </w:r>
          </w:p>
        </w:tc>
      </w:tr>
      <w:tr w:rsidR="006A3BCE" w14:paraId="0D6CF89B" w14:textId="77777777">
        <w:tc>
          <w:tcPr>
            <w:tcW w:w="1200" w:type="dxa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8AB843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MAJOR</w:t>
            </w:r>
          </w:p>
        </w:tc>
        <w:tc>
          <w:tcPr>
            <w:tcW w:w="4080" w:type="dxa"/>
            <w:tcBorders>
              <w:top w:val="single" w:sz="6" w:space="0" w:color="E67E22"/>
              <w:left w:val="single" w:sz="6" w:space="0" w:color="E67E22"/>
              <w:bottom w:val="single" w:sz="6" w:space="0" w:color="E67E22"/>
              <w:right w:val="single" w:sz="6" w:space="0" w:color="E67E22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BA268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Müşteri deneyimini anlık olarak etkilemeyen ancak küçük miktarlarda ticari açıdan kabul edilebilir sayılabilecek hasarlı grafik veya eksik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rhinestone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.</w:t>
            </w:r>
          </w:p>
        </w:tc>
        <w:tc>
          <w:tcPr>
            <w:tcW w:w="4080" w:type="dxa"/>
            <w:tcBorders>
              <w:top w:val="single" w:sz="6" w:space="0" w:color="E67E22"/>
              <w:left w:val="single" w:sz="6" w:space="0" w:color="E67E22"/>
              <w:bottom w:val="single" w:sz="6" w:space="0" w:color="E67E22"/>
              <w:right w:val="single" w:sz="6" w:space="0" w:color="E67E22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22EDE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Örneklemede aynı tür kusurun %50+ bulunması halinde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red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. Fabrika revize ve yeniden kontrol yapar.</w:t>
            </w:r>
          </w:p>
        </w:tc>
      </w:tr>
      <w:tr w:rsidR="006A3BCE" w14:paraId="63EDE3CE" w14:textId="77777777" w:rsidTr="00292FA2">
        <w:trPr>
          <w:trHeight w:val="690"/>
        </w:trPr>
        <w:tc>
          <w:tcPr>
            <w:tcW w:w="1200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8A12D3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MİNÖR</w:t>
            </w:r>
          </w:p>
        </w:tc>
        <w:tc>
          <w:tcPr>
            <w:tcW w:w="4080" w:type="dxa"/>
            <w:tcBorders>
              <w:top w:val="single" w:sz="6" w:space="0" w:color="27AE60"/>
              <w:left w:val="single" w:sz="6" w:space="0" w:color="27AE60"/>
              <w:bottom w:val="single" w:sz="6" w:space="0" w:color="27AE60"/>
              <w:right w:val="single" w:sz="6" w:space="0" w:color="27AE6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0EB30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Standarttan sapma ancak müşterinin iade veya satın almaktan vazgeçmesine yol açmayacak düzeydeki kusur.</w:t>
            </w:r>
          </w:p>
        </w:tc>
        <w:tc>
          <w:tcPr>
            <w:tcW w:w="4080" w:type="dxa"/>
            <w:tcBorders>
              <w:top w:val="single" w:sz="6" w:space="0" w:color="27AE60"/>
              <w:left w:val="single" w:sz="6" w:space="0" w:color="27AE60"/>
              <w:bottom w:val="single" w:sz="6" w:space="0" w:color="27AE60"/>
              <w:right w:val="single" w:sz="6" w:space="0" w:color="27AE6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B75AA" w14:textId="77777777" w:rsidR="006A3BCE" w:rsidRDefault="00000000"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Örneklemede aynı tür kusurun %50+ bulunması halinde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red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. Fabrika revize ve yeniden kontrol yapar.</w:t>
            </w:r>
          </w:p>
        </w:tc>
      </w:tr>
    </w:tbl>
    <w:p w14:paraId="38494900" w14:textId="77777777" w:rsidR="006A3BCE" w:rsidRDefault="006A3BCE">
      <w:pPr>
        <w:spacing w:after="200"/>
      </w:pPr>
    </w:p>
    <w:p w14:paraId="6E8265CE" w14:textId="77777777" w:rsidR="006A3BCE" w:rsidRDefault="00000000">
      <w:pPr>
        <w:pBdr>
          <w:bottom w:val="single" w:sz="12" w:space="6" w:color="00305F"/>
        </w:pBdr>
        <w:spacing w:before="280" w:after="160"/>
      </w:pPr>
      <w:r>
        <w:rPr>
          <w:rFonts w:ascii="Arial" w:eastAsia="Arial" w:hAnsi="Arial" w:cs="Arial"/>
          <w:b/>
          <w:bCs/>
          <w:color w:val="00305F"/>
          <w:sz w:val="26"/>
          <w:szCs w:val="26"/>
        </w:rPr>
        <w:t>6. KUSUR FOTOĞRAFLARI — TİPİK HATA ÖRNEKLERİ</w:t>
      </w:r>
    </w:p>
    <w:p w14:paraId="1B8883C1" w14:textId="77777777" w:rsidR="006A3BCE" w:rsidRDefault="00000000">
      <w:pPr>
        <w:spacing w:after="120"/>
      </w:pPr>
      <w:r>
        <w:rPr>
          <w:rFonts w:ascii="Arial" w:eastAsia="Arial" w:hAnsi="Arial" w:cs="Arial"/>
          <w:color w:val="404040"/>
        </w:rPr>
        <w:t xml:space="preserve">Aşağıdaki görseller, </w:t>
      </w:r>
      <w:proofErr w:type="spellStart"/>
      <w:r>
        <w:rPr>
          <w:rFonts w:ascii="Arial" w:eastAsia="Arial" w:hAnsi="Arial" w:cs="Arial"/>
          <w:color w:val="404040"/>
        </w:rPr>
        <w:t>rhinestone</w:t>
      </w:r>
      <w:proofErr w:type="spellEnd"/>
      <w:r>
        <w:rPr>
          <w:rFonts w:ascii="Arial" w:eastAsia="Arial" w:hAnsi="Arial" w:cs="Arial"/>
          <w:color w:val="404040"/>
        </w:rPr>
        <w:t xml:space="preserve"> uygulamalarında karşılaşılan tipik kusur türlerini örneklemektedir: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"/>
        <w:gridCol w:w="4317"/>
        <w:gridCol w:w="4060"/>
      </w:tblGrid>
      <w:tr w:rsidR="006A3BCE" w14:paraId="4748448D" w14:textId="77777777" w:rsidTr="00DF3538">
        <w:tc>
          <w:tcPr>
            <w:tcW w:w="983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333696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KUSUR TÜRÜ</w:t>
            </w:r>
          </w:p>
        </w:tc>
        <w:tc>
          <w:tcPr>
            <w:tcW w:w="4317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C21087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ÖRNEK GÖRSEL 1</w:t>
            </w:r>
          </w:p>
        </w:tc>
        <w:tc>
          <w:tcPr>
            <w:tcW w:w="406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00E470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ÖRNEK GÖRSEL 2</w:t>
            </w:r>
          </w:p>
        </w:tc>
      </w:tr>
      <w:tr w:rsidR="006A3BCE" w14:paraId="7B46A47A" w14:textId="77777777" w:rsidTr="00DF3538">
        <w:tc>
          <w:tcPr>
            <w:tcW w:w="983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AA0FA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EKSİK TAŞ</w:t>
            </w:r>
          </w:p>
        </w:tc>
        <w:tc>
          <w:tcPr>
            <w:tcW w:w="43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E62CD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FD50218" wp14:editId="39BE370C">
                  <wp:extent cx="2476500" cy="1857375"/>
                  <wp:effectExtent l="0" t="0" r="0" b="0"/>
                  <wp:docPr id="825285367" name="Resim 825285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10CFE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Eksik Taş – Örnek 1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C40CA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152A984" wp14:editId="6B3E04D7">
                  <wp:extent cx="2476500" cy="1857375"/>
                  <wp:effectExtent l="0" t="0" r="0" b="0"/>
                  <wp:docPr id="1725559807" name="Resim 1725559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E8164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Eksik Taş – Örnek 2</w:t>
            </w:r>
          </w:p>
        </w:tc>
      </w:tr>
      <w:tr w:rsidR="006A3BCE" w14:paraId="520307E9" w14:textId="77777777" w:rsidTr="00DF3538">
        <w:tc>
          <w:tcPr>
            <w:tcW w:w="983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0E3A4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EKSİK TAŞ</w:t>
            </w:r>
          </w:p>
        </w:tc>
        <w:tc>
          <w:tcPr>
            <w:tcW w:w="43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9E637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54CAEC8" wp14:editId="29DA001B">
                  <wp:extent cx="2476500" cy="1409700"/>
                  <wp:effectExtent l="0" t="0" r="0" b="0"/>
                  <wp:docPr id="1074581605" name="Resim 1074581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1AB71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Eksik Taş – Örnek 3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AD144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B42D04B" wp14:editId="3D3DA7D6">
                  <wp:extent cx="2476500" cy="1885950"/>
                  <wp:effectExtent l="0" t="0" r="0" b="0"/>
                  <wp:docPr id="1853996208" name="Resim 1853996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ACE8F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Eksik Taş – Örnek 4</w:t>
            </w:r>
          </w:p>
        </w:tc>
      </w:tr>
      <w:tr w:rsidR="006A3BCE" w14:paraId="2B81B76E" w14:textId="77777777" w:rsidTr="00DF3538">
        <w:tc>
          <w:tcPr>
            <w:tcW w:w="983" w:type="dxa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E67E2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345D1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FAZLA TAŞ</w:t>
            </w:r>
          </w:p>
          <w:p w14:paraId="6AAA4A66" w14:textId="77777777" w:rsidR="006A3BCE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HATALI YAPIŞT.</w:t>
            </w:r>
          </w:p>
        </w:tc>
        <w:tc>
          <w:tcPr>
            <w:tcW w:w="43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52557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15C8760" wp14:editId="55C21E0E">
                  <wp:extent cx="2476500" cy="1857375"/>
                  <wp:effectExtent l="0" t="0" r="0" b="0"/>
                  <wp:docPr id="956168118" name="Resim 956168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63EDD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Fazla Taş</w:t>
            </w:r>
          </w:p>
        </w:tc>
        <w:tc>
          <w:tcPr>
            <w:tcW w:w="4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69056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307D110" wp14:editId="2DEC06D0">
                  <wp:extent cx="2476500" cy="1857375"/>
                  <wp:effectExtent l="0" t="0" r="0" b="0"/>
                  <wp:docPr id="854046261" name="Resim 854046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BE3DF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Hatalı Yapıştırma</w:t>
            </w:r>
          </w:p>
        </w:tc>
      </w:tr>
    </w:tbl>
    <w:p w14:paraId="2A66D380" w14:textId="77777777" w:rsidR="006A3BCE" w:rsidRDefault="006A3BCE">
      <w:pPr>
        <w:spacing w:after="200"/>
      </w:pPr>
    </w:p>
    <w:p w14:paraId="45CC957D" w14:textId="77777777" w:rsidR="006A3BCE" w:rsidRDefault="00000000">
      <w:pPr>
        <w:pBdr>
          <w:bottom w:val="single" w:sz="12" w:space="6" w:color="00305F"/>
        </w:pBdr>
        <w:spacing w:before="280" w:after="160"/>
      </w:pPr>
      <w:r>
        <w:rPr>
          <w:rFonts w:ascii="Arial" w:eastAsia="Arial" w:hAnsi="Arial" w:cs="Arial"/>
          <w:b/>
          <w:bCs/>
          <w:color w:val="00305F"/>
          <w:sz w:val="26"/>
          <w:szCs w:val="26"/>
        </w:rPr>
        <w:t>7. AQL ÖRNEKLEME PLANI — AQL 2.5 (Normal, Seviye I)</w:t>
      </w:r>
    </w:p>
    <w:p w14:paraId="548FBAE5" w14:textId="77777777" w:rsidR="006A3BCE" w:rsidRDefault="00000000">
      <w:pPr>
        <w:spacing w:after="120"/>
      </w:pPr>
      <w:r>
        <w:rPr>
          <w:rFonts w:ascii="Arial" w:eastAsia="Arial" w:hAnsi="Arial" w:cs="Arial"/>
          <w:color w:val="404040"/>
        </w:rPr>
        <w:t>Nihai denetimde uygulanacak örnekleme planı aşağıda verilmektedir: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1"/>
        <w:gridCol w:w="971"/>
        <w:gridCol w:w="1406"/>
        <w:gridCol w:w="1423"/>
        <w:gridCol w:w="1406"/>
        <w:gridCol w:w="768"/>
        <w:gridCol w:w="821"/>
        <w:gridCol w:w="768"/>
        <w:gridCol w:w="326"/>
      </w:tblGrid>
      <w:tr w:rsidR="006A3BCE" w14:paraId="30C3C1E4" w14:textId="77777777" w:rsidTr="00C43602">
        <w:tc>
          <w:tcPr>
            <w:tcW w:w="1471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01BEE8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LOT BÜYÜKLÜĞÜ</w:t>
            </w:r>
          </w:p>
        </w:tc>
        <w:tc>
          <w:tcPr>
            <w:tcW w:w="971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058A58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ÖRNEK</w:t>
            </w:r>
          </w:p>
        </w:tc>
        <w:tc>
          <w:tcPr>
            <w:tcW w:w="1406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99376C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KRİTİK AQL 0.65</w:t>
            </w:r>
          </w:p>
        </w:tc>
        <w:tc>
          <w:tcPr>
            <w:tcW w:w="1423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F001D2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MAJOR AQL 2.5</w:t>
            </w:r>
          </w:p>
        </w:tc>
        <w:tc>
          <w:tcPr>
            <w:tcW w:w="1406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82E274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MİNÖR AQL 4.0</w:t>
            </w:r>
          </w:p>
        </w:tc>
        <w:tc>
          <w:tcPr>
            <w:tcW w:w="2683" w:type="dxa"/>
            <w:gridSpan w:val="4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365E13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</w:tr>
      <w:tr w:rsidR="006A3BCE" w14:paraId="009CE9CA" w14:textId="77777777" w:rsidTr="00C43602">
        <w:tc>
          <w:tcPr>
            <w:tcW w:w="14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F20A23" w14:textId="77777777" w:rsidR="006A3BCE" w:rsidRDefault="006A3BCE"/>
        </w:tc>
        <w:tc>
          <w:tcPr>
            <w:tcW w:w="9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7BD767" w14:textId="77777777" w:rsidR="006A3BCE" w:rsidRDefault="006A3BCE"/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035977" w14:textId="47D96CC4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Kab</w:t>
            </w:r>
            <w:r w:rsidR="00C43602"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ul</w:t>
            </w:r>
          </w:p>
        </w:tc>
        <w:tc>
          <w:tcPr>
            <w:tcW w:w="14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8C1C46" w14:textId="7B2E8992" w:rsidR="006A3BCE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Red</w:t>
            </w:r>
            <w:proofErr w:type="spellEnd"/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256E71" w14:textId="0D44F460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Kab</w:t>
            </w:r>
            <w:r w:rsidR="00C43602"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ul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0AA3B0" w14:textId="295FCCEF" w:rsidR="006A3BCE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Red</w:t>
            </w:r>
            <w:proofErr w:type="spellEnd"/>
          </w:p>
        </w:tc>
        <w:tc>
          <w:tcPr>
            <w:tcW w:w="82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369172" w14:textId="70BDE1A4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Kab</w:t>
            </w:r>
            <w:r w:rsidR="00C43602"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ul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769BA8" w14:textId="3F864BB0" w:rsidR="006A3BCE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Red</w:t>
            </w:r>
            <w:proofErr w:type="spellEnd"/>
          </w:p>
        </w:tc>
        <w:tc>
          <w:tcPr>
            <w:tcW w:w="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3E3C52" w14:textId="77777777" w:rsidR="006A3BCE" w:rsidRDefault="006A3BCE"/>
        </w:tc>
      </w:tr>
      <w:tr w:rsidR="006A3BCE" w14:paraId="3D55A511" w14:textId="77777777" w:rsidTr="00C43602">
        <w:tc>
          <w:tcPr>
            <w:tcW w:w="14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C18F40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2–8</w:t>
            </w:r>
          </w:p>
        </w:tc>
        <w:tc>
          <w:tcPr>
            <w:tcW w:w="9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A14BD1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04040"/>
                <w:sz w:val="18"/>
                <w:szCs w:val="18"/>
              </w:rPr>
              <w:t>2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E64D6F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0</w:t>
            </w:r>
          </w:p>
        </w:tc>
        <w:tc>
          <w:tcPr>
            <w:tcW w:w="14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355583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1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1E3B90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—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E008D6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—</w:t>
            </w:r>
          </w:p>
        </w:tc>
        <w:tc>
          <w:tcPr>
            <w:tcW w:w="82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BFC798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—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58E17E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—</w:t>
            </w:r>
          </w:p>
        </w:tc>
        <w:tc>
          <w:tcPr>
            <w:tcW w:w="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CF7F5C" w14:textId="77777777" w:rsidR="006A3BCE" w:rsidRDefault="006A3BCE"/>
        </w:tc>
      </w:tr>
      <w:tr w:rsidR="006A3BCE" w14:paraId="3D9106F7" w14:textId="77777777" w:rsidTr="00C43602">
        <w:tc>
          <w:tcPr>
            <w:tcW w:w="14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AA634E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9–15</w:t>
            </w:r>
          </w:p>
        </w:tc>
        <w:tc>
          <w:tcPr>
            <w:tcW w:w="9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B070EB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04040"/>
                <w:sz w:val="18"/>
                <w:szCs w:val="18"/>
              </w:rPr>
              <w:t>3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E8A915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0</w:t>
            </w:r>
          </w:p>
        </w:tc>
        <w:tc>
          <w:tcPr>
            <w:tcW w:w="14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B6FEE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1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F1ED7B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—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305070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—</w:t>
            </w:r>
          </w:p>
        </w:tc>
        <w:tc>
          <w:tcPr>
            <w:tcW w:w="82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8AC0D6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—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14BE04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—</w:t>
            </w:r>
          </w:p>
        </w:tc>
        <w:tc>
          <w:tcPr>
            <w:tcW w:w="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CA64FD" w14:textId="77777777" w:rsidR="006A3BCE" w:rsidRDefault="006A3BCE"/>
        </w:tc>
      </w:tr>
      <w:tr w:rsidR="006A3BCE" w14:paraId="2ED31423" w14:textId="77777777" w:rsidTr="00C43602">
        <w:tc>
          <w:tcPr>
            <w:tcW w:w="14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C50F63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16–25</w:t>
            </w:r>
          </w:p>
        </w:tc>
        <w:tc>
          <w:tcPr>
            <w:tcW w:w="9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EC4B1E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04040"/>
                <w:sz w:val="18"/>
                <w:szCs w:val="18"/>
              </w:rPr>
              <w:t>5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0A8502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0</w:t>
            </w:r>
          </w:p>
        </w:tc>
        <w:tc>
          <w:tcPr>
            <w:tcW w:w="14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9D5FAA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1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6BD09A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1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2E879A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2</w:t>
            </w:r>
          </w:p>
        </w:tc>
        <w:tc>
          <w:tcPr>
            <w:tcW w:w="82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14E8C0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—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31E45F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—</w:t>
            </w:r>
          </w:p>
        </w:tc>
        <w:tc>
          <w:tcPr>
            <w:tcW w:w="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12C317" w14:textId="77777777" w:rsidR="006A3BCE" w:rsidRDefault="006A3BCE"/>
        </w:tc>
      </w:tr>
      <w:tr w:rsidR="006A3BCE" w14:paraId="68D0D3EC" w14:textId="77777777" w:rsidTr="00C43602">
        <w:tc>
          <w:tcPr>
            <w:tcW w:w="14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B840D4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26–50</w:t>
            </w:r>
          </w:p>
        </w:tc>
        <w:tc>
          <w:tcPr>
            <w:tcW w:w="9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9BF51C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04040"/>
                <w:sz w:val="18"/>
                <w:szCs w:val="18"/>
              </w:rPr>
              <w:t>8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1702D1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0</w:t>
            </w:r>
          </w:p>
        </w:tc>
        <w:tc>
          <w:tcPr>
            <w:tcW w:w="14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D40F5A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1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5DBA41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1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BEF8D3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2</w:t>
            </w:r>
          </w:p>
        </w:tc>
        <w:tc>
          <w:tcPr>
            <w:tcW w:w="82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5C8CBE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2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9049EA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3</w:t>
            </w:r>
          </w:p>
        </w:tc>
        <w:tc>
          <w:tcPr>
            <w:tcW w:w="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705745" w14:textId="77777777" w:rsidR="006A3BCE" w:rsidRDefault="006A3BCE"/>
        </w:tc>
      </w:tr>
      <w:tr w:rsidR="006A3BCE" w14:paraId="580A58A6" w14:textId="77777777" w:rsidTr="00C43602">
        <w:tc>
          <w:tcPr>
            <w:tcW w:w="14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5EE71E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51–90</w:t>
            </w:r>
          </w:p>
        </w:tc>
        <w:tc>
          <w:tcPr>
            <w:tcW w:w="9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D53056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04040"/>
                <w:sz w:val="18"/>
                <w:szCs w:val="18"/>
              </w:rPr>
              <w:t>13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ABFCD4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0</w:t>
            </w:r>
          </w:p>
        </w:tc>
        <w:tc>
          <w:tcPr>
            <w:tcW w:w="14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0F2397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1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D511C6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1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17C26E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2</w:t>
            </w:r>
          </w:p>
        </w:tc>
        <w:tc>
          <w:tcPr>
            <w:tcW w:w="82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8AC635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3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E2CDB3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4</w:t>
            </w:r>
          </w:p>
        </w:tc>
        <w:tc>
          <w:tcPr>
            <w:tcW w:w="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FA1BD4" w14:textId="77777777" w:rsidR="006A3BCE" w:rsidRDefault="006A3BCE"/>
        </w:tc>
      </w:tr>
      <w:tr w:rsidR="006A3BCE" w14:paraId="4B8A9614" w14:textId="77777777" w:rsidTr="00C43602">
        <w:tc>
          <w:tcPr>
            <w:tcW w:w="14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F7C0D5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91–150</w:t>
            </w:r>
          </w:p>
        </w:tc>
        <w:tc>
          <w:tcPr>
            <w:tcW w:w="9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AD6DC3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04040"/>
                <w:sz w:val="18"/>
                <w:szCs w:val="18"/>
              </w:rPr>
              <w:t>20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58CF7E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0</w:t>
            </w:r>
          </w:p>
        </w:tc>
        <w:tc>
          <w:tcPr>
            <w:tcW w:w="14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1D0625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1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816619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1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36B0D0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2</w:t>
            </w:r>
          </w:p>
        </w:tc>
        <w:tc>
          <w:tcPr>
            <w:tcW w:w="82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29EC56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3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5C71BC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4</w:t>
            </w:r>
          </w:p>
        </w:tc>
        <w:tc>
          <w:tcPr>
            <w:tcW w:w="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8438F9" w14:textId="77777777" w:rsidR="006A3BCE" w:rsidRDefault="006A3BCE"/>
        </w:tc>
      </w:tr>
      <w:tr w:rsidR="006A3BCE" w14:paraId="7D76585D" w14:textId="77777777" w:rsidTr="00C43602">
        <w:tc>
          <w:tcPr>
            <w:tcW w:w="14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AC4D24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151–280</w:t>
            </w:r>
          </w:p>
        </w:tc>
        <w:tc>
          <w:tcPr>
            <w:tcW w:w="9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1829AE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04040"/>
                <w:sz w:val="18"/>
                <w:szCs w:val="18"/>
              </w:rPr>
              <w:t>32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03DC9D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0</w:t>
            </w:r>
          </w:p>
        </w:tc>
        <w:tc>
          <w:tcPr>
            <w:tcW w:w="14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335C28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1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6364AB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2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19AA98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3</w:t>
            </w:r>
          </w:p>
        </w:tc>
        <w:tc>
          <w:tcPr>
            <w:tcW w:w="82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B26516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5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DCA4A1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6</w:t>
            </w:r>
          </w:p>
        </w:tc>
        <w:tc>
          <w:tcPr>
            <w:tcW w:w="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A491B4" w14:textId="77777777" w:rsidR="006A3BCE" w:rsidRDefault="006A3BCE"/>
        </w:tc>
      </w:tr>
      <w:tr w:rsidR="006A3BCE" w14:paraId="79C026BA" w14:textId="77777777" w:rsidTr="00C43602">
        <w:tc>
          <w:tcPr>
            <w:tcW w:w="14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28EDE8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281–500</w:t>
            </w:r>
          </w:p>
        </w:tc>
        <w:tc>
          <w:tcPr>
            <w:tcW w:w="9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3BBC83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04040"/>
                <w:sz w:val="18"/>
                <w:szCs w:val="18"/>
              </w:rPr>
              <w:t>50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BBE89E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0</w:t>
            </w:r>
          </w:p>
        </w:tc>
        <w:tc>
          <w:tcPr>
            <w:tcW w:w="14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D7FF7D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1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71559F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3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EE8E4C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4</w:t>
            </w:r>
          </w:p>
        </w:tc>
        <w:tc>
          <w:tcPr>
            <w:tcW w:w="82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D5FC22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7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368E60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8</w:t>
            </w:r>
          </w:p>
        </w:tc>
        <w:tc>
          <w:tcPr>
            <w:tcW w:w="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00D38A" w14:textId="77777777" w:rsidR="006A3BCE" w:rsidRDefault="006A3BCE"/>
        </w:tc>
      </w:tr>
      <w:tr w:rsidR="006A3BCE" w14:paraId="43D4AB4A" w14:textId="77777777" w:rsidTr="00C43602">
        <w:tc>
          <w:tcPr>
            <w:tcW w:w="14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9AA65A" w14:textId="77777777" w:rsidR="006A3BCE" w:rsidRDefault="00000000">
            <w:r>
              <w:rPr>
                <w:rFonts w:ascii="Arial" w:eastAsia="Arial" w:hAnsi="Arial" w:cs="Arial"/>
                <w:b/>
                <w:bCs/>
                <w:color w:val="00305F"/>
                <w:sz w:val="18"/>
                <w:szCs w:val="18"/>
              </w:rPr>
              <w:t>501–1200</w:t>
            </w:r>
          </w:p>
        </w:tc>
        <w:tc>
          <w:tcPr>
            <w:tcW w:w="97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ECC367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04040"/>
                <w:sz w:val="18"/>
                <w:szCs w:val="18"/>
              </w:rPr>
              <w:t>80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113829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1</w:t>
            </w:r>
          </w:p>
        </w:tc>
        <w:tc>
          <w:tcPr>
            <w:tcW w:w="14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A44C65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2</w:t>
            </w:r>
          </w:p>
        </w:tc>
        <w:tc>
          <w:tcPr>
            <w:tcW w:w="140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138DD1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3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345D93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4</w:t>
            </w:r>
          </w:p>
        </w:tc>
        <w:tc>
          <w:tcPr>
            <w:tcW w:w="82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F6914A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18"/>
                <w:szCs w:val="18"/>
              </w:rPr>
              <w:t>10</w:t>
            </w:r>
          </w:p>
        </w:tc>
        <w:tc>
          <w:tcPr>
            <w:tcW w:w="7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30A943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11</w:t>
            </w:r>
          </w:p>
        </w:tc>
        <w:tc>
          <w:tcPr>
            <w:tcW w:w="3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DA3FF7" w14:textId="77777777" w:rsidR="006A3BCE" w:rsidRDefault="006A3BCE"/>
        </w:tc>
      </w:tr>
    </w:tbl>
    <w:p w14:paraId="50BC1770" w14:textId="77777777" w:rsidR="006A3BCE" w:rsidRDefault="006A3B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3BCE" w14:paraId="00E54AA4" w14:textId="77777777">
        <w:tc>
          <w:tcPr>
            <w:tcW w:w="9360" w:type="dxa"/>
            <w:tcBorders>
              <w:top w:val="single" w:sz="10" w:space="0" w:color="0046A0"/>
              <w:left w:val="single" w:sz="10" w:space="0" w:color="0046A0"/>
              <w:bottom w:val="single" w:sz="10" w:space="0" w:color="0046A0"/>
              <w:right w:val="single" w:sz="10" w:space="0" w:color="0046A0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DC108F" w14:textId="77777777" w:rsidR="006A3BCE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0305F"/>
              </w:rPr>
              <w:lastRenderedPageBreak/>
              <w:t>Kritik Notlar</w:t>
            </w:r>
          </w:p>
          <w:p w14:paraId="477414DE" w14:textId="77777777" w:rsidR="006A3BCE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 xml:space="preserve">KRİTİK kusurlar için sıfır tolerans uygulanır (Kabul: 0 / </w:t>
            </w:r>
            <w:proofErr w:type="spellStart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Red</w:t>
            </w:r>
            <w:proofErr w:type="spellEnd"/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: 1).</w:t>
            </w:r>
          </w:p>
          <w:p w14:paraId="4B515719" w14:textId="77777777" w:rsidR="006A3BCE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MAJOR ve MİNÖR kusurlar için aynı türden kusurun örneklemede %50+ çıkması durumunda sevkiyat reddedilir.</w:t>
            </w:r>
          </w:p>
          <w:p w14:paraId="0A873ABE" w14:textId="77777777" w:rsidR="006A3BCE" w:rsidRDefault="00000000">
            <w:pPr>
              <w:pStyle w:val="ListeParagraf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404040"/>
                <w:sz w:val="18"/>
                <w:szCs w:val="18"/>
              </w:rPr>
              <w:t>AQL standardı ISO 2859-1 / MIL-STD-1916 referans alınmaktadır.</w:t>
            </w:r>
          </w:p>
        </w:tc>
      </w:tr>
    </w:tbl>
    <w:p w14:paraId="776D3138" w14:textId="77777777" w:rsidR="006A3BCE" w:rsidRDefault="006A3BCE">
      <w:pPr>
        <w:spacing w:after="200"/>
      </w:pPr>
    </w:p>
    <w:p w14:paraId="330621AA" w14:textId="77777777" w:rsidR="006A3BCE" w:rsidRDefault="00000000">
      <w:pPr>
        <w:pBdr>
          <w:bottom w:val="single" w:sz="12" w:space="6" w:color="00305F"/>
        </w:pBdr>
        <w:spacing w:before="280" w:after="160"/>
      </w:pPr>
      <w:r>
        <w:rPr>
          <w:rFonts w:ascii="Arial" w:eastAsia="Arial" w:hAnsi="Arial" w:cs="Arial"/>
          <w:b/>
          <w:bCs/>
          <w:color w:val="00305F"/>
          <w:sz w:val="26"/>
          <w:szCs w:val="26"/>
        </w:rPr>
        <w:t>8. MARKA BAZLI KRİTİKLİK SINIFLANDIRMASI (VSI / PINK)</w:t>
      </w:r>
    </w:p>
    <w:p w14:paraId="0D464091" w14:textId="77777777" w:rsidR="006A3BCE" w:rsidRDefault="00000000">
      <w:pPr>
        <w:spacing w:after="160"/>
      </w:pPr>
      <w:r>
        <w:rPr>
          <w:rFonts w:ascii="Arial" w:eastAsia="Arial" w:hAnsi="Arial" w:cs="Arial"/>
          <w:color w:val="404040"/>
        </w:rPr>
        <w:t>Aşağıdaki bölümler, marka tasarım özelliklerine göre kritiklik değerlendirmesini fotoğraflı örneklerle açıklamaktadır.</w:t>
      </w:r>
    </w:p>
    <w:p w14:paraId="5B27AAEE" w14:textId="77777777" w:rsidR="006A3BCE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0046A0"/>
          <w:sz w:val="22"/>
          <w:szCs w:val="22"/>
        </w:rPr>
        <w:t>8.1 VSI (</w:t>
      </w:r>
      <w:proofErr w:type="spellStart"/>
      <w:r>
        <w:rPr>
          <w:rFonts w:ascii="Arial" w:eastAsia="Arial" w:hAnsi="Arial" w:cs="Arial"/>
          <w:b/>
          <w:bCs/>
          <w:color w:val="0046A0"/>
          <w:sz w:val="22"/>
          <w:szCs w:val="22"/>
        </w:rPr>
        <w:t>Victoria's</w:t>
      </w:r>
      <w:proofErr w:type="spellEnd"/>
      <w:r>
        <w:rPr>
          <w:rFonts w:ascii="Arial" w:eastAsia="Arial" w:hAnsi="Arial" w:cs="Arial"/>
          <w:b/>
          <w:bCs/>
          <w:color w:val="0046A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46A0"/>
          <w:sz w:val="22"/>
          <w:szCs w:val="22"/>
        </w:rPr>
        <w:t>Secret</w:t>
      </w:r>
      <w:proofErr w:type="spellEnd"/>
      <w:r>
        <w:rPr>
          <w:rFonts w:ascii="Arial" w:eastAsia="Arial" w:hAnsi="Arial" w:cs="Arial"/>
          <w:b/>
          <w:bCs/>
          <w:color w:val="0046A0"/>
          <w:sz w:val="22"/>
          <w:szCs w:val="22"/>
        </w:rPr>
        <w:t>) Marka Sınıflandırması</w:t>
      </w:r>
    </w:p>
    <w:p w14:paraId="1BD54567" w14:textId="77777777" w:rsidR="006A3BCE" w:rsidRDefault="00000000">
      <w:pPr>
        <w:spacing w:before="120" w:after="60"/>
      </w:pPr>
      <w:r>
        <w:rPr>
          <w:rFonts w:ascii="Arial" w:eastAsia="Arial" w:hAnsi="Arial" w:cs="Arial"/>
          <w:b/>
          <w:bCs/>
          <w:color w:val="C0392B"/>
          <w:sz w:val="22"/>
          <w:szCs w:val="22"/>
        </w:rPr>
        <w:t>VSI – KRİTİK</w:t>
      </w:r>
    </w:p>
    <w:tbl>
      <w:tblPr>
        <w:tblW w:w="10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5260"/>
        <w:gridCol w:w="4660"/>
      </w:tblGrid>
      <w:tr w:rsidR="006A3BCE" w14:paraId="49CD73EA" w14:textId="77777777" w:rsidTr="00A46496">
        <w:tc>
          <w:tcPr>
            <w:tcW w:w="841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44B32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KRİTİK</w:t>
            </w:r>
          </w:p>
        </w:tc>
        <w:tc>
          <w:tcPr>
            <w:tcW w:w="485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5A1A4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2CE35A6" wp14:editId="4BED0436">
                  <wp:extent cx="3238500" cy="1733550"/>
                  <wp:effectExtent l="0" t="0" r="0" b="0"/>
                  <wp:docPr id="2033623537" name="Resim 2033623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700AB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Kapüşon arka orta – 2mm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rhinestone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. Kontrast taşlar nedeniyle tek eksik taş belirgin.</w:t>
            </w:r>
          </w:p>
        </w:tc>
        <w:tc>
          <w:tcPr>
            <w:tcW w:w="43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19623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EC75C77" wp14:editId="21331AB2">
                  <wp:extent cx="2857500" cy="1609725"/>
                  <wp:effectExtent l="0" t="0" r="0" b="0"/>
                  <wp:docPr id="1966002227" name="Resim 1966002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9736A" w14:textId="77777777" w:rsidR="006A3BCE" w:rsidRDefault="00000000">
            <w:pPr>
              <w:spacing w:after="60"/>
              <w:jc w:val="center"/>
            </w:pPr>
            <w:proofErr w:type="spellStart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Tanktop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 ön orta – 2 sıra / 3 farklı boyut. Tek eksik taş çok belirgindir.</w:t>
            </w:r>
          </w:p>
        </w:tc>
      </w:tr>
    </w:tbl>
    <w:p w14:paraId="69E4A525" w14:textId="77777777" w:rsidR="006A3BCE" w:rsidRDefault="006A3B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8519"/>
      </w:tblGrid>
      <w:tr w:rsidR="006A3BCE" w14:paraId="72130EB6" w14:textId="77777777" w:rsidTr="00F642BB">
        <w:tc>
          <w:tcPr>
            <w:tcW w:w="841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06964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KRİTİK</w:t>
            </w:r>
          </w:p>
        </w:tc>
        <w:tc>
          <w:tcPr>
            <w:tcW w:w="85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7D8DA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093F3DC" wp14:editId="06FF068F">
                  <wp:extent cx="3429000" cy="1857375"/>
                  <wp:effectExtent l="0" t="0" r="0" b="0"/>
                  <wp:docPr id="989486006" name="Resim 989486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6ED87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Giysi ön orta harf grafiği – dış kenar eksik taş. Konuma bağlı olarak çok belirgin.</w:t>
            </w:r>
          </w:p>
        </w:tc>
      </w:tr>
    </w:tbl>
    <w:p w14:paraId="60283E92" w14:textId="77777777" w:rsidR="006A3BCE" w:rsidRDefault="006A3BCE">
      <w:pPr>
        <w:spacing w:after="80"/>
      </w:pPr>
    </w:p>
    <w:p w14:paraId="74BCDE13" w14:textId="77777777" w:rsidR="006B30FF" w:rsidRDefault="006B30FF">
      <w:pPr>
        <w:spacing w:before="120" w:after="60"/>
        <w:rPr>
          <w:rFonts w:ascii="Arial" w:eastAsia="Arial" w:hAnsi="Arial" w:cs="Arial"/>
          <w:b/>
          <w:bCs/>
          <w:color w:val="E67E22"/>
          <w:sz w:val="22"/>
          <w:szCs w:val="22"/>
        </w:rPr>
      </w:pPr>
    </w:p>
    <w:p w14:paraId="05753255" w14:textId="77777777" w:rsidR="006B30FF" w:rsidRDefault="006B30FF">
      <w:pPr>
        <w:spacing w:before="120" w:after="60"/>
        <w:rPr>
          <w:rFonts w:ascii="Arial" w:eastAsia="Arial" w:hAnsi="Arial" w:cs="Arial"/>
          <w:b/>
          <w:bCs/>
          <w:color w:val="E67E22"/>
          <w:sz w:val="22"/>
          <w:szCs w:val="22"/>
        </w:rPr>
      </w:pPr>
    </w:p>
    <w:p w14:paraId="58EEAF52" w14:textId="77777777" w:rsidR="006B30FF" w:rsidRDefault="006B30FF">
      <w:pPr>
        <w:spacing w:before="120" w:after="60"/>
        <w:rPr>
          <w:rFonts w:ascii="Arial" w:eastAsia="Arial" w:hAnsi="Arial" w:cs="Arial"/>
          <w:b/>
          <w:bCs/>
          <w:color w:val="E67E22"/>
          <w:sz w:val="22"/>
          <w:szCs w:val="22"/>
        </w:rPr>
      </w:pPr>
    </w:p>
    <w:p w14:paraId="4D37EBF3" w14:textId="77777777" w:rsidR="006B30FF" w:rsidRDefault="006B30FF">
      <w:pPr>
        <w:spacing w:before="120" w:after="60"/>
        <w:rPr>
          <w:rFonts w:ascii="Arial" w:eastAsia="Arial" w:hAnsi="Arial" w:cs="Arial"/>
          <w:b/>
          <w:bCs/>
          <w:color w:val="E67E22"/>
          <w:sz w:val="22"/>
          <w:szCs w:val="22"/>
        </w:rPr>
      </w:pPr>
    </w:p>
    <w:p w14:paraId="09F14D86" w14:textId="77777777" w:rsidR="006B30FF" w:rsidRDefault="006B30FF">
      <w:pPr>
        <w:spacing w:before="120" w:after="60"/>
        <w:rPr>
          <w:rFonts w:ascii="Arial" w:eastAsia="Arial" w:hAnsi="Arial" w:cs="Arial"/>
          <w:b/>
          <w:bCs/>
          <w:color w:val="E67E22"/>
          <w:sz w:val="22"/>
          <w:szCs w:val="22"/>
        </w:rPr>
      </w:pPr>
    </w:p>
    <w:p w14:paraId="3A9271DC" w14:textId="77777777" w:rsidR="006B30FF" w:rsidRDefault="006B30FF">
      <w:pPr>
        <w:spacing w:before="120" w:after="60"/>
        <w:rPr>
          <w:rFonts w:ascii="Arial" w:eastAsia="Arial" w:hAnsi="Arial" w:cs="Arial"/>
          <w:b/>
          <w:bCs/>
          <w:color w:val="E67E22"/>
          <w:sz w:val="22"/>
          <w:szCs w:val="22"/>
        </w:rPr>
      </w:pPr>
    </w:p>
    <w:p w14:paraId="3067FA15" w14:textId="77777777" w:rsidR="006B30FF" w:rsidRDefault="006B30FF">
      <w:pPr>
        <w:spacing w:before="120" w:after="60"/>
        <w:rPr>
          <w:rFonts w:ascii="Arial" w:eastAsia="Arial" w:hAnsi="Arial" w:cs="Arial"/>
          <w:b/>
          <w:bCs/>
          <w:color w:val="E67E22"/>
          <w:sz w:val="22"/>
          <w:szCs w:val="22"/>
        </w:rPr>
      </w:pPr>
    </w:p>
    <w:p w14:paraId="02F55AF5" w14:textId="1F26D938" w:rsidR="006A3BCE" w:rsidRDefault="00000000">
      <w:pPr>
        <w:spacing w:before="120" w:after="60"/>
      </w:pPr>
      <w:r>
        <w:rPr>
          <w:rFonts w:ascii="Arial" w:eastAsia="Arial" w:hAnsi="Arial" w:cs="Arial"/>
          <w:b/>
          <w:bCs/>
          <w:color w:val="E67E22"/>
          <w:sz w:val="22"/>
          <w:szCs w:val="22"/>
        </w:rPr>
        <w:t>VSI – AZ KRİTİK</w:t>
      </w:r>
    </w:p>
    <w:tbl>
      <w:tblPr>
        <w:tblW w:w="10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4610"/>
        <w:gridCol w:w="4610"/>
      </w:tblGrid>
      <w:tr w:rsidR="006A3BCE" w14:paraId="6E620792" w14:textId="77777777" w:rsidTr="00A46496">
        <w:tc>
          <w:tcPr>
            <w:tcW w:w="841" w:type="dxa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E67E2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F1C68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AZ KRİTİK</w:t>
            </w:r>
          </w:p>
        </w:tc>
        <w:tc>
          <w:tcPr>
            <w:tcW w:w="46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18C7C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0AB41F1" wp14:editId="450D718C">
                  <wp:extent cx="3429000" cy="1866900"/>
                  <wp:effectExtent l="0" t="0" r="0" b="0"/>
                  <wp:docPr id="313422788" name="Resim 313422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76591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Harf dış kenarı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stud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 ile çevrili – iç kenarda tek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stud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 eksikliği. Konuma bağlı.</w:t>
            </w:r>
          </w:p>
        </w:tc>
        <w:tc>
          <w:tcPr>
            <w:tcW w:w="461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00A2B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FC9EE24" wp14:editId="70C197B1">
                  <wp:extent cx="3429000" cy="1943100"/>
                  <wp:effectExtent l="0" t="0" r="0" b="0"/>
                  <wp:docPr id="1655538859" name="Resim 1655538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110E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Asimetrik VS grafiği – tek eksik taş daha az fark edilir.</w:t>
            </w:r>
          </w:p>
        </w:tc>
      </w:tr>
    </w:tbl>
    <w:p w14:paraId="41C962CD" w14:textId="77777777" w:rsidR="006A3BCE" w:rsidRDefault="006A3BCE">
      <w:pPr>
        <w:spacing w:after="80"/>
      </w:pPr>
    </w:p>
    <w:p w14:paraId="65E02890" w14:textId="77777777" w:rsidR="006A3BCE" w:rsidRDefault="00000000">
      <w:pPr>
        <w:spacing w:before="120" w:after="60"/>
      </w:pPr>
      <w:r>
        <w:rPr>
          <w:rFonts w:ascii="Arial" w:eastAsia="Arial" w:hAnsi="Arial" w:cs="Arial"/>
          <w:b/>
          <w:bCs/>
          <w:color w:val="7F7F7F"/>
          <w:sz w:val="22"/>
          <w:szCs w:val="22"/>
        </w:rPr>
        <w:t>VSI – 50/50 (EKİP DEĞERLENDİRMESİ GEREKLİ)</w:t>
      </w: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"/>
        <w:gridCol w:w="4549"/>
        <w:gridCol w:w="4780"/>
      </w:tblGrid>
      <w:tr w:rsidR="006A3BCE" w14:paraId="7E3AD455" w14:textId="77777777" w:rsidTr="00A46496">
        <w:tc>
          <w:tcPr>
            <w:tcW w:w="54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11133" w14:textId="77777777" w:rsidR="006A3BCE" w:rsidRDefault="00000000" w:rsidP="00F642BB">
            <w:pPr>
              <w:ind w:right="-236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50/50</w:t>
            </w:r>
          </w:p>
        </w:tc>
        <w:tc>
          <w:tcPr>
            <w:tcW w:w="45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DB927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DE55F7B" wp14:editId="0B0ED732">
                  <wp:extent cx="3250988" cy="1885925"/>
                  <wp:effectExtent l="0" t="0" r="6985" b="635"/>
                  <wp:docPr id="1447664347" name="Resim 1447664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299" cy="1889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4EF07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Yoğun simetrik kalp motifi – grafiğin konumuna göre kabul/ret değişir.</w:t>
            </w:r>
          </w:p>
        </w:tc>
        <w:tc>
          <w:tcPr>
            <w:tcW w:w="47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29B8F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ABC2D1C" wp14:editId="201B75CC">
                  <wp:extent cx="3429000" cy="1885950"/>
                  <wp:effectExtent l="0" t="0" r="0" b="0"/>
                  <wp:docPr id="130998563" name="Resim 130998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6A9BF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Farklı taş/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stud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 boyutları – konuma göre marka ekibi karar verir.</w:t>
            </w:r>
          </w:p>
        </w:tc>
      </w:tr>
    </w:tbl>
    <w:p w14:paraId="7B1540FE" w14:textId="77777777" w:rsidR="006A3BCE" w:rsidRDefault="006A3BCE">
      <w:pPr>
        <w:spacing w:after="160"/>
      </w:pPr>
    </w:p>
    <w:p w14:paraId="796B47B5" w14:textId="77777777" w:rsidR="006A3BCE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0046A0"/>
          <w:sz w:val="22"/>
          <w:szCs w:val="22"/>
        </w:rPr>
        <w:t>8.2 PINK Marka Sınıflandırması</w:t>
      </w:r>
    </w:p>
    <w:tbl>
      <w:tblPr>
        <w:tblW w:w="10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4612"/>
        <w:gridCol w:w="4564"/>
      </w:tblGrid>
      <w:tr w:rsidR="006A3BCE" w14:paraId="19D832ED" w14:textId="77777777" w:rsidTr="000B610A">
        <w:tc>
          <w:tcPr>
            <w:tcW w:w="841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E2945" w14:textId="782E6423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PINK – KRİTİK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KRİTİK</w:t>
            </w:r>
          </w:p>
        </w:tc>
        <w:tc>
          <w:tcPr>
            <w:tcW w:w="46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229E9" w14:textId="77777777" w:rsidR="006A3BCE" w:rsidRDefault="00000000" w:rsidP="00A46496">
            <w:pPr>
              <w:spacing w:before="40" w:after="40"/>
              <w:ind w:hanging="80"/>
              <w:jc w:val="center"/>
            </w:pPr>
            <w:r>
              <w:rPr>
                <w:noProof/>
              </w:rPr>
              <w:drawing>
                <wp:inline distT="0" distB="0" distL="0" distR="0" wp14:anchorId="5882D8DE" wp14:editId="2EC69A9C">
                  <wp:extent cx="2857500" cy="2143125"/>
                  <wp:effectExtent l="0" t="0" r="0" b="0"/>
                  <wp:docPr id="1620294815" name="Resim 1620294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EB493" w14:textId="77777777" w:rsidR="006A3BCE" w:rsidRDefault="00000000" w:rsidP="00A46496">
            <w:pPr>
              <w:spacing w:after="60"/>
              <w:ind w:hanging="8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Grafiğin üstünde kontrast taş eksikliği – kritik.</w:t>
            </w:r>
          </w:p>
        </w:tc>
        <w:tc>
          <w:tcPr>
            <w:tcW w:w="45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238A7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42623F9" wp14:editId="163EBE02">
                  <wp:extent cx="2857500" cy="2143125"/>
                  <wp:effectExtent l="0" t="0" r="0" b="0"/>
                  <wp:docPr id="376913770" name="Resim 376913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442EB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Açık simetrik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stud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 tasarımı – tek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stud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 eksikliği bile kritik.</w:t>
            </w:r>
          </w:p>
        </w:tc>
      </w:tr>
    </w:tbl>
    <w:p w14:paraId="162663D3" w14:textId="77777777" w:rsidR="006A3BCE" w:rsidRDefault="006A3BCE">
      <w:pPr>
        <w:spacing w:after="80"/>
      </w:pP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4470"/>
        <w:gridCol w:w="4564"/>
      </w:tblGrid>
      <w:tr w:rsidR="006A3BCE" w14:paraId="46AA641B" w14:textId="77777777" w:rsidTr="00A46496">
        <w:tc>
          <w:tcPr>
            <w:tcW w:w="841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05231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KRİTİK</w:t>
            </w:r>
          </w:p>
        </w:tc>
        <w:tc>
          <w:tcPr>
            <w:tcW w:w="4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E1903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00C0F33" wp14:editId="69AFBB0B">
                  <wp:extent cx="2857500" cy="2143125"/>
                  <wp:effectExtent l="0" t="0" r="0" b="0"/>
                  <wp:docPr id="1901475157" name="Resim 1901475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2618D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Küçük kalp motifi / simetrik – tek taş eksikliği çok belirgin.</w:t>
            </w:r>
          </w:p>
        </w:tc>
        <w:tc>
          <w:tcPr>
            <w:tcW w:w="45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559C8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5A77296" wp14:editId="53E3A095">
                  <wp:extent cx="2857500" cy="2143125"/>
                  <wp:effectExtent l="0" t="0" r="0" b="0"/>
                  <wp:docPr id="131661692" name="Resim 131661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2155D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Kelime grafiği – tek eksik taş bile yazıyı bozar, kritik.</w:t>
            </w:r>
          </w:p>
        </w:tc>
      </w:tr>
    </w:tbl>
    <w:p w14:paraId="11CF390D" w14:textId="77777777" w:rsidR="006A3BCE" w:rsidRDefault="006A3BCE">
      <w:pPr>
        <w:spacing w:after="80"/>
      </w:pPr>
    </w:p>
    <w:p w14:paraId="55CC6803" w14:textId="77777777" w:rsidR="006A3BCE" w:rsidRDefault="00000000">
      <w:pPr>
        <w:spacing w:before="120" w:after="60"/>
      </w:pPr>
      <w:r>
        <w:rPr>
          <w:rFonts w:ascii="Arial" w:eastAsia="Arial" w:hAnsi="Arial" w:cs="Arial"/>
          <w:b/>
          <w:bCs/>
          <w:color w:val="E67E22"/>
          <w:sz w:val="22"/>
          <w:szCs w:val="22"/>
        </w:rPr>
        <w:t>PINK – AZ KRİTİK</w:t>
      </w: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4470"/>
        <w:gridCol w:w="4564"/>
      </w:tblGrid>
      <w:tr w:rsidR="006A3BCE" w14:paraId="53427A61" w14:textId="77777777" w:rsidTr="00A46496">
        <w:tc>
          <w:tcPr>
            <w:tcW w:w="841" w:type="dxa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E67E2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F0F16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AZ KRİTİK</w:t>
            </w:r>
          </w:p>
        </w:tc>
        <w:tc>
          <w:tcPr>
            <w:tcW w:w="4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28A38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E9467E4" wp14:editId="7E628804">
                  <wp:extent cx="2857500" cy="2143125"/>
                  <wp:effectExtent l="0" t="0" r="0" b="0"/>
                  <wp:docPr id="1540177014" name="Resim 1540177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D6E44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Asimetrik çoklu taş/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stud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 – tek eksiklik belirgin değil.</w:t>
            </w:r>
          </w:p>
        </w:tc>
        <w:tc>
          <w:tcPr>
            <w:tcW w:w="45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C246F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508FAC4" wp14:editId="6488E7AD">
                  <wp:extent cx="2857500" cy="2143125"/>
                  <wp:effectExtent l="0" t="0" r="0" b="0"/>
                  <wp:docPr id="1546090396" name="Resim 1546090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E885F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Açık asimetrik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stud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 tasarımı – düşerse fark edilmez.</w:t>
            </w:r>
          </w:p>
        </w:tc>
      </w:tr>
    </w:tbl>
    <w:p w14:paraId="385DBB39" w14:textId="77777777" w:rsidR="006A3BCE" w:rsidRDefault="006A3BCE">
      <w:pPr>
        <w:spacing w:after="80"/>
      </w:pP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4470"/>
        <w:gridCol w:w="4564"/>
      </w:tblGrid>
      <w:tr w:rsidR="006A3BCE" w14:paraId="436FD411" w14:textId="77777777" w:rsidTr="00A46496">
        <w:tc>
          <w:tcPr>
            <w:tcW w:w="841" w:type="dxa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E67E2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44754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AZ KRİTİK</w:t>
            </w:r>
          </w:p>
        </w:tc>
        <w:tc>
          <w:tcPr>
            <w:tcW w:w="4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1689D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32CB3B5" wp14:editId="14F71B1F">
                  <wp:extent cx="2857500" cy="2143125"/>
                  <wp:effectExtent l="0" t="0" r="0" b="0"/>
                  <wp:docPr id="134092286" name="Resim 134092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715B1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LOVE PINK tekrar motifi – küçük taşlarda tek eksiklik az kritik.</w:t>
            </w:r>
          </w:p>
        </w:tc>
        <w:tc>
          <w:tcPr>
            <w:tcW w:w="456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80C29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6D82B2F" wp14:editId="0DFD8963">
                  <wp:extent cx="2857500" cy="2143125"/>
                  <wp:effectExtent l="0" t="0" r="0" b="0"/>
                  <wp:docPr id="1752220651" name="Resim 1752220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720BE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PINK + 1986 kombinasyonu – yoğun taş/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stud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, tek eksiklik belirgin değil.</w:t>
            </w:r>
          </w:p>
        </w:tc>
      </w:tr>
    </w:tbl>
    <w:p w14:paraId="34276F1C" w14:textId="77777777" w:rsidR="006A3BCE" w:rsidRDefault="006A3B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6A3BCE" w14:paraId="7562AD0D" w14:textId="77777777" w:rsidTr="000B610A">
        <w:tc>
          <w:tcPr>
            <w:tcW w:w="760" w:type="dxa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E67E2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E6454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AZ KRİTİK</w:t>
            </w:r>
          </w:p>
        </w:tc>
        <w:tc>
          <w:tcPr>
            <w:tcW w:w="8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BDE94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28C503D" wp14:editId="6BEF139E">
                  <wp:extent cx="3429000" cy="2571750"/>
                  <wp:effectExtent l="0" t="0" r="0" b="0"/>
                  <wp:docPr id="864270820" name="Resim 864270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6BB78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Asimetrik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all-over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 xml:space="preserve"> tasarım – çoklu küçük taşlarda tek eksiklik fark edilmez.</w:t>
            </w:r>
          </w:p>
        </w:tc>
      </w:tr>
    </w:tbl>
    <w:p w14:paraId="6595D058" w14:textId="77777777" w:rsidR="006A3BCE" w:rsidRDefault="006A3BCE">
      <w:pPr>
        <w:spacing w:after="80"/>
      </w:pPr>
    </w:p>
    <w:p w14:paraId="54F97C84" w14:textId="77777777" w:rsidR="00AB754E" w:rsidRDefault="00AB754E">
      <w:pPr>
        <w:spacing w:before="120" w:after="60"/>
        <w:rPr>
          <w:rFonts w:ascii="Arial" w:eastAsia="Arial" w:hAnsi="Arial" w:cs="Arial"/>
          <w:b/>
          <w:bCs/>
          <w:color w:val="7F7F7F"/>
          <w:sz w:val="22"/>
          <w:szCs w:val="22"/>
        </w:rPr>
      </w:pPr>
    </w:p>
    <w:p w14:paraId="3F66AD4A" w14:textId="080C2524" w:rsidR="006A3BCE" w:rsidRDefault="00000000">
      <w:pPr>
        <w:spacing w:before="120" w:after="60"/>
      </w:pPr>
      <w:r>
        <w:rPr>
          <w:rFonts w:ascii="Arial" w:eastAsia="Arial" w:hAnsi="Arial" w:cs="Arial"/>
          <w:b/>
          <w:bCs/>
          <w:color w:val="7F7F7F"/>
          <w:sz w:val="22"/>
          <w:szCs w:val="22"/>
        </w:rPr>
        <w:t>PINK – 50/50 (EKİP DEĞERLENDİRMESİ GEREKLİ)</w:t>
      </w: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4543"/>
        <w:gridCol w:w="4633"/>
      </w:tblGrid>
      <w:tr w:rsidR="006A3BCE" w14:paraId="176E65C6" w14:textId="77777777" w:rsidTr="00A46496">
        <w:tc>
          <w:tcPr>
            <w:tcW w:w="699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2CA3F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50/50</w:t>
            </w:r>
          </w:p>
        </w:tc>
        <w:tc>
          <w:tcPr>
            <w:tcW w:w="454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5AEFA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DD07DF9" wp14:editId="527D90BF">
                  <wp:extent cx="2857500" cy="2143125"/>
                  <wp:effectExtent l="0" t="0" r="0" b="0"/>
                  <wp:docPr id="1475921231" name="Resim 1475921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6695E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Büyük grafik çoklu küçük taş – tek eksiklik belirgin olmayabilir, durum bazında değerlendirilir.</w:t>
            </w:r>
          </w:p>
        </w:tc>
        <w:tc>
          <w:tcPr>
            <w:tcW w:w="463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4E5A1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626E0AE" wp14:editId="0C863F44">
                  <wp:extent cx="2857500" cy="2143125"/>
                  <wp:effectExtent l="0" t="0" r="0" b="0"/>
                  <wp:docPr id="557346216" name="Resim 557346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A5152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İnce yazı tipi küçük taşlar – tek eksiklik fark edilmeyebilir, durum bazında.</w:t>
            </w:r>
          </w:p>
        </w:tc>
      </w:tr>
    </w:tbl>
    <w:p w14:paraId="01430C23" w14:textId="77777777" w:rsidR="006A3BCE" w:rsidRDefault="006A3BC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8749"/>
      </w:tblGrid>
      <w:tr w:rsidR="006A3BCE" w14:paraId="2C97A5BC" w14:textId="77777777" w:rsidTr="000B610A">
        <w:tc>
          <w:tcPr>
            <w:tcW w:w="61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55ED4" w14:textId="7777777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50/50</w:t>
            </w:r>
          </w:p>
        </w:tc>
        <w:tc>
          <w:tcPr>
            <w:tcW w:w="87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3A2C4" w14:textId="77777777" w:rsidR="006A3BCE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535D532" wp14:editId="4D408933">
                  <wp:extent cx="3429000" cy="2571750"/>
                  <wp:effectExtent l="0" t="0" r="0" b="0"/>
                  <wp:docPr id="1059043319" name="Resim 1059043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7FD91" w14:textId="77777777" w:rsidR="006A3BCE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i/>
                <w:iCs/>
                <w:color w:val="7F7F7F"/>
                <w:sz w:val="14"/>
                <w:szCs w:val="14"/>
              </w:rPr>
              <w:t>Büyük tasarım çoklu taş – tek eksiklik büyük tasarımda fark edilmeyebilir, değerlendirme gerekli.</w:t>
            </w:r>
          </w:p>
        </w:tc>
      </w:tr>
    </w:tbl>
    <w:p w14:paraId="50BDE54D" w14:textId="77777777" w:rsidR="006A3BCE" w:rsidRDefault="006A3BCE">
      <w:pPr>
        <w:spacing w:after="80"/>
      </w:pPr>
    </w:p>
    <w:p w14:paraId="0716FC61" w14:textId="77777777" w:rsidR="006A3BCE" w:rsidRDefault="00000000">
      <w:pPr>
        <w:pBdr>
          <w:bottom w:val="single" w:sz="12" w:space="6" w:color="00305F"/>
        </w:pBdr>
        <w:spacing w:before="280" w:after="160"/>
      </w:pPr>
      <w:r>
        <w:rPr>
          <w:rFonts w:ascii="Arial" w:eastAsia="Arial" w:hAnsi="Arial" w:cs="Arial"/>
          <w:b/>
          <w:bCs/>
          <w:color w:val="00305F"/>
          <w:sz w:val="26"/>
          <w:szCs w:val="26"/>
        </w:rPr>
        <w:t>9. KAYIT VE RAPORLAMA GEREKSİNİMLERİ</w:t>
      </w:r>
    </w:p>
    <w:p w14:paraId="17DCD707" w14:textId="77777777" w:rsidR="006A3BCE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0046A0"/>
          <w:sz w:val="22"/>
          <w:szCs w:val="22"/>
        </w:rPr>
        <w:t>9.1 Zorunlu Kayıtlar</w:t>
      </w:r>
    </w:p>
    <w:p w14:paraId="0E31ED74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Ham madde giriş kontrol formu (parti bazlı)</w:t>
      </w:r>
    </w:p>
    <w:p w14:paraId="2C6F40AD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Motif üretim kontrol formu</w:t>
      </w:r>
    </w:p>
    <w:p w14:paraId="4310F5E7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Makine parametreleri kayıt defteri (sıcaklık, basınç, süre)</w:t>
      </w:r>
    </w:p>
    <w:p w14:paraId="7CB67C93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Dayanıklılık test raporu (her 750 adet için)</w:t>
      </w:r>
    </w:p>
    <w:p w14:paraId="7FD6158D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AQL denetim raporu (FCA ve MCA aşamaları için)</w:t>
      </w:r>
    </w:p>
    <w:p w14:paraId="5305AFB1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Kök neden analizi ve düzeltici faaliyet formu (</w:t>
      </w:r>
      <w:proofErr w:type="spellStart"/>
      <w:r>
        <w:rPr>
          <w:rFonts w:ascii="Arial" w:eastAsia="Arial" w:hAnsi="Arial" w:cs="Arial"/>
          <w:color w:val="404040"/>
        </w:rPr>
        <w:t>red</w:t>
      </w:r>
      <w:proofErr w:type="spellEnd"/>
      <w:r>
        <w:rPr>
          <w:rFonts w:ascii="Arial" w:eastAsia="Arial" w:hAnsi="Arial" w:cs="Arial"/>
          <w:color w:val="404040"/>
        </w:rPr>
        <w:t xml:space="preserve"> durumlarında)</w:t>
      </w:r>
    </w:p>
    <w:p w14:paraId="1C3201AE" w14:textId="77777777" w:rsidR="006A3BCE" w:rsidRDefault="006A3BCE">
      <w:pPr>
        <w:spacing w:after="100"/>
      </w:pPr>
    </w:p>
    <w:p w14:paraId="457724A9" w14:textId="77777777" w:rsidR="006A3BCE" w:rsidRDefault="00000000">
      <w:pPr>
        <w:spacing w:before="200" w:after="120"/>
      </w:pPr>
      <w:r>
        <w:rPr>
          <w:rFonts w:ascii="Arial" w:eastAsia="Arial" w:hAnsi="Arial" w:cs="Arial"/>
          <w:b/>
          <w:bCs/>
          <w:color w:val="0046A0"/>
          <w:sz w:val="22"/>
          <w:szCs w:val="22"/>
        </w:rPr>
        <w:t>9.2 Raporlama Akışı</w:t>
      </w:r>
    </w:p>
    <w:p w14:paraId="06C646EF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Tüm denetim sonuçları, denetimden sonraki 24 saat içinde KG Müdürüne raporlanır.</w:t>
      </w:r>
    </w:p>
    <w:p w14:paraId="7F9BE2A3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404040"/>
        </w:rPr>
        <w:t>Red</w:t>
      </w:r>
      <w:proofErr w:type="spellEnd"/>
      <w:r>
        <w:rPr>
          <w:rFonts w:ascii="Arial" w:eastAsia="Arial" w:hAnsi="Arial" w:cs="Arial"/>
          <w:color w:val="404040"/>
        </w:rPr>
        <w:t xml:space="preserve"> kararı verilmesi halinde fabrika, 48 saat içinde düzeltici faaliyet planı (CAPA) sunmakla yükümlüdür.</w:t>
      </w:r>
    </w:p>
    <w:p w14:paraId="1A5280AD" w14:textId="77777777" w:rsidR="006A3BCE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404040"/>
        </w:rPr>
        <w:t>Re-inspeksiyon takvimi ve onayı KG Müdürü tarafından belirlenir.</w:t>
      </w:r>
    </w:p>
    <w:p w14:paraId="4BB813BD" w14:textId="77777777" w:rsidR="006A3BCE" w:rsidRDefault="006A3BCE">
      <w:pPr>
        <w:spacing w:after="200"/>
      </w:pPr>
    </w:p>
    <w:p w14:paraId="6FDA10A6" w14:textId="77777777" w:rsidR="006A3BCE" w:rsidRDefault="00000000">
      <w:pPr>
        <w:pBdr>
          <w:bottom w:val="single" w:sz="12" w:space="6" w:color="00305F"/>
        </w:pBdr>
        <w:spacing w:before="280" w:after="160"/>
      </w:pPr>
      <w:r>
        <w:rPr>
          <w:rFonts w:ascii="Arial" w:eastAsia="Arial" w:hAnsi="Arial" w:cs="Arial"/>
          <w:b/>
          <w:bCs/>
          <w:color w:val="00305F"/>
          <w:sz w:val="26"/>
          <w:szCs w:val="26"/>
        </w:rPr>
        <w:t>11. ONAY VE İMZA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A3BCE" w14:paraId="567FA487" w14:textId="77777777">
        <w:tc>
          <w:tcPr>
            <w:tcW w:w="9360" w:type="dxa"/>
            <w:gridSpan w:val="3"/>
            <w:tcBorders>
              <w:top w:val="single" w:sz="10" w:space="0" w:color="00305F"/>
              <w:left w:val="single" w:sz="10" w:space="0" w:color="00305F"/>
              <w:bottom w:val="single" w:sz="10" w:space="0" w:color="00305F"/>
              <w:right w:val="single" w:sz="10" w:space="0" w:color="00305F"/>
            </w:tcBorders>
            <w:shd w:val="clear" w:color="auto" w:fill="00305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DAC17" w14:textId="4A125F97" w:rsidR="006A3BC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ONAY VE İMZA </w:t>
            </w:r>
          </w:p>
        </w:tc>
      </w:tr>
      <w:tr w:rsidR="006A3BCE" w14:paraId="4BB0751C" w14:textId="77777777">
        <w:tc>
          <w:tcPr>
            <w:tcW w:w="312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56C22D" w14:textId="2FEEEF78" w:rsidR="006A3BCE" w:rsidRDefault="00B1700F" w:rsidP="000B610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305F"/>
              </w:rPr>
              <w:t>Operatör</w:t>
            </w:r>
          </w:p>
          <w:p w14:paraId="12641423" w14:textId="1A0192B7" w:rsidR="006A3BCE" w:rsidRDefault="00B1700F">
            <w:pPr>
              <w:jc w:val="center"/>
            </w:pPr>
            <w:r>
              <w:rPr>
                <w:rFonts w:ascii="Arial" w:eastAsia="Arial" w:hAnsi="Arial" w:cs="Arial"/>
                <w:color w:val="7F7F7F"/>
                <w:sz w:val="16"/>
                <w:szCs w:val="16"/>
              </w:rPr>
              <w:t>Baskı Nakış</w:t>
            </w:r>
          </w:p>
          <w:p w14:paraId="33DA037A" w14:textId="77777777" w:rsidR="006A3BCE" w:rsidRDefault="00000000">
            <w:pPr>
              <w:pBdr>
                <w:top w:val="single" w:sz="6" w:space="4" w:color="00305F"/>
              </w:pBdr>
              <w:spacing w:before="120"/>
              <w:rPr>
                <w:rFonts w:ascii="Arial" w:eastAsia="Arial" w:hAnsi="Arial" w:cs="Arial"/>
                <w:i/>
                <w:iCs/>
                <w:color w:val="7F7F7F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7F7F7F"/>
                <w:sz w:val="16"/>
                <w:szCs w:val="16"/>
              </w:rPr>
              <w:t>İmza / Tarih</w:t>
            </w:r>
          </w:p>
          <w:p w14:paraId="3DC1A18F" w14:textId="77777777" w:rsidR="006B30FF" w:rsidRDefault="006B30FF">
            <w:pPr>
              <w:pBdr>
                <w:top w:val="single" w:sz="6" w:space="4" w:color="00305F"/>
              </w:pBdr>
              <w:spacing w:before="120"/>
            </w:pPr>
          </w:p>
          <w:p w14:paraId="246549C0" w14:textId="77777777" w:rsidR="001376B6" w:rsidRDefault="001376B6">
            <w:pPr>
              <w:pBdr>
                <w:top w:val="single" w:sz="6" w:space="4" w:color="00305F"/>
              </w:pBdr>
              <w:spacing w:before="120"/>
            </w:pPr>
          </w:p>
        </w:tc>
        <w:tc>
          <w:tcPr>
            <w:tcW w:w="312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A73BCF" w14:textId="6D0D8159" w:rsidR="006A3BCE" w:rsidRDefault="00B1700F" w:rsidP="006B30FF">
            <w:pPr>
              <w:spacing w:before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305F"/>
              </w:rPr>
              <w:t>Kalite Müdürü</w:t>
            </w:r>
          </w:p>
          <w:p w14:paraId="71AE577A" w14:textId="104D1C51" w:rsidR="006A3BCE" w:rsidRDefault="00B1700F">
            <w:pPr>
              <w:jc w:val="center"/>
            </w:pPr>
            <w:r>
              <w:rPr>
                <w:rFonts w:ascii="Arial" w:eastAsia="Arial" w:hAnsi="Arial" w:cs="Arial"/>
                <w:color w:val="7F7F7F"/>
                <w:sz w:val="16"/>
                <w:szCs w:val="16"/>
              </w:rPr>
              <w:t xml:space="preserve">Kalite </w:t>
            </w:r>
          </w:p>
          <w:p w14:paraId="485ED716" w14:textId="77777777" w:rsidR="006A3BCE" w:rsidRDefault="00000000">
            <w:pPr>
              <w:pBdr>
                <w:top w:val="single" w:sz="6" w:space="4" w:color="00305F"/>
              </w:pBdr>
              <w:spacing w:before="120"/>
            </w:pPr>
            <w:r>
              <w:rPr>
                <w:rFonts w:ascii="Arial" w:eastAsia="Arial" w:hAnsi="Arial" w:cs="Arial"/>
                <w:i/>
                <w:iCs/>
                <w:color w:val="7F7F7F"/>
                <w:sz w:val="16"/>
                <w:szCs w:val="16"/>
              </w:rPr>
              <w:t>İmza / Tarih</w:t>
            </w:r>
          </w:p>
        </w:tc>
        <w:tc>
          <w:tcPr>
            <w:tcW w:w="3120" w:type="dxa"/>
            <w:tcBorders>
              <w:top w:val="single" w:sz="8" w:space="0" w:color="00305F"/>
              <w:left w:val="single" w:sz="8" w:space="0" w:color="00305F"/>
              <w:bottom w:val="single" w:sz="8" w:space="0" w:color="00305F"/>
              <w:right w:val="single" w:sz="8" w:space="0" w:color="00305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3551C" w14:textId="147C08FD" w:rsidR="006A3BCE" w:rsidRDefault="00000000" w:rsidP="006B464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305F"/>
              </w:rPr>
              <w:t xml:space="preserve">Abdullah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305F"/>
              </w:rPr>
              <w:t>Baydoğan</w:t>
            </w:r>
            <w:proofErr w:type="spellEnd"/>
          </w:p>
          <w:p w14:paraId="7C04C572" w14:textId="2C106EB1" w:rsidR="006A3BCE" w:rsidRDefault="00B1700F">
            <w:pPr>
              <w:jc w:val="center"/>
            </w:pPr>
            <w:r>
              <w:rPr>
                <w:rFonts w:ascii="Arial" w:eastAsia="Arial" w:hAnsi="Arial" w:cs="Arial"/>
                <w:color w:val="7F7F7F"/>
                <w:sz w:val="16"/>
                <w:szCs w:val="16"/>
              </w:rPr>
              <w:t>QA Manager</w:t>
            </w:r>
          </w:p>
          <w:p w14:paraId="5E17A20B" w14:textId="77777777" w:rsidR="006A3BCE" w:rsidRDefault="00000000">
            <w:pPr>
              <w:pBdr>
                <w:top w:val="single" w:sz="6" w:space="4" w:color="00305F"/>
              </w:pBdr>
              <w:spacing w:before="120"/>
            </w:pPr>
            <w:r>
              <w:rPr>
                <w:rFonts w:ascii="Arial" w:eastAsia="Arial" w:hAnsi="Arial" w:cs="Arial"/>
                <w:i/>
                <w:iCs/>
                <w:color w:val="7F7F7F"/>
                <w:sz w:val="16"/>
                <w:szCs w:val="16"/>
              </w:rPr>
              <w:t>İmza / Tarih</w:t>
            </w:r>
          </w:p>
        </w:tc>
      </w:tr>
    </w:tbl>
    <w:p w14:paraId="4B898957" w14:textId="77777777" w:rsidR="006A3BCE" w:rsidRDefault="006A3BCE">
      <w:pPr>
        <w:spacing w:after="80"/>
      </w:pPr>
    </w:p>
    <w:sectPr w:rsidR="006A3BCE" w:rsidSect="004D65E7">
      <w:headerReference w:type="default" r:id="rId37"/>
      <w:footerReference w:type="default" r:id="rId38"/>
      <w:pgSz w:w="11906" w:h="16838"/>
      <w:pgMar w:top="1440" w:right="1008" w:bottom="1440" w:left="1008" w:header="708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E905D" w14:textId="77777777" w:rsidR="003A587F" w:rsidRDefault="003A587F">
      <w:r>
        <w:separator/>
      </w:r>
    </w:p>
  </w:endnote>
  <w:endnote w:type="continuationSeparator" w:id="0">
    <w:p w14:paraId="2898266B" w14:textId="77777777" w:rsidR="003A587F" w:rsidRDefault="003A5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2B3F1" w14:textId="77777777" w:rsidR="00334104" w:rsidRDefault="00334104">
    <w:pPr>
      <w:pBdr>
        <w:top w:val="single" w:sz="6" w:space="2" w:color="00305F"/>
      </w:pBdr>
      <w:spacing w:before="40"/>
    </w:pPr>
  </w:p>
  <w:p w14:paraId="15049D39" w14:textId="5E62DB48" w:rsidR="006A3BCE" w:rsidRDefault="00B1700F">
    <w:pPr>
      <w:tabs>
        <w:tab w:val="center" w:pos="4680"/>
        <w:tab w:val="right" w:pos="9360"/>
      </w:tabs>
      <w:spacing w:before="60"/>
    </w:pPr>
    <w:proofErr w:type="gramStart"/>
    <w:r>
      <w:rPr>
        <w:rFonts w:ascii="Arial" w:eastAsia="Arial" w:hAnsi="Arial" w:cs="Arial"/>
        <w:color w:val="7F7F7F"/>
        <w:sz w:val="14"/>
        <w:szCs w:val="14"/>
      </w:rPr>
      <w:t>EMS -</w:t>
    </w:r>
    <w:proofErr w:type="gramEnd"/>
    <w:r>
      <w:rPr>
        <w:rFonts w:ascii="Arial" w:eastAsia="Arial" w:hAnsi="Arial" w:cs="Arial"/>
        <w:color w:val="7F7F7F"/>
        <w:sz w:val="14"/>
        <w:szCs w:val="14"/>
      </w:rPr>
      <w:t xml:space="preserve"> Eroğlu Manufacturing </w:t>
    </w:r>
    <w:r w:rsidR="00DF3538">
      <w:rPr>
        <w:rFonts w:ascii="Arial" w:eastAsia="Arial" w:hAnsi="Arial" w:cs="Arial"/>
        <w:color w:val="7F7F7F"/>
        <w:sz w:val="14"/>
        <w:szCs w:val="14"/>
      </w:rPr>
      <w:t xml:space="preserve">Studio </w:t>
    </w:r>
    <w:proofErr w:type="gramStart"/>
    <w:r w:rsidR="00DF3538">
      <w:rPr>
        <w:rFonts w:ascii="Arial" w:eastAsia="Arial" w:hAnsi="Arial" w:cs="Arial"/>
        <w:color w:val="7F7F7F"/>
        <w:sz w:val="14"/>
        <w:szCs w:val="14"/>
      </w:rPr>
      <w:t>—</w:t>
    </w:r>
    <w:r>
      <w:rPr>
        <w:rFonts w:ascii="Arial" w:eastAsia="Arial" w:hAnsi="Arial" w:cs="Arial"/>
        <w:color w:val="7F7F7F"/>
        <w:sz w:val="14"/>
        <w:szCs w:val="14"/>
      </w:rPr>
      <w:t xml:space="preserve">  Kalite</w:t>
    </w:r>
    <w:proofErr w:type="gramEnd"/>
    <w:r>
      <w:rPr>
        <w:rFonts w:ascii="Arial" w:eastAsia="Arial" w:hAnsi="Arial" w:cs="Arial"/>
        <w:color w:val="7F7F7F"/>
        <w:sz w:val="14"/>
        <w:szCs w:val="14"/>
      </w:rPr>
      <w:t xml:space="preserve"> Güvence </w:t>
    </w:r>
    <w:r w:rsidR="00F509B5">
      <w:rPr>
        <w:rFonts w:ascii="Arial" w:eastAsia="Arial" w:hAnsi="Arial" w:cs="Arial"/>
        <w:color w:val="7F7F7F"/>
        <w:sz w:val="14"/>
        <w:szCs w:val="14"/>
      </w:rPr>
      <w:t>Departmanı</w:t>
    </w:r>
    <w:r>
      <w:rPr>
        <w:rFonts w:ascii="Arial" w:eastAsia="Arial" w:hAnsi="Arial" w:cs="Arial"/>
        <w:sz w:val="14"/>
        <w:szCs w:val="14"/>
      </w:rPr>
      <w:tab/>
    </w:r>
    <w:r>
      <w:rPr>
        <w:rFonts w:ascii="Arial" w:eastAsia="Arial" w:hAnsi="Arial" w:cs="Arial"/>
        <w:sz w:val="14"/>
        <w:szCs w:val="14"/>
      </w:rPr>
      <w:tab/>
    </w:r>
    <w:r>
      <w:rPr>
        <w:rFonts w:ascii="Arial" w:eastAsia="Arial" w:hAnsi="Arial" w:cs="Arial"/>
        <w:color w:val="7F7F7F"/>
        <w:sz w:val="14"/>
        <w:szCs w:val="14"/>
      </w:rPr>
      <w:t>Sayfa</w:t>
    </w:r>
    <w:r w:rsidR="00FF4C9F">
      <w:rPr>
        <w:rFonts w:ascii="Arial" w:eastAsia="Arial" w:hAnsi="Arial" w:cs="Arial"/>
        <w:color w:val="7F7F7F"/>
        <w:sz w:val="14"/>
        <w:szCs w:val="14"/>
      </w:rPr>
      <w:t xml:space="preserve"> </w:t>
    </w:r>
    <w:r w:rsidR="00334104">
      <w:rPr>
        <w:rFonts w:ascii="Arial" w:eastAsia="Arial" w:hAnsi="Arial" w:cs="Arial"/>
        <w:color w:val="7F7F7F"/>
        <w:sz w:val="14"/>
        <w:szCs w:val="14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DB233" w14:textId="77777777" w:rsidR="003A587F" w:rsidRDefault="003A587F">
      <w:r>
        <w:separator/>
      </w:r>
    </w:p>
  </w:footnote>
  <w:footnote w:type="continuationSeparator" w:id="0">
    <w:p w14:paraId="77D2D035" w14:textId="77777777" w:rsidR="003A587F" w:rsidRDefault="003A5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701"/>
      <w:gridCol w:w="5670"/>
      <w:gridCol w:w="2000"/>
    </w:tblGrid>
    <w:tr w:rsidR="006A3BCE" w14:paraId="39E28573" w14:textId="77777777" w:rsidTr="00334104">
      <w:trPr>
        <w:trHeight w:val="675"/>
      </w:trPr>
      <w:tc>
        <w:tcPr>
          <w:tcW w:w="1701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40" w:type="dxa"/>
            <w:bottom w:w="40" w:type="dxa"/>
            <w:right w:w="80" w:type="dxa"/>
          </w:tcMar>
          <w:vAlign w:val="center"/>
        </w:tcPr>
        <w:p w14:paraId="6022CC94" w14:textId="788BAAA1" w:rsidR="006A3BCE" w:rsidRDefault="00B1700F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0E4A8F2" wp14:editId="6F82E34F">
                <wp:simplePos x="0" y="0"/>
                <wp:positionH relativeFrom="column">
                  <wp:posOffset>13970</wp:posOffset>
                </wp:positionH>
                <wp:positionV relativeFrom="paragraph">
                  <wp:posOffset>-196850</wp:posOffset>
                </wp:positionV>
                <wp:extent cx="755650" cy="612140"/>
                <wp:effectExtent l="0" t="0" r="6350" b="0"/>
                <wp:wrapNone/>
                <wp:docPr id="617132353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2077147" name="Resim 201207714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612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tcBorders>
            <w:top w:val="none" w:sz="0" w:space="0" w:color="FFFFFF"/>
            <w:left w:val="single" w:sz="18" w:space="0" w:color="00305F"/>
            <w:bottom w:val="none" w:sz="0" w:space="0" w:color="FFFFFF"/>
            <w:right w:val="none" w:sz="0" w:space="0" w:color="FFFFFF"/>
          </w:tcBorders>
          <w:tcMar>
            <w:top w:w="40" w:type="dxa"/>
            <w:left w:w="160" w:type="dxa"/>
            <w:bottom w:w="40" w:type="dxa"/>
            <w:right w:w="160" w:type="dxa"/>
          </w:tcMar>
          <w:vAlign w:val="center"/>
        </w:tcPr>
        <w:p w14:paraId="320F221B" w14:textId="77777777" w:rsidR="006A3BCE" w:rsidRPr="00292FA2" w:rsidRDefault="00000000">
          <w:pPr>
            <w:jc w:val="center"/>
            <w:rPr>
              <w:sz w:val="22"/>
              <w:szCs w:val="22"/>
            </w:rPr>
          </w:pPr>
          <w:r w:rsidRPr="00292FA2">
            <w:rPr>
              <w:rFonts w:ascii="Arial" w:eastAsia="Arial" w:hAnsi="Arial" w:cs="Arial"/>
              <w:b/>
              <w:bCs/>
              <w:color w:val="00305F"/>
              <w:sz w:val="22"/>
              <w:szCs w:val="22"/>
            </w:rPr>
            <w:t>TAŞ (RHİNESTONE) KALİTE KONTROL TALİMATI</w:t>
          </w:r>
        </w:p>
        <w:p w14:paraId="099C4592" w14:textId="77777777" w:rsidR="006A3BCE" w:rsidRPr="00292FA2" w:rsidRDefault="00000000">
          <w:pPr>
            <w:jc w:val="center"/>
            <w:rPr>
              <w:sz w:val="22"/>
              <w:szCs w:val="22"/>
            </w:rPr>
          </w:pPr>
          <w:r w:rsidRPr="00292FA2">
            <w:rPr>
              <w:rFonts w:ascii="Arial" w:eastAsia="Arial" w:hAnsi="Arial" w:cs="Arial"/>
              <w:i/>
              <w:iCs/>
              <w:color w:val="7F7F7F"/>
              <w:sz w:val="22"/>
              <w:szCs w:val="22"/>
            </w:rPr>
            <w:t>Rhinestone Inspection Quality Control Instruction</w:t>
          </w:r>
        </w:p>
      </w:tc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single" w:sz="18" w:space="0" w:color="00305F"/>
          </w:tcBorders>
          <w:shd w:val="clear" w:color="auto" w:fill="F2F2F2"/>
          <w:tcMar>
            <w:top w:w="40" w:type="dxa"/>
            <w:left w:w="160" w:type="dxa"/>
            <w:bottom w:w="40" w:type="dxa"/>
            <w:right w:w="40" w:type="dxa"/>
          </w:tcMar>
          <w:vAlign w:val="center"/>
        </w:tcPr>
        <w:p w14:paraId="4B25AAC2" w14:textId="77777777" w:rsidR="006A3BCE" w:rsidRDefault="00000000">
          <w:pPr>
            <w:jc w:val="right"/>
          </w:pPr>
          <w:r>
            <w:rPr>
              <w:rFonts w:ascii="Arial" w:eastAsia="Arial" w:hAnsi="Arial" w:cs="Arial"/>
              <w:color w:val="404040"/>
              <w:sz w:val="14"/>
              <w:szCs w:val="14"/>
            </w:rPr>
            <w:t>Dok. No: EMS-QA-001</w:t>
          </w:r>
        </w:p>
        <w:p w14:paraId="7F14C192" w14:textId="4F2F3371" w:rsidR="006A3BCE" w:rsidRDefault="00000000">
          <w:pPr>
            <w:jc w:val="right"/>
          </w:pPr>
          <w:proofErr w:type="spellStart"/>
          <w:r>
            <w:rPr>
              <w:rFonts w:ascii="Arial" w:eastAsia="Arial" w:hAnsi="Arial" w:cs="Arial"/>
              <w:color w:val="7F7F7F"/>
              <w:sz w:val="14"/>
              <w:szCs w:val="14"/>
            </w:rPr>
            <w:t>Rev</w:t>
          </w:r>
          <w:proofErr w:type="spellEnd"/>
          <w:r>
            <w:rPr>
              <w:rFonts w:ascii="Arial" w:eastAsia="Arial" w:hAnsi="Arial" w:cs="Arial"/>
              <w:color w:val="7F7F7F"/>
              <w:sz w:val="14"/>
              <w:szCs w:val="14"/>
            </w:rPr>
            <w:t>: 0</w:t>
          </w:r>
          <w:r w:rsidR="0029573E">
            <w:rPr>
              <w:rFonts w:ascii="Arial" w:eastAsia="Arial" w:hAnsi="Arial" w:cs="Arial"/>
              <w:color w:val="7F7F7F"/>
              <w:sz w:val="14"/>
              <w:szCs w:val="14"/>
            </w:rPr>
            <w:t>0</w:t>
          </w:r>
          <w:r>
            <w:rPr>
              <w:rFonts w:ascii="Arial" w:eastAsia="Arial" w:hAnsi="Arial" w:cs="Arial"/>
              <w:color w:val="7F7F7F"/>
              <w:sz w:val="14"/>
              <w:szCs w:val="14"/>
            </w:rPr>
            <w:t xml:space="preserve"> | 202</w:t>
          </w:r>
          <w:r w:rsidR="007B0E38">
            <w:rPr>
              <w:rFonts w:ascii="Arial" w:eastAsia="Arial" w:hAnsi="Arial" w:cs="Arial"/>
              <w:color w:val="7F7F7F"/>
              <w:sz w:val="14"/>
              <w:szCs w:val="14"/>
            </w:rPr>
            <w:t>….</w:t>
          </w:r>
        </w:p>
        <w:p w14:paraId="5A52E9DC" w14:textId="3D27E503" w:rsidR="006A3BCE" w:rsidRDefault="00000000">
          <w:pPr>
            <w:jc w:val="right"/>
          </w:pPr>
          <w:r>
            <w:rPr>
              <w:rFonts w:ascii="Arial" w:eastAsia="Arial" w:hAnsi="Arial" w:cs="Arial"/>
              <w:color w:val="7F7F7F"/>
              <w:sz w:val="14"/>
              <w:szCs w:val="14"/>
            </w:rPr>
            <w:t>Sayfa:</w:t>
          </w:r>
          <w:r w:rsidR="00957448">
            <w:rPr>
              <w:rFonts w:ascii="Arial" w:eastAsia="Arial" w:hAnsi="Arial" w:cs="Arial"/>
              <w:color w:val="7F7F7F"/>
              <w:sz w:val="14"/>
              <w:szCs w:val="14"/>
            </w:rPr>
            <w:t>9</w:t>
          </w:r>
          <w:r>
            <w:rPr>
              <w:rFonts w:ascii="Arial" w:eastAsia="Arial" w:hAnsi="Arial" w:cs="Arial"/>
              <w:color w:val="7F7F7F"/>
              <w:sz w:val="14"/>
              <w:szCs w:val="14"/>
            </w:rPr>
            <w:t xml:space="preserve"> </w:t>
          </w:r>
          <w:r>
            <w:fldChar w:fldCharType="begin"/>
          </w:r>
          <w:r>
            <w:instrText>[object Object]</w:instrText>
          </w:r>
          <w:r>
            <w:fldChar w:fldCharType="separate"/>
          </w:r>
          <w:r>
            <w:fldChar w:fldCharType="end"/>
          </w:r>
        </w:p>
      </w:tc>
    </w:tr>
  </w:tbl>
  <w:p w14:paraId="42264F2A" w14:textId="7D5D1F6E" w:rsidR="006A3BCE" w:rsidRDefault="006A3BCE">
    <w:pPr>
      <w:pBdr>
        <w:bottom w:val="single" w:sz="6" w:space="2" w:color="00305F"/>
      </w:pBdr>
      <w:spacing w:after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4BB"/>
    <w:multiLevelType w:val="hybridMultilevel"/>
    <w:tmpl w:val="0214190A"/>
    <w:lvl w:ilvl="0" w:tplc="13C4C9DA">
      <w:start w:val="1"/>
      <w:numFmt w:val="decimal"/>
      <w:lvlText w:val="%1."/>
      <w:lvlJc w:val="left"/>
      <w:pPr>
        <w:ind w:left="360" w:hanging="200"/>
      </w:pPr>
    </w:lvl>
    <w:lvl w:ilvl="1" w:tplc="5450DB4A">
      <w:numFmt w:val="decimal"/>
      <w:lvlText w:val=""/>
      <w:lvlJc w:val="left"/>
    </w:lvl>
    <w:lvl w:ilvl="2" w:tplc="3D86B07C">
      <w:numFmt w:val="decimal"/>
      <w:lvlText w:val=""/>
      <w:lvlJc w:val="left"/>
    </w:lvl>
    <w:lvl w:ilvl="3" w:tplc="F08A81CA">
      <w:numFmt w:val="decimal"/>
      <w:lvlText w:val=""/>
      <w:lvlJc w:val="left"/>
    </w:lvl>
    <w:lvl w:ilvl="4" w:tplc="BDD8ACDA">
      <w:numFmt w:val="decimal"/>
      <w:lvlText w:val=""/>
      <w:lvlJc w:val="left"/>
    </w:lvl>
    <w:lvl w:ilvl="5" w:tplc="C0BC7C6E">
      <w:numFmt w:val="decimal"/>
      <w:lvlText w:val=""/>
      <w:lvlJc w:val="left"/>
    </w:lvl>
    <w:lvl w:ilvl="6" w:tplc="13EA75F4">
      <w:numFmt w:val="decimal"/>
      <w:lvlText w:val=""/>
      <w:lvlJc w:val="left"/>
    </w:lvl>
    <w:lvl w:ilvl="7" w:tplc="83E461EE">
      <w:numFmt w:val="decimal"/>
      <w:lvlText w:val=""/>
      <w:lvlJc w:val="left"/>
    </w:lvl>
    <w:lvl w:ilvl="8" w:tplc="808C0D88">
      <w:numFmt w:val="decimal"/>
      <w:lvlText w:val=""/>
      <w:lvlJc w:val="left"/>
    </w:lvl>
  </w:abstractNum>
  <w:abstractNum w:abstractNumId="1" w15:restartNumberingAfterBreak="0">
    <w:nsid w:val="2160070B"/>
    <w:multiLevelType w:val="hybridMultilevel"/>
    <w:tmpl w:val="B920A684"/>
    <w:lvl w:ilvl="0" w:tplc="B2D65DEA">
      <w:start w:val="1"/>
      <w:numFmt w:val="bullet"/>
      <w:lvlText w:val="•"/>
      <w:lvlJc w:val="left"/>
      <w:pPr>
        <w:ind w:left="360" w:hanging="200"/>
      </w:pPr>
    </w:lvl>
    <w:lvl w:ilvl="1" w:tplc="357EB536">
      <w:start w:val="1"/>
      <w:numFmt w:val="bullet"/>
      <w:lvlText w:val="◦"/>
      <w:lvlJc w:val="left"/>
      <w:pPr>
        <w:ind w:left="720" w:hanging="200"/>
      </w:pPr>
    </w:lvl>
    <w:lvl w:ilvl="2" w:tplc="539E2922">
      <w:numFmt w:val="decimal"/>
      <w:lvlText w:val=""/>
      <w:lvlJc w:val="left"/>
    </w:lvl>
    <w:lvl w:ilvl="3" w:tplc="4FEA4484">
      <w:numFmt w:val="decimal"/>
      <w:lvlText w:val=""/>
      <w:lvlJc w:val="left"/>
    </w:lvl>
    <w:lvl w:ilvl="4" w:tplc="F62ECB58">
      <w:numFmt w:val="decimal"/>
      <w:lvlText w:val=""/>
      <w:lvlJc w:val="left"/>
    </w:lvl>
    <w:lvl w:ilvl="5" w:tplc="9E0CE362">
      <w:numFmt w:val="decimal"/>
      <w:lvlText w:val=""/>
      <w:lvlJc w:val="left"/>
    </w:lvl>
    <w:lvl w:ilvl="6" w:tplc="E7901970">
      <w:numFmt w:val="decimal"/>
      <w:lvlText w:val=""/>
      <w:lvlJc w:val="left"/>
    </w:lvl>
    <w:lvl w:ilvl="7" w:tplc="28AEF5C2">
      <w:numFmt w:val="decimal"/>
      <w:lvlText w:val=""/>
      <w:lvlJc w:val="left"/>
    </w:lvl>
    <w:lvl w:ilvl="8" w:tplc="A80C5E6E">
      <w:numFmt w:val="decimal"/>
      <w:lvlText w:val=""/>
      <w:lvlJc w:val="left"/>
    </w:lvl>
  </w:abstractNum>
  <w:abstractNum w:abstractNumId="2" w15:restartNumberingAfterBreak="0">
    <w:nsid w:val="34CF1FFB"/>
    <w:multiLevelType w:val="hybridMultilevel"/>
    <w:tmpl w:val="1B782C04"/>
    <w:lvl w:ilvl="0" w:tplc="1DFCA832">
      <w:start w:val="1"/>
      <w:numFmt w:val="bullet"/>
      <w:lvlText w:val="●"/>
      <w:lvlJc w:val="left"/>
      <w:pPr>
        <w:ind w:left="720" w:hanging="360"/>
      </w:pPr>
    </w:lvl>
    <w:lvl w:ilvl="1" w:tplc="1F5A1298">
      <w:start w:val="1"/>
      <w:numFmt w:val="bullet"/>
      <w:lvlText w:val="○"/>
      <w:lvlJc w:val="left"/>
      <w:pPr>
        <w:ind w:left="1440" w:hanging="360"/>
      </w:pPr>
    </w:lvl>
    <w:lvl w:ilvl="2" w:tplc="A7444B60">
      <w:start w:val="1"/>
      <w:numFmt w:val="bullet"/>
      <w:lvlText w:val="■"/>
      <w:lvlJc w:val="left"/>
      <w:pPr>
        <w:ind w:left="2160" w:hanging="360"/>
      </w:pPr>
    </w:lvl>
    <w:lvl w:ilvl="3" w:tplc="0F707BD0">
      <w:start w:val="1"/>
      <w:numFmt w:val="bullet"/>
      <w:lvlText w:val="●"/>
      <w:lvlJc w:val="left"/>
      <w:pPr>
        <w:ind w:left="2880" w:hanging="360"/>
      </w:pPr>
    </w:lvl>
    <w:lvl w:ilvl="4" w:tplc="74208954">
      <w:start w:val="1"/>
      <w:numFmt w:val="bullet"/>
      <w:lvlText w:val="○"/>
      <w:lvlJc w:val="left"/>
      <w:pPr>
        <w:ind w:left="3600" w:hanging="360"/>
      </w:pPr>
    </w:lvl>
    <w:lvl w:ilvl="5" w:tplc="EFA67BCC">
      <w:start w:val="1"/>
      <w:numFmt w:val="bullet"/>
      <w:lvlText w:val="■"/>
      <w:lvlJc w:val="left"/>
      <w:pPr>
        <w:ind w:left="4320" w:hanging="360"/>
      </w:pPr>
    </w:lvl>
    <w:lvl w:ilvl="6" w:tplc="9CCE0932">
      <w:start w:val="1"/>
      <w:numFmt w:val="bullet"/>
      <w:lvlText w:val="●"/>
      <w:lvlJc w:val="left"/>
      <w:pPr>
        <w:ind w:left="5040" w:hanging="360"/>
      </w:pPr>
    </w:lvl>
    <w:lvl w:ilvl="7" w:tplc="1F7659AC">
      <w:start w:val="1"/>
      <w:numFmt w:val="bullet"/>
      <w:lvlText w:val="●"/>
      <w:lvlJc w:val="left"/>
      <w:pPr>
        <w:ind w:left="5760" w:hanging="360"/>
      </w:pPr>
    </w:lvl>
    <w:lvl w:ilvl="8" w:tplc="931287D6">
      <w:start w:val="1"/>
      <w:numFmt w:val="bullet"/>
      <w:lvlText w:val="●"/>
      <w:lvlJc w:val="left"/>
      <w:pPr>
        <w:ind w:left="6480" w:hanging="360"/>
      </w:pPr>
    </w:lvl>
  </w:abstractNum>
  <w:num w:numId="1" w16cid:durableId="261885877">
    <w:abstractNumId w:val="2"/>
    <w:lvlOverride w:ilvl="0">
      <w:startOverride w:val="1"/>
    </w:lvlOverride>
  </w:num>
  <w:num w:numId="2" w16cid:durableId="18969656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BCE"/>
    <w:rsid w:val="00003BC7"/>
    <w:rsid w:val="00030947"/>
    <w:rsid w:val="000B610A"/>
    <w:rsid w:val="001376B6"/>
    <w:rsid w:val="00292FA2"/>
    <w:rsid w:val="0029573E"/>
    <w:rsid w:val="00334104"/>
    <w:rsid w:val="00390CFA"/>
    <w:rsid w:val="003A587F"/>
    <w:rsid w:val="003D7685"/>
    <w:rsid w:val="00474D3E"/>
    <w:rsid w:val="004D65E7"/>
    <w:rsid w:val="006A3BCE"/>
    <w:rsid w:val="006B30FF"/>
    <w:rsid w:val="006B464E"/>
    <w:rsid w:val="007B0615"/>
    <w:rsid w:val="007B0E38"/>
    <w:rsid w:val="008222F7"/>
    <w:rsid w:val="00957448"/>
    <w:rsid w:val="00A46496"/>
    <w:rsid w:val="00A5763F"/>
    <w:rsid w:val="00AB754E"/>
    <w:rsid w:val="00B1700F"/>
    <w:rsid w:val="00C43602"/>
    <w:rsid w:val="00DE447A"/>
    <w:rsid w:val="00DF3538"/>
    <w:rsid w:val="00F1584E"/>
    <w:rsid w:val="00F509B5"/>
    <w:rsid w:val="00F642BB"/>
    <w:rsid w:val="00FF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5DE226"/>
  <w15:docId w15:val="{78DDD1DA-7F06-429B-BD2E-515A11D9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B1700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1700F"/>
  </w:style>
  <w:style w:type="paragraph" w:styleId="AltBilgi">
    <w:name w:val="footer"/>
    <w:basedOn w:val="Normal"/>
    <w:link w:val="AltBilgiChar"/>
    <w:uiPriority w:val="99"/>
    <w:unhideWhenUsed/>
    <w:rsid w:val="00B1700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17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0C01B-B286-4CC9-A3F3-D345BF931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1248</Words>
  <Characters>7119</Characters>
  <Application>Microsoft Office Word</Application>
  <DocSecurity>0</DocSecurity>
  <Lines>59</Lines>
  <Paragraphs>16</Paragraphs>
  <ScaleCrop>false</ScaleCrop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BAYDOGAN</dc:creator>
  <cp:lastModifiedBy>ABDULLAH BAYDOGAN</cp:lastModifiedBy>
  <cp:revision>26</cp:revision>
  <dcterms:created xsi:type="dcterms:W3CDTF">2026-04-30T14:23:00Z</dcterms:created>
  <dcterms:modified xsi:type="dcterms:W3CDTF">2026-05-02T07:46:00Z</dcterms:modified>
</cp:coreProperties>
</file>