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accessories and trims are received, checked against the trim card, quarantined when necessary, stored, distributed to sewing and followed up for wastage at Eroglu Knitting (EMS), so that the correct, approved and tested trims are used in each order and losses, mix-ups and sharp-item risks are prevented.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sewing threads, labels, care labels, hangtags, buttons, snaps, zips, elastics, interlinings, polybags, cartons and all other trims, including customer-nominated trims, from the arrival of the delivery to the handover of the trims to the sewing lines and the return or disposal of leftovers.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Manager:</w:t>
      </w:r>
      <w:r>
        <w:rPr>
          <w:rFonts w:ascii="Calibri" w:hAnsi="Calibri" w:cs="Arial"/>
          <w:sz w:val="24"/>
          <w:szCs w:val="24"/>
        </w:rPr>
        <w:t xml:space="preserve"> Ensures correct storage, accurate stock records, timely issue of trims and the follow-up of wastage and leftovers.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Accessory Warehouse Staff:</w:t>
      </w:r>
      <w:r>
        <w:rPr>
          <w:rFonts w:ascii="Calibri" w:hAnsi="Calibri" w:cs="Arial"/>
          <w:sz w:val="24"/>
          <w:szCs w:val="24"/>
        </w:rPr>
        <w:t xml:space="preserve"> Receive, count, check against the trim card, store, distribute and record trims; keep the Waiting for Inspection and Hold areas in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w:t>
      </w:r>
      <w:r>
        <w:rPr>
          <w:rFonts w:ascii="Calibri" w:hAnsi="Calibri" w:cs="Arial"/>
          <w:sz w:val="24"/>
          <w:szCs w:val="24"/>
        </w:rPr>
        <w:t xml:space="preserve"> Performs incoming inspection and tests of trims according to EMS.KS.TL.22.02., prepares the trim card with the warehouse and releases or holds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Informs the supplier in writing of shortages, wrong or defective trims and organises replacement, return or a supplier corrective action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w:t>
      </w:r>
      <w:r>
        <w:rPr>
          <w:rFonts w:ascii="Calibri" w:hAnsi="Calibri" w:cs="Arial"/>
          <w:sz w:val="24"/>
          <w:szCs w:val="24"/>
        </w:rPr>
        <w:t xml:space="preserve"> Decides the production start date according to the availability and approval of trims.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Supervisor:</w:t>
      </w:r>
      <w:r>
        <w:rPr>
          <w:rFonts w:ascii="Calibri" w:hAnsi="Calibri" w:cs="Arial"/>
          <w:sz w:val="24"/>
          <w:szCs w:val="24"/>
        </w:rPr>
        <w:t xml:space="preserve"> Receives the trims, signs the distribution form, monitors usage and returns the leftovers.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Trim Card:</w:t>
      </w:r>
      <w:r>
        <w:rPr>
          <w:rFonts w:ascii="Calibri" w:hAnsi="Calibri" w:cs="Arial"/>
          <w:sz w:val="24"/>
          <w:szCs w:val="24"/>
        </w:rPr>
        <w:t xml:space="preserve"> The approved sheet showing physical samples and codes of all trims for a style.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Waiting for Inspection Area:</w:t>
      </w:r>
      <w:r>
        <w:rPr>
          <w:rFonts w:ascii="Calibri" w:hAnsi="Calibri" w:cs="Arial"/>
          <w:sz w:val="24"/>
          <w:szCs w:val="24"/>
        </w:rPr>
        <w:t xml:space="preserve"> The marked area where trims are kept until Quality Control releases them.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Trim Wastage:</w:t>
      </w:r>
      <w:r>
        <w:rPr>
          <w:rFonts w:ascii="Calibri" w:hAnsi="Calibri" w:cs="Arial"/>
          <w:sz w:val="24"/>
          <w:szCs w:val="24"/>
        </w:rPr>
        <w:t xml:space="preserve"> The quantity of trims lost, damaged or used above the order quantity plus the approved allowance.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delivery against the purchase order and the approved trim card: code, colour, size, quantity and supplier.</w:t>
      </w:r>
    </w:p>
    <w:p>
      <w:pPr>
        <w:pStyle w:val="ListeParagraf"/>
        <w:spacing w:after="80"/>
        <w:ind w:left="709" w:right="0"/>
        <w:jc w:val="both"/>
      </w:pPr>
      <w:r>
        <w:rPr>
          <w:rFonts w:ascii="Calibri" w:hAnsi="Calibri" w:cs="Arial"/>
          <w:sz w:val="24"/>
          <w:szCs w:val="24"/>
        </w:rPr>
        <w:t xml:space="preserve">1.2. Count or weigh the quantity; for labels and hangtags check the text, size breakdown and barcodes against the order.</w:t>
      </w:r>
    </w:p>
    <w:p>
      <w:pPr>
        <w:pStyle w:val="ListeParagraf"/>
        <w:spacing w:after="80"/>
        <w:ind w:left="709" w:right="0"/>
        <w:jc w:val="both"/>
      </w:pPr>
      <w:r>
        <w:rPr>
          <w:rFonts w:ascii="Calibri" w:hAnsi="Calibri" w:cs="Arial"/>
          <w:sz w:val="24"/>
          <w:szCs w:val="24"/>
        </w:rPr>
        <w:t xml:space="preserve">1.3. Keep the delivery in the Waiting for Inspection area until Quality Control releases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Store trims in labelled bins or shelves by customer, order and code; keep each colour and size separate.</w:t>
      </w:r>
    </w:p>
    <w:p>
      <w:pPr>
        <w:pStyle w:val="ListeParagraf"/>
        <w:spacing w:after="80"/>
        <w:ind w:left="709" w:right="0"/>
        <w:jc w:val="both"/>
      </w:pPr>
      <w:r>
        <w:rPr>
          <w:rFonts w:ascii="Calibri" w:hAnsi="Calibri" w:cs="Arial"/>
          <w:sz w:val="24"/>
          <w:szCs w:val="24"/>
        </w:rPr>
        <w:t xml:space="preserve">2.2. Keep metal trims (snaps, buttons, zips, rivets) in closed boxes; keep sharp items such as needles and blades only under the control of EMS.QA.PRO.02.07.</w:t>
      </w:r>
    </w:p>
    <w:p>
      <w:pPr>
        <w:pStyle w:val="ListeParagraf"/>
        <w:spacing w:after="80"/>
        <w:ind w:left="709" w:right="0"/>
        <w:jc w:val="both"/>
      </w:pPr>
      <w:r>
        <w:rPr>
          <w:rFonts w:ascii="Calibri" w:hAnsi="Calibri" w:cs="Arial"/>
          <w:sz w:val="24"/>
          <w:szCs w:val="24"/>
        </w:rPr>
        <w:t xml:space="preserve">2.3. Keep threads, elastics and interlinings away from sunlight, heat and humidity; keep certified (GRS/RCS/OCS) trims separate and labelled.</w:t>
      </w:r>
    </w:p>
    <w:p>
      <w:pPr>
        <w:pStyle w:val="ListeParagraf"/>
        <w:spacing w:after="80"/>
        <w:ind w:left="709" w:right="0"/>
        <w:jc w:val="both"/>
      </w:pPr>
      <w:r>
        <w:rPr>
          <w:rFonts w:ascii="Calibri" w:hAnsi="Calibri" w:cs="Arial"/>
          <w:sz w:val="24"/>
          <w:szCs w:val="24"/>
        </w:rPr>
        <w:t xml:space="preserve">2.4. Issue trims only against the cutting or production order quantity plus the approved allowance, and record the issue in the system.</w:t>
      </w:r>
    </w:p>
    <w:p>
      <w:pPr>
        <w:pStyle w:val="ListeParagraf"/>
        <w:spacing w:after="80"/>
        <w:ind w:left="709" w:right="0"/>
        <w:jc w:val="both"/>
      </w:pPr>
      <w:r>
        <w:rPr>
          <w:rFonts w:ascii="Calibri" w:hAnsi="Calibri" w:cs="Arial"/>
          <w:sz w:val="24"/>
          <w:szCs w:val="24"/>
        </w:rPr>
        <w:t xml:space="preserve">2.5. Store care labels and brand labels in a locked cabinet; count and record leftovers and return or destroy them as the customer requires.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RECEIVING AND TRIM CARD PREPARATION</w:t>
      </w:r>
    </w:p>
    <w:p>
      <w:pPr>
        <w:pStyle w:val="ListeParagraf"/>
        <w:spacing w:after="80"/>
        <w:ind w:left="709" w:right="0"/>
        <w:jc w:val="both"/>
      </w:pPr>
      <w:r>
        <w:rPr>
          <w:rFonts w:ascii="Calibri" w:hAnsi="Calibri" w:cs="Arial"/>
          <w:sz w:val="24"/>
          <w:szCs w:val="24"/>
        </w:rPr>
        <w:t xml:space="preserve">3.1. Compare the delivery note, the purchase order, the technical sheet and the physical trims for type, code, colour, size, quantity and batch code; record differences and inform Purchasing in writing the same day (EMS.KS.PRO.22.07).</w:t>
      </w:r>
    </w:p>
    <w:p>
      <w:pPr>
        <w:pStyle w:val="ListeParagraf"/>
        <w:spacing w:after="80"/>
        <w:ind w:left="709" w:right="0"/>
        <w:jc w:val="both"/>
      </w:pPr>
      <w:r>
        <w:rPr>
          <w:rFonts w:ascii="Calibri" w:hAnsi="Calibri" w:cs="Arial"/>
          <w:sz w:val="24"/>
          <w:szCs w:val="24"/>
        </w:rPr>
        <w:t xml:space="preserve">3.2. Label each lot with the order and batch information and keep it in the Waiting for Inspection area until the quality decision is recorded.</w:t>
      </w:r>
    </w:p>
    <w:p>
      <w:pPr>
        <w:pStyle w:val="ListeParagraf"/>
        <w:spacing w:after="80"/>
        <w:ind w:left="709" w:right="0"/>
        <w:jc w:val="both"/>
      </w:pPr>
      <w:r>
        <w:rPr>
          <w:rFonts w:ascii="Calibri" w:hAnsi="Calibri" w:cs="Arial"/>
          <w:sz w:val="24"/>
          <w:szCs w:val="24"/>
        </w:rPr>
        <w:t xml:space="preserve">3.3. Take an approved sample of each type of trim and prepare the Trim Card (EMS.QA.FRM.01.04) together with Quality Control; the card shows the physical sample, code, supplier, colour, size and position on the garment.</w:t>
      </w:r>
    </w:p>
    <w:p>
      <w:pPr>
        <w:pStyle w:val="ListeParagraf"/>
        <w:spacing w:after="80"/>
        <w:ind w:left="709" w:right="0"/>
        <w:jc w:val="both"/>
      </w:pPr>
      <w:r>
        <w:rPr>
          <w:rFonts w:ascii="Calibri" w:hAnsi="Calibri" w:cs="Arial"/>
          <w:sz w:val="24"/>
          <w:szCs w:val="24"/>
        </w:rPr>
        <w:t xml:space="preserve">3.4. Give the trim card to the order file and to the sewing line as the reference; any change to a trim requires a new approved card and the old card is withdrawn.</w:t>
      </w:r>
    </w:p>
    <w:p>
      <w:pPr>
        <w:pStyle w:val="ListeParagraf"/>
        <w:spacing w:after="80"/>
        <w:ind w:left="709" w:right="0"/>
        <w:jc w:val="both"/>
      </w:pPr>
      <w:r>
        <w:rPr>
          <w:rFonts w:ascii="Calibri" w:hAnsi="Calibri" w:cs="Arial"/>
          <w:sz w:val="24"/>
          <w:szCs w:val="24"/>
        </w:rPr>
        <w:t xml:space="preserve">3.5. Check the label content (fibre composition, care symbols, origin, size, barcode) against the customer requirement before release; wrong label data is never released.</w:t>
      </w:r>
    </w:p>
    <w:p>
      <w:pPr>
        <w:pStyle w:val="ListeParagraf"/>
        <w:spacing w:after="80"/>
        <w:ind w:left="709" w:right="0"/>
        <w:jc w:val="both"/>
      </w:pPr>
      <w:r>
        <w:rPr>
          <w:rFonts w:ascii="Calibri" w:hAnsi="Calibri" w:cs="Arial"/>
          <w:sz w:val="24"/>
          <w:szCs w:val="24"/>
        </w:rPr>
        <w:t xml:space="preserve">3.6. Check that test reports (restricted substances, nickel release, safety of small parts for children's wear) are available for each new trim type before the lot is released, as in EMS.KS.PRO.22.07.</w:t>
      </w:r>
    </w:p>
    <w:p>
      <w:pPr>
        <w:pStyle w:val="ListeParagraf"/>
        <w:spacing w:after="80"/>
        <w:ind w:left="709" w:right="0"/>
        <w:jc w:val="both"/>
      </w:pPr>
      <w:r>
        <w:rPr>
          <w:rFonts w:ascii="Calibri" w:hAnsi="Calibri" w:cs="Arial"/>
          <w:sz w:val="24"/>
          <w:szCs w:val="24"/>
        </w:rPr>
        <w:t xml:space="preserve">3.7. Record the incoming inspection result on the Trim Quality Control Form (EMS.QA.FRM.01.05); the sample size and acceptance limits are defined in the customer specification or the company inspection plan (ISO 2859-1 example).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QUARANTINE AND SUPPLIER NOTIFICATION</w:t>
      </w:r>
    </w:p>
    <w:p>
      <w:pPr>
        <w:pStyle w:val="ListeParagraf"/>
        <w:spacing w:after="80"/>
        <w:ind w:left="709" w:right="0"/>
        <w:jc w:val="both"/>
      </w:pPr>
      <w:r>
        <w:rPr>
          <w:rFonts w:ascii="Calibri" w:hAnsi="Calibri" w:cs="Arial"/>
          <w:sz w:val="24"/>
          <w:szCs w:val="24"/>
        </w:rPr>
        <w:t xml:space="preserve">4.1. Move a trim lot that fails inspection or test, or has no required report, to the Hold area, mark it with a Hold label and stop its use for the order.</w:t>
      </w:r>
    </w:p>
    <w:p>
      <w:pPr>
        <w:pStyle w:val="ListeParagraf"/>
        <w:spacing w:after="80"/>
        <w:ind w:left="709" w:right="0"/>
        <w:jc w:val="both"/>
      </w:pPr>
      <w:r>
        <w:rPr>
          <w:rFonts w:ascii="Calibri" w:hAnsi="Calibri" w:cs="Arial"/>
          <w:sz w:val="24"/>
          <w:szCs w:val="24"/>
        </w:rPr>
        <w:t xml:space="preserve">4.2. Inform Quality Control, Purchasing and Production Planning the same day; Purchasing notifies the supplier in writing and requests replacement, return or a corrective action report.</w:t>
      </w:r>
    </w:p>
    <w:p>
      <w:pPr>
        <w:pStyle w:val="ListeParagraf"/>
        <w:spacing w:after="80"/>
        <w:ind w:left="709" w:right="0"/>
        <w:jc w:val="both"/>
      </w:pPr>
      <w:r>
        <w:rPr>
          <w:rFonts w:ascii="Calibri" w:hAnsi="Calibri" w:cs="Arial"/>
          <w:sz w:val="24"/>
          <w:szCs w:val="24"/>
        </w:rPr>
        <w:t xml:space="preserve">4.3. A conditionally accepted trim is released only with the written approval of Quality Control and, where required, of the customer.</w:t>
      </w:r>
    </w:p>
    <w:p>
      <w:pPr>
        <w:pStyle w:val="ListeParagraf"/>
        <w:spacing w:after="80"/>
        <w:ind w:left="709" w:right="0"/>
        <w:jc w:val="both"/>
      </w:pPr>
      <w:r>
        <w:rPr>
          <w:rFonts w:ascii="Calibri" w:hAnsi="Calibri" w:cs="Arial"/>
          <w:sz w:val="24"/>
          <w:szCs w:val="24"/>
        </w:rPr>
        <w:t xml:space="preserve">4.4. Record the supplier non-conformance for the supplier evaluation (EMS.SA.PRO.04.03.) and open a corrective action under EMS.KS.PRO.22.03. when the problem repeats or the lot has reached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DISTRIBUTION TO SEWING AND WASTAGE FOLLOW-UP</w:t>
      </w:r>
    </w:p>
    <w:p>
      <w:pPr>
        <w:pStyle w:val="ListeParagraf"/>
        <w:spacing w:after="80"/>
        <w:ind w:left="709" w:right="0"/>
        <w:jc w:val="both"/>
      </w:pPr>
      <w:r>
        <w:rPr>
          <w:rFonts w:ascii="Calibri" w:hAnsi="Calibri" w:cs="Arial"/>
          <w:sz w:val="24"/>
          <w:szCs w:val="24"/>
        </w:rPr>
        <w:t xml:space="preserve">5.1. Distribute only trims with an Accepted status and in the order and quantity of the production order plus the approved allowance, counted by line and order.</w:t>
      </w:r>
    </w:p>
    <w:p>
      <w:pPr>
        <w:pStyle w:val="ListeParagraf"/>
        <w:spacing w:after="80"/>
        <w:ind w:left="709" w:right="0"/>
        <w:jc w:val="both"/>
      </w:pPr>
      <w:r>
        <w:rPr>
          <w:rFonts w:ascii="Calibri" w:hAnsi="Calibri" w:cs="Arial"/>
          <w:sz w:val="24"/>
          <w:szCs w:val="24"/>
        </w:rPr>
        <w:t xml:space="preserve">5.2. Record every distribution on the Trim Distribution Form (EMS.ÜR.FRM.05.08); the receiving person from sewing counts the trims and signs.</w:t>
      </w:r>
    </w:p>
    <w:p>
      <w:pPr>
        <w:pStyle w:val="ListeParagraf"/>
        <w:spacing w:after="80"/>
        <w:ind w:left="709" w:right="0"/>
        <w:jc w:val="both"/>
      </w:pPr>
      <w:r>
        <w:rPr>
          <w:rFonts w:ascii="Calibri" w:hAnsi="Calibri" w:cs="Arial"/>
          <w:sz w:val="24"/>
          <w:szCs w:val="24"/>
        </w:rPr>
        <w:t xml:space="preserve">5.3. Hand out sharp trims and trims that contain metal in a controlled way and record the numbers; broken or lost parts are reported immediately to the Sewing Supervisor and Quality Control as in EMS.QA.PRO.02.07.</w:t>
      </w:r>
    </w:p>
    <w:p>
      <w:pPr>
        <w:pStyle w:val="ListeParagraf"/>
        <w:spacing w:after="80"/>
        <w:ind w:left="709" w:right="0"/>
        <w:jc w:val="both"/>
      </w:pPr>
      <w:r>
        <w:rPr>
          <w:rFonts w:ascii="Calibri" w:hAnsi="Calibri" w:cs="Arial"/>
          <w:sz w:val="24"/>
          <w:szCs w:val="24"/>
        </w:rPr>
        <w:t xml:space="preserve">5.4. Count and record wastage and returned trims at the end of each order; calculate the wastage rate and compare it with the allowance defined by the company.</w:t>
      </w:r>
    </w:p>
    <w:p>
      <w:pPr>
        <w:pStyle w:val="ListeParagraf"/>
        <w:spacing w:after="80"/>
        <w:ind w:left="709" w:right="0"/>
        <w:jc w:val="both"/>
      </w:pPr>
      <w:r>
        <w:rPr>
          <w:rFonts w:ascii="Calibri" w:hAnsi="Calibri" w:cs="Arial"/>
          <w:sz w:val="24"/>
          <w:szCs w:val="24"/>
        </w:rPr>
        <w:t xml:space="preserve">5.5. Keep leftover trims in the warehouse labelled with the order, or return or destroy them as the customer requires; destroy label items under control and record the quantity.</w:t>
      </w:r>
    </w:p>
    <w:p>
      <w:pPr>
        <w:pStyle w:val="ListeParagraf"/>
        <w:spacing w:after="80"/>
        <w:ind w:left="709" w:right="0"/>
        <w:jc w:val="both"/>
      </w:pPr>
      <w:r>
        <w:rPr>
          <w:rFonts w:ascii="Calibri" w:hAnsi="Calibri" w:cs="Arial"/>
          <w:sz w:val="24"/>
          <w:szCs w:val="24"/>
        </w:rPr>
        <w:t xml:space="preserve">5.6. Report wastage above the allowance to Production Planning and the Sewing Supervisor, and investigate the cause.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SAFETY RULES / PROHIBITIONS</w:t>
      </w:r>
    </w:p>
    <w:p>
      <w:pPr>
        <w:pStyle w:val="ListeParagraf"/>
        <w:numPr>
          <w:ilvl w:val="0"/>
          <w:numId w:val="1"/>
        </w:numPr>
        <w:spacing w:after="60"/>
        <w:jc w:val="both"/>
      </w:pPr>
      <w:r>
        <w:rPr>
          <w:rFonts w:ascii="Calibri" w:hAnsi="Calibri" w:cs="Arial"/>
          <w:sz w:val="24"/>
          <w:szCs w:val="24"/>
        </w:rPr>
        <w:t xml:space="preserve">Do not issue any trim that does not match the approved trim card, even if the colour looks similar.</w:t>
      </w:r>
    </w:p>
    <w:p>
      <w:pPr>
        <w:pStyle w:val="ListeParagraf"/>
        <w:numPr>
          <w:ilvl w:val="0"/>
          <w:numId w:val="1"/>
        </w:numPr>
        <w:spacing w:after="60"/>
        <w:jc w:val="both"/>
      </w:pPr>
      <w:r>
        <w:rPr>
          <w:rFonts w:ascii="Calibri" w:hAnsi="Calibri" w:cs="Arial"/>
          <w:sz w:val="24"/>
          <w:szCs w:val="24"/>
        </w:rPr>
        <w:t xml:space="preserve">Do not leave loose metal parts, needles or blades on shelves, tables or the floor.</w:t>
      </w:r>
    </w:p>
    <w:p>
      <w:pPr>
        <w:pStyle w:val="ListeParagraf"/>
        <w:numPr>
          <w:ilvl w:val="0"/>
          <w:numId w:val="1"/>
        </w:numPr>
        <w:spacing w:after="60"/>
        <w:jc w:val="both"/>
      </w:pPr>
      <w:r>
        <w:rPr>
          <w:rFonts w:ascii="Calibri" w:hAnsi="Calibri" w:cs="Arial"/>
          <w:sz w:val="24"/>
          <w:szCs w:val="24"/>
        </w:rPr>
        <w:t xml:space="preserve">Do not put heavy cartons on upper shelves; lift according to EMS.İS.TL.18.05.</w:t>
      </w:r>
    </w:p>
    <w:p>
      <w:pPr>
        <w:pStyle w:val="ListeParagraf"/>
        <w:numPr>
          <w:ilvl w:val="0"/>
          <w:numId w:val="1"/>
        </w:numPr>
        <w:spacing w:after="60"/>
        <w:jc w:val="both"/>
      </w:pPr>
      <w:r>
        <w:rPr>
          <w:rFonts w:ascii="Calibri" w:hAnsi="Calibri" w:cs="Arial"/>
          <w:sz w:val="24"/>
          <w:szCs w:val="24"/>
        </w:rPr>
        <w:t xml:space="preserve">Do not release a trim lot that is waiting for a test result or whose label data is not verified.</w:t>
      </w:r>
    </w:p>
    <w:p>
      <w:pPr>
        <w:pStyle w:val="ListeParagraf"/>
        <w:numPr>
          <w:ilvl w:val="0"/>
          <w:numId w:val="1"/>
        </w:numPr>
        <w:spacing w:after="60"/>
        <w:jc w:val="both"/>
      </w:pPr>
      <w:r>
        <w:rPr>
          <w:rFonts w:ascii="Calibri" w:hAnsi="Calibri" w:cs="Arial"/>
          <w:sz w:val="24"/>
          <w:szCs w:val="24"/>
        </w:rPr>
        <w:t xml:space="preserve">Wear cut-resistant gloves when handling sharp or metal trims and keep shelves fixed and stable.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IN CASE OF PROBLEM / EMERGENCY</w:t>
      </w:r>
    </w:p>
    <w:p>
      <w:pPr>
        <w:pStyle w:val="ListeParagraf"/>
        <w:spacing w:after="80"/>
        <w:ind w:left="709" w:right="0"/>
        <w:jc w:val="both"/>
      </w:pPr>
      <w:r>
        <w:rPr>
          <w:rFonts w:ascii="Calibri" w:hAnsi="Calibri" w:cs="Arial"/>
          <w:sz w:val="24"/>
          <w:szCs w:val="24"/>
        </w:rPr>
        <w:t xml:space="preserve">7.1. If a shortage, wrong trim or defect is found, label the lot Hold and inform Quality Control, Purchasing and Production Planning immediately.</w:t>
      </w:r>
    </w:p>
    <w:p>
      <w:pPr>
        <w:pStyle w:val="ListeParagraf"/>
        <w:spacing w:after="80"/>
        <w:ind w:left="709" w:right="0"/>
        <w:jc w:val="both"/>
      </w:pPr>
      <w:r>
        <w:rPr>
          <w:rFonts w:ascii="Calibri" w:hAnsi="Calibri" w:cs="Arial"/>
          <w:sz w:val="24"/>
          <w:szCs w:val="24"/>
        </w:rPr>
        <w:t xml:space="preserve">7.2. If a missing labelled item or a lost needle or blade is suspected, stop issuing and inform the Warehouse Manager and Quality Control.</w:t>
      </w:r>
    </w:p>
    <w:p>
      <w:pPr>
        <w:pStyle w:val="ListeParagraf"/>
        <w:spacing w:after="80"/>
        <w:ind w:left="709" w:right="0"/>
        <w:jc w:val="both"/>
      </w:pPr>
      <w:r>
        <w:rPr>
          <w:rFonts w:ascii="Calibri" w:hAnsi="Calibri" w:cs="Arial"/>
          <w:sz w:val="24"/>
          <w:szCs w:val="24"/>
        </w:rPr>
        <w:t xml:space="preserve">7.3. If a wrong or defective trim has already reached a sewing line, stop its use, collect the trims from the line, count them and hold the garments that used them until Quality Control decides.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EMS.KS.PRO.22.07. Trims and Accessories Control Procedure</w:t>
      </w:r>
    </w:p>
    <w:p>
      <w:pPr>
        <w:pStyle w:val="ListeParagraf"/>
        <w:numPr>
          <w:ilvl w:val="0"/>
          <w:numId w:val="1"/>
        </w:numPr>
        <w:spacing w:after="60"/>
        <w:jc w:val="both"/>
      </w:pPr>
      <w:r>
        <w:rPr>
          <w:rFonts w:ascii="Calibri" w:hAnsi="Calibri" w:cs="Arial"/>
          <w:sz w:val="24"/>
          <w:szCs w:val="24"/>
        </w:rPr>
        <w:t xml:space="preserve">EMS.KS.TL.22.02. Trims and Accessories Inspection Instruction</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Related QMS instructions: EMS.DP.TL.08.02, EMS.DP.TL.08.02; QMS procedure EMS.KS.PRO.22.07</w:t>
      </w:r>
    </w:p>
    <w:p>
      <w:pPr>
        <w:pStyle w:val="ListeParagraf"/>
        <w:numPr>
          <w:ilvl w:val="0"/>
          <w:numId w:val="1"/>
        </w:numPr>
        <w:spacing w:after="60"/>
        <w:jc w:val="both"/>
      </w:pPr>
      <w:r>
        <w:rPr>
          <w:rFonts w:ascii="Calibri" w:hAnsi="Calibri" w:cs="Arial"/>
          <w:sz w:val="24"/>
          <w:szCs w:val="24"/>
        </w:rPr>
        <w:t xml:space="preserve">EMS.QA.FRM.01.04 Trim Card, EMS.QA.FRM.01.05 Trim Quality Control Form, EMS.ÜR.FRM.05.08 Trim Distribution Form</w:t>
      </w:r>
    </w:p>
    <w:p>
      <w:pPr>
        <w:pStyle w:val="ListeParagraf"/>
        <w:numPr>
          <w:ilvl w:val="0"/>
          <w:numId w:val="1"/>
        </w:numPr>
        <w:spacing w:after="60"/>
        <w:jc w:val="both"/>
      </w:pPr>
      <w:r>
        <w:rPr>
          <w:rFonts w:ascii="Calibri" w:hAnsi="Calibri" w:cs="Arial"/>
          <w:sz w:val="24"/>
          <w:szCs w:val="24"/>
        </w:rPr>
        <w:t xml:space="preserve">Approved trim cards, trim stock and issue records, label reconciliation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Warehouse Manager monitors trim shortages, wrong issues, wastage rate and stock differences monthly and reports them to Production Planning. The indicators are use of untested trims (target 0), trim wastage (example target 1% or less) and first-time acceptance at incoming control; targets are defined in the company policy and customer specification. Open non-conformances are followed until closed. This instruction is reviewed every year.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استلام الإكسسوارات والملحقات وفحصها ومطابقتها مع بطاقة الملحقات وحجزها عند الحاجة وتخزينها وتوزيعها على الخياطة ومتابعة الفاقد منها لدى شركة إيروغلو للتريكو (EMS)، بحيث تُستخدم الملحقات الصحيحة والمعتمدة والمختبرة في كل أمر، وتُمنع الفواقد والخلط ومخاطر الأدوات الحادة.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خيوط الخياطة والملصقات وملصقات العناية وبطاقات التعليق والأزرار والكبسونات والسحابات والأستك والبطانات اللاصقة والأكياس البلاستيكية والكراتين وجميع الملحقات الأخرى، بما فيها الملحقات التي يحددها العملاء، ابتداءً من وصول التوريد وحتى تسليم الملحقات إلى خطوط الخياطة وإرجاع المتبقي أو إتلافه.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w:t>
      </w:r>
      <w:r>
        <w:rPr>
          <w:rFonts w:ascii="Calibri" w:hAnsi="Calibri" w:cs="Arial"/>
          <w:rtl/>
          <w:sz w:val="24"/>
          <w:szCs w:val="24"/>
        </w:rPr>
        <w:t xml:space="preserve"> يضمن التخزين الصحيح ودقة سجلات المخزون وصرف الملحقات في الوقت المحدد ومتابعة الفاقد والمتبقي.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مستودع الإكسسوارات:</w:t>
      </w:r>
      <w:r>
        <w:rPr>
          <w:rFonts w:ascii="Calibri" w:hAnsi="Calibri" w:cs="Arial"/>
          <w:rtl/>
          <w:sz w:val="24"/>
          <w:szCs w:val="24"/>
        </w:rPr>
        <w:t xml:space="preserve"> يستلمون الملحقات ويعدّونها ويطابقونها مع بطاقة الملحقات ويخزنونها ويوزعونها ويسجلونها؛ ويحافظون على نظام منطقتي بانتظار الفحص والإيقاف.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w:t>
      </w:r>
      <w:r>
        <w:rPr>
          <w:rFonts w:ascii="Calibri" w:hAnsi="Calibri" w:cs="Arial"/>
          <w:rtl/>
          <w:sz w:val="24"/>
          <w:szCs w:val="24"/>
        </w:rPr>
        <w:t xml:space="preserve"> تجري الفحص الوارد واختبارات الملحقات وفق EMS.KS.TL.22.02.، وتعدّ بطاقة الملحقات مع المستودع، وتُفرج عن اللوطات أو توقفها.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تبلغ المورد خطيًا بالنقص والملحقات الخاطئة أو المعيبة، وتنظم الاستبدال أو الإرجاع أو تقرير إجراء تصحيحي من المورد.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w:t>
      </w:r>
      <w:r>
        <w:rPr>
          <w:rFonts w:ascii="Calibri" w:hAnsi="Calibri" w:cs="Arial"/>
          <w:rtl/>
          <w:sz w:val="24"/>
          <w:szCs w:val="24"/>
        </w:rPr>
        <w:t xml:space="preserve"> يحدد موعد بدء الإنتاج حسب توفر الملحقات واعتمادها.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الخياطة:</w:t>
      </w:r>
      <w:r>
        <w:rPr>
          <w:rFonts w:ascii="Calibri" w:hAnsi="Calibri" w:cs="Arial"/>
          <w:rtl/>
          <w:sz w:val="24"/>
          <w:szCs w:val="24"/>
        </w:rPr>
        <w:t xml:space="preserve"> يستلم الملحقات ويوقع نموذج التوزيع ويتابع الاستهلاك ويعيد المتبقي.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الملحقات:</w:t>
      </w:r>
      <w:r>
        <w:rPr>
          <w:rFonts w:ascii="Calibri" w:hAnsi="Calibri" w:cs="Arial"/>
          <w:rtl/>
          <w:sz w:val="24"/>
          <w:szCs w:val="24"/>
        </w:rPr>
        <w:t xml:space="preserve"> الورقة المعتمدة التي تبيّن العينات الفعلية ورموز جميع الملحقات لموديل معيّن.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بانتظار الفحص:</w:t>
      </w:r>
      <w:r>
        <w:rPr>
          <w:rFonts w:ascii="Calibri" w:hAnsi="Calibri" w:cs="Arial"/>
          <w:rtl/>
          <w:sz w:val="24"/>
          <w:szCs w:val="24"/>
        </w:rPr>
        <w:t xml:space="preserve"> المنطقة المعلَّمة التي تُحفظ فيها الملحقات إلى أن تُفرج عنها مراقبة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فاقد الملحقات:</w:t>
      </w:r>
      <w:r>
        <w:rPr>
          <w:rFonts w:ascii="Calibri" w:hAnsi="Calibri" w:cs="Arial"/>
          <w:rtl/>
          <w:sz w:val="24"/>
          <w:szCs w:val="24"/>
        </w:rPr>
        <w:t xml:space="preserve"> كمية الملحقات المفقودة أو التالفة أو المستخدمة فوق كمية الأمر مضافًا إليها نسبة السماح المعتمدة.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طابق التوريد مع أمر الشراء وبطاقة الملحقات المعتمدة: الرمز واللون والمقاس والكمية والمورد.</w:t>
      </w:r>
    </w:p>
    <w:p>
      <w:pPr>
        <w:pStyle w:val="ListeParagraf"/>
        <w:bidi/>
        <w:spacing w:after="80"/>
        <w:ind w:left="0" w:right="709"/>
        <w:jc w:val="both"/>
      </w:pPr>
      <w:r>
        <w:rPr>
          <w:rFonts w:ascii="Calibri" w:hAnsi="Calibri" w:cs="Arial"/>
          <w:rtl/>
          <w:sz w:val="24"/>
          <w:szCs w:val="24"/>
        </w:rPr>
        <w:t xml:space="preserve">1.2. عُدّ الكمية أو زِنها؛ وبالنسبة للملصقات وبطاقات التعليق، تحقق من النص وتوزيع المقاسات والباركود مقابل الأمر.</w:t>
      </w:r>
    </w:p>
    <w:p>
      <w:pPr>
        <w:pStyle w:val="ListeParagraf"/>
        <w:bidi/>
        <w:spacing w:after="80"/>
        <w:ind w:left="0" w:right="709"/>
        <w:jc w:val="both"/>
      </w:pPr>
      <w:r>
        <w:rPr>
          <w:rFonts w:ascii="Calibri" w:hAnsi="Calibri" w:cs="Arial"/>
          <w:rtl/>
          <w:sz w:val="24"/>
          <w:szCs w:val="24"/>
        </w:rPr>
        <w:t xml:space="preserve">1.3. احفظ التوريد في منطقة بانتظار الفحص إلى أن تُفرج عنه مراقبة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خزّن الملحقات في صناديق أو رفوف معلَّمة حسب العميل والأمر والرمز؛ واحفظ كل لون ومقاس بشكل منفصل.</w:t>
      </w:r>
    </w:p>
    <w:p>
      <w:pPr>
        <w:pStyle w:val="ListeParagraf"/>
        <w:bidi/>
        <w:spacing w:after="80"/>
        <w:ind w:left="0" w:right="709"/>
        <w:jc w:val="both"/>
      </w:pPr>
      <w:r>
        <w:rPr>
          <w:rFonts w:ascii="Calibri" w:hAnsi="Calibri" w:cs="Arial"/>
          <w:rtl/>
          <w:sz w:val="24"/>
          <w:szCs w:val="24"/>
        </w:rPr>
        <w:t xml:space="preserve">2.2. احفظ الملحقات المعدنية (الكبسونات والأزرار والسحابات والمسامير) في صناديق مغلقة؛ واحفظ الأدوات الحادة مثل الإبر والشفرات فقط تحت الرقابة وفق EMS.QA.PRO.02.07.</w:t>
      </w:r>
    </w:p>
    <w:p>
      <w:pPr>
        <w:pStyle w:val="ListeParagraf"/>
        <w:bidi/>
        <w:spacing w:after="80"/>
        <w:ind w:left="0" w:right="709"/>
        <w:jc w:val="both"/>
      </w:pPr>
      <w:r>
        <w:rPr>
          <w:rFonts w:ascii="Calibri" w:hAnsi="Calibri" w:cs="Arial"/>
          <w:rtl/>
          <w:sz w:val="24"/>
          <w:szCs w:val="24"/>
        </w:rPr>
        <w:t xml:space="preserve">2.3. احفظ الخيوط والأستك والبطانات اللاصقة بعيدًا عن أشعة الشمس والحرارة والرطوبة؛ واحفظ الملحقات المعتمدة (GRS/RCS/OCS) منفصلة ومعلَّمة.</w:t>
      </w:r>
    </w:p>
    <w:p>
      <w:pPr>
        <w:pStyle w:val="ListeParagraf"/>
        <w:bidi/>
        <w:spacing w:after="80"/>
        <w:ind w:left="0" w:right="709"/>
        <w:jc w:val="both"/>
      </w:pPr>
      <w:r>
        <w:rPr>
          <w:rFonts w:ascii="Calibri" w:hAnsi="Calibri" w:cs="Arial"/>
          <w:rtl/>
          <w:sz w:val="24"/>
          <w:szCs w:val="24"/>
        </w:rPr>
        <w:t xml:space="preserve">2.4. اصرف الملحقات فقط وفق كمية أمر القص أو الإنتاج مضافًا إليها نسبة السماح المعتمدة، وسجّل الصرف في النظام.</w:t>
      </w:r>
    </w:p>
    <w:p>
      <w:pPr>
        <w:pStyle w:val="ListeParagraf"/>
        <w:bidi/>
        <w:spacing w:after="80"/>
        <w:ind w:left="0" w:right="709"/>
        <w:jc w:val="both"/>
      </w:pPr>
      <w:r>
        <w:rPr>
          <w:rFonts w:ascii="Calibri" w:hAnsi="Calibri" w:cs="Arial"/>
          <w:rtl/>
          <w:sz w:val="24"/>
          <w:szCs w:val="24"/>
        </w:rPr>
        <w:t xml:space="preserve">2.5. خزّن ملصقات العناية وملصقات العلامة التجارية في خزانة مقفلة؛ وعُدّ الكميات المتبقية وسجّلها وأعِدها أو أتلفها وفق متطلبات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الاستلام وإعداد بطاقة الملحقات</w:t>
      </w:r>
    </w:p>
    <w:p>
      <w:pPr>
        <w:pStyle w:val="ListeParagraf"/>
        <w:bidi/>
        <w:spacing w:after="80"/>
        <w:ind w:left="0" w:right="709"/>
        <w:jc w:val="both"/>
      </w:pPr>
      <w:r>
        <w:rPr>
          <w:rFonts w:ascii="Calibri" w:hAnsi="Calibri" w:cs="Arial"/>
          <w:rtl/>
          <w:sz w:val="24"/>
          <w:szCs w:val="24"/>
        </w:rPr>
        <w:t xml:space="preserve">3.1. قارن إشعار التسليم وأمر الشراء والبطاقة الفنية والملحقات الفعلية من حيث النوع والرمز واللون والمقاس والكمية ورمز الدفعة؛ وسجّل الفروق وأبلغ المشتريات خطيًا في اليوم نفسه (EMS.KS.PRO.22.07).</w:t>
      </w:r>
    </w:p>
    <w:p>
      <w:pPr>
        <w:pStyle w:val="ListeParagraf"/>
        <w:bidi/>
        <w:spacing w:after="80"/>
        <w:ind w:left="0" w:right="709"/>
        <w:jc w:val="both"/>
      </w:pPr>
      <w:r>
        <w:rPr>
          <w:rFonts w:ascii="Calibri" w:hAnsi="Calibri" w:cs="Arial"/>
          <w:rtl/>
          <w:sz w:val="24"/>
          <w:szCs w:val="24"/>
        </w:rPr>
        <w:t xml:space="preserve">3.2. ضع على كل لوط بطاقة بمعلومات الأمر والدفعة واحفظه في منطقة بانتظار الفحص إلى أن يُسجَّل قرار الجودة.</w:t>
      </w:r>
    </w:p>
    <w:p>
      <w:pPr>
        <w:pStyle w:val="ListeParagraf"/>
        <w:bidi/>
        <w:spacing w:after="80"/>
        <w:ind w:left="0" w:right="709"/>
        <w:jc w:val="both"/>
      </w:pPr>
      <w:r>
        <w:rPr>
          <w:rFonts w:ascii="Calibri" w:hAnsi="Calibri" w:cs="Arial"/>
          <w:rtl/>
          <w:sz w:val="24"/>
          <w:szCs w:val="24"/>
        </w:rPr>
        <w:t xml:space="preserve">3.3. خذ عينة معتمدة من كل نوع من الملحقات وأعدّ بطاقة الملحقات (EMS.QA.FRM.01.04) مع مراقبة الجودة؛ وتبيّن البطاقة العينة الفعلية والرمز والمورد واللون والمقاس وموضعها على القطعة.</w:t>
      </w:r>
    </w:p>
    <w:p>
      <w:pPr>
        <w:pStyle w:val="ListeParagraf"/>
        <w:bidi/>
        <w:spacing w:after="80"/>
        <w:ind w:left="0" w:right="709"/>
        <w:jc w:val="both"/>
      </w:pPr>
      <w:r>
        <w:rPr>
          <w:rFonts w:ascii="Calibri" w:hAnsi="Calibri" w:cs="Arial"/>
          <w:rtl/>
          <w:sz w:val="24"/>
          <w:szCs w:val="24"/>
        </w:rPr>
        <w:t xml:space="preserve">3.4. سلّم بطاقة الملحقات إلى ملف الأمر وإلى خط الخياطة كمرجع؛ وأي تغيير في ملحق يتطلب بطاقة معتمدة جديدة وتُسحب البطاقة القديمة.</w:t>
      </w:r>
    </w:p>
    <w:p>
      <w:pPr>
        <w:pStyle w:val="ListeParagraf"/>
        <w:bidi/>
        <w:spacing w:after="80"/>
        <w:ind w:left="0" w:right="709"/>
        <w:jc w:val="both"/>
      </w:pPr>
      <w:r>
        <w:rPr>
          <w:rFonts w:ascii="Calibri" w:hAnsi="Calibri" w:cs="Arial"/>
          <w:rtl/>
          <w:sz w:val="24"/>
          <w:szCs w:val="24"/>
        </w:rPr>
        <w:t xml:space="preserve">3.5. تحقق من محتوى الملصقات (تركيب الألياف ورموز العناية والمنشأ والمقاس والباركود) مقابل متطلبات العميل قبل الإفراج؛ ولا يُفرج أبدًا عن ملصق ببيانات خاطئة.</w:t>
      </w:r>
    </w:p>
    <w:p>
      <w:pPr>
        <w:pStyle w:val="ListeParagraf"/>
        <w:bidi/>
        <w:spacing w:after="80"/>
        <w:ind w:left="0" w:right="709"/>
        <w:jc w:val="both"/>
      </w:pPr>
      <w:r>
        <w:rPr>
          <w:rFonts w:ascii="Calibri" w:hAnsi="Calibri" w:cs="Arial"/>
          <w:rtl/>
          <w:sz w:val="24"/>
          <w:szCs w:val="24"/>
        </w:rPr>
        <w:t xml:space="preserve">3.6. تأكد من توفر تقارير الاختبار (المواد المقيَّدة وتحرر النيكل وسلامة القطع الصغيرة في ملابس الأطفال) لكل نوع جديد من الملحقات قبل الإفراج عن اللوط كما في EMS.KS.PRO.22.07.</w:t>
      </w:r>
    </w:p>
    <w:p>
      <w:pPr>
        <w:pStyle w:val="ListeParagraf"/>
        <w:bidi/>
        <w:spacing w:after="80"/>
        <w:ind w:left="0" w:right="709"/>
        <w:jc w:val="both"/>
      </w:pPr>
      <w:r>
        <w:rPr>
          <w:rFonts w:ascii="Calibri" w:hAnsi="Calibri" w:cs="Arial"/>
          <w:rtl/>
          <w:sz w:val="24"/>
          <w:szCs w:val="24"/>
        </w:rPr>
        <w:t xml:space="preserve">3.7. سجّل نتيجة الفحص الوارد في نموذج مراقبة جودة الملحقات (EMS.QA.FRM.01.05)؛ ويُحدد حجم العينة وحدود القبول في مواصفات العميل أو خطة الفحص لدى الشركة (مثال ISO 2859-1).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الحجز وإبلاغ المورد</w:t>
      </w:r>
    </w:p>
    <w:p>
      <w:pPr>
        <w:pStyle w:val="ListeParagraf"/>
        <w:bidi/>
        <w:spacing w:after="80"/>
        <w:ind w:left="0" w:right="709"/>
        <w:jc w:val="both"/>
      </w:pPr>
      <w:r>
        <w:rPr>
          <w:rFonts w:ascii="Calibri" w:hAnsi="Calibri" w:cs="Arial"/>
          <w:rtl/>
          <w:sz w:val="24"/>
          <w:szCs w:val="24"/>
        </w:rPr>
        <w:t xml:space="preserve">4.1. انقل لوط الملحقات الذي يفشل في الفحص أو الاختبار أو لا يتوفر له التقرير المطلوب إلى منطقة الإيقاف، وضع عليه بطاقة إيقاف، وأوقف استخدامه للأمر.</w:t>
      </w:r>
    </w:p>
    <w:p>
      <w:pPr>
        <w:pStyle w:val="ListeParagraf"/>
        <w:bidi/>
        <w:spacing w:after="80"/>
        <w:ind w:left="0" w:right="709"/>
        <w:jc w:val="both"/>
      </w:pPr>
      <w:r>
        <w:rPr>
          <w:rFonts w:ascii="Calibri" w:hAnsi="Calibri" w:cs="Arial"/>
          <w:rtl/>
          <w:sz w:val="24"/>
          <w:szCs w:val="24"/>
        </w:rPr>
        <w:t xml:space="preserve">4.2. أبلغ مراقبة الجودة والمشتريات وتخطيط الإنتاج في اليوم نفسه؛ وتبلغ المشتريات المورد خطيًا وتطلب الاستبدال أو الإرجاع أو تقريرًا تصحيحيًا.</w:t>
      </w:r>
    </w:p>
    <w:p>
      <w:pPr>
        <w:pStyle w:val="ListeParagraf"/>
        <w:bidi/>
        <w:spacing w:after="80"/>
        <w:ind w:left="0" w:right="709"/>
        <w:jc w:val="both"/>
      </w:pPr>
      <w:r>
        <w:rPr>
          <w:rFonts w:ascii="Calibri" w:hAnsi="Calibri" w:cs="Arial"/>
          <w:rtl/>
          <w:sz w:val="24"/>
          <w:szCs w:val="24"/>
        </w:rPr>
        <w:t xml:space="preserve">4.3. لا يُفرج عن الملحق المقبول قبولًا مشروطًا إلا بموافقة خطية من مراقبة الجودة، ومن العميل عند الاقتضاء.</w:t>
      </w:r>
    </w:p>
    <w:p>
      <w:pPr>
        <w:pStyle w:val="ListeParagraf"/>
        <w:bidi/>
        <w:spacing w:after="80"/>
        <w:ind w:left="0" w:right="709"/>
        <w:jc w:val="both"/>
      </w:pPr>
      <w:r>
        <w:rPr>
          <w:rFonts w:ascii="Calibri" w:hAnsi="Calibri" w:cs="Arial"/>
          <w:rtl/>
          <w:sz w:val="24"/>
          <w:szCs w:val="24"/>
        </w:rPr>
        <w:t xml:space="preserve">4.4. سجّل عدم مطابقة المورد لأغراض تقييم الموردين (EMS.SA.PRO.04.03.) وافتح إجراءً تصحيحيًا وفق EMS.KS.PRO.22.03. عند تكرار المشكلة أو وصول اللوط إلى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التوزيع على الخياطة ومتابعة الفاقد</w:t>
      </w:r>
    </w:p>
    <w:p>
      <w:pPr>
        <w:pStyle w:val="ListeParagraf"/>
        <w:bidi/>
        <w:spacing w:after="80"/>
        <w:ind w:left="0" w:right="709"/>
        <w:jc w:val="both"/>
      </w:pPr>
      <w:r>
        <w:rPr>
          <w:rFonts w:ascii="Calibri" w:hAnsi="Calibri" w:cs="Arial"/>
          <w:rtl/>
          <w:sz w:val="24"/>
          <w:szCs w:val="24"/>
        </w:rPr>
        <w:t xml:space="preserve">5.1. وزّع فقط الملحقات ذات حالة مقبول، وبحسب الأمر وكمية أمر الإنتاج مضافًا إليها نسبة السماح المعتمدة، معدودة حسب الخط والأمر.</w:t>
      </w:r>
    </w:p>
    <w:p>
      <w:pPr>
        <w:pStyle w:val="ListeParagraf"/>
        <w:bidi/>
        <w:spacing w:after="80"/>
        <w:ind w:left="0" w:right="709"/>
        <w:jc w:val="both"/>
      </w:pPr>
      <w:r>
        <w:rPr>
          <w:rFonts w:ascii="Calibri" w:hAnsi="Calibri" w:cs="Arial"/>
          <w:rtl/>
          <w:sz w:val="24"/>
          <w:szCs w:val="24"/>
        </w:rPr>
        <w:t xml:space="preserve">5.2. سجّل كل توزيع في نموذج توزيع الملحقات (EMS.ÜR.FRM.05.08)؛ ويعدّ المستلم من الخياطة الملحقات ويوقع.</w:t>
      </w:r>
    </w:p>
    <w:p>
      <w:pPr>
        <w:pStyle w:val="ListeParagraf"/>
        <w:bidi/>
        <w:spacing w:after="80"/>
        <w:ind w:left="0" w:right="709"/>
        <w:jc w:val="both"/>
      </w:pPr>
      <w:r>
        <w:rPr>
          <w:rFonts w:ascii="Calibri" w:hAnsi="Calibri" w:cs="Arial"/>
          <w:rtl/>
          <w:sz w:val="24"/>
          <w:szCs w:val="24"/>
        </w:rPr>
        <w:t xml:space="preserve">5.3. سلّم الملحقات الحادة والتي تحتوي على معدن بشكل مراقب وسجّل أعدادها؛ وتُبلَّغ الأجزاء المكسورة أو المفقودة فورًا إلى مشرف الخياطة ومراقبة الجودة كما في EMS.QA.PRO.02.07.</w:t>
      </w:r>
    </w:p>
    <w:p>
      <w:pPr>
        <w:pStyle w:val="ListeParagraf"/>
        <w:bidi/>
        <w:spacing w:after="80"/>
        <w:ind w:left="0" w:right="709"/>
        <w:jc w:val="both"/>
      </w:pPr>
      <w:r>
        <w:rPr>
          <w:rFonts w:ascii="Calibri" w:hAnsi="Calibri" w:cs="Arial"/>
          <w:rtl/>
          <w:sz w:val="24"/>
          <w:szCs w:val="24"/>
        </w:rPr>
        <w:t xml:space="preserve">5.4. عُدّ الفاقد والملحقات المعادة وسجّلها في نهاية كل أمر؛ واحسب نسبة الفاقد وقارنها بنسبة السماح التي تحددها الشركة.</w:t>
      </w:r>
    </w:p>
    <w:p>
      <w:pPr>
        <w:pStyle w:val="ListeParagraf"/>
        <w:bidi/>
        <w:spacing w:after="80"/>
        <w:ind w:left="0" w:right="709"/>
        <w:jc w:val="both"/>
      </w:pPr>
      <w:r>
        <w:rPr>
          <w:rFonts w:ascii="Calibri" w:hAnsi="Calibri" w:cs="Arial"/>
          <w:rtl/>
          <w:sz w:val="24"/>
          <w:szCs w:val="24"/>
        </w:rPr>
        <w:t xml:space="preserve">5.5. احفظ الملحقات المتبقية في المستودع ببطاقة الأمر، أو أعِدها أو أتلفها وفق متطلبات العميل؛ وأتلف الملصقات تحت الرقابة وسجّل الكمية.</w:t>
      </w:r>
    </w:p>
    <w:p>
      <w:pPr>
        <w:pStyle w:val="ListeParagraf"/>
        <w:bidi/>
        <w:spacing w:after="80"/>
        <w:ind w:left="0" w:right="709"/>
        <w:jc w:val="both"/>
      </w:pPr>
      <w:r>
        <w:rPr>
          <w:rFonts w:ascii="Calibri" w:hAnsi="Calibri" w:cs="Arial"/>
          <w:rtl/>
          <w:sz w:val="24"/>
          <w:szCs w:val="24"/>
        </w:rPr>
        <w:t xml:space="preserve">5.6. أبلغ تخطيط الإنتاج ومشرف الخياطة بالفاقد الذي يتجاوز نسبة السماح، وحقق في السبب.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تصرف أي ملحق لا يطابق بطاقة الملحقات المعتمدة، حتى لو بدا اللون مشابهًا.</w:t>
      </w:r>
    </w:p>
    <w:p>
      <w:pPr>
        <w:pStyle w:val="ListeParagraf"/>
        <w:numPr>
          <w:ilvl w:val="0"/>
          <w:numId w:val="1"/>
        </w:numPr>
        <w:bidi/>
        <w:spacing w:after="60"/>
        <w:jc w:val="both"/>
      </w:pPr>
      <w:r>
        <w:rPr>
          <w:rFonts w:ascii="Calibri" w:hAnsi="Calibri" w:cs="Arial"/>
          <w:rtl/>
          <w:sz w:val="24"/>
          <w:szCs w:val="24"/>
        </w:rPr>
        <w:t xml:space="preserve">لا تترك أجزاء معدنية سائبة أو إبرًا أو شفرات على الرفوف أو الطاولات أو الأرض.</w:t>
      </w:r>
    </w:p>
    <w:p>
      <w:pPr>
        <w:pStyle w:val="ListeParagraf"/>
        <w:numPr>
          <w:ilvl w:val="0"/>
          <w:numId w:val="1"/>
        </w:numPr>
        <w:bidi/>
        <w:spacing w:after="60"/>
        <w:jc w:val="both"/>
      </w:pPr>
      <w:r>
        <w:rPr>
          <w:rFonts w:ascii="Calibri" w:hAnsi="Calibri" w:cs="Arial"/>
          <w:rtl/>
          <w:sz w:val="24"/>
          <w:szCs w:val="24"/>
        </w:rPr>
        <w:t xml:space="preserve">لا تضع الكراتين الثقيلة على الرفوف العلوية؛ وارفع الأحمال وفق EMS.İS.TL.18.05.</w:t>
      </w:r>
    </w:p>
    <w:p>
      <w:pPr>
        <w:pStyle w:val="ListeParagraf"/>
        <w:numPr>
          <w:ilvl w:val="0"/>
          <w:numId w:val="1"/>
        </w:numPr>
        <w:bidi/>
        <w:spacing w:after="60"/>
        <w:jc w:val="both"/>
      </w:pPr>
      <w:r>
        <w:rPr>
          <w:rFonts w:ascii="Calibri" w:hAnsi="Calibri" w:cs="Arial"/>
          <w:rtl/>
          <w:sz w:val="24"/>
          <w:szCs w:val="24"/>
        </w:rPr>
        <w:t xml:space="preserve">لا تُفرج عن لوط ملحقات ينتظر نتيجة اختبار أو لم تُتحقق بيانات ملصقه.</w:t>
      </w:r>
    </w:p>
    <w:p>
      <w:pPr>
        <w:pStyle w:val="ListeParagraf"/>
        <w:numPr>
          <w:ilvl w:val="0"/>
          <w:numId w:val="1"/>
        </w:numPr>
        <w:bidi/>
        <w:spacing w:after="60"/>
        <w:jc w:val="both"/>
      </w:pPr>
      <w:r>
        <w:rPr>
          <w:rFonts w:ascii="Calibri" w:hAnsi="Calibri" w:cs="Arial"/>
          <w:rtl/>
          <w:sz w:val="24"/>
          <w:szCs w:val="24"/>
        </w:rPr>
        <w:t xml:space="preserve">ارتدِ قفازات مقاومة للقطع عند التعامل مع الملحقات الحادة أو المعدنية، وأبقِ الرفوف مثبتة ومستقرة.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في حالة وجود مشكلة / طارئ</w:t>
      </w:r>
    </w:p>
    <w:p>
      <w:pPr>
        <w:pStyle w:val="ListeParagraf"/>
        <w:bidi/>
        <w:spacing w:after="80"/>
        <w:ind w:left="0" w:right="709"/>
        <w:jc w:val="both"/>
      </w:pPr>
      <w:r>
        <w:rPr>
          <w:rFonts w:ascii="Calibri" w:hAnsi="Calibri" w:cs="Arial"/>
          <w:rtl/>
          <w:sz w:val="24"/>
          <w:szCs w:val="24"/>
        </w:rPr>
        <w:t xml:space="preserve">7.1. عند اكتشاف نقص أو ملحق خاطئ أو عيب، ضع على اللوط بطاقة إيقاف وأبلغ مراقبة الجودة والمشتريات وتخطيط الإنتاج فورًا.</w:t>
      </w:r>
    </w:p>
    <w:p>
      <w:pPr>
        <w:pStyle w:val="ListeParagraf"/>
        <w:bidi/>
        <w:spacing w:after="80"/>
        <w:ind w:left="0" w:right="709"/>
        <w:jc w:val="both"/>
      </w:pPr>
      <w:r>
        <w:rPr>
          <w:rFonts w:ascii="Calibri" w:hAnsi="Calibri" w:cs="Arial"/>
          <w:rtl/>
          <w:sz w:val="24"/>
          <w:szCs w:val="24"/>
        </w:rPr>
        <w:t xml:space="preserve">7.2. عند الاشتباه في فقدان ملصقات أو إبرة أو شفرة، أوقف الصرف وأبلغ مدير المستودع ومراقبة الجودة.</w:t>
      </w:r>
    </w:p>
    <w:p>
      <w:pPr>
        <w:pStyle w:val="ListeParagraf"/>
        <w:bidi/>
        <w:spacing w:after="80"/>
        <w:ind w:left="0" w:right="709"/>
        <w:jc w:val="both"/>
      </w:pPr>
      <w:r>
        <w:rPr>
          <w:rFonts w:ascii="Calibri" w:hAnsi="Calibri" w:cs="Arial"/>
          <w:rtl/>
          <w:sz w:val="24"/>
          <w:szCs w:val="24"/>
        </w:rPr>
        <w:t xml:space="preserve">7.3. إذا وصل ملحق خاطئ أو معيب إلى خط الخياطة، فأوقف استخدامه واجمع الملحقات من الخط وعُدّها واحجز القطع التي استخدمته إلى أن تقرر مراقبة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AQL النهائي)</w:t>
      </w:r>
    </w:p>
    <w:p>
      <w:pPr>
        <w:pStyle w:val="ListeParagraf"/>
        <w:numPr>
          <w:ilvl w:val="0"/>
          <w:numId w:val="1"/>
        </w:numPr>
        <w:bidi/>
        <w:spacing w:after="60"/>
        <w:jc w:val="both"/>
      </w:pPr>
      <w:r>
        <w:rPr>
          <w:rFonts w:ascii="Calibri" w:hAnsi="Calibri" w:cs="Arial"/>
          <w:rtl/>
          <w:sz w:val="24"/>
          <w:szCs w:val="24"/>
        </w:rPr>
        <w:t xml:space="preserve">EMS.KS.PRO.22.07. إجراء مراقبة الإكسسوارات والملحقات</w:t>
      </w:r>
    </w:p>
    <w:p>
      <w:pPr>
        <w:pStyle w:val="ListeParagraf"/>
        <w:numPr>
          <w:ilvl w:val="0"/>
          <w:numId w:val="1"/>
        </w:numPr>
        <w:bidi/>
        <w:spacing w:after="60"/>
        <w:jc w:val="both"/>
      </w:pPr>
      <w:r>
        <w:rPr>
          <w:rFonts w:ascii="Calibri" w:hAnsi="Calibri" w:cs="Arial"/>
          <w:rtl/>
          <w:sz w:val="24"/>
          <w:szCs w:val="24"/>
        </w:rPr>
        <w:t xml:space="preserve">EMS.KS.TL.22.02. تعليمات فحص الإكسسوارات والملحقات</w:t>
      </w:r>
    </w:p>
    <w:p>
      <w:pPr>
        <w:pStyle w:val="ListeParagraf"/>
        <w:numPr>
          <w:ilvl w:val="0"/>
          <w:numId w:val="1"/>
        </w:numPr>
        <w:bidi/>
        <w:spacing w:after="60"/>
        <w:jc w:val="both"/>
      </w:pPr>
      <w:r>
        <w:rPr>
          <w:rFonts w:ascii="Calibri" w:hAnsi="Calibri" w:cs="Arial"/>
          <w:rtl/>
          <w:sz w:val="24"/>
          <w:szCs w:val="24"/>
        </w:rPr>
        <w:t xml:space="preserve">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تعليمات نظام إدارة الجودة (QMS) ذات الصلة: EMS.DP.TL.08.02 وEMS.DP.TL.08.02؛ وإجراء QMS: EMS.KS.PRO.22.07</w:t>
      </w:r>
    </w:p>
    <w:p>
      <w:pPr>
        <w:pStyle w:val="ListeParagraf"/>
        <w:numPr>
          <w:ilvl w:val="0"/>
          <w:numId w:val="1"/>
        </w:numPr>
        <w:bidi/>
        <w:spacing w:after="60"/>
        <w:jc w:val="both"/>
      </w:pPr>
      <w:r>
        <w:rPr>
          <w:rFonts w:ascii="Calibri" w:hAnsi="Calibri" w:cs="Arial"/>
          <w:rtl/>
          <w:sz w:val="24"/>
          <w:szCs w:val="24"/>
        </w:rPr>
        <w:t xml:space="preserve">EMS.QA.FRM.01.04 بطاقة الملحقات، وEMS.QA.FRM.01.05 نموذج مراقبة جودة الملحقات، وEMS.ÜR.FRM.05.08 نموذج توزيع الملحقات</w:t>
      </w:r>
    </w:p>
    <w:p>
      <w:pPr>
        <w:pStyle w:val="ListeParagraf"/>
        <w:numPr>
          <w:ilvl w:val="0"/>
          <w:numId w:val="1"/>
        </w:numPr>
        <w:bidi/>
        <w:spacing w:after="60"/>
        <w:jc w:val="both"/>
      </w:pPr>
      <w:r>
        <w:rPr>
          <w:rFonts w:ascii="Calibri" w:hAnsi="Calibri" w:cs="Arial"/>
          <w:rtl/>
          <w:sz w:val="24"/>
          <w:szCs w:val="24"/>
        </w:rPr>
        <w:t xml:space="preserve">بطاقات الملحقات المعتمدة، وسجلات مخزون الملحقات وصرفها، وسجلات مطابقة الملصقات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المستودع حالات نقص الملحقات والصرف الخاطئ ونسبة الفاقد وفروقات المخزون شهريًا ويرفعها إلى تخطيط الإنتاج. والمؤشرات هي استخدام ملحقات غير مختبرة (الهدف صفر) وفاقد الملحقات (هدف مثال 1% أو أقل) والقبول من أول مرة في الفحص الوارد؛ وتُحدد الأهداف في سياسة الشركة ومواصفات العميل. وتُتابع حالات عدم المطابقة المفتوحة حتى إغلاقها. وتُراجع هذه التعليمات سنويًا.</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Depo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ACCESSORY WAREHOUSE INSTRUCTION</w:t>
          </w:r>
        </w:p>
        <w:p>
          <w:pPr>
            <w:pStyle w:val="GvdeMetni2"/>
            <w:bidi/>
            <w:spacing w:line="276" w:lineRule="auto"/>
            <w:jc w:val="center"/>
          </w:pPr>
          <w:r>
            <w:rPr>
              <w:rFonts w:asciiTheme="minorHAnsi" w:hAnsiTheme="minorHAnsi" w:cs="Arial"/>
              <w:b/>
              <w:bCs/>
              <w:color w:val="000000" w:themeColor="text1"/>
              <w:sz w:val="22"/>
              <w:szCs w:val="22"/>
              <w:rtl/>
            </w:rPr>
            <w:t>تعليمات مستودع الإكسسوارات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EMS.DP.TL.08.02.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EMS.DP.TL.08.02. ACCESSORY WAREHOUSE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