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defines how suppliers are surveyed, audited, approved, listed, scored periodically and required to submit corrective action (8D) reports at Eroglu Knitting (EMS), so that the company works only with evaluated and approved suppliers of raw materials, semi-finished goods, trims, chemicals and services (EMS.SA.TL.04.01, EMS.SA.TL.04.01, EMS.SA.TL.04.01, EMS.SA.TL.04.01, EMS.SA.TL.04.01).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raw material, semi-finished, trim, chemical, packaging and service suppliers, including suppliers nominated by customers, from the first questionnaire to the annual re-evaluation, scoring and delisting.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 Manager:</w:t>
      </w:r>
      <w:r>
        <w:rPr>
          <w:rFonts w:ascii="Calibri" w:hAnsi="Calibri" w:cs="Arial"/>
          <w:sz w:val="24"/>
          <w:szCs w:val="24"/>
        </w:rPr>
        <w:t xml:space="preserve"> Manages supplier selection, collects questionnaires and quotations, maintains the Approved Supplier List and ensures that no purchase is made from unapproved suppliers.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and Quality Manager:</w:t>
      </w:r>
      <w:r>
        <w:rPr>
          <w:rFonts w:ascii="Calibri" w:hAnsi="Calibri" w:cs="Arial"/>
          <w:sz w:val="24"/>
          <w:szCs w:val="24"/>
        </w:rPr>
        <w:t xml:space="preserve"> Carries out supplier evaluation and audits, scores performance, requests and closes 8D reports and proposes delisting.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Officer:</w:t>
      </w:r>
      <w:r>
        <w:rPr>
          <w:rFonts w:ascii="Calibri" w:hAnsi="Calibri" w:cs="Arial"/>
          <w:sz w:val="24"/>
          <w:szCs w:val="24"/>
        </w:rPr>
        <w:t xml:space="preserve"> Provides incoming test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Officer:</w:t>
      </w:r>
      <w:r>
        <w:rPr>
          <w:rFonts w:ascii="Calibri" w:hAnsi="Calibri" w:cs="Arial"/>
          <w:sz w:val="24"/>
          <w:szCs w:val="24"/>
        </w:rPr>
        <w:t xml:space="preserve"> Records receiving information and nonconformities.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Planning:</w:t>
      </w:r>
      <w:r>
        <w:rPr>
          <w:rFonts w:ascii="Calibri" w:hAnsi="Calibri" w:cs="Arial"/>
          <w:sz w:val="24"/>
          <w:szCs w:val="24"/>
        </w:rPr>
        <w:t xml:space="preserve"> Monitors delivery performance and reports delays.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Social Compliance Officer:</w:t>
      </w:r>
      <w:r>
        <w:rPr>
          <w:rFonts w:ascii="Calibri" w:hAnsi="Calibri" w:cs="Arial"/>
          <w:sz w:val="24"/>
          <w:szCs w:val="24"/>
        </w:rPr>
        <w:t xml:space="preserve"> Evaluates supplier compliance with the code of conduct.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strategic suppliers and conditional approvals.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Approved Supplier List (ASL):</w:t>
      </w:r>
      <w:r>
        <w:rPr>
          <w:rFonts w:ascii="Calibri" w:hAnsi="Calibri" w:cs="Arial"/>
          <w:sz w:val="24"/>
          <w:szCs w:val="24"/>
        </w:rPr>
        <w:t xml:space="preserve"> The current list of evaluated and approved suppliers.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Conditional Approval:</w:t>
      </w:r>
      <w:r>
        <w:rPr>
          <w:rFonts w:ascii="Calibri" w:hAnsi="Calibri" w:cs="Arial"/>
          <w:sz w:val="24"/>
          <w:szCs w:val="24"/>
        </w:rPr>
        <w:t xml:space="preserve"> Temporary approval given with a defined improvement condition.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Blacklist:</w:t>
      </w:r>
      <w:r>
        <w:rPr>
          <w:rFonts w:ascii="Calibri" w:hAnsi="Calibri" w:cs="Arial"/>
          <w:sz w:val="24"/>
          <w:szCs w:val="24"/>
        </w:rPr>
        <w:t xml:space="preserve"> The list of suppliers with whom work has been stopped.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PPM:</w:t>
      </w:r>
      <w:r>
        <w:rPr>
          <w:rFonts w:ascii="Calibri" w:hAnsi="Calibri" w:cs="Arial"/>
          <w:sz w:val="24"/>
          <w:szCs w:val="24"/>
        </w:rPr>
        <w:t xml:space="preserve"> Defective parts per million received.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OTIF:</w:t>
      </w:r>
      <w:r>
        <w:rPr>
          <w:rFonts w:ascii="Calibri" w:hAnsi="Calibri" w:cs="Arial"/>
          <w:sz w:val="24"/>
          <w:szCs w:val="24"/>
        </w:rPr>
        <w:t xml:space="preserve"> On-time and in-full delivery rate.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8D:</w:t>
      </w:r>
      <w:r>
        <w:rPr>
          <w:rFonts w:ascii="Calibri" w:hAnsi="Calibri" w:cs="Arial"/>
          <w:sz w:val="24"/>
          <w:szCs w:val="24"/>
        </w:rPr>
        <w:t xml:space="preserve"> The systematic eight-step problem-solving report.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SUPPLIER SURVEY AND AUDIT</w:t>
      </w:r>
    </w:p>
    <w:p>
      <w:pPr>
        <w:pStyle w:val="ListeParagraf"/>
        <w:spacing w:after="80"/>
        <w:ind w:left="709" w:right="0"/>
        <w:jc w:val="both"/>
      </w:pPr>
      <w:r>
        <w:rPr>
          <w:rFonts w:ascii="Calibri" w:hAnsi="Calibri" w:cs="Arial"/>
          <w:sz w:val="24"/>
          <w:szCs w:val="24"/>
        </w:rPr>
        <w:t xml:space="preserve">1.1. Send the Supplier Evaluation Form and questionnaire (EMS.SA.FRM.04.01) to each candidate: legal status, capacity, quality system, certificates (ISO 9001, OEKO-TEX, GOTS, GRS, ZDHC and others as relevant), social compliance and references.</w:t>
      </w:r>
    </w:p>
    <w:p>
      <w:pPr>
        <w:pStyle w:val="ListeParagraf"/>
        <w:spacing w:after="80"/>
        <w:ind w:left="709" w:right="0"/>
        <w:jc w:val="both"/>
      </w:pPr>
      <w:r>
        <w:rPr>
          <w:rFonts w:ascii="Calibri" w:hAnsi="Calibri" w:cs="Arial"/>
          <w:sz w:val="24"/>
          <w:szCs w:val="24"/>
        </w:rPr>
        <w:t xml:space="preserve">1.2. Collect samples and quotations; the Purchasing Manager compares them against the technical specification.</w:t>
      </w:r>
    </w:p>
    <w:p>
      <w:pPr>
        <w:pStyle w:val="ListeParagraf"/>
        <w:spacing w:after="80"/>
        <w:ind w:left="709" w:right="0"/>
        <w:jc w:val="both"/>
      </w:pPr>
      <w:r>
        <w:rPr>
          <w:rFonts w:ascii="Calibri" w:hAnsi="Calibri" w:cs="Arial"/>
          <w:sz w:val="24"/>
          <w:szCs w:val="24"/>
        </w:rPr>
        <w:t xml:space="preserve">1.3. Plan an on-site or remote audit for critical suppliers (yarn, fabric, chemical, print and subcontractors) based on risk; record the findings and corrective actions.</w:t>
      </w:r>
    </w:p>
    <w:p>
      <w:pPr>
        <w:pStyle w:val="ListeParagraf"/>
        <w:spacing w:after="80"/>
        <w:ind w:left="709" w:right="0"/>
        <w:jc w:val="both"/>
      </w:pPr>
      <w:r>
        <w:rPr>
          <w:rFonts w:ascii="Calibri" w:hAnsi="Calibri" w:cs="Arial"/>
          <w:sz w:val="24"/>
          <w:szCs w:val="24"/>
        </w:rPr>
        <w:t xml:space="preserve">1.4. Request the supplier's commitment to the EMS code of conduct and the restricted substance requirements (ZDHC MRSL and customer RSL).</w:t>
      </w:r>
    </w:p>
    <w:p>
      <w:pPr>
        <w:pStyle w:val="ListeParagraf"/>
        <w:spacing w:after="80"/>
        <w:ind w:left="709" w:right="0"/>
        <w:jc w:val="both"/>
      </w:pPr>
      <w:r>
        <w:rPr>
          <w:rFonts w:ascii="Calibri" w:hAnsi="Calibri" w:cs="Arial"/>
          <w:sz w:val="24"/>
          <w:szCs w:val="24"/>
        </w:rPr>
        <w:t xml:space="preserve">1.5. Customer-nominated suppliers are evaluated for the same documents; the customer's approval is recorded.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APPROVAL AND APPROVED SUPPLIER LIST UPDATE</w:t>
      </w:r>
    </w:p>
    <w:p>
      <w:pPr>
        <w:pStyle w:val="ListeParagraf"/>
        <w:spacing w:after="80"/>
        <w:ind w:left="709" w:right="0"/>
        <w:jc w:val="both"/>
      </w:pPr>
      <w:r>
        <w:rPr>
          <w:rFonts w:ascii="Calibri" w:hAnsi="Calibri" w:cs="Arial"/>
          <w:sz w:val="24"/>
          <w:szCs w:val="24"/>
        </w:rPr>
        <w:t xml:space="preserve">2.1. Approve the supplier when the questionnaire, audit and sample results meet the criteria in company policy; the Quality Manager and the Purchasing Manager sign the decision.</w:t>
      </w:r>
    </w:p>
    <w:p>
      <w:pPr>
        <w:pStyle w:val="ListeParagraf"/>
        <w:spacing w:after="80"/>
        <w:ind w:left="709" w:right="0"/>
        <w:jc w:val="both"/>
      </w:pPr>
      <w:r>
        <w:rPr>
          <w:rFonts w:ascii="Calibri" w:hAnsi="Calibri" w:cs="Arial"/>
          <w:sz w:val="24"/>
          <w:szCs w:val="24"/>
        </w:rPr>
        <w:t xml:space="preserve">2.2. Enter the supplier in the Approved Supplier List (EMS.SA.FRM.04.05) with the product group, approval date, certificate validity dates and approval status (approved, conditional, suspended, blacklisted).</w:t>
      </w:r>
    </w:p>
    <w:p>
      <w:pPr>
        <w:pStyle w:val="ListeParagraf"/>
        <w:spacing w:after="80"/>
        <w:ind w:left="709" w:right="0"/>
        <w:jc w:val="both"/>
      </w:pPr>
      <w:r>
        <w:rPr>
          <w:rFonts w:ascii="Calibri" w:hAnsi="Calibri" w:cs="Arial"/>
          <w:sz w:val="24"/>
          <w:szCs w:val="24"/>
        </w:rPr>
        <w:t xml:space="preserve">2.3. Update the list when a supplier is added, suspended or removed, and at least once a year; the ERP or purchasing control prevents orders to suppliers that are not on the list.</w:t>
      </w:r>
    </w:p>
    <w:p>
      <w:pPr>
        <w:pStyle w:val="ListeParagraf"/>
        <w:spacing w:after="80"/>
        <w:ind w:left="709" w:right="0"/>
        <w:jc w:val="both"/>
      </w:pPr>
      <w:r>
        <w:rPr>
          <w:rFonts w:ascii="Calibri" w:hAnsi="Calibri" w:cs="Arial"/>
          <w:sz w:val="24"/>
          <w:szCs w:val="24"/>
        </w:rPr>
        <w:t xml:space="preserve">2.4. Track certificate expiry dates; an expired certificate changes the status to conditional until renewal is proven.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PERIODIC SCORING</w:t>
      </w:r>
    </w:p>
    <w:p>
      <w:pPr>
        <w:pStyle w:val="ListeParagraf"/>
        <w:spacing w:after="80"/>
        <w:ind w:left="709" w:right="0"/>
        <w:jc w:val="both"/>
      </w:pPr>
      <w:r>
        <w:rPr>
          <w:rFonts w:ascii="Calibri" w:hAnsi="Calibri" w:cs="Arial"/>
          <w:sz w:val="24"/>
          <w:szCs w:val="24"/>
        </w:rPr>
        <w:t xml:space="preserve">3.1. Score every active supplier quarterly (critical suppliers) or at least annually on quality, delivery, compliance, price/service and responsiveness, using the supplier evaluation form (EMS.QA.FRM.07.19) and the Supplier Performance Form (EMS.SA.FRM.04.04).</w:t>
      </w:r>
    </w:p>
    <w:p>
      <w:pPr>
        <w:pStyle w:val="ListeParagraf"/>
        <w:spacing w:after="80"/>
        <w:ind w:left="709" w:right="0"/>
        <w:jc w:val="both"/>
      </w:pPr>
      <w:r>
        <w:rPr>
          <w:rFonts w:ascii="Calibri" w:hAnsi="Calibri" w:cs="Arial"/>
          <w:sz w:val="24"/>
          <w:szCs w:val="24"/>
        </w:rPr>
        <w:t xml:space="preserve">3.2. Quality data comes from incoming inspection and laboratory results (accept/reject history, PPM; target 1,000 PPM or less, with a goal of 500 or less); delivery data comes from receiving records (OTIF; target 95% or more); compliance data comes from audits and certificates.</w:t>
      </w:r>
    </w:p>
    <w:p>
      <w:pPr>
        <w:pStyle w:val="ListeParagraf"/>
        <w:spacing w:after="80"/>
        <w:ind w:left="709" w:right="0"/>
        <w:jc w:val="both"/>
      </w:pPr>
      <w:r>
        <w:rPr>
          <w:rFonts w:ascii="Calibri" w:hAnsi="Calibri" w:cs="Arial"/>
          <w:sz w:val="24"/>
          <w:szCs w:val="24"/>
        </w:rPr>
        <w:t xml:space="preserve">3.3. Classify the supplier by the total score: A (approved), B (approved with improvement plan), C (conditional) or D (suspended and delisting proposal). The score ranges are defined in company policy.</w:t>
      </w:r>
    </w:p>
    <w:p>
      <w:pPr>
        <w:pStyle w:val="ListeParagraf"/>
        <w:spacing w:after="80"/>
        <w:ind w:left="709" w:right="0"/>
        <w:jc w:val="both"/>
      </w:pPr>
      <w:r>
        <w:rPr>
          <w:rFonts w:ascii="Calibri" w:hAnsi="Calibri" w:cs="Arial"/>
          <w:sz w:val="24"/>
          <w:szCs w:val="24"/>
        </w:rPr>
        <w:t xml:space="preserve">3.4. Share the scores with the supplier; the Purchasing Manager uses them for supplier selection and allocation of orders.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SUPPLIER CORRECTIVE ACTION (8D)</w:t>
      </w:r>
    </w:p>
    <w:p>
      <w:pPr>
        <w:pStyle w:val="ListeParagraf"/>
        <w:spacing w:after="80"/>
        <w:ind w:left="709" w:right="0"/>
        <w:jc w:val="both"/>
      </w:pPr>
      <w:r>
        <w:rPr>
          <w:rFonts w:ascii="Calibri" w:hAnsi="Calibri" w:cs="Arial"/>
          <w:sz w:val="24"/>
          <w:szCs w:val="24"/>
        </w:rPr>
        <w:t xml:space="preserve">4.1. When an incoming nonconformity, complaint or repeated delay occurs, the Quality Manager opens a Supplier CAPA Request (EMS.SA.FRM.04.06) and sends it to the supplier through Purchasing.</w:t>
      </w:r>
    </w:p>
    <w:p>
      <w:pPr>
        <w:pStyle w:val="ListeParagraf"/>
        <w:spacing w:after="80"/>
        <w:ind w:left="709" w:right="0"/>
        <w:jc w:val="both"/>
      </w:pPr>
      <w:r>
        <w:rPr>
          <w:rFonts w:ascii="Calibri" w:hAnsi="Calibri" w:cs="Arial"/>
          <w:sz w:val="24"/>
          <w:szCs w:val="24"/>
        </w:rPr>
        <w:t xml:space="preserve">4.2. The supplier gives the first response (containment) within 24 hours and submits the full 8D report (root cause, corrective and preventive actions) within 10 working days.</w:t>
      </w:r>
    </w:p>
    <w:p>
      <w:pPr>
        <w:pStyle w:val="ListeParagraf"/>
        <w:spacing w:after="80"/>
        <w:ind w:left="709" w:right="0"/>
        <w:jc w:val="both"/>
      </w:pPr>
      <w:r>
        <w:rPr>
          <w:rFonts w:ascii="Calibri" w:hAnsi="Calibri" w:cs="Arial"/>
          <w:sz w:val="24"/>
          <w:szCs w:val="24"/>
        </w:rPr>
        <w:t xml:space="preserve">4.3. The Quality Manager evaluates the report, verifies the effectiveness on the next lots and closes the request; an ineffective response is escalated.</w:t>
      </w:r>
    </w:p>
    <w:p>
      <w:pPr>
        <w:pStyle w:val="ListeParagraf"/>
        <w:spacing w:after="80"/>
        <w:ind w:left="709" w:right="0"/>
        <w:jc w:val="both"/>
      </w:pPr>
      <w:r>
        <w:rPr>
          <w:rFonts w:ascii="Calibri" w:hAnsi="Calibri" w:cs="Arial"/>
          <w:sz w:val="24"/>
          <w:szCs w:val="24"/>
        </w:rPr>
        <w:t xml:space="preserve">4.4. Repeated failures lower the supplier class and may lead to suspension or delisting.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RULES / PROHIBITIONS</w:t>
      </w:r>
    </w:p>
    <w:p>
      <w:pPr>
        <w:pStyle w:val="ListeParagraf"/>
        <w:numPr>
          <w:ilvl w:val="0"/>
          <w:numId w:val="1"/>
        </w:numPr>
        <w:spacing w:after="60"/>
        <w:jc w:val="both"/>
      </w:pPr>
      <w:r>
        <w:rPr>
          <w:rFonts w:ascii="Calibri" w:hAnsi="Calibri" w:cs="Arial"/>
          <w:sz w:val="24"/>
          <w:szCs w:val="24"/>
        </w:rPr>
        <w:t xml:space="preserve">Do not place orders with unapproved or suspended suppliers; an urgent purchase needs written approval from the Quality Manager and is recorded as an exception.</w:t>
      </w:r>
    </w:p>
    <w:p>
      <w:pPr>
        <w:pStyle w:val="ListeParagraf"/>
        <w:numPr>
          <w:ilvl w:val="0"/>
          <w:numId w:val="1"/>
        </w:numPr>
        <w:spacing w:after="60"/>
        <w:jc w:val="both"/>
      </w:pPr>
      <w:r>
        <w:rPr>
          <w:rFonts w:ascii="Calibri" w:hAnsi="Calibri" w:cs="Arial"/>
          <w:sz w:val="24"/>
          <w:szCs w:val="24"/>
        </w:rPr>
        <w:t xml:space="preserve">Do not approve a supplier without questionnaire and audit or sample evidence.</w:t>
      </w:r>
    </w:p>
    <w:p>
      <w:pPr>
        <w:pStyle w:val="ListeParagraf"/>
        <w:numPr>
          <w:ilvl w:val="0"/>
          <w:numId w:val="1"/>
        </w:numPr>
        <w:spacing w:after="60"/>
        <w:jc w:val="both"/>
      </w:pPr>
      <w:r>
        <w:rPr>
          <w:rFonts w:ascii="Calibri" w:hAnsi="Calibri" w:cs="Arial"/>
          <w:sz w:val="24"/>
          <w:szCs w:val="24"/>
        </w:rPr>
        <w:t xml:space="preserve">Do not leave the Approved Supplier List outdated.</w:t>
      </w:r>
    </w:p>
    <w:p>
      <w:pPr>
        <w:pStyle w:val="ListeParagraf"/>
        <w:numPr>
          <w:ilvl w:val="0"/>
          <w:numId w:val="1"/>
        </w:numPr>
        <w:spacing w:after="60"/>
        <w:jc w:val="both"/>
      </w:pPr>
      <w:r>
        <w:rPr>
          <w:rFonts w:ascii="Calibri" w:hAnsi="Calibri" w:cs="Arial"/>
          <w:sz w:val="24"/>
          <w:szCs w:val="24"/>
        </w:rPr>
        <w:t xml:space="preserve">Do not accept a supplier's 8D report without verifying its effectiveness.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KEY PERFORMANCE INDICATORS</w:t>
      </w:r>
    </w:p>
    <w:p>
      <w:pPr>
        <w:pStyle w:val="ListeParagraf"/>
        <w:numPr>
          <w:ilvl w:val="0"/>
          <w:numId w:val="1"/>
        </w:numPr>
        <w:spacing w:after="60"/>
        <w:jc w:val="both"/>
      </w:pPr>
      <w:r>
        <w:rPr>
          <w:rFonts w:ascii="Calibri" w:hAnsi="Calibri" w:cs="Arial"/>
          <w:sz w:val="24"/>
          <w:szCs w:val="24"/>
        </w:rPr>
        <w:t xml:space="preserve">Purchases from unapproved suppliers: 0.</w:t>
      </w:r>
    </w:p>
    <w:p>
      <w:pPr>
        <w:pStyle w:val="ListeParagraf"/>
        <w:numPr>
          <w:ilvl w:val="0"/>
          <w:numId w:val="1"/>
        </w:numPr>
        <w:spacing w:after="60"/>
        <w:jc w:val="both"/>
      </w:pPr>
      <w:r>
        <w:rPr>
          <w:rFonts w:ascii="Calibri" w:hAnsi="Calibri" w:cs="Arial"/>
          <w:sz w:val="24"/>
          <w:szCs w:val="24"/>
        </w:rPr>
        <w:t xml:space="preserve">On-time delivery rate: 95% or more; supplier acceptance rate: 98% or more.</w:t>
      </w:r>
    </w:p>
    <w:p>
      <w:pPr>
        <w:pStyle w:val="ListeParagraf"/>
        <w:numPr>
          <w:ilvl w:val="0"/>
          <w:numId w:val="1"/>
        </w:numPr>
        <w:spacing w:after="60"/>
        <w:jc w:val="both"/>
      </w:pPr>
      <w:r>
        <w:rPr>
          <w:rFonts w:ascii="Calibri" w:hAnsi="Calibri" w:cs="Arial"/>
          <w:sz w:val="24"/>
          <w:szCs w:val="24"/>
        </w:rPr>
        <w:t xml:space="preserve">Active suppliers without annual evaluation: 0.</w:t>
      </w:r>
    </w:p>
    <w:p>
      <w:pPr>
        <w:pStyle w:val="ListeParagraf"/>
        <w:numPr>
          <w:ilvl w:val="0"/>
          <w:numId w:val="1"/>
        </w:numPr>
        <w:spacing w:after="60"/>
        <w:jc w:val="both"/>
      </w:pPr>
      <w:r>
        <w:rPr>
          <w:rFonts w:ascii="Calibri" w:hAnsi="Calibri" w:cs="Arial"/>
          <w:sz w:val="24"/>
          <w:szCs w:val="24"/>
        </w:rPr>
        <w:t xml:space="preserve">8D first response time: 24 hours or less.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EMS.SA.TL.04.01, EMS.SA.TL.04.01, EMS.SA.TL.04.01, EMS.SA.TL.04.01, EMS.SA.TL.04.01 (QMS)</w:t>
      </w:r>
    </w:p>
    <w:p>
      <w:pPr>
        <w:pStyle w:val="ListeParagraf"/>
        <w:numPr>
          <w:ilvl w:val="0"/>
          <w:numId w:val="1"/>
        </w:numPr>
        <w:spacing w:after="60"/>
        <w:jc w:val="both"/>
      </w:pPr>
      <w:r>
        <w:rPr>
          <w:rFonts w:ascii="Calibri" w:hAnsi="Calibri" w:cs="Arial"/>
          <w:sz w:val="24"/>
          <w:szCs w:val="24"/>
        </w:rPr>
        <w:t xml:space="preserve">EMS.SA.FRM.04.01 Supplier Evaluation Form; EMS.SA.FRM.04.04 Supplier Performance Form</w:t>
      </w:r>
    </w:p>
    <w:p>
      <w:pPr>
        <w:pStyle w:val="ListeParagraf"/>
        <w:numPr>
          <w:ilvl w:val="0"/>
          <w:numId w:val="1"/>
        </w:numPr>
        <w:spacing w:after="60"/>
        <w:jc w:val="both"/>
      </w:pPr>
      <w:r>
        <w:rPr>
          <w:rFonts w:ascii="Calibri" w:hAnsi="Calibri" w:cs="Arial"/>
          <w:sz w:val="24"/>
          <w:szCs w:val="24"/>
        </w:rPr>
        <w:t xml:space="preserve">EMS.SA.FRM.04.05 Approved Supplier List; EMS.SA.FRM.04.06 Supplier CAPA Request</w:t>
      </w:r>
    </w:p>
    <w:p>
      <w:pPr>
        <w:pStyle w:val="ListeParagraf"/>
        <w:numPr>
          <w:ilvl w:val="0"/>
          <w:numId w:val="1"/>
        </w:numPr>
        <w:spacing w:after="60"/>
        <w:jc w:val="both"/>
      </w:pPr>
      <w:r>
        <w:rPr>
          <w:rFonts w:ascii="Calibri" w:hAnsi="Calibri" w:cs="Arial"/>
          <w:sz w:val="24"/>
          <w:szCs w:val="24"/>
        </w:rPr>
        <w:t xml:space="preserve">EMS.QA.FRM.07.19 Yarn Inspection Input Control and Supplier Evaluation Form</w:t>
      </w:r>
    </w:p>
    <w:p>
      <w:pPr>
        <w:pStyle w:val="ListeParagraf"/>
        <w:numPr>
          <w:ilvl w:val="0"/>
          <w:numId w:val="1"/>
        </w:numPr>
        <w:spacing w:after="60"/>
        <w:jc w:val="both"/>
      </w:pPr>
      <w:r>
        <w:rPr>
          <w:rFonts w:ascii="Calibri" w:hAnsi="Calibri" w:cs="Arial"/>
          <w:sz w:val="24"/>
          <w:szCs w:val="24"/>
        </w:rPr>
        <w:t xml:space="preserve">EMS.SA.POL.04.01. Purchasing Policy</w:t>
      </w:r>
    </w:p>
    <w:p>
      <w:pPr>
        <w:pStyle w:val="ListeParagraf"/>
        <w:numPr>
          <w:ilvl w:val="0"/>
          <w:numId w:val="1"/>
        </w:numPr>
        <w:spacing w:after="60"/>
        <w:jc w:val="both"/>
      </w:pPr>
      <w:r>
        <w:rPr>
          <w:rFonts w:ascii="Calibri" w:hAnsi="Calibri" w:cs="Arial"/>
          <w:sz w:val="24"/>
          <w:szCs w:val="24"/>
        </w:rPr>
        <w:t xml:space="preserve">EMS.SA.PRO.04.02. Purchasing Procedure</w:t>
      </w:r>
    </w:p>
    <w:p>
      <w:pPr>
        <w:pStyle w:val="ListeParagraf"/>
        <w:numPr>
          <w:ilvl w:val="0"/>
          <w:numId w:val="1"/>
        </w:numPr>
        <w:spacing w:after="60"/>
        <w:jc w:val="both"/>
      </w:pPr>
      <w:r>
        <w:rPr>
          <w:rFonts w:ascii="Calibri" w:hAnsi="Calibri" w:cs="Arial"/>
          <w:sz w:val="24"/>
          <w:szCs w:val="24"/>
        </w:rPr>
        <w:t xml:space="preserve">EMS.SA.PRO.04.03. Supplier and Subcontractor Evaluation Procedure</w:t>
      </w:r>
    </w:p>
    <w:p>
      <w:pPr>
        <w:pStyle w:val="ListeParagraf"/>
        <w:numPr>
          <w:ilvl w:val="0"/>
          <w:numId w:val="1"/>
        </w:numPr>
        <w:spacing w:after="60"/>
        <w:jc w:val="both"/>
      </w:pPr>
      <w:r>
        <w:rPr>
          <w:rFonts w:ascii="Calibri" w:hAnsi="Calibri" w:cs="Arial"/>
          <w:sz w:val="24"/>
          <w:szCs w:val="24"/>
        </w:rPr>
        <w:t xml:space="preserve">EMS.SA.PRO.04.04. Subcontracted (Outsourced) Process Control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EMS.MG.PRO.13.01. Customer Code of Conduct and Requirements Management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The Purchasing Manager and the Quality Manager review supplier scores, PPM, OTIF and open 8D requests quarterly and report the results to management review. This instruction is reviewed every year.</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التعليمات كيفية استبيان الموردين وتدقيقهم واعتمادهم وإدراجهم في القائمة وتقييمهم دوريًا ومطالبتهم بتقديم تقارير الإجراءات التصحيحية (8D) في شركة Eroglu Knitting (EMS)، بحيث تتعامل الشركة فقط مع موردين مقيَّمين ومعتمدين للمواد الخام والمنتجات نصف المصنعة والإكسسوارات والمواد الكيميائية والخدمات (EMS.SA.TL.04.01 وEMS.SA.TL.04.01 وEMS.SA.TL.04.01 وEMS.SA.TL.04.01 وEMS.SA.TL.04.01).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موردي المواد الخام والمنتجات نصف المصنعة والإكسسوارات والمواد الكيميائية والتعبئة والخدمات، بما في ذلك الموردون الذين يحددهم العملاء، من الاستبيان الأول وحتى إعادة التقييم السنوية والتقييم بالدرجات والاستبعاد.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المشتريات:</w:t>
      </w:r>
      <w:r>
        <w:rPr>
          <w:rFonts w:ascii="Calibri" w:hAnsi="Calibri" w:cs="Arial"/>
          <w:rtl/>
          <w:sz w:val="24"/>
          <w:szCs w:val="24"/>
        </w:rPr>
        <w:t xml:space="preserve"> يدير اختيار الموردين ويجمع الاستبيانات وعروض الأسعار ويحدّث قائمة الموردين المعتمدين ويضمن عدم الشراء من موردين غير معتمدين.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 ومدير الجودة:</w:t>
      </w:r>
      <w:r>
        <w:rPr>
          <w:rFonts w:ascii="Calibri" w:hAnsi="Calibri" w:cs="Arial"/>
          <w:rtl/>
          <w:sz w:val="24"/>
          <w:szCs w:val="24"/>
        </w:rPr>
        <w:t xml:space="preserve"> ينفذان تقييم الموردين وتدقيقهم ويقيّمان الأداء بالدرجات ويطلبان تقارير 8D ويغلقانها ويقترحان الاستبعاد.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المختبر:</w:t>
      </w:r>
      <w:r>
        <w:rPr>
          <w:rFonts w:ascii="Calibri" w:hAnsi="Calibri" w:cs="Arial"/>
          <w:rtl/>
          <w:sz w:val="24"/>
          <w:szCs w:val="24"/>
        </w:rPr>
        <w:t xml:space="preserve"> يوفر نتائج اختبارات الاستلام.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المخزن:</w:t>
      </w:r>
      <w:r>
        <w:rPr>
          <w:rFonts w:ascii="Calibri" w:hAnsi="Calibri" w:cs="Arial"/>
          <w:rtl/>
          <w:sz w:val="24"/>
          <w:szCs w:val="24"/>
        </w:rPr>
        <w:t xml:space="preserve"> يسجل بيانات الاستلام وحالات عدم المطابقة.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التخطيط:</w:t>
      </w:r>
      <w:r>
        <w:rPr>
          <w:rFonts w:ascii="Calibri" w:hAnsi="Calibri" w:cs="Arial"/>
          <w:rtl/>
          <w:sz w:val="24"/>
          <w:szCs w:val="24"/>
        </w:rPr>
        <w:t xml:space="preserve"> يراقب أداء التسليم ويبلغ عن التأخيرات.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الامتثال الاجتماعي:</w:t>
      </w:r>
      <w:r>
        <w:rPr>
          <w:rFonts w:ascii="Calibri" w:hAnsi="Calibri" w:cs="Arial"/>
          <w:rtl/>
          <w:sz w:val="24"/>
          <w:szCs w:val="24"/>
        </w:rPr>
        <w:t xml:space="preserve"> يقيّم امتثال المورد لمدونة السلوك.</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الموردين الاستراتيجيين والموافقات المشروطة.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قائمة الموردين المعتمدين (ASL):</w:t>
      </w:r>
      <w:r>
        <w:rPr>
          <w:rFonts w:ascii="Calibri" w:hAnsi="Calibri" w:cs="Arial"/>
          <w:rtl/>
          <w:sz w:val="24"/>
          <w:szCs w:val="24"/>
        </w:rPr>
        <w:t xml:space="preserve"> القائمة الحالية للموردين المقيَّمين والمعتمدين.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الموافقة المشروطة:</w:t>
      </w:r>
      <w:r>
        <w:rPr>
          <w:rFonts w:ascii="Calibri" w:hAnsi="Calibri" w:cs="Arial"/>
          <w:rtl/>
          <w:sz w:val="24"/>
          <w:szCs w:val="24"/>
        </w:rPr>
        <w:t xml:space="preserve"> موافقة مؤقتة تُمنح بشرط تحسين محدد.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القائمة السوداء:</w:t>
      </w:r>
      <w:r>
        <w:rPr>
          <w:rFonts w:ascii="Calibri" w:hAnsi="Calibri" w:cs="Arial"/>
          <w:rtl/>
          <w:sz w:val="24"/>
          <w:szCs w:val="24"/>
        </w:rPr>
        <w:t xml:space="preserve"> قائمة الموردين الذين توقف التعامل معهم.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PPM:</w:t>
      </w:r>
      <w:r>
        <w:rPr>
          <w:rFonts w:ascii="Calibri" w:hAnsi="Calibri" w:cs="Arial"/>
          <w:rtl/>
          <w:sz w:val="24"/>
          <w:szCs w:val="24"/>
        </w:rPr>
        <w:t xml:space="preserve"> عدد القطع المعيبة لكل مليون قطعة مستلمة.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OTIF:</w:t>
      </w:r>
      <w:r>
        <w:rPr>
          <w:rFonts w:ascii="Calibri" w:hAnsi="Calibri" w:cs="Arial"/>
          <w:rtl/>
          <w:sz w:val="24"/>
          <w:szCs w:val="24"/>
        </w:rPr>
        <w:t xml:space="preserve"> نسبة التسليم في الوقت المحدد وبالكمية الكاملة.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8D:</w:t>
      </w:r>
      <w:r>
        <w:rPr>
          <w:rFonts w:ascii="Calibri" w:hAnsi="Calibri" w:cs="Arial"/>
          <w:rtl/>
          <w:sz w:val="24"/>
          <w:szCs w:val="24"/>
        </w:rPr>
        <w:t xml:space="preserve"> تقرير حل المشكلات المنهجي من ثماني خطوات.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استبيان الموردين وتدقيقهم</w:t>
      </w:r>
    </w:p>
    <w:p>
      <w:pPr>
        <w:pStyle w:val="ListeParagraf"/>
        <w:bidi/>
        <w:spacing w:after="80"/>
        <w:ind w:left="0" w:right="709"/>
        <w:jc w:val="both"/>
      </w:pPr>
      <w:r>
        <w:rPr>
          <w:rFonts w:ascii="Calibri" w:hAnsi="Calibri" w:cs="Arial"/>
          <w:rtl/>
          <w:sz w:val="24"/>
          <w:szCs w:val="24"/>
        </w:rPr>
        <w:t xml:space="preserve">1.1. أرسل نموذج تقييم المورد والاستبيان (EMS.SA.FRM.04.01) إلى كل مرشح: الوضع القانوني والطاقة الإنتاجية ونظام الجودة والشهادات (ISO 9001 وOEKO-TEX وGOTS وGRS وZDHC وغيرها بحسب الصلة) والامتثال الاجتماعي والمراجع.</w:t>
      </w:r>
    </w:p>
    <w:p>
      <w:pPr>
        <w:pStyle w:val="ListeParagraf"/>
        <w:bidi/>
        <w:spacing w:after="80"/>
        <w:ind w:left="0" w:right="709"/>
        <w:jc w:val="both"/>
      </w:pPr>
      <w:r>
        <w:rPr>
          <w:rFonts w:ascii="Calibri" w:hAnsi="Calibri" w:cs="Arial"/>
          <w:rtl/>
          <w:sz w:val="24"/>
          <w:szCs w:val="24"/>
        </w:rPr>
        <w:t xml:space="preserve">1.2. اجمع العينات وعروض الأسعار؛ ويقارنها مدير المشتريات بالمواصفة الفنية.</w:t>
      </w:r>
    </w:p>
    <w:p>
      <w:pPr>
        <w:pStyle w:val="ListeParagraf"/>
        <w:bidi/>
        <w:spacing w:after="80"/>
        <w:ind w:left="0" w:right="709"/>
        <w:jc w:val="both"/>
      </w:pPr>
      <w:r>
        <w:rPr>
          <w:rFonts w:ascii="Calibri" w:hAnsi="Calibri" w:cs="Arial"/>
          <w:rtl/>
          <w:sz w:val="24"/>
          <w:szCs w:val="24"/>
        </w:rPr>
        <w:t xml:space="preserve">1.3. خطط لتدقيق ميداني أو عن بُعد للموردين الحرجين (الغزل والأقمشة والمواد الكيميائية والطباعة والمقاولين من الباطن) بحسب المخاطر؛ وسجل الملاحظات والإجراءات التصحيحية.</w:t>
      </w:r>
    </w:p>
    <w:p>
      <w:pPr>
        <w:pStyle w:val="ListeParagraf"/>
        <w:bidi/>
        <w:spacing w:after="80"/>
        <w:ind w:left="0" w:right="709"/>
        <w:jc w:val="both"/>
      </w:pPr>
      <w:r>
        <w:rPr>
          <w:rFonts w:ascii="Calibri" w:hAnsi="Calibri" w:cs="Arial"/>
          <w:rtl/>
          <w:sz w:val="24"/>
          <w:szCs w:val="24"/>
        </w:rPr>
        <w:t xml:space="preserve">1.4. اطلب التزام المورد بمدونة السلوك الخاصة بـ EMS ومتطلبات المواد المقيدة (ZDHC MRSL وRSL الخاصة بالعميل).</w:t>
      </w:r>
    </w:p>
    <w:p>
      <w:pPr>
        <w:pStyle w:val="ListeParagraf"/>
        <w:bidi/>
        <w:spacing w:after="80"/>
        <w:ind w:left="0" w:right="709"/>
        <w:jc w:val="both"/>
      </w:pPr>
      <w:r>
        <w:rPr>
          <w:rFonts w:ascii="Calibri" w:hAnsi="Calibri" w:cs="Arial"/>
          <w:rtl/>
          <w:sz w:val="24"/>
          <w:szCs w:val="24"/>
        </w:rPr>
        <w:t xml:space="preserve">1.5. يُقيَّم الموردون الذين يحددهم العميل بالوثائق نفسها؛ وتُسجل موافقة 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الاعتماد وتحديث قائمة الموردين المعتمدين</w:t>
      </w:r>
    </w:p>
    <w:p>
      <w:pPr>
        <w:pStyle w:val="ListeParagraf"/>
        <w:bidi/>
        <w:spacing w:after="80"/>
        <w:ind w:left="0" w:right="709"/>
        <w:jc w:val="both"/>
      </w:pPr>
      <w:r>
        <w:rPr>
          <w:rFonts w:ascii="Calibri" w:hAnsi="Calibri" w:cs="Arial"/>
          <w:rtl/>
          <w:sz w:val="24"/>
          <w:szCs w:val="24"/>
        </w:rPr>
        <w:t xml:space="preserve">2.1. اعتمد المورد عندما تستوفي نتائج الاستبيان والتدقيق والعينات المعايير المحددة في سياسة الشركة؛ ويوقّع مدير الجودة ومدير المشتريات القرار.</w:t>
      </w:r>
    </w:p>
    <w:p>
      <w:pPr>
        <w:pStyle w:val="ListeParagraf"/>
        <w:bidi/>
        <w:spacing w:after="80"/>
        <w:ind w:left="0" w:right="709"/>
        <w:jc w:val="both"/>
      </w:pPr>
      <w:r>
        <w:rPr>
          <w:rFonts w:ascii="Calibri" w:hAnsi="Calibri" w:cs="Arial"/>
          <w:rtl/>
          <w:sz w:val="24"/>
          <w:szCs w:val="24"/>
        </w:rPr>
        <w:t xml:space="preserve">2.2. أدرج المورد في قائمة الموردين المعتمدين (EMS.SA.FRM.04.05) مع مجموعة المنتجات وتاريخ الاعتماد وتواريخ سريان الشهادات وحالة الاعتماد (معتمد، مشروط، معلّق، في القائمة السوداء).</w:t>
      </w:r>
    </w:p>
    <w:p>
      <w:pPr>
        <w:pStyle w:val="ListeParagraf"/>
        <w:bidi/>
        <w:spacing w:after="80"/>
        <w:ind w:left="0" w:right="709"/>
        <w:jc w:val="both"/>
      </w:pPr>
      <w:r>
        <w:rPr>
          <w:rFonts w:ascii="Calibri" w:hAnsi="Calibri" w:cs="Arial"/>
          <w:rtl/>
          <w:sz w:val="24"/>
          <w:szCs w:val="24"/>
        </w:rPr>
        <w:t xml:space="preserve">2.3. حدّث القائمة عند إضافة مورد أو تعليقه أو حذفه، ومرة واحدة سنويًا على الأقل؛ ويمنع نظام ERP أو رقابة المشتريات إصدار الطلبات لموردين غير مدرجين.</w:t>
      </w:r>
    </w:p>
    <w:p>
      <w:pPr>
        <w:pStyle w:val="ListeParagraf"/>
        <w:bidi/>
        <w:spacing w:after="80"/>
        <w:ind w:left="0" w:right="709"/>
        <w:jc w:val="both"/>
      </w:pPr>
      <w:r>
        <w:rPr>
          <w:rFonts w:ascii="Calibri" w:hAnsi="Calibri" w:cs="Arial"/>
          <w:rtl/>
          <w:sz w:val="24"/>
          <w:szCs w:val="24"/>
        </w:rPr>
        <w:t xml:space="preserve">2.4. تتبع تواريخ انتهاء الشهادات؛ وتغيّر الشهادة المنتهية الحالة إلى مشروطة حتى إثبات التجديد.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التقييم الدوري بالدرجات</w:t>
      </w:r>
    </w:p>
    <w:p>
      <w:pPr>
        <w:pStyle w:val="ListeParagraf"/>
        <w:bidi/>
        <w:spacing w:after="80"/>
        <w:ind w:left="0" w:right="709"/>
        <w:jc w:val="both"/>
      </w:pPr>
      <w:r>
        <w:rPr>
          <w:rFonts w:ascii="Calibri" w:hAnsi="Calibri" w:cs="Arial"/>
          <w:rtl/>
          <w:sz w:val="24"/>
          <w:szCs w:val="24"/>
        </w:rPr>
        <w:t xml:space="preserve">3.1. قيّم كل مورد نشط بالدرجات كل ربع سنة (الموردون الحرجون) أو سنويًا على الأقل في الجودة والتسليم والامتثال والسعر/الخدمة والاستجابة، باستخدام نموذج تقييم المورد (EMS.QA.FRM.07.19) ونموذج أداء المورد (EMS.SA.FRM.04.04).</w:t>
      </w:r>
    </w:p>
    <w:p>
      <w:pPr>
        <w:pStyle w:val="ListeParagraf"/>
        <w:bidi/>
        <w:spacing w:after="80"/>
        <w:ind w:left="0" w:right="709"/>
        <w:jc w:val="both"/>
      </w:pPr>
      <w:r>
        <w:rPr>
          <w:rFonts w:ascii="Calibri" w:hAnsi="Calibri" w:cs="Arial"/>
          <w:rtl/>
          <w:sz w:val="24"/>
          <w:szCs w:val="24"/>
        </w:rPr>
        <w:t xml:space="preserve">3.2. تأتي بيانات الجودة من فحص الاستلام ونتائج المختبر (سجل القبول والرفض وPPM؛ الهدف 1000 PPM أو أقل مع طموح 500 أو أقل)؛ وتأتي بيانات التسليم من سجلات الاستلام (OTIF؛ الهدف 95% أو أكثر)؛ وتأتي بيانات الامتثال من التدقيقات والشهادات.</w:t>
      </w:r>
    </w:p>
    <w:p>
      <w:pPr>
        <w:pStyle w:val="ListeParagraf"/>
        <w:bidi/>
        <w:spacing w:after="80"/>
        <w:ind w:left="0" w:right="709"/>
        <w:jc w:val="both"/>
      </w:pPr>
      <w:r>
        <w:rPr>
          <w:rFonts w:ascii="Calibri" w:hAnsi="Calibri" w:cs="Arial"/>
          <w:rtl/>
          <w:sz w:val="24"/>
          <w:szCs w:val="24"/>
        </w:rPr>
        <w:t xml:space="preserve">3.3. صنّف المورد حسب مجموع الدرجات: A (معتمد) أو B (معتمد مع خطة تحسين) أو C (مشروط) أو D (معلّق مع اقتراح استبعاد). وتُحدد نطاقات الدرجات في سياسة الشركة.</w:t>
      </w:r>
    </w:p>
    <w:p>
      <w:pPr>
        <w:pStyle w:val="ListeParagraf"/>
        <w:bidi/>
        <w:spacing w:after="80"/>
        <w:ind w:left="0" w:right="709"/>
        <w:jc w:val="both"/>
      </w:pPr>
      <w:r>
        <w:rPr>
          <w:rFonts w:ascii="Calibri" w:hAnsi="Calibri" w:cs="Arial"/>
          <w:rtl/>
          <w:sz w:val="24"/>
          <w:szCs w:val="24"/>
        </w:rPr>
        <w:t xml:space="preserve">3.4. شارك الدرجات مع المورد؛ ويستخدمها مدير المشتريات لاختيار الموردين وتوزيع الطلبيات.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الإجراء التصحيحي للمورد (8D)</w:t>
      </w:r>
    </w:p>
    <w:p>
      <w:pPr>
        <w:pStyle w:val="ListeParagraf"/>
        <w:bidi/>
        <w:spacing w:after="80"/>
        <w:ind w:left="0" w:right="709"/>
        <w:jc w:val="both"/>
      </w:pPr>
      <w:r>
        <w:rPr>
          <w:rFonts w:ascii="Calibri" w:hAnsi="Calibri" w:cs="Arial"/>
          <w:rtl/>
          <w:sz w:val="24"/>
          <w:szCs w:val="24"/>
        </w:rPr>
        <w:t xml:space="preserve">4.1. عند حدوث عدم مطابقة وارد أو شكوى أو تأخير متكرر، يفتح مدير الجودة طلب إجراء تصحيحي للمورد (EMS.SA.FRM.04.06) ويرسله إلى المورد عبر المشتريات.</w:t>
      </w:r>
    </w:p>
    <w:p>
      <w:pPr>
        <w:pStyle w:val="ListeParagraf"/>
        <w:bidi/>
        <w:spacing w:after="80"/>
        <w:ind w:left="0" w:right="709"/>
        <w:jc w:val="both"/>
      </w:pPr>
      <w:r>
        <w:rPr>
          <w:rFonts w:ascii="Calibri" w:hAnsi="Calibri" w:cs="Arial"/>
          <w:rtl/>
          <w:sz w:val="24"/>
          <w:szCs w:val="24"/>
        </w:rPr>
        <w:t xml:space="preserve">4.2. يقدم المورد الرد الأول (الاحتواء) خلال 24 ساعة ويسلّم تقرير 8D الكامل (السبب الجذري والإجراءات التصحيحية والوقائية) خلال 10 أيام عمل.</w:t>
      </w:r>
    </w:p>
    <w:p>
      <w:pPr>
        <w:pStyle w:val="ListeParagraf"/>
        <w:bidi/>
        <w:spacing w:after="80"/>
        <w:ind w:left="0" w:right="709"/>
        <w:jc w:val="both"/>
      </w:pPr>
      <w:r>
        <w:rPr>
          <w:rFonts w:ascii="Calibri" w:hAnsi="Calibri" w:cs="Arial"/>
          <w:rtl/>
          <w:sz w:val="24"/>
          <w:szCs w:val="24"/>
        </w:rPr>
        <w:t xml:space="preserve">4.3. يقيّم مدير الجودة التقرير ويتحقق من الفعالية في الدفعات التالية ويغلق الطلب؛ ويُصعّد الرد غير الفعال.</w:t>
      </w:r>
    </w:p>
    <w:p>
      <w:pPr>
        <w:pStyle w:val="ListeParagraf"/>
        <w:bidi/>
        <w:spacing w:after="80"/>
        <w:ind w:left="0" w:right="709"/>
        <w:jc w:val="both"/>
      </w:pPr>
      <w:r>
        <w:rPr>
          <w:rFonts w:ascii="Calibri" w:hAnsi="Calibri" w:cs="Arial"/>
          <w:rtl/>
          <w:sz w:val="24"/>
          <w:szCs w:val="24"/>
        </w:rPr>
        <w:t xml:space="preserve">4.4. تؤدي الإخفاقات المتكررة إلى خفض فئة المورد وقد تؤدي إلى التعليق أو الاستبعاد.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القواعد / المحظورات</w:t>
      </w:r>
    </w:p>
    <w:p>
      <w:pPr>
        <w:pStyle w:val="ListeParagraf"/>
        <w:numPr>
          <w:ilvl w:val="0"/>
          <w:numId w:val="1"/>
        </w:numPr>
        <w:bidi/>
        <w:spacing w:after="60"/>
        <w:jc w:val="both"/>
      </w:pPr>
      <w:r>
        <w:rPr>
          <w:rFonts w:ascii="Calibri" w:hAnsi="Calibri" w:cs="Arial"/>
          <w:rtl/>
          <w:sz w:val="24"/>
          <w:szCs w:val="24"/>
        </w:rPr>
        <w:t xml:space="preserve">لا تُصدر طلبات لموردين غير معتمدين أو معلّقين؛ والشراء العاجل يتطلب موافقة مكتوبة من مدير الجودة ويُسجل كاستثناء.</w:t>
      </w:r>
    </w:p>
    <w:p>
      <w:pPr>
        <w:pStyle w:val="ListeParagraf"/>
        <w:numPr>
          <w:ilvl w:val="0"/>
          <w:numId w:val="1"/>
        </w:numPr>
        <w:bidi/>
        <w:spacing w:after="60"/>
        <w:jc w:val="both"/>
      </w:pPr>
      <w:r>
        <w:rPr>
          <w:rFonts w:ascii="Calibri" w:hAnsi="Calibri" w:cs="Arial"/>
          <w:rtl/>
          <w:sz w:val="24"/>
          <w:szCs w:val="24"/>
        </w:rPr>
        <w:t xml:space="preserve">لا تعتمد موردًا دون دليل من الاستبيان والتدقيق أو العينات.</w:t>
      </w:r>
    </w:p>
    <w:p>
      <w:pPr>
        <w:pStyle w:val="ListeParagraf"/>
        <w:numPr>
          <w:ilvl w:val="0"/>
          <w:numId w:val="1"/>
        </w:numPr>
        <w:bidi/>
        <w:spacing w:after="60"/>
        <w:jc w:val="both"/>
      </w:pPr>
      <w:r>
        <w:rPr>
          <w:rFonts w:ascii="Calibri" w:hAnsi="Calibri" w:cs="Arial"/>
          <w:rtl/>
          <w:sz w:val="24"/>
          <w:szCs w:val="24"/>
        </w:rPr>
        <w:t xml:space="preserve">لا تترك قائمة الموردين المعتمدين دون تحديث.</w:t>
      </w:r>
    </w:p>
    <w:p>
      <w:pPr>
        <w:pStyle w:val="ListeParagraf"/>
        <w:numPr>
          <w:ilvl w:val="0"/>
          <w:numId w:val="1"/>
        </w:numPr>
        <w:bidi/>
        <w:spacing w:after="60"/>
        <w:jc w:val="both"/>
      </w:pPr>
      <w:r>
        <w:rPr>
          <w:rFonts w:ascii="Calibri" w:hAnsi="Calibri" w:cs="Arial"/>
          <w:rtl/>
          <w:sz w:val="24"/>
          <w:szCs w:val="24"/>
        </w:rPr>
        <w:t xml:space="preserve">لا تقبل تقرير 8D من المورد دون التحقق من فعاليته.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مؤشرات الأداء الرئيسية</w:t>
      </w:r>
    </w:p>
    <w:p>
      <w:pPr>
        <w:pStyle w:val="ListeParagraf"/>
        <w:numPr>
          <w:ilvl w:val="0"/>
          <w:numId w:val="1"/>
        </w:numPr>
        <w:bidi/>
        <w:spacing w:after="60"/>
        <w:jc w:val="both"/>
      </w:pPr>
      <w:r>
        <w:rPr>
          <w:rFonts w:ascii="Calibri" w:hAnsi="Calibri" w:cs="Arial"/>
          <w:rtl/>
          <w:sz w:val="24"/>
          <w:szCs w:val="24"/>
        </w:rPr>
        <w:t xml:space="preserve">مشتريات من موردين غير معتمدين: 0.</w:t>
      </w:r>
    </w:p>
    <w:p>
      <w:pPr>
        <w:pStyle w:val="ListeParagraf"/>
        <w:numPr>
          <w:ilvl w:val="0"/>
          <w:numId w:val="1"/>
        </w:numPr>
        <w:bidi/>
        <w:spacing w:after="60"/>
        <w:jc w:val="both"/>
      </w:pPr>
      <w:r>
        <w:rPr>
          <w:rFonts w:ascii="Calibri" w:hAnsi="Calibri" w:cs="Arial"/>
          <w:rtl/>
          <w:sz w:val="24"/>
          <w:szCs w:val="24"/>
        </w:rPr>
        <w:t xml:space="preserve">نسبة التسليم في الوقت المحدد: 95% أو أكثر؛ نسبة قبول المورد: 98% أو أكثر.</w:t>
      </w:r>
    </w:p>
    <w:p>
      <w:pPr>
        <w:pStyle w:val="ListeParagraf"/>
        <w:numPr>
          <w:ilvl w:val="0"/>
          <w:numId w:val="1"/>
        </w:numPr>
        <w:bidi/>
        <w:spacing w:after="60"/>
        <w:jc w:val="both"/>
      </w:pPr>
      <w:r>
        <w:rPr>
          <w:rFonts w:ascii="Calibri" w:hAnsi="Calibri" w:cs="Arial"/>
          <w:rtl/>
          <w:sz w:val="24"/>
          <w:szCs w:val="24"/>
        </w:rPr>
        <w:t xml:space="preserve">موردون نشطون دون تقييم سنوي: 0.</w:t>
      </w:r>
    </w:p>
    <w:p>
      <w:pPr>
        <w:pStyle w:val="ListeParagraf"/>
        <w:numPr>
          <w:ilvl w:val="0"/>
          <w:numId w:val="1"/>
        </w:numPr>
        <w:bidi/>
        <w:spacing w:after="60"/>
        <w:jc w:val="both"/>
      </w:pPr>
      <w:r>
        <w:rPr>
          <w:rFonts w:ascii="Calibri" w:hAnsi="Calibri" w:cs="Arial"/>
          <w:rtl/>
          <w:sz w:val="24"/>
          <w:szCs w:val="24"/>
        </w:rPr>
        <w:t xml:space="preserve">زمن الرد الأول على 8D: 24 ساعة أو أقل.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EMS.SA.TL.04.01 وEMS.SA.TL.04.01 وEMS.SA.TL.04.01 وEMS.SA.TL.04.01 وEMS.SA.TL.04.01 (QMS)</w:t>
      </w:r>
    </w:p>
    <w:p>
      <w:pPr>
        <w:pStyle w:val="ListeParagraf"/>
        <w:numPr>
          <w:ilvl w:val="0"/>
          <w:numId w:val="1"/>
        </w:numPr>
        <w:bidi/>
        <w:spacing w:after="60"/>
        <w:jc w:val="both"/>
      </w:pPr>
      <w:r>
        <w:rPr>
          <w:rFonts w:ascii="Calibri" w:hAnsi="Calibri" w:cs="Arial"/>
          <w:rtl/>
          <w:sz w:val="24"/>
          <w:szCs w:val="24"/>
        </w:rPr>
        <w:t xml:space="preserve">EMS.SA.FRM.04.01 نموذج تقييم المورد؛ EMS.SA.FRM.04.04 نموذج أداء المورد</w:t>
      </w:r>
    </w:p>
    <w:p>
      <w:pPr>
        <w:pStyle w:val="ListeParagraf"/>
        <w:numPr>
          <w:ilvl w:val="0"/>
          <w:numId w:val="1"/>
        </w:numPr>
        <w:bidi/>
        <w:spacing w:after="60"/>
        <w:jc w:val="both"/>
      </w:pPr>
      <w:r>
        <w:rPr>
          <w:rFonts w:ascii="Calibri" w:hAnsi="Calibri" w:cs="Arial"/>
          <w:rtl/>
          <w:sz w:val="24"/>
          <w:szCs w:val="24"/>
        </w:rPr>
        <w:t xml:space="preserve">EMS.SA.FRM.04.05 قائمة الموردين المعتمدين؛ EMS.SA.FRM.04.06 طلب إجراء تصحيحي للمورد</w:t>
      </w:r>
    </w:p>
    <w:p>
      <w:pPr>
        <w:pStyle w:val="ListeParagraf"/>
        <w:numPr>
          <w:ilvl w:val="0"/>
          <w:numId w:val="1"/>
        </w:numPr>
        <w:bidi/>
        <w:spacing w:after="60"/>
        <w:jc w:val="both"/>
      </w:pPr>
      <w:r>
        <w:rPr>
          <w:rFonts w:ascii="Calibri" w:hAnsi="Calibri" w:cs="Arial"/>
          <w:rtl/>
          <w:sz w:val="24"/>
          <w:szCs w:val="24"/>
        </w:rPr>
        <w:t xml:space="preserve">EMS.QA.FRM.07.19 نموذج مراقبة مدخلات فحص الغزل وتقييم المورد</w:t>
      </w:r>
    </w:p>
    <w:p>
      <w:pPr>
        <w:pStyle w:val="ListeParagraf"/>
        <w:numPr>
          <w:ilvl w:val="0"/>
          <w:numId w:val="1"/>
        </w:numPr>
        <w:bidi/>
        <w:spacing w:after="60"/>
        <w:jc w:val="both"/>
      </w:pPr>
      <w:r>
        <w:rPr>
          <w:rFonts w:ascii="Calibri" w:hAnsi="Calibri" w:cs="Arial"/>
          <w:rtl/>
          <w:sz w:val="24"/>
          <w:szCs w:val="24"/>
        </w:rPr>
        <w:t xml:space="preserve">EMS.SA.POL.04.01. سياسة المشتريات</w:t>
      </w:r>
    </w:p>
    <w:p>
      <w:pPr>
        <w:pStyle w:val="ListeParagraf"/>
        <w:numPr>
          <w:ilvl w:val="0"/>
          <w:numId w:val="1"/>
        </w:numPr>
        <w:bidi/>
        <w:spacing w:after="60"/>
        <w:jc w:val="both"/>
      </w:pPr>
      <w:r>
        <w:rPr>
          <w:rFonts w:ascii="Calibri" w:hAnsi="Calibri" w:cs="Arial"/>
          <w:rtl/>
          <w:sz w:val="24"/>
          <w:szCs w:val="24"/>
        </w:rPr>
        <w:t xml:space="preserve">EMS.SA.PRO.04.02. إجراء المشتريات</w:t>
      </w:r>
    </w:p>
    <w:p>
      <w:pPr>
        <w:pStyle w:val="ListeParagraf"/>
        <w:numPr>
          <w:ilvl w:val="0"/>
          <w:numId w:val="1"/>
        </w:numPr>
        <w:bidi/>
        <w:spacing w:after="60"/>
        <w:jc w:val="both"/>
      </w:pPr>
      <w:r>
        <w:rPr>
          <w:rFonts w:ascii="Calibri" w:hAnsi="Calibri" w:cs="Arial"/>
          <w:rtl/>
          <w:sz w:val="24"/>
          <w:szCs w:val="24"/>
        </w:rPr>
        <w:t xml:space="preserve">EMS.SA.PRO.04.03. إجراء تقييم الموردين والمقاولين من الباطن</w:t>
      </w:r>
    </w:p>
    <w:p>
      <w:pPr>
        <w:pStyle w:val="ListeParagraf"/>
        <w:numPr>
          <w:ilvl w:val="0"/>
          <w:numId w:val="1"/>
        </w:numPr>
        <w:bidi/>
        <w:spacing w:after="60"/>
        <w:jc w:val="both"/>
      </w:pPr>
      <w:r>
        <w:rPr>
          <w:rFonts w:ascii="Calibri" w:hAnsi="Calibri" w:cs="Arial"/>
          <w:rtl/>
          <w:sz w:val="24"/>
          <w:szCs w:val="24"/>
        </w:rPr>
        <w:t xml:space="preserve">EMS.SA.PRO.04.04. إجراء مراقبة العمليات المسندة للمقاولين من الباطن</w:t>
      </w:r>
    </w:p>
    <w:p>
      <w:pPr>
        <w:pStyle w:val="ListeParagraf"/>
        <w:numPr>
          <w:ilvl w:val="0"/>
          <w:numId w:val="1"/>
        </w:numPr>
        <w:bidi/>
        <w:spacing w:after="60"/>
        <w:jc w:val="both"/>
      </w:pPr>
      <w:r>
        <w:rPr>
          <w:rFonts w:ascii="Calibri" w:hAnsi="Calibri" w:cs="Arial"/>
          <w:rtl/>
          <w:sz w:val="24"/>
          <w:szCs w:val="24"/>
        </w:rPr>
        <w:t xml:space="preserve">EMS.KS.PRO.22.02. إجراء مراقبة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لمشاكل الجودة</w:t>
      </w:r>
    </w:p>
    <w:p>
      <w:pPr>
        <w:pStyle w:val="ListeParagraf"/>
        <w:numPr>
          <w:ilvl w:val="0"/>
          <w:numId w:val="1"/>
        </w:numPr>
        <w:bidi/>
        <w:spacing w:after="60"/>
        <w:jc w:val="both"/>
      </w:pPr>
      <w:r>
        <w:rPr>
          <w:rFonts w:ascii="Calibri" w:hAnsi="Calibri" w:cs="Arial"/>
          <w:rtl/>
          <w:sz w:val="24"/>
          <w:szCs w:val="24"/>
        </w:rPr>
        <w:t xml:space="preserve">EMS.MG.PRO.13.01. إجراء إدارة مدونة سلوك العميل ومتطلباته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المشتريات ومدير الجودة درجات الموردين وPPM وOTIF وطلبات 8D المفتوحة كل ربع سنة ويرفعان النتائج إلى مراجعة الإدارة. وتُراجع هذه التعليمات سنويًا.</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Satın Alma Müdürü  ..........................</w:t>
      </w:r>
    </w:p>
    <w:p>
      <w:pPr>
        <w:pStyle w:val="ListeParagraf"/>
        <w:spacing w:before="40" w:after="0"/>
        <w:ind w:left="709"/>
      </w:pPr>
      <w:r>
        <w:rPr>
          <w:rFonts w:ascii="Calibri" w:hAnsi="Calibri" w:cs="Calibri"/>
          <w:b/>
          <w:bCs/>
          <w:sz w:val="20"/>
          <w:szCs w:val="20"/>
        </w:rPr>
        <w:t xml:space="preserve">Kontrol: Satın Alma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SUPPLIER SURVEY, AUDIT, APPROVAL AND SCORING INSTRUCTION</w:t>
          </w:r>
        </w:p>
        <w:p>
          <w:pPr>
            <w:pStyle w:val="GvdeMetni2"/>
            <w:bidi/>
            <w:spacing w:line="276" w:lineRule="auto"/>
            <w:jc w:val="center"/>
          </w:pPr>
          <w:r>
            <w:rPr>
              <w:rFonts w:asciiTheme="minorHAnsi" w:hAnsiTheme="minorHAnsi" w:cs="Arial"/>
              <w:b/>
              <w:bCs/>
              <w:color w:val="000000" w:themeColor="text1"/>
              <w:sz w:val="22"/>
              <w:szCs w:val="22"/>
              <w:rtl/>
            </w:rPr>
            <w:t>تعليمات استبيان الموردين وتدقيقهم واعتمادهم وتقييمهم</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EMS.SA.TL.04.01.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EMS.SA.TL.04.01. SUPPLIER SURVEY, AUDIT, APPROVAL AND SCORING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