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prepared to define the duties, authorities and responsibilities of security personnel in order to ensure the safety of life and property within the boundaries of Eroglu Knitting (EMS), and to set out the principles of practices such as age verification, visitor and vehicle control, shift monitoring and 24-hour patrols (rounds).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the security personnel working in all indoor and outdoor areas of the Egypt Factory, and all employees, visitors and vehicles entering and leaving the premises.</w:t>
      </w:r>
    </w:p>
    <w:p>
      <w:pPr>
        <w:pStyle w:val="ListeParagraf"/>
        <w:spacing w:before="120" w:after="60"/>
        <w:ind w:left="709" w:right="0"/>
      </w:pPr>
      <w:r>
        <w:rPr>
          <w:rFonts w:ascii="Calibri" w:hAnsi="Calibri" w:cs="Arial"/>
          <w:b/>
          <w:bCs/>
          <w:sz w:val="24"/>
          <w:szCs w:val="24"/>
        </w:rPr>
        <w:t xml:space="preserve">3. RESPONSIBLE PARTIES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Board of Directors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Human Resources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Administrative Affairs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 Managers</w:t>
      </w:r>
    </w:p>
    <w:p>
      <w:pPr>
        <w:pStyle w:val="ListeParagraf"/>
        <w:spacing w:before="120" w:after="60"/>
        <w:ind w:left="709" w:right="0"/>
      </w:pPr>
      <w:r>
        <w:rPr>
          <w:rFonts w:ascii="Calibri" w:hAnsi="Calibri" w:cs="Arial"/>
          <w:b/>
          <w:bCs/>
          <w:sz w:val="24"/>
          <w:szCs w:val="24"/>
        </w:rPr>
        <w:t xml:space="preserve">4.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Personnel: </w:t>
      </w:r>
      <w:r>
        <w:rPr>
          <w:rFonts w:ascii="Calibri" w:hAnsi="Calibri" w:cs="Arial"/>
          <w:sz w:val="24"/>
          <w:szCs w:val="24"/>
        </w:rPr>
        <w:t xml:space="preserve">Private security officer on duty at the factory site.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Visitor: </w:t>
      </w:r>
      <w:r>
        <w:rPr>
          <w:rFonts w:ascii="Calibri" w:hAnsi="Calibri" w:cs="Arial"/>
          <w:sz w:val="24"/>
          <w:szCs w:val="24"/>
        </w:rPr>
        <w:t xml:space="preserve">A person who is not a factory employee and comes to the facility temporarily.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Patrol (Rounds): </w:t>
      </w:r>
      <w:r>
        <w:rPr>
          <w:rFonts w:ascii="Calibri" w:hAnsi="Calibri" w:cs="Arial"/>
          <w:sz w:val="24"/>
          <w:szCs w:val="24"/>
        </w:rPr>
        <w:t xml:space="preserve">Inspection of the factory surroundings by security personnel passing regularly through specified points at predetermined time intervals.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Age Verification: </w:t>
      </w:r>
      <w:r>
        <w:rPr>
          <w:rFonts w:ascii="Calibri" w:hAnsi="Calibri" w:cs="Arial"/>
          <w:sz w:val="24"/>
          <w:szCs w:val="24"/>
        </w:rPr>
        <w:t xml:space="preserve">Identity check carried out to verify that employees or visitors are of legal age.</w:t>
      </w:r>
    </w:p>
    <w:p>
      <w:pPr>
        <w:pStyle w:val="ListeParagraf"/>
        <w:spacing w:before="120" w:after="60"/>
        <w:ind w:left="709" w:right="0"/>
      </w:pPr>
      <w:r>
        <w:rPr>
          <w:rFonts w:ascii="Calibri" w:hAnsi="Calibri" w:cs="Arial"/>
          <w:b/>
          <w:bCs/>
          <w:sz w:val="24"/>
          <w:szCs w:val="24"/>
        </w:rPr>
        <w:t xml:space="preserve">5.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Administrative Affairs Manager: </w:t>
      </w:r>
      <w:r>
        <w:rPr>
          <w:rFonts w:ascii="Calibri" w:hAnsi="Calibri" w:cs="Arial"/>
          <w:sz w:val="24"/>
          <w:szCs w:val="24"/>
        </w:rPr>
        <w:t xml:space="preserve">Responsible for the implementation and supervision of this procedure.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Chief: </w:t>
      </w:r>
      <w:r>
        <w:rPr>
          <w:rFonts w:ascii="Calibri" w:hAnsi="Calibri" w:cs="Arial"/>
          <w:sz w:val="24"/>
          <w:szCs w:val="24"/>
        </w:rPr>
        <w:t xml:space="preserve">Assigns duties to security personnel and checks the conformity of practices.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Personnel: </w:t>
      </w:r>
      <w:r>
        <w:rPr>
          <w:rFonts w:ascii="Calibri" w:hAnsi="Calibri" w:cs="Arial"/>
          <w:sz w:val="24"/>
          <w:szCs w:val="24"/>
        </w:rPr>
        <w:t xml:space="preserve">Carry out the duties specified in the procedure completely and regularly.</w:t>
      </w:r>
    </w:p>
    <w:p>
      <w:pPr>
        <w:pStyle w:val="ListeParagraf"/>
        <w:spacing w:before="120" w:after="60"/>
        <w:ind w:left="709" w:right="0"/>
      </w:pPr>
      <w:r>
        <w:rPr>
          <w:rFonts w:ascii="Calibri" w:hAnsi="Calibri" w:cs="Arial"/>
          <w:b/>
          <w:bCs/>
          <w:sz w:val="24"/>
          <w:szCs w:val="24"/>
        </w:rPr>
        <w:t xml:space="preserve">6. IMPLEMENTATION</w:t>
      </w:r>
    </w:p>
    <w:p>
      <w:pPr>
        <w:pStyle w:val="ListeParagraf"/>
        <w:spacing w:before="80" w:after="40"/>
        <w:ind w:left="709" w:right="0"/>
      </w:pPr>
      <w:r>
        <w:rPr>
          <w:rFonts w:ascii="Calibri" w:hAnsi="Calibri" w:cs="Arial"/>
          <w:b/>
          <w:bCs/>
          <w:sz w:val="24"/>
          <w:szCs w:val="24"/>
        </w:rPr>
        <w:t xml:space="preserve">6.1 Entry and Exit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Personnel and visitors are verified with an identity card at the factory entrance.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Persons under 16 years of age are not permitted to enter. Presentation of identification is mandatory.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Visitors are registered by security and are required to wear a visitor card.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reason for the visit and the person to be met are recorded, and the visitor is directed accordingly.</w:t>
      </w:r>
    </w:p>
    <w:p>
      <w:pPr>
        <w:pStyle w:val="ListeParagraf"/>
        <w:spacing w:before="80" w:after="40"/>
        <w:ind w:left="709" w:right="0"/>
      </w:pPr>
      <w:r>
        <w:rPr>
          <w:rFonts w:ascii="Calibri" w:hAnsi="Calibri" w:cs="Arial"/>
          <w:b/>
          <w:bCs/>
          <w:sz w:val="24"/>
          <w:szCs w:val="24"/>
        </w:rPr>
        <w:t xml:space="preserve">6.2 Vehicle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entering vehicles are checked by security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Waybills/invoices are checked for vehicles carrying loads.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Vehicle plate number, driver information and reason for arrival are entered in the security logbook.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underside of the vehicle is checked with an under-vehicle inspection mirror.</w:t>
      </w:r>
    </w:p>
    <w:p>
      <w:pPr>
        <w:pStyle w:val="ListeParagraf"/>
        <w:spacing w:before="80" w:after="40"/>
        <w:ind w:left="709" w:right="0"/>
      </w:pPr>
      <w:r>
        <w:rPr>
          <w:rFonts w:ascii="Calibri" w:hAnsi="Calibri" w:cs="Arial"/>
          <w:b/>
          <w:bCs/>
          <w:sz w:val="24"/>
          <w:szCs w:val="24"/>
        </w:rPr>
        <w:t xml:space="preserve">6.3 24-Hour Patrol (Rounds)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personnel work 24 hours a day on a shift basis.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each shift, patrol rounds are carried out at specified times for perimeter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Patrol points are tracked with a digital guard tour system and system records are kept.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Suspicious situations are immediately reported to the Security Chief and the Administrative Affairs Manager.</w:t>
      </w:r>
    </w:p>
    <w:p>
      <w:pPr>
        <w:pStyle w:val="ListeParagraf"/>
        <w:spacing w:before="80" w:after="40"/>
        <w:ind w:left="709" w:right="0"/>
      </w:pPr>
      <w:r>
        <w:rPr>
          <w:rFonts w:ascii="Calibri" w:hAnsi="Calibri" w:cs="Arial"/>
          <w:b/>
          <w:bCs/>
          <w:sz w:val="24"/>
          <w:szCs w:val="24"/>
        </w:rPr>
        <w:t xml:space="preserve">6.4 Age Verification and Identity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Official identification is requested from all visitors.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Persons under the legal working age are strictly prohibited from entering the site.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Identity information is entered in the visitor logbook or the digital system.</w:t>
      </w:r>
    </w:p>
    <w:p>
      <w:pPr>
        <w:pStyle w:val="ListeParagraf"/>
        <w:spacing w:before="80" w:after="40"/>
        <w:ind w:left="709" w:right="0"/>
      </w:pPr>
      <w:r>
        <w:rPr>
          <w:rFonts w:ascii="Calibri" w:hAnsi="Calibri" w:cs="Arial"/>
          <w:b/>
          <w:bCs/>
          <w:sz w:val="24"/>
          <w:szCs w:val="24"/>
        </w:rPr>
        <w:t xml:space="preserve">6.5 Emergency Response and Reporting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cases such as fire, theft or unauthorized entry, the Security Chief is informed immediately.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time of the incident and the manner of response are recorded in the daily security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Security Chief submits status reports to the Administrative Affairs Manager weekly.</w:t>
      </w:r>
    </w:p>
    <w:p>
      <w:pPr>
        <w:pStyle w:val="ListeParagraf"/>
        <w:spacing w:before="80" w:after="40"/>
        <w:ind w:left="709" w:right="0"/>
      </w:pPr>
      <w:r>
        <w:rPr>
          <w:rFonts w:ascii="Calibri" w:hAnsi="Calibri" w:cs="Arial"/>
          <w:b/>
          <w:bCs/>
          <w:sz w:val="24"/>
          <w:szCs w:val="24"/>
        </w:rPr>
        <w:t xml:space="preserve">6.6 Inspection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activities are inspected monthly by Administrative Affairs.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Patrol records, the vehicle entry-exit logbook, visitor records and incident reports are archived for 1 year.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Digital recording systems (cameras, guard tour tracking, etc.) are checked regularly.</w:t>
      </w:r>
    </w:p>
    <w:p>
      <w:pPr>
        <w:pStyle w:val="ListeParagraf"/>
        <w:spacing w:before="80" w:after="40"/>
        <w:ind w:left="709" w:right="0"/>
      </w:pPr>
      <w:r>
        <w:rPr>
          <w:rFonts w:ascii="Calibri" w:hAnsi="Calibri" w:cs="Arial"/>
          <w:b/>
          <w:bCs/>
          <w:sz w:val="24"/>
          <w:szCs w:val="24"/>
        </w:rPr>
        <w:t xml:space="preserve">6.7 Annexes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Annex 1: </w:t>
      </w:r>
      <w:r>
        <w:rPr>
          <w:rFonts w:ascii="Calibri" w:hAnsi="Calibri" w:cs="Arial"/>
          <w:sz w:val="24"/>
          <w:szCs w:val="24"/>
        </w:rPr>
        <w:t xml:space="preserve">Security Patrol Points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Annex 2: </w:t>
      </w:r>
      <w:r>
        <w:rPr>
          <w:rFonts w:ascii="Calibri" w:hAnsi="Calibri" w:cs="Arial"/>
          <w:sz w:val="24"/>
          <w:szCs w:val="24"/>
        </w:rPr>
        <w:t xml:space="preserve">Visitor Registration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Annex 3: </w:t>
      </w:r>
      <w:r>
        <w:rPr>
          <w:rFonts w:ascii="Calibri" w:hAnsi="Calibri" w:cs="Arial"/>
          <w:sz w:val="24"/>
          <w:szCs w:val="24"/>
        </w:rPr>
        <w:t xml:space="preserve">Vehicle Entry-Exit Record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Annex 4: </w:t>
      </w:r>
      <w:r>
        <w:rPr>
          <w:rFonts w:ascii="Calibri" w:hAnsi="Calibri" w:cs="Arial"/>
          <w:sz w:val="24"/>
          <w:szCs w:val="24"/>
        </w:rPr>
        <w:t xml:space="preserve">Incident Notification Report</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أُعدّ هذا الإجراء لتحديد مهام وصلاحيات ومسؤوليات أفراد الأمن بهدف ضمان سلامة الأرواح والممتلكات داخل حدود إيروغلو للتريكو (EMS)، ولوضع أسس الممارسات مثل التحقق من السن، ومراقبة الزوار والمركبات، ومتابعة الورديات، والدوريات (الجولات) على مدار 24 ساعة.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 أفراد الأمن العاملين في جميع المناطق الداخلية والخارجية لمصنع مصر، وجميع الموظفين والزوار والمركبات الداخلة إلى المنشأة والخارجة منها.</w:t>
      </w:r>
    </w:p>
    <w:p>
      <w:pPr>
        <w:pStyle w:val="ListeParagraf"/>
        <w:bidi/>
        <w:spacing w:before="120" w:after="60"/>
        <w:ind w:left="0" w:right="709"/>
      </w:pPr>
      <w:r>
        <w:rPr>
          <w:rFonts w:ascii="Calibri" w:hAnsi="Calibri" w:cs="Arial"/>
          <w:b/>
          <w:bCs/>
          <w:rtl/>
          <w:sz w:val="24"/>
          <w:szCs w:val="24"/>
        </w:rPr>
        <w:t xml:space="preserve">3. الجهات المسؤولة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مجلس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مديرو الإدارات</w:t>
      </w:r>
    </w:p>
    <w:p>
      <w:pPr>
        <w:pStyle w:val="ListeParagraf"/>
        <w:bidi/>
        <w:spacing w:before="120" w:after="60"/>
        <w:ind w:left="0" w:right="709"/>
      </w:pPr>
      <w:r>
        <w:rPr>
          <w:rFonts w:ascii="Calibri" w:hAnsi="Calibri" w:cs="Arial"/>
          <w:b/>
          <w:bCs/>
          <w:rtl/>
          <w:sz w:val="24"/>
          <w:szCs w:val="24"/>
        </w:rPr>
        <w:t xml:space="preserve">4.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أفراد الأمن: </w:t>
      </w:r>
      <w:r>
        <w:rPr>
          <w:rFonts w:ascii="Calibri" w:hAnsi="Calibri" w:cs="Arial"/>
          <w:rtl/>
          <w:sz w:val="24"/>
          <w:szCs w:val="24"/>
        </w:rPr>
        <w:t xml:space="preserve">موظف الأمن الخاص المكلَّف بالعمل في موقع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الزائر: </w:t>
      </w:r>
      <w:r>
        <w:rPr>
          <w:rFonts w:ascii="Calibri" w:hAnsi="Calibri" w:cs="Arial"/>
          <w:rtl/>
          <w:sz w:val="24"/>
          <w:szCs w:val="24"/>
        </w:rPr>
        <w:t xml:space="preserve">الشخص الذي ليس من موظفي المصنع ويأتي إلى المنشأة بصفة مؤقتة.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الدورية (الجولات): </w:t>
      </w:r>
      <w:r>
        <w:rPr>
          <w:rFonts w:ascii="Calibri" w:hAnsi="Calibri" w:cs="Arial"/>
          <w:rtl/>
          <w:sz w:val="24"/>
          <w:szCs w:val="24"/>
        </w:rPr>
        <w:t xml:space="preserve">تفتيش محيط المصنع من قِبل أفراد الأمن بالمرور المنتظم عبر نقاط محددة في فترات زمنية محددة مسبقًا.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السن: </w:t>
      </w:r>
      <w:r>
        <w:rPr>
          <w:rFonts w:ascii="Calibri" w:hAnsi="Calibri" w:cs="Arial"/>
          <w:rtl/>
          <w:sz w:val="24"/>
          <w:szCs w:val="24"/>
        </w:rPr>
        <w:t xml:space="preserve">إجراء فحص للهوية للتأكد من بلوغ الموظفين أو الزوار السن القانونية.</w:t>
      </w:r>
    </w:p>
    <w:p>
      <w:pPr>
        <w:pStyle w:val="ListeParagraf"/>
        <w:bidi/>
        <w:spacing w:before="120" w:after="60"/>
        <w:ind w:left="0" w:right="709"/>
      </w:pPr>
      <w:r>
        <w:rPr>
          <w:rFonts w:ascii="Calibri" w:hAnsi="Calibri" w:cs="Arial"/>
          <w:b/>
          <w:bCs/>
          <w:rtl/>
          <w:sz w:val="24"/>
          <w:szCs w:val="24"/>
        </w:rPr>
        <w:t xml:space="preserve">5.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الشؤون الإدارية: </w:t>
      </w:r>
      <w:r>
        <w:rPr>
          <w:rFonts w:ascii="Calibri" w:hAnsi="Calibri" w:cs="Arial"/>
          <w:rtl/>
          <w:sz w:val="24"/>
          <w:szCs w:val="24"/>
        </w:rPr>
        <w:t xml:space="preserve">مسؤول عن تطبيق هذا الإجراء والإشراف عليه.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رئيس الأمن: </w:t>
      </w:r>
      <w:r>
        <w:rPr>
          <w:rFonts w:ascii="Calibri" w:hAnsi="Calibri" w:cs="Arial"/>
          <w:rtl/>
          <w:sz w:val="24"/>
          <w:szCs w:val="24"/>
        </w:rPr>
        <w:t xml:space="preserve">يوزع المهام على أفراد الأمن ويتحقق من مطابقة الممارسات.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أفراد الأمن: </w:t>
      </w:r>
      <w:r>
        <w:rPr>
          <w:rFonts w:ascii="Calibri" w:hAnsi="Calibri" w:cs="Arial"/>
          <w:rtl/>
          <w:sz w:val="24"/>
          <w:szCs w:val="24"/>
        </w:rPr>
        <w:t xml:space="preserve">ينفذون المهام المحددة في الإجراء بشكل كامل ومنتظم.</w:t>
      </w:r>
    </w:p>
    <w:p>
      <w:pPr>
        <w:pStyle w:val="ListeParagraf"/>
        <w:bidi/>
        <w:spacing w:before="120" w:after="60"/>
        <w:ind w:left="0" w:right="709"/>
      </w:pPr>
      <w:r>
        <w:rPr>
          <w:rFonts w:ascii="Calibri" w:hAnsi="Calibri" w:cs="Arial"/>
          <w:b/>
          <w:bCs/>
          <w:rtl/>
          <w:sz w:val="24"/>
          <w:szCs w:val="24"/>
        </w:rPr>
        <w:t xml:space="preserve">6. التطبيق</w:t>
      </w:r>
    </w:p>
    <w:p>
      <w:pPr>
        <w:pStyle w:val="ListeParagraf"/>
        <w:bidi/>
        <w:spacing w:before="80" w:after="40"/>
        <w:ind w:left="0" w:right="709"/>
      </w:pPr>
      <w:r>
        <w:rPr>
          <w:rFonts w:ascii="Calibri" w:hAnsi="Calibri" w:cs="Arial"/>
          <w:b/>
          <w:bCs/>
          <w:rtl/>
          <w:sz w:val="24"/>
          <w:szCs w:val="24"/>
        </w:rPr>
        <w:t xml:space="preserve">6.1 مراقبة الدخول والخروج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التحقق من هوية الموظفين والزوار عند مدخل المصنع باستخدام بطاقة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يُسمح بدخول الأشخاص الذين تقل أعمارهم عن 16 عامًا، ويُعدّ تقديم الهوية إلزاميًا.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يُسجَّل الزوار من قِبل الأمن ويُلزَمون بارتداء بطاقة الزائر.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يُسجَّل سبب الزيارة والشخص المراد مقابلته، ويُوجَّه الزائر بناءً على ذلك.</w:t>
      </w:r>
    </w:p>
    <w:p>
      <w:pPr>
        <w:pStyle w:val="ListeParagraf"/>
        <w:bidi/>
        <w:spacing w:before="80" w:after="40"/>
        <w:ind w:left="0" w:right="709"/>
      </w:pPr>
      <w:r>
        <w:rPr>
          <w:rFonts w:ascii="Calibri" w:hAnsi="Calibri" w:cs="Arial"/>
          <w:b/>
          <w:bCs/>
          <w:rtl/>
          <w:sz w:val="24"/>
          <w:szCs w:val="24"/>
        </w:rPr>
        <w:t xml:space="preserve">6.2 مراقبة المركبات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يفحص أفراد الأمن جميع المركبات الداخلة.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التحقق من بوالص الشحن/الفواتير بالنسبة للمركبات المحمّلة بالبضائع.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تُدوَّن لوحة المركبة وبيانات السائق وسبب الحضور في سجل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يُفحص الجزء السفلي من المركبة باستخدام مرآة فحص أسفل المركبات.</w:t>
      </w:r>
    </w:p>
    <w:p>
      <w:pPr>
        <w:pStyle w:val="ListeParagraf"/>
        <w:bidi/>
        <w:spacing w:before="80" w:after="40"/>
        <w:ind w:left="0" w:right="709"/>
      </w:pPr>
      <w:r>
        <w:rPr>
          <w:rFonts w:ascii="Calibri" w:hAnsi="Calibri" w:cs="Arial"/>
          <w:b/>
          <w:bCs/>
          <w:rtl/>
          <w:sz w:val="24"/>
          <w:szCs w:val="24"/>
        </w:rPr>
        <w:t xml:space="preserve">6.3 الدوريات (الجولات) على مدار 24 ساعة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يعمل أفراد الأمن على مدار 24 ساعة يوميًا بنظام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تُنفَّذ في كل وردية جولات دورية في أوقات محددة لتأمين المحيط.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تُتابَع نقاط الجولات بنظام إلكتروني لتتبع الجولات، وتُحفظ السجلات الإلكترونية.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رئيس الأمن ومدير الشؤون الإدارية فورًا بأي حالات مشبوهة.</w:t>
      </w:r>
    </w:p>
    <w:p>
      <w:pPr>
        <w:pStyle w:val="ListeParagraf"/>
        <w:bidi/>
        <w:spacing w:before="80" w:after="40"/>
        <w:ind w:left="0" w:right="709"/>
      </w:pPr>
      <w:r>
        <w:rPr>
          <w:rFonts w:ascii="Calibri" w:hAnsi="Calibri" w:cs="Arial"/>
          <w:b/>
          <w:bCs/>
          <w:rtl/>
          <w:sz w:val="24"/>
          <w:szCs w:val="24"/>
        </w:rPr>
        <w:t xml:space="preserve">6.4 التحقق من السن ومراقبة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تُطلب هوية رسمية من جميع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يُحظر حظرًا تامًا دخول الأشخاص دون سن العمل القانونية إلى الموقع.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تُدخَل بيانات الهوية في سجل الزوار أو في النظام الإلكتروني.</w:t>
      </w:r>
    </w:p>
    <w:p>
      <w:pPr>
        <w:pStyle w:val="ListeParagraf"/>
        <w:bidi/>
        <w:spacing w:before="80" w:after="40"/>
        <w:ind w:left="0" w:right="709"/>
      </w:pPr>
      <w:r>
        <w:rPr>
          <w:rFonts w:ascii="Calibri" w:hAnsi="Calibri" w:cs="Arial"/>
          <w:b/>
          <w:bCs/>
          <w:rtl/>
          <w:sz w:val="24"/>
          <w:szCs w:val="24"/>
        </w:rPr>
        <w:t xml:space="preserve">6.5 الاستجابة للطوارئ وإعداد التقارير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حالات مثل الحريق أو السرقة أو الدخول غير المصرح به، يُبلَّغ رئيس الأمن على الفور.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يُسجَّل وقت الحادث وطريقة الاستجابة في تقرير الأمن اليومي.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رئيس الأمن تقارير الحالة أسبوعيًا إلى مدير الشؤون الإدارية.</w:t>
      </w:r>
    </w:p>
    <w:p>
      <w:pPr>
        <w:pStyle w:val="ListeParagraf"/>
        <w:bidi/>
        <w:spacing w:before="80" w:after="40"/>
        <w:ind w:left="0" w:right="709"/>
      </w:pPr>
      <w:r>
        <w:rPr>
          <w:rFonts w:ascii="Calibri" w:hAnsi="Calibri" w:cs="Arial"/>
          <w:b/>
          <w:bCs/>
          <w:rtl/>
          <w:sz w:val="24"/>
          <w:szCs w:val="24"/>
        </w:rPr>
        <w:t xml:space="preserve">6.6 التفتيش</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تُفتَّش أنشطة الأمن شهريًا من قِبل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تُؤرشَف سجلات الجولات وسجل دخول وخروج المركبات وسجلات الزوار وتقارير الحوادث لمدة سنة واحدة.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تُفحص أنظمة التسجيل الرقمية (الكاميرات، تتبع الجولات، وغيرها) بانتظام.</w:t>
      </w:r>
    </w:p>
    <w:p>
      <w:pPr>
        <w:pStyle w:val="ListeParagraf"/>
        <w:bidi/>
        <w:spacing w:before="80" w:after="40"/>
        <w:ind w:left="0" w:right="709"/>
      </w:pPr>
      <w:r>
        <w:rPr>
          <w:rFonts w:ascii="Calibri" w:hAnsi="Calibri" w:cs="Arial"/>
          <w:b/>
          <w:bCs/>
          <w:rtl/>
          <w:sz w:val="24"/>
          <w:szCs w:val="24"/>
        </w:rPr>
        <w:t xml:space="preserve">6.7 الملاحق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الملحق 1: </w:t>
      </w:r>
      <w:r>
        <w:rPr>
          <w:rFonts w:ascii="Calibri" w:hAnsi="Calibri" w:cs="Arial"/>
          <w:rtl/>
          <w:sz w:val="24"/>
          <w:szCs w:val="24"/>
        </w:rPr>
        <w:t xml:space="preserve">قائمة نقاط جولات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الملحق 2: </w:t>
      </w:r>
      <w:r>
        <w:rPr>
          <w:rFonts w:ascii="Calibri" w:hAnsi="Calibri" w:cs="Arial"/>
          <w:rtl/>
          <w:sz w:val="24"/>
          <w:szCs w:val="24"/>
        </w:rPr>
        <w:t xml:space="preserve">نموذج تسجيل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الملحق 3: </w:t>
      </w:r>
      <w:r>
        <w:rPr>
          <w:rFonts w:ascii="Calibri" w:hAnsi="Calibri" w:cs="Arial"/>
          <w:rtl/>
          <w:sz w:val="24"/>
          <w:szCs w:val="24"/>
        </w:rPr>
        <w:t xml:space="preserve">نموذج سجل دخول وخروج المركبات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الملحق 4: </w:t>
      </w:r>
      <w:r>
        <w:rPr>
          <w:rFonts w:ascii="Calibri" w:hAnsi="Calibri" w:cs="Arial"/>
          <w:rtl/>
          <w:sz w:val="24"/>
          <w:szCs w:val="24"/>
        </w:rPr>
        <w:t xml:space="preserve">تقرير الإبلاغ عن الحوادث</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SECURITY SERVICES PROCEDURE</w:t>
          </w:r>
        </w:p>
        <w:p>
          <w:pPr>
            <w:pStyle w:val="GvdeMetni2"/>
            <w:bidi/>
            <w:spacing w:line="276" w:lineRule="auto"/>
            <w:jc w:val="center"/>
          </w:pPr>
          <w:r>
            <w:rPr>
              <w:rFonts w:asciiTheme="minorHAnsi" w:hAnsiTheme="minorHAnsi" w:cs="Arial"/>
              <w:b/>
              <w:bCs/>
              <w:color w:val="000000" w:themeColor="text1"/>
              <w:sz w:val="22"/>
              <w:szCs w:val="22"/>
              <w:rtl/>
            </w:rPr>
            <w:t>إجراء خدمات الأمن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