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aims to protect the health and safety of pregnant employees at Eroglu Knitting (EMS) in the workplace, to adapt working conditions appropriately to the pregnancy period, and to create a safe working environment in line with legal requirements.</w:t>
      </w:r>
    </w:p>
    <w:p>
      <w:pPr>
        <w:pStyle w:val="ListeParagraf"/>
        <w:spacing w:before="120" w:after="60"/>
        <w:ind w:left="709" w:right="0"/>
      </w:pPr>
      <w:r>
        <w:rPr>
          <w:rFonts w:ascii="Calibri" w:hAnsi="Calibri" w:cs="Arial"/>
          <w:b/>
          <w:bCs/>
          <w:sz w:val="24"/>
          <w:szCs w:val="24"/>
        </w:rPr>
        <w:t xml:space="preserve">2. MAIN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Notification and Registration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Risk Assessment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Adjustment of Working Conditions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Monitoring, Communication and Reporting</w:t>
      </w:r>
    </w:p>
    <w:p>
      <w:pPr>
        <w:pStyle w:val="ListeParagraf"/>
        <w:spacing w:before="120" w:after="60"/>
        <w:ind w:left="709" w:right="0"/>
      </w:pPr>
      <w:r>
        <w:rPr>
          <w:rFonts w:ascii="Calibri" w:hAnsi="Calibri" w:cs="Arial"/>
          <w:b/>
          <w:bCs/>
          <w:sz w:val="24"/>
          <w:szCs w:val="24"/>
        </w:rPr>
        <w:t xml:space="preserve">3. SUB-PROCESSES</w:t>
      </w:r>
    </w:p>
    <w:p>
      <w:pPr>
        <w:pStyle w:val="ListeParagraf"/>
        <w:spacing w:before="80" w:after="40"/>
        <w:ind w:left="709" w:right="0"/>
      </w:pPr>
      <w:r>
        <w:rPr>
          <w:rFonts w:ascii="Calibri" w:hAnsi="Calibri" w:cs="Arial"/>
          <w:b/>
          <w:bCs/>
          <w:sz w:val="24"/>
          <w:szCs w:val="24"/>
        </w:rPr>
        <w:t xml:space="preserve">3.1 Notification and Registration</w:t>
      </w:r>
    </w:p>
    <w:p>
      <w:pPr>
        <w:pStyle w:val="ListeParagraf"/>
        <w:spacing w:after="80"/>
        <w:ind w:left="709" w:right="0"/>
        <w:jc w:val="both"/>
      </w:pPr>
      <w:r>
        <w:rPr>
          <w:rFonts w:ascii="Calibri" w:hAnsi="Calibri" w:cs="Arial"/>
          <w:sz w:val="24"/>
          <w:szCs w:val="24"/>
        </w:rPr>
        <w:t xml:space="preserve">The pregnant employee makes a formal notification by submitting her doctor's report to Human Resources. Following the notification, the employee's information is recorded in the system in accordance with confidentiality rules. HR informs the employee of her legal rights and the process steps. In this way, the start of the process is managed transparently and in compliance with the rules.</w:t>
      </w:r>
    </w:p>
    <w:p>
      <w:pPr>
        <w:pStyle w:val="ListeParagraf"/>
        <w:spacing w:before="80" w:after="40"/>
        <w:ind w:left="709" w:right="0"/>
      </w:pPr>
      <w:r>
        <w:rPr>
          <w:rFonts w:ascii="Calibri" w:hAnsi="Calibri" w:cs="Arial"/>
          <w:b/>
          <w:bCs/>
          <w:sz w:val="24"/>
          <w:szCs w:val="24"/>
        </w:rPr>
        <w:t xml:space="preserve">3.2 Risk Assessment</w:t>
      </w:r>
    </w:p>
    <w:p>
      <w:pPr>
        <w:pStyle w:val="ListeParagraf"/>
        <w:spacing w:after="80"/>
        <w:ind w:left="709" w:right="0"/>
        <w:jc w:val="both"/>
      </w:pPr>
      <w:r>
        <w:rPr>
          <w:rFonts w:ascii="Calibri" w:hAnsi="Calibri" w:cs="Arial"/>
          <w:sz w:val="24"/>
          <w:szCs w:val="24"/>
        </w:rPr>
        <w:t xml:space="preserve">The Occupational Health and Safety unit analyzes the physical, chemical, ergonomic and workload-related risks in the pregnant employee's work area. Where risky situations are identified, the tasks, workflow or work area are adapted to suit the pregnancy period. When necessary, the employee is moved to a safer position and completely removed from health risks. The assessment results are recorded and reported to the relevant managers.</w:t>
      </w:r>
    </w:p>
    <w:p>
      <w:pPr>
        <w:pStyle w:val="ListeParagraf"/>
        <w:spacing w:before="80" w:after="40"/>
        <w:ind w:left="709" w:right="0"/>
      </w:pPr>
      <w:r>
        <w:rPr>
          <w:rFonts w:ascii="Calibri" w:hAnsi="Calibri" w:cs="Arial"/>
          <w:b/>
          <w:bCs/>
          <w:sz w:val="24"/>
          <w:szCs w:val="24"/>
        </w:rPr>
        <w:t xml:space="preserve">3.3 Adjustment of Working Conditions</w:t>
      </w:r>
    </w:p>
    <w:p>
      <w:pPr>
        <w:pStyle w:val="ListeParagraf"/>
        <w:spacing w:after="80"/>
        <w:ind w:left="709" w:right="0"/>
        <w:jc w:val="both"/>
      </w:pPr>
      <w:r>
        <w:rPr>
          <w:rFonts w:ascii="Calibri" w:hAnsi="Calibri" w:cs="Arial"/>
          <w:sz w:val="24"/>
          <w:szCs w:val="24"/>
        </w:rPr>
        <w:t xml:space="preserve">The break times, standing work durations, workload and shift arrangements of pregnant employees are re-planned according to their health condition. Where necessary, rest areas, seating arrangements and ergonomic supports are provided. Risky work such as heavy lifting, work with chemical substances or high-stress positions is strictly prevented. All arrangements are implemented in compliance with legislation.</w:t>
      </w:r>
    </w:p>
    <w:p>
      <w:pPr>
        <w:pStyle w:val="ListeParagraf"/>
        <w:spacing w:before="80" w:after="40"/>
        <w:ind w:left="709" w:right="0"/>
      </w:pPr>
      <w:r>
        <w:rPr>
          <w:rFonts w:ascii="Calibri" w:hAnsi="Calibri" w:cs="Arial"/>
          <w:b/>
          <w:bCs/>
          <w:sz w:val="24"/>
          <w:szCs w:val="24"/>
        </w:rPr>
        <w:t xml:space="preserve">3.4 Monitoring, Communication and Reporting</w:t>
      </w:r>
    </w:p>
    <w:p>
      <w:pPr>
        <w:pStyle w:val="ListeParagraf"/>
        <w:spacing w:after="80"/>
        <w:ind w:left="709" w:right="0"/>
        <w:jc w:val="both"/>
      </w:pPr>
      <w:r>
        <w:rPr>
          <w:rFonts w:ascii="Calibri" w:hAnsi="Calibri" w:cs="Arial"/>
          <w:sz w:val="24"/>
          <w:szCs w:val="24"/>
        </w:rPr>
        <w:t xml:space="preserve">Throughout the pregnancy, the HR and OHS teams maintain regular communication with the employee to follow up on her needs and any changes in her condition. The arrangements made are reviewed periodically and the necessary improvements are implemented. Management is informed through regular reports on the process. Throughout the process, employee satisfaction and safety are prioritized.</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يهدف هذا الإجراء إلى حماية صحة وسلامة الموظفات الحوامل في مكان العمل لدى إيروغلو للتريكو (EMS)، وتكييف ظروف العمل بما يتناسب مع فترة الحمل، وتوفير بيئة عمل آمنة وفقًا للمتطلبات القانونية.</w:t>
      </w:r>
    </w:p>
    <w:p>
      <w:pPr>
        <w:pStyle w:val="ListeParagraf"/>
        <w:bidi/>
        <w:spacing w:before="120" w:after="60"/>
        <w:ind w:left="0" w:right="709"/>
      </w:pPr>
      <w:r>
        <w:rPr>
          <w:rFonts w:ascii="Calibri" w:hAnsi="Calibri" w:cs="Arial"/>
          <w:b/>
          <w:bCs/>
          <w:rtl/>
          <w:sz w:val="24"/>
          <w:szCs w:val="24"/>
        </w:rPr>
        <w:t xml:space="preserve">2. العمليات الرئيسية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الإبلاغ عن الحالة والتسجيل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تقييم المخاطر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تعديل ظروف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المتابعة والتواصل وإعداد التقارير</w:t>
      </w:r>
    </w:p>
    <w:p>
      <w:pPr>
        <w:pStyle w:val="ListeParagraf"/>
        <w:bidi/>
        <w:spacing w:before="120" w:after="60"/>
        <w:ind w:left="0" w:right="709"/>
      </w:pPr>
      <w:r>
        <w:rPr>
          <w:rFonts w:ascii="Calibri" w:hAnsi="Calibri" w:cs="Arial"/>
          <w:b/>
          <w:bCs/>
          <w:rtl/>
          <w:sz w:val="24"/>
          <w:szCs w:val="24"/>
        </w:rPr>
        <w:t xml:space="preserve">3. العمليات الفرعية</w:t>
      </w:r>
    </w:p>
    <w:p>
      <w:pPr>
        <w:pStyle w:val="ListeParagraf"/>
        <w:bidi/>
        <w:spacing w:before="80" w:after="40"/>
        <w:ind w:left="0" w:right="709"/>
      </w:pPr>
      <w:r>
        <w:rPr>
          <w:rFonts w:ascii="Calibri" w:hAnsi="Calibri" w:cs="Arial"/>
          <w:b/>
          <w:bCs/>
          <w:rtl/>
          <w:sz w:val="24"/>
          <w:szCs w:val="24"/>
        </w:rPr>
        <w:t xml:space="preserve">3.1 الإبلاغ عن الحالة والتسجيل</w:t>
      </w:r>
    </w:p>
    <w:p>
      <w:pPr>
        <w:pStyle w:val="ListeParagraf"/>
        <w:bidi/>
        <w:spacing w:after="80"/>
        <w:ind w:left="0" w:right="709"/>
        <w:jc w:val="both"/>
      </w:pPr>
      <w:r>
        <w:rPr>
          <w:rFonts w:ascii="Calibri" w:hAnsi="Calibri" w:cs="Arial"/>
          <w:rtl/>
          <w:sz w:val="24"/>
          <w:szCs w:val="24"/>
        </w:rPr>
        <w:t xml:space="preserve">تقوم الموظفة الحامل بالإبلاغ الرسمي من خلال تقديم تقرير الطبيب إلى إدارة الموارد البشرية. وبعد الإبلاغ، تُسجَّل بيانات الموظفة في النظام وفقًا لقواعد السرية. وتُعرِّف إدارة الموارد البشرية الموظفة بحقوقها القانونية وبخطوات العملية. وبذلك تُدار بداية العملية بشفافية ووفقًا للقواعد.</w:t>
      </w:r>
    </w:p>
    <w:p>
      <w:pPr>
        <w:pStyle w:val="ListeParagraf"/>
        <w:bidi/>
        <w:spacing w:before="80" w:after="40"/>
        <w:ind w:left="0" w:right="709"/>
      </w:pPr>
      <w:r>
        <w:rPr>
          <w:rFonts w:ascii="Calibri" w:hAnsi="Calibri" w:cs="Arial"/>
          <w:b/>
          <w:bCs/>
          <w:rtl/>
          <w:sz w:val="24"/>
          <w:szCs w:val="24"/>
        </w:rPr>
        <w:t xml:space="preserve">3.2 تقييم المخاطر</w:t>
      </w:r>
    </w:p>
    <w:p>
      <w:pPr>
        <w:pStyle w:val="ListeParagraf"/>
        <w:bidi/>
        <w:spacing w:after="80"/>
        <w:ind w:left="0" w:right="709"/>
        <w:jc w:val="both"/>
      </w:pPr>
      <w:r>
        <w:rPr>
          <w:rFonts w:ascii="Calibri" w:hAnsi="Calibri" w:cs="Arial"/>
          <w:rtl/>
          <w:sz w:val="24"/>
          <w:szCs w:val="24"/>
        </w:rPr>
        <w:t xml:space="preserve">تقوم وحدة الصحة والسلامة المهنية بتحليل المخاطر الفيزيائية والكيميائية والمريحة (الأرغونومية) والمخاطر المرتبطة بعبء العمل في منطقة عمل الموظفة الحامل. وعند تحديد حالات خطرة، تُكيَّف المهام أو سير العمل أو منطقة العمل بما يتناسب مع فترة الحمل. وعند الضرورة، تُنقل الموظفة إلى وظيفة أكثر أمانًا وتُبعَد تمامًا عن المخاطر الصحية. وتُسجَّل نتائج التقييم وتُبلَّغ إلى المديرين المعنيين.</w:t>
      </w:r>
    </w:p>
    <w:p>
      <w:pPr>
        <w:pStyle w:val="ListeParagraf"/>
        <w:bidi/>
        <w:spacing w:before="80" w:after="40"/>
        <w:ind w:left="0" w:right="709"/>
      </w:pPr>
      <w:r>
        <w:rPr>
          <w:rFonts w:ascii="Calibri" w:hAnsi="Calibri" w:cs="Arial"/>
          <w:b/>
          <w:bCs/>
          <w:rtl/>
          <w:sz w:val="24"/>
          <w:szCs w:val="24"/>
        </w:rPr>
        <w:t xml:space="preserve">3.3 تعديل ظروف العمل</w:t>
      </w:r>
    </w:p>
    <w:p>
      <w:pPr>
        <w:pStyle w:val="ListeParagraf"/>
        <w:bidi/>
        <w:spacing w:after="80"/>
        <w:ind w:left="0" w:right="709"/>
        <w:jc w:val="both"/>
      </w:pPr>
      <w:r>
        <w:rPr>
          <w:rFonts w:ascii="Calibri" w:hAnsi="Calibri" w:cs="Arial"/>
          <w:rtl/>
          <w:sz w:val="24"/>
          <w:szCs w:val="24"/>
        </w:rPr>
        <w:t xml:space="preserve">يُعاد تخطيط فترات الراحة ومدد العمل وقوفًا وعبء العمل ونظام الورديات للموظفات الحوامل وفقًا لحالتهن الصحية. وعند الحاجة، تُوفَّر أماكن للراحة وترتيبات للجلوس ووسائل دعم مريحة (أرغونومية). ويُمنع منعًا باتًا تكليفهن بالأعمال الخطرة مثل رفع الأحمال الثقيلة أو العمل بالمواد الكيميائية أو الوظائف عالية الضغط. وتُطبَّق جميع الترتيبات وفقًا للتشريعات.</w:t>
      </w:r>
    </w:p>
    <w:p>
      <w:pPr>
        <w:pStyle w:val="ListeParagraf"/>
        <w:bidi/>
        <w:spacing w:before="80" w:after="40"/>
        <w:ind w:left="0" w:right="709"/>
      </w:pPr>
      <w:r>
        <w:rPr>
          <w:rFonts w:ascii="Calibri" w:hAnsi="Calibri" w:cs="Arial"/>
          <w:b/>
          <w:bCs/>
          <w:rtl/>
          <w:sz w:val="24"/>
          <w:szCs w:val="24"/>
        </w:rPr>
        <w:t xml:space="preserve">3.4 المتابعة والتواصل وإعداد التقارير</w:t>
      </w:r>
    </w:p>
    <w:p>
      <w:pPr>
        <w:pStyle w:val="ListeParagraf"/>
        <w:bidi/>
        <w:spacing w:after="80"/>
        <w:ind w:left="0" w:right="709"/>
        <w:jc w:val="both"/>
      </w:pPr>
      <w:r>
        <w:rPr>
          <w:rFonts w:ascii="Calibri" w:hAnsi="Calibri" w:cs="Arial"/>
          <w:rtl/>
          <w:sz w:val="24"/>
          <w:szCs w:val="24"/>
        </w:rPr>
        <w:t xml:space="preserve">طوال فترة الحمل، يحافظ فريقا الموارد البشرية والصحة والسلامة المهنية على تواصل منتظم مع الموظفة لمتابعة احتياجاتها وأي تغييرات في حالتها. وتُراجَع الترتيبات المتخذة بشكل دوري وتُنفَّذ التحسينات اللازمة. وتُبلَّغ الإدارة من خلال تقارير منتظمة عن العملية. وتُعطى الأولوية طوال العملية لرضا الموظفة وسلامتها.</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HEALTH AND SAFETY OF PREGNANT EMPLOYEES PROCEDURE</w:t>
          </w:r>
        </w:p>
        <w:p>
          <w:pPr>
            <w:pStyle w:val="GvdeMetni2"/>
            <w:bidi/>
            <w:spacing w:line="276" w:lineRule="auto"/>
            <w:jc w:val="center"/>
          </w:pPr>
          <w:r>
            <w:rPr>
              <w:rFonts w:asciiTheme="minorHAnsi" w:hAnsiTheme="minorHAnsi" w:cs="Arial"/>
              <w:b/>
              <w:bCs/>
              <w:color w:val="000000" w:themeColor="text1"/>
              <w:sz w:val="22"/>
              <w:szCs w:val="22"/>
              <w:rtl/>
            </w:rPr>
            <w:t>إجراء صحة وسلامة الموظفات الحوامل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EMS.İK.PRO.01.09.</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