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drawing>
          <wp:inline distT="0" distB="0" distL="0" distR="0">
            <wp:extent cx="9525000" cy="101536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101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true"/>
        </w:rPr>
        <w:t xml:space="preserve"> </w:t>
      </w:r>
    </w:p>
    <w:p>
      <w:pPr>
        <w:pStyle w:val="TextBody"/>
        <w:bidi w:val="1"/>
        <w:jc w:val="right"/>
        <w:rPr/>
      </w:pPr>
      <w:r>
        <w:rPr>
          <w:rtl w:val="true"/>
        </w:rPr>
        <w:t xml:space="preserve">دليل تشغيل مختصر </w:t>
      </w:r>
    </w:p>
    <w:p>
      <w:pPr>
        <w:pStyle w:val="Heading1"/>
        <w:bidi w:val="1"/>
        <w:spacing w:lineRule="auto" w:line="324"/>
        <w:jc w:val="right"/>
        <w:rPr/>
      </w:pPr>
      <w:r>
        <w:rPr>
          <w:rtl w:val="true"/>
        </w:rPr>
        <w:t xml:space="preserve">دليل المدير المختصر — تشغيل منصة تابعني في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خطوات</w:t>
      </w:r>
    </w:p>
    <w:p>
      <w:pPr>
        <w:pStyle w:val="TextBody"/>
        <w:bidi w:val="1"/>
        <w:spacing w:before="0" w:after="0"/>
        <w:jc w:val="right"/>
        <w:rPr/>
      </w:pPr>
      <w:r>
        <w:rPr>
          <w:rtl w:val="true"/>
        </w:rPr>
        <w:t xml:space="preserve">مدير المدرسة </w:t>
      </w:r>
      <w:r>
        <w:rPr>
          <w:rStyle w:val="SourceText"/>
        </w:rPr>
        <w:t>principal</w:t>
      </w:r>
      <w:r>
        <w:rPr>
          <w:rtl w:val="true"/>
        </w:rPr>
        <w:t xml:space="preserve"> · </w:t>
      </w:r>
      <w:r>
        <w:rPr>
          <w:rtl w:val="true"/>
        </w:rPr>
        <w:t xml:space="preserve">كلمة المرور </w:t>
      </w:r>
      <w:r>
        <w:rPr>
          <w:rStyle w:val="SourceText"/>
        </w:rPr>
        <w:t>Tabaani@2026</w:t>
      </w:r>
      <w:r>
        <w:rPr>
          <w:rtl w:val="true"/>
        </w:rPr>
        <w:t xml:space="preserve"> · </w:t>
      </w:r>
      <w:r>
        <w:rPr>
          <w:rtl w:val="true"/>
        </w:rPr>
        <w:t>الدليل الكامل</w:t>
      </w:r>
      <w:r>
        <w:rPr>
          <w:rtl w:val="true"/>
        </w:rPr>
        <w:t xml:space="preserve">: </w:t>
      </w:r>
      <w:hyperlink r:id="rId3">
        <w:r>
          <w:rPr>
            <w:rStyle w:val="InternetLink"/>
          </w:rPr>
          <w:t>docs/guide/index.html</w:t>
        </w:r>
      </w:hyperlink>
    </w:p>
    <w:p>
      <w:pPr>
        <w:pStyle w:val="TextBody"/>
        <w:bidi w:val="1"/>
        <w:jc w:val="right"/>
        <w:rPr/>
      </w:pPr>
      <w:r>
        <w:rPr>
          <w:b/>
        </w:rPr>
        <w:t>2</w:t>
      </w:r>
      <w:r>
        <w:rPr>
          <w:rtl w:val="true"/>
        </w:rPr>
        <w:t xml:space="preserve">صفحتان للطباعة </w:t>
      </w:r>
      <w:r>
        <w:rPr/>
        <w:t>A4</w:t>
      </w:r>
    </w:p>
    <w:p>
      <w:pPr>
        <w:pStyle w:val="Heading2"/>
        <w:bidi w:val="1"/>
        <w:jc w:val="right"/>
        <w:rPr/>
      </w:pP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أول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خطوات بعد التسليم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ادخل بحساب المدير</w:t>
      </w:r>
      <w:r>
        <w:rPr>
          <w:rtl w:val="true"/>
        </w:rPr>
        <w:t xml:space="preserve">اسم المستخدم </w:t>
      </w:r>
      <w:r>
        <w:rPr>
          <w:rStyle w:val="SourceText"/>
        </w:rPr>
        <w:t>principal</w:t>
      </w:r>
      <w:r>
        <w:rPr>
          <w:rtl w:val="true"/>
        </w:rPr>
        <w:t xml:space="preserve"> </w:t>
      </w:r>
      <w:r>
        <w:rPr>
          <w:rtl w:val="true"/>
        </w:rPr>
        <w:t xml:space="preserve">وكلمة المرور </w:t>
      </w:r>
      <w:r>
        <w:rPr>
          <w:rStyle w:val="SourceText"/>
        </w:rPr>
        <w:t>Tabaani@2026</w:t>
      </w:r>
      <w:r>
        <w:rPr>
          <w:rtl w:val="true"/>
        </w:rPr>
        <w:t>، ثم غيّر كلمة المرور من أيقونة المفتاح في الشريط العلوي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اضبط ترويسة التقارير</w:t>
      </w:r>
      <w:r>
        <w:rPr>
          <w:rtl w:val="true"/>
        </w:rPr>
        <w:t>راجع بيانات المدرسة والمراحل وجنس المدرسة وشعارها واسم إدارة التعليم، ثم اطبع أي تقرير للتأكد من ظهور الترويسة كاملة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أنشئ الحسابات أو استورد المعلمين من نور</w:t>
      </w:r>
      <w:r>
        <w:rPr>
          <w:rtl w:val="true"/>
        </w:rPr>
        <w:t xml:space="preserve">من </w:t>
      </w:r>
      <w:r>
        <w:rPr>
          <w:rtl w:val="true"/>
        </w:rPr>
        <w:t>«</w:t>
      </w:r>
      <w:r>
        <w:rPr>
          <w:rtl w:val="true"/>
        </w:rPr>
        <w:t>الموظفون والحسابات</w:t>
      </w:r>
      <w:r>
        <w:rPr>
          <w:rtl w:val="true"/>
        </w:rPr>
        <w:t xml:space="preserve">» </w:t>
      </w:r>
      <w:r>
        <w:rPr>
          <w:rtl w:val="true"/>
        </w:rPr>
        <w:t xml:space="preserve">أنشئ الحسابات يدويًا، أو ارفع ملف نور </w:t>
      </w:r>
      <w:r>
        <w:rPr>
          <w:rtl w:val="true"/>
        </w:rPr>
        <w:t>(</w:t>
      </w:r>
      <w:r>
        <w:rPr/>
        <w:t>Excel/CSV</w:t>
      </w:r>
      <w:r>
        <w:rPr>
          <w:rtl w:val="true"/>
        </w:rPr>
        <w:t xml:space="preserve">) </w:t>
      </w:r>
      <w:r>
        <w:rPr>
          <w:rtl w:val="true"/>
        </w:rPr>
        <w:t>وطابِق الأعمدة</w:t>
      </w:r>
      <w:r>
        <w:rPr>
          <w:rtl w:val="true"/>
        </w:rPr>
        <w:t xml:space="preserve">: </w:t>
      </w:r>
      <w:r>
        <w:rPr>
          <w:rtl w:val="true"/>
        </w:rPr>
        <w:t xml:space="preserve">الاسم </w:t>
      </w:r>
      <w:r>
        <w:rPr>
          <w:rtl w:val="true"/>
        </w:rPr>
        <w:t xml:space="preserve">· </w:t>
      </w:r>
      <w:r>
        <w:rPr>
          <w:rtl w:val="true"/>
        </w:rPr>
        <w:t xml:space="preserve">المادة </w:t>
      </w:r>
      <w:r>
        <w:rPr>
          <w:rtl w:val="true"/>
        </w:rPr>
        <w:t xml:space="preserve">· </w:t>
      </w:r>
      <w:r>
        <w:rPr>
          <w:rtl w:val="true"/>
        </w:rPr>
        <w:t xml:space="preserve">الهوية </w:t>
      </w:r>
      <w:r>
        <w:rPr>
          <w:rtl w:val="true"/>
        </w:rPr>
        <w:t xml:space="preserve">· </w:t>
      </w:r>
      <w:r>
        <w:rPr>
          <w:rtl w:val="true"/>
        </w:rPr>
        <w:t xml:space="preserve">الجوال </w:t>
      </w:r>
      <w:r>
        <w:rPr>
          <w:rtl w:val="true"/>
        </w:rPr>
        <w:t xml:space="preserve">· </w:t>
      </w:r>
      <w:r>
        <w:rPr>
          <w:rtl w:val="true"/>
        </w:rPr>
        <w:t>البريد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أسنِد المواد بحسب المرحلة</w:t>
      </w:r>
      <w:r>
        <w:rPr>
          <w:rtl w:val="true"/>
        </w:rPr>
        <w:t>من تبويب كل مرحلة، ولا تظهر إلا مواد مراحل مدرستك</w:t>
      </w:r>
      <w:r>
        <w:rPr>
          <w:rtl w:val="true"/>
        </w:rPr>
        <w:t xml:space="preserve">. </w:t>
      </w:r>
      <w:r>
        <w:rPr>
          <w:rtl w:val="true"/>
        </w:rPr>
        <w:t>ثم يثبّت وكيل شؤون الطلاب الفصول فيراها كل معلم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1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/>
      </w:pPr>
      <w:r>
        <w:rPr>
          <w:rStyle w:val="StrongEmphasis"/>
          <w:rtl w:val="true"/>
        </w:rPr>
        <w:t>تابع التقارير</w:t>
      </w:r>
      <w:r>
        <w:rPr>
          <w:rtl w:val="true"/>
        </w:rPr>
        <w:t xml:space="preserve">من </w:t>
      </w:r>
      <w:r>
        <w:rPr>
          <w:rtl w:val="true"/>
        </w:rPr>
        <w:t>«</w:t>
      </w:r>
      <w:r>
        <w:rPr>
          <w:rtl w:val="true"/>
        </w:rPr>
        <w:t>مركز التقارير</w:t>
      </w:r>
      <w:r>
        <w:rPr>
          <w:rtl w:val="true"/>
        </w:rPr>
        <w:t xml:space="preserve">» </w:t>
      </w:r>
      <w:r>
        <w:rPr>
          <w:rtl w:val="true"/>
        </w:rPr>
        <w:t>و</w:t>
      </w:r>
      <w:r>
        <w:rPr>
          <w:rtl w:val="true"/>
        </w:rPr>
        <w:t>«</w:t>
      </w:r>
      <w:r>
        <w:rPr>
          <w:rtl w:val="true"/>
        </w:rPr>
        <w:t>التقارير التحليلية</w:t>
      </w:r>
      <w:r>
        <w:rPr>
          <w:rtl w:val="true"/>
        </w:rPr>
        <w:t xml:space="preserve">»: </w:t>
      </w:r>
      <w:r>
        <w:rPr>
          <w:rtl w:val="true"/>
        </w:rPr>
        <w:t>التحضير، الغياب والحرمان، المخالفات، وتفعيل المعلمين — كلها قابلة للطباعة بباركود</w:t>
      </w:r>
      <w:r>
        <w:rPr>
          <w:rtl w:val="true"/>
        </w:rPr>
        <w:t xml:space="preserve">. </w:t>
      </w:r>
    </w:p>
    <w:p>
      <w:pPr>
        <w:pStyle w:val="TextBody"/>
        <w:bidi w:val="1"/>
        <w:jc w:val="right"/>
        <w:rPr/>
      </w:pPr>
      <w:r>
        <w:rPr>
          <w:rStyle w:val="StrongEmphasis"/>
          <w:rtl w:val="true"/>
        </w:rPr>
        <w:t>الترتيب مهم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المدرسة ← الحسابات ← المواد ← الفصول وتثبيت الوكيل ← الجدول وقاعدة الإغلاق</w:t>
      </w:r>
      <w:r>
        <w:rPr>
          <w:rtl w:val="true"/>
        </w:rPr>
        <w:t xml:space="preserve">. </w:t>
      </w:r>
      <w:r>
        <w:rPr>
          <w:rtl w:val="true"/>
        </w:rPr>
        <w:t>لا تنتقل لخطوة قبل إتمام التي قبلها</w:t>
      </w:r>
      <w:r>
        <w:rPr>
          <w:rtl w:val="true"/>
        </w:rPr>
        <w:t>.</w:t>
      </w:r>
    </w:p>
    <w:p>
      <w:pPr>
        <w:pStyle w:val="Heading2"/>
        <w:bidi w:val="1"/>
        <w:jc w:val="right"/>
        <w:rPr/>
      </w:pP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اعتماد الحسابات خطوة بخطوة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يسجّل الموظف نفسه</w:t>
      </w:r>
      <w:r>
        <w:rPr>
          <w:rtl w:val="true"/>
        </w:rPr>
        <w:t xml:space="preserve">من شاشة الدخول ← </w:t>
      </w:r>
      <w:r>
        <w:rPr>
          <w:rtl w:val="true"/>
        </w:rPr>
        <w:t>«</w:t>
      </w:r>
      <w:r>
        <w:rPr>
          <w:rtl w:val="true"/>
        </w:rPr>
        <w:t>إنشاء حساب جديد</w:t>
      </w:r>
      <w:r>
        <w:rPr>
          <w:rtl w:val="true"/>
        </w:rPr>
        <w:t xml:space="preserve">»: </w:t>
      </w:r>
      <w:r>
        <w:rPr>
          <w:rtl w:val="true"/>
        </w:rPr>
        <w:t>الاسم واسم المستخدم والبريد والجوال والمدرسة والدور وكلمة المرور، ثم يقبل الشروط ويرسل الطلب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يظهر الطلب في لوحة المدير</w:t>
      </w:r>
      <w:r>
        <w:rPr>
          <w:rtl w:val="true"/>
        </w:rPr>
        <w:t xml:space="preserve">إمّا في بطاقة </w:t>
      </w:r>
      <w:r>
        <w:rPr>
          <w:rtl w:val="true"/>
        </w:rPr>
        <w:t>«</w:t>
      </w:r>
      <w:r>
        <w:rPr>
          <w:rtl w:val="true"/>
        </w:rPr>
        <w:t>بانتظار الاعتماد</w:t>
      </w:r>
      <w:r>
        <w:rPr>
          <w:rtl w:val="true"/>
        </w:rPr>
        <w:t xml:space="preserve">» </w:t>
      </w:r>
      <w:r>
        <w:rPr>
          <w:rtl w:val="true"/>
        </w:rPr>
        <w:t xml:space="preserve">على لوحة البداية، أو في </w:t>
      </w:r>
      <w:r>
        <w:rPr>
          <w:rtl w:val="true"/>
        </w:rPr>
        <w:t>«</w:t>
      </w:r>
      <w:r>
        <w:rPr>
          <w:rtl w:val="true"/>
        </w:rPr>
        <w:t>إدارة الحسابات ← طلبات الاعتماد</w:t>
      </w:r>
      <w:r>
        <w:rPr>
          <w:rtl w:val="true"/>
        </w:rPr>
        <w:t xml:space="preserve">» </w:t>
      </w:r>
      <w:r>
        <w:rPr>
          <w:rtl w:val="true"/>
        </w:rPr>
        <w:t>مع عدّاد بعددها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 xml:space="preserve">اضغط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اعتماد</w:t>
      </w:r>
      <w:r>
        <w:rPr>
          <w:rStyle w:val="StrongEmphasis"/>
          <w:rtl w:val="true"/>
        </w:rPr>
        <w:t xml:space="preserve">» </w:t>
      </w:r>
      <w:r>
        <w:rPr>
          <w:rStyle w:val="StrongEmphasis"/>
          <w:rtl w:val="true"/>
        </w:rPr>
        <w:t xml:space="preserve">أو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رفض</w:t>
      </w:r>
      <w:r>
        <w:rPr>
          <w:rStyle w:val="StrongEmphasis"/>
          <w:rtl w:val="true"/>
        </w:rPr>
        <w:t>»</w:t>
      </w:r>
      <w:r>
        <w:rPr>
          <w:rtl w:val="true"/>
        </w:rPr>
        <w:t>«</w:t>
      </w:r>
      <w:r>
        <w:rPr>
          <w:rtl w:val="true"/>
        </w:rPr>
        <w:t>اعتماد</w:t>
      </w:r>
      <w:r>
        <w:rPr>
          <w:rtl w:val="true"/>
        </w:rPr>
        <w:t xml:space="preserve">» </w:t>
      </w:r>
      <w:r>
        <w:rPr>
          <w:rtl w:val="true"/>
        </w:rPr>
        <w:t>يجعل الحساب نشطًا، و</w:t>
      </w:r>
      <w:r>
        <w:rPr>
          <w:rtl w:val="true"/>
        </w:rPr>
        <w:t>«</w:t>
      </w:r>
      <w:r>
        <w:rPr>
          <w:rtl w:val="true"/>
        </w:rPr>
        <w:t>رفض</w:t>
      </w:r>
      <w:r>
        <w:rPr>
          <w:rtl w:val="true"/>
        </w:rPr>
        <w:t xml:space="preserve">» </w:t>
      </w:r>
      <w:r>
        <w:rPr>
          <w:rtl w:val="true"/>
        </w:rPr>
        <w:t>يحذف الطلب نهائيًا بعد تأكيد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ماذا يتغيّر بعد الاعتماد</w:t>
      </w:r>
      <w:r>
        <w:rPr>
          <w:rtl w:val="true"/>
        </w:rPr>
        <w:t>يصبح الحساب نشطًا ويمكنه الدخول فورًا، ويصله إشعار</w:t>
      </w:r>
      <w:r>
        <w:rPr>
          <w:rtl w:val="true"/>
        </w:rPr>
        <w:t>/</w:t>
      </w:r>
      <w:r>
        <w:rPr>
          <w:rtl w:val="true"/>
        </w:rPr>
        <w:t>رسالة بالتفعيل، ويظهر دوره في القائمة الجانبية عند دخوله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/>
      </w:pPr>
      <w:r>
        <w:rPr>
          <w:rStyle w:val="StrongEmphasis"/>
          <w:rtl w:val="true"/>
        </w:rPr>
        <w:t>الطالب يُفعَّل فورًا بلا اعتماد</w:t>
      </w:r>
      <w:r>
        <w:rPr>
          <w:rtl w:val="true"/>
        </w:rPr>
        <w:t>حساب الطالب يُنشأ نشطًا مباشرة؛ ويمكن للوكيل أو المدير إيقافه</w:t>
      </w:r>
      <w:r>
        <w:rPr>
          <w:rtl w:val="true"/>
        </w:rPr>
        <w:t>/</w:t>
      </w:r>
      <w:r>
        <w:rPr>
          <w:rtl w:val="true"/>
        </w:rPr>
        <w:t xml:space="preserve">تفعيله لاحقًا من </w:t>
      </w:r>
      <w:r>
        <w:rPr>
          <w:rtl w:val="true"/>
        </w:rPr>
        <w:t>«</w:t>
      </w:r>
      <w:r>
        <w:rPr>
          <w:rtl w:val="true"/>
        </w:rPr>
        <w:t>إدارة الحسابات</w:t>
      </w:r>
      <w:r>
        <w:rPr>
          <w:rtl w:val="true"/>
        </w:rPr>
        <w:t xml:space="preserve">». </w:t>
      </w:r>
    </w:p>
    <w:p>
      <w:pPr>
        <w:pStyle w:val="TextBody"/>
        <w:bidi w:val="1"/>
        <w:spacing w:before="120" w:after="120"/>
        <w:ind w:left="120" w:right="120" w:hanging="0"/>
        <w:jc w:val="right"/>
        <w:rPr>
          <w:bdr w:val="single" w:sz="2" w:space="6" w:color="000000"/>
          <w:shd w:fill="FCFBF7" w:val="clear"/>
        </w:rPr>
      </w:pPr>
      <w:r>
        <w:rPr>
          <w:bdr w:val="single" w:sz="2" w:space="6" w:color="000000"/>
          <w:shd w:fill="FCFBF7" w:val="clear"/>
          <w:rtl w:val="true"/>
        </w:rPr>
        <w:t xml:space="preserve">الموظف يسجّل بنفسه من المنصة بانتظار الاعتماد لوحة المدير اعتماد </w:t>
      </w:r>
      <w:r>
        <w:rPr>
          <w:bdr w:val="single" w:sz="2" w:space="6" w:color="000000"/>
          <w:shd w:fill="FCFBF7" w:val="clear"/>
          <w:rtl w:val="true"/>
        </w:rPr>
        <w:t xml:space="preserve">/ </w:t>
      </w:r>
      <w:r>
        <w:rPr>
          <w:bdr w:val="single" w:sz="2" w:space="6" w:color="000000"/>
          <w:shd w:fill="FCFBF7" w:val="clear"/>
          <w:rtl w:val="true"/>
        </w:rPr>
        <w:t xml:space="preserve">رفض قرار المدير حساب نشط </w:t>
      </w:r>
      <w:r>
        <w:rPr>
          <w:bdr w:val="single" w:sz="2" w:space="6" w:color="000000"/>
          <w:shd w:fill="FCFBF7" w:val="clear"/>
          <w:rtl w:val="true"/>
        </w:rPr>
        <w:t xml:space="preserve">+ </w:t>
      </w:r>
      <w:r>
        <w:rPr>
          <w:bdr w:val="single" w:sz="2" w:space="6" w:color="000000"/>
          <w:shd w:fill="FCFBF7" w:val="clear"/>
          <w:rtl w:val="true"/>
        </w:rPr>
        <w:t>إشعار يمكنه الدخول الاستثناء</w:t>
      </w:r>
      <w:r>
        <w:rPr>
          <w:bdr w:val="single" w:sz="2" w:space="6" w:color="000000"/>
          <w:shd w:fill="FCFBF7" w:val="clear"/>
          <w:rtl w:val="true"/>
        </w:rPr>
        <w:t xml:space="preserve">: </w:t>
      </w:r>
      <w:r>
        <w:rPr>
          <w:bdr w:val="single" w:sz="2" w:space="6" w:color="000000"/>
          <w:shd w:fill="FCFBF7" w:val="clear"/>
          <w:rtl w:val="true"/>
        </w:rPr>
        <w:t xml:space="preserve">حساب الطالب يُفعَّل مباشرة بلا اعتماد </w:t>
      </w:r>
    </w:p>
    <w:p>
      <w:pPr>
        <w:pStyle w:val="TextBody"/>
        <w:bidi w:val="1"/>
        <w:spacing w:before="120" w:after="120"/>
        <w:jc w:val="right"/>
        <w:rPr>
          <w:bdr w:val="single" w:sz="2" w:space="6" w:color="000000"/>
          <w:shd w:fill="FCFBF7" w:val="clear"/>
        </w:rPr>
      </w:pPr>
      <w:r>
        <w:rPr>
          <w:bCs/>
          <w:bdr w:val="single" w:sz="2" w:space="6" w:color="000000"/>
          <w:shd w:fill="FCFBF7" w:val="clear"/>
          <w:rtl w:val="true"/>
        </w:rPr>
        <w:t>مسار اعتماد الحساب</w:t>
      </w:r>
      <w:r>
        <w:rPr>
          <w:bdr w:val="single" w:sz="2" w:space="6" w:color="000000"/>
          <w:shd w:fill="FCFBF7" w:val="clear"/>
          <w:rtl w:val="true"/>
        </w:rPr>
        <w:t xml:space="preserve"> — من تسجيل الموظف حتى تفعيل حسابه</w:t>
      </w:r>
      <w:r>
        <w:rPr>
          <w:bdr w:val="single" w:sz="2" w:space="6" w:color="000000"/>
          <w:shd w:fill="FCFBF7" w:val="clear"/>
          <w:rtl w:val="true"/>
        </w:rPr>
        <w:t>.</w:t>
      </w:r>
    </w:p>
    <w:p>
      <w:pPr>
        <w:pStyle w:val="Heading3"/>
        <w:bidi w:val="1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>أين يجد الطلب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 xml:space="preserve">بطاقة </w:t>
      </w:r>
      <w:r>
        <w:rPr>
          <w:bdr w:val="single" w:sz="2" w:space="8" w:color="000000"/>
          <w:shd w:fill="FCFBF7" w:val="clear"/>
          <w:rtl w:val="true"/>
        </w:rPr>
        <w:t>«</w:t>
      </w:r>
      <w:r>
        <w:rPr>
          <w:bdr w:val="single" w:sz="2" w:space="8" w:color="000000"/>
          <w:shd w:fill="FCFBF7" w:val="clear"/>
          <w:rtl w:val="true"/>
        </w:rPr>
        <w:t>بانتظار الاعتماد</w:t>
      </w:r>
      <w:r>
        <w:rPr>
          <w:bdr w:val="single" w:sz="2" w:space="8" w:color="000000"/>
          <w:shd w:fill="FCFBF7" w:val="clear"/>
          <w:rtl w:val="true"/>
        </w:rPr>
        <w:t xml:space="preserve">» </w:t>
      </w:r>
      <w:r>
        <w:rPr>
          <w:bdr w:val="single" w:sz="2" w:space="8" w:color="000000"/>
          <w:shd w:fill="FCFBF7" w:val="clear"/>
          <w:rtl w:val="true"/>
        </w:rPr>
        <w:t>في لوحة البداية</w:t>
      </w:r>
      <w:r>
        <w:rPr>
          <w:bdr w:val="single" w:sz="2" w:space="8" w:color="000000"/>
          <w:shd w:fill="FCFBF7" w:val="clear"/>
          <w:rtl w:val="true"/>
        </w:rPr>
        <w:t xml:space="preserve">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 xml:space="preserve">أو </w:t>
      </w:r>
      <w:r>
        <w:rPr>
          <w:bdr w:val="single" w:sz="2" w:space="8" w:color="000000"/>
          <w:shd w:fill="FCFBF7" w:val="clear"/>
          <w:rtl w:val="true"/>
        </w:rPr>
        <w:t>«</w:t>
      </w:r>
      <w:r>
        <w:rPr>
          <w:bdr w:val="single" w:sz="2" w:space="8" w:color="000000"/>
          <w:shd w:fill="FCFBF7" w:val="clear"/>
          <w:rtl w:val="true"/>
        </w:rPr>
        <w:t>إدارة الحسابات ← طلبات الاعتماد</w:t>
      </w:r>
      <w:r>
        <w:rPr>
          <w:bdr w:val="single" w:sz="2" w:space="8" w:color="000000"/>
          <w:shd w:fill="FCFBF7" w:val="clear"/>
          <w:rtl w:val="true"/>
        </w:rPr>
        <w:t xml:space="preserve">». </w:t>
      </w:r>
    </w:p>
    <w:p>
      <w:pPr>
        <w:pStyle w:val="TextBody"/>
        <w:numPr>
          <w:ilvl w:val="0"/>
          <w:numId w:val="3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>ويصل إشعار إلى المدير والوكيل عند كل طلب</w:t>
      </w:r>
      <w:r>
        <w:rPr>
          <w:bdr w:val="single" w:sz="2" w:space="8" w:color="000000"/>
          <w:shd w:fill="FCFBF7" w:val="clear"/>
          <w:rtl w:val="true"/>
        </w:rPr>
        <w:t xml:space="preserve">. </w:t>
      </w:r>
    </w:p>
    <w:p>
      <w:pPr>
        <w:pStyle w:val="Heading3"/>
        <w:bidi w:val="1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>بعد القرار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>اعتماد</w:t>
      </w:r>
      <w:r>
        <w:rPr>
          <w:bdr w:val="single" w:sz="2" w:space="8" w:color="000000"/>
          <w:shd w:fill="FCFBF7" w:val="clear"/>
          <w:rtl w:val="true"/>
        </w:rPr>
        <w:t xml:space="preserve">: </w:t>
      </w:r>
      <w:r>
        <w:rPr>
          <w:bdr w:val="single" w:sz="2" w:space="8" w:color="000000"/>
          <w:shd w:fill="FCFBF7" w:val="clear"/>
          <w:rtl w:val="true"/>
        </w:rPr>
        <w:t>الحساب نشط ويدخل فورًا</w:t>
      </w:r>
      <w:r>
        <w:rPr>
          <w:bdr w:val="single" w:sz="2" w:space="8" w:color="000000"/>
          <w:shd w:fill="FCFBF7" w:val="clear"/>
          <w:rtl w:val="true"/>
        </w:rPr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>رفض</w:t>
      </w:r>
      <w:r>
        <w:rPr>
          <w:bdr w:val="single" w:sz="2" w:space="8" w:color="000000"/>
          <w:shd w:fill="FCFBF7" w:val="clear"/>
          <w:rtl w:val="true"/>
        </w:rPr>
        <w:t xml:space="preserve">: </w:t>
      </w:r>
      <w:r>
        <w:rPr>
          <w:bdr w:val="single" w:sz="2" w:space="8" w:color="000000"/>
          <w:shd w:fill="FCFBF7" w:val="clear"/>
          <w:rtl w:val="true"/>
        </w:rPr>
        <w:t>يُحذف الطلب بعد تأكيدك</w:t>
      </w:r>
      <w:r>
        <w:rPr>
          <w:bdr w:val="single" w:sz="2" w:space="8" w:color="000000"/>
          <w:shd w:fill="FCFBF7" w:val="clear"/>
          <w:rtl w:val="true"/>
        </w:rPr>
        <w:t xml:space="preserve">. </w:t>
      </w:r>
    </w:p>
    <w:p>
      <w:pPr>
        <w:pStyle w:val="TextBody"/>
        <w:numPr>
          <w:ilvl w:val="0"/>
          <w:numId w:val="4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>الطالب</w:t>
      </w:r>
      <w:r>
        <w:rPr>
          <w:bdr w:val="single" w:sz="2" w:space="8" w:color="000000"/>
          <w:shd w:fill="FCFBF7" w:val="clear"/>
          <w:rtl w:val="true"/>
        </w:rPr>
        <w:t xml:space="preserve">: </w:t>
      </w:r>
      <w:r>
        <w:rPr>
          <w:bdr w:val="single" w:sz="2" w:space="8" w:color="000000"/>
          <w:shd w:fill="FCFBF7" w:val="clear"/>
          <w:rtl w:val="true"/>
        </w:rPr>
        <w:t>نشط منذ لحظة التسجيل</w:t>
      </w:r>
      <w:r>
        <w:rPr>
          <w:bdr w:val="single" w:sz="2" w:space="8" w:color="000000"/>
          <w:shd w:fill="FCFBF7" w:val="clear"/>
          <w:rtl w:val="true"/>
        </w:rPr>
        <w:t xml:space="preserve">. </w:t>
      </w:r>
    </w:p>
    <w:p>
      <w:pPr>
        <w:pStyle w:val="Heading2"/>
        <w:bidi w:val="1"/>
        <w:jc w:val="right"/>
        <w:rPr/>
      </w:pP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إيقاف</w:t>
      </w:r>
      <w:r>
        <w:rPr>
          <w:rtl w:val="true"/>
        </w:rPr>
        <w:t>/</w:t>
      </w:r>
      <w:r>
        <w:rPr>
          <w:rtl w:val="true"/>
        </w:rPr>
        <w:t>تفعيل حسابات الطلاب جماعيًا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 xml:space="preserve">افتح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إدارة الحسابات ← حسابات الطلاب</w:t>
      </w:r>
      <w:r>
        <w:rPr>
          <w:rStyle w:val="StrongEmphasis"/>
          <w:rtl w:val="true"/>
        </w:rPr>
        <w:t>»</w:t>
      </w:r>
      <w:r>
        <w:rPr>
          <w:rtl w:val="true"/>
        </w:rPr>
        <w:t>تلخّص البطاقات</w:t>
      </w:r>
      <w:r>
        <w:rPr>
          <w:rtl w:val="true"/>
        </w:rPr>
        <w:t xml:space="preserve">: </w:t>
      </w:r>
      <w:r>
        <w:rPr>
          <w:rtl w:val="true"/>
        </w:rPr>
        <w:t xml:space="preserve">إجمالي الحسابات </w:t>
      </w:r>
      <w:r>
        <w:rPr>
          <w:rtl w:val="true"/>
        </w:rPr>
        <w:t xml:space="preserve">· </w:t>
      </w:r>
      <w:r>
        <w:rPr>
          <w:rtl w:val="true"/>
        </w:rPr>
        <w:t xml:space="preserve">حسابات الطلاب </w:t>
      </w:r>
      <w:r>
        <w:rPr>
          <w:rtl w:val="true"/>
        </w:rPr>
        <w:t xml:space="preserve">· </w:t>
      </w:r>
      <w:r>
        <w:rPr>
          <w:rtl w:val="true"/>
        </w:rPr>
        <w:t xml:space="preserve">الموقوفة </w:t>
      </w:r>
      <w:r>
        <w:rPr>
          <w:rtl w:val="true"/>
        </w:rPr>
        <w:t xml:space="preserve">· </w:t>
      </w:r>
      <w:r>
        <w:rPr>
          <w:rtl w:val="true"/>
        </w:rPr>
        <w:t>بانتظار الاعتماد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اختر النطاق</w:t>
      </w:r>
      <w:r>
        <w:rPr>
          <w:rtl w:val="true"/>
        </w:rPr>
        <w:t xml:space="preserve">كل الفصول أو فصلًا محدّدًا، وصفِّ بالحالة </w:t>
      </w:r>
      <w:r>
        <w:rPr>
          <w:rtl w:val="true"/>
        </w:rPr>
        <w:t>(</w:t>
      </w:r>
      <w:r>
        <w:rPr>
          <w:rtl w:val="true"/>
        </w:rPr>
        <w:t>نشط</w:t>
      </w:r>
      <w:r>
        <w:rPr>
          <w:rtl w:val="true"/>
        </w:rPr>
        <w:t>/</w:t>
      </w:r>
      <w:r>
        <w:rPr>
          <w:rtl w:val="true"/>
        </w:rPr>
        <w:t>موقوف</w:t>
      </w:r>
      <w:r>
        <w:rPr>
          <w:rtl w:val="true"/>
        </w:rPr>
        <w:t>/</w:t>
      </w:r>
      <w:r>
        <w:rPr>
          <w:rtl w:val="true"/>
        </w:rPr>
        <w:t>بانتظار الاعتماد</w:t>
      </w:r>
      <w:r>
        <w:rPr>
          <w:rtl w:val="true"/>
        </w:rPr>
        <w:t xml:space="preserve">).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 xml:space="preserve">اضغط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إيقاف كل الطلاب</w:t>
      </w:r>
      <w:r>
        <w:rPr>
          <w:rStyle w:val="StrongEmphasis"/>
          <w:rtl w:val="true"/>
        </w:rPr>
        <w:t xml:space="preserve">» </w:t>
      </w:r>
      <w:r>
        <w:rPr>
          <w:rStyle w:val="StrongEmphasis"/>
          <w:rtl w:val="true"/>
        </w:rPr>
        <w:t xml:space="preserve">أو </w:t>
      </w:r>
      <w:r>
        <w:rPr>
          <w:rStyle w:val="StrongEmphasis"/>
          <w:rtl w:val="true"/>
        </w:rPr>
        <w:t>«</w:t>
      </w:r>
      <w:r>
        <w:rPr>
          <w:rStyle w:val="StrongEmphasis"/>
          <w:rtl w:val="true"/>
        </w:rPr>
        <w:t>تفعيل كل الطلاب</w:t>
      </w:r>
      <w:r>
        <w:rPr>
          <w:rStyle w:val="StrongEmphasis"/>
          <w:rtl w:val="true"/>
        </w:rPr>
        <w:t>»</w:t>
      </w:r>
      <w:r>
        <w:rPr>
          <w:rtl w:val="true"/>
        </w:rPr>
        <w:t>أكّد الطلب فتُطبّق الحالة على الجميع بضغطة، مع رسالة بعدد الحسابات المتغيّرة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5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/>
      </w:pPr>
      <w:r>
        <w:rPr>
          <w:rStyle w:val="StrongEmphasis"/>
          <w:rtl w:val="true"/>
        </w:rPr>
        <w:t>أو عالج فرديًا</w:t>
      </w:r>
      <w:r>
        <w:rPr>
          <w:rtl w:val="true"/>
        </w:rPr>
        <w:t xml:space="preserve">حدّد صفوفًا ثم </w:t>
      </w:r>
      <w:r>
        <w:rPr>
          <w:rtl w:val="true"/>
        </w:rPr>
        <w:t>«</w:t>
      </w:r>
      <w:r>
        <w:rPr>
          <w:rtl w:val="true"/>
        </w:rPr>
        <w:t>عكس حالة المحدّدين</w:t>
      </w:r>
      <w:r>
        <w:rPr>
          <w:rtl w:val="true"/>
        </w:rPr>
        <w:t>»</w:t>
      </w:r>
      <w:r>
        <w:rPr>
          <w:rtl w:val="true"/>
        </w:rPr>
        <w:t>، أو استخدم زر إيقاف</w:t>
      </w:r>
      <w:r>
        <w:rPr>
          <w:rtl w:val="true"/>
        </w:rPr>
        <w:t>/</w:t>
      </w:r>
      <w:r>
        <w:rPr>
          <w:rtl w:val="true"/>
        </w:rPr>
        <w:t>تفعيل في صف الطالب</w:t>
      </w:r>
      <w:r>
        <w:rPr>
          <w:rtl w:val="true"/>
        </w:rPr>
        <w:t xml:space="preserve">. </w:t>
      </w:r>
    </w:p>
    <w:p>
      <w:pPr>
        <w:pStyle w:val="TextBody"/>
        <w:bidi w:val="1"/>
        <w:jc w:val="right"/>
        <w:rPr/>
      </w:pPr>
      <w:r>
        <w:rPr>
          <w:rStyle w:val="StrongEmphasis"/>
          <w:rtl w:val="true"/>
        </w:rPr>
        <w:t>الحساب الموقوف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لا يستطيع الدخول، وتظهر له رسالة </w:t>
      </w:r>
      <w:r>
        <w:rPr>
          <w:rtl w:val="true"/>
        </w:rPr>
        <w:t>«</w:t>
      </w:r>
      <w:r>
        <w:rPr>
          <w:rtl w:val="true"/>
        </w:rPr>
        <w:t>الحساب موقوف — راجع مدير المدرسة</w:t>
      </w:r>
      <w:r>
        <w:rPr>
          <w:rtl w:val="true"/>
        </w:rPr>
        <w:t>»</w:t>
      </w:r>
      <w:r>
        <w:rPr>
          <w:rtl w:val="true"/>
        </w:rPr>
        <w:t>، ويُسجَّل كل تغيير ويُرسل كإشعار للمدير والوكيل</w:t>
      </w:r>
      <w:r>
        <w:rPr>
          <w:rtl w:val="true"/>
        </w:rPr>
        <w:t>.</w:t>
      </w:r>
    </w:p>
    <w:p>
      <w:pPr>
        <w:pStyle w:val="Heading2"/>
        <w:bidi w:val="1"/>
        <w:jc w:val="right"/>
        <w:rPr/>
      </w:pPr>
      <w:r>
        <w:rPr/>
        <w:t>3</w:t>
      </w:r>
      <w:r>
        <w:rPr>
          <w:rtl w:val="true"/>
        </w:rPr>
        <w:t>ب أذون دخول الفصل وتلقرام الخاص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الطالب المتأخر</w:t>
      </w:r>
      <w:r>
        <w:rPr>
          <w:rtl w:val="true"/>
        </w:rPr>
        <w:t xml:space="preserve">يُصدر له الوكيل أو التوجيه والإرشاد </w:t>
      </w:r>
      <w:r>
        <w:rPr>
          <w:rtl w:val="true"/>
        </w:rPr>
        <w:t>«</w:t>
      </w:r>
      <w:r>
        <w:rPr>
          <w:rtl w:val="true"/>
        </w:rPr>
        <w:t>إذن دخول فصل</w:t>
      </w:r>
      <w:r>
        <w:rPr>
          <w:rtl w:val="true"/>
        </w:rPr>
        <w:t xml:space="preserve">» </w:t>
      </w:r>
      <w:r>
        <w:rPr>
          <w:rtl w:val="true"/>
        </w:rPr>
        <w:t xml:space="preserve">فيه </w:t>
      </w:r>
      <w:r>
        <w:rPr>
          <w:rStyle w:val="StrongEmphasis"/>
          <w:rtl w:val="true"/>
        </w:rPr>
        <w:t>سبب التأخّر</w:t>
      </w:r>
      <w:r>
        <w:rPr>
          <w:rtl w:val="true"/>
        </w:rPr>
        <w:t>، ويُسلَّم لمعلم الحصة</w:t>
      </w:r>
      <w:r>
        <w:rPr>
          <w:rtl w:val="true"/>
        </w:rPr>
        <w:t xml:space="preserve">: </w:t>
      </w:r>
      <w:r>
        <w:rPr>
          <w:rtl w:val="true"/>
        </w:rPr>
        <w:t xml:space="preserve">رسالة خاصة وإشعار </w:t>
      </w:r>
      <w:r>
        <w:rPr>
          <w:rtl w:val="true"/>
        </w:rPr>
        <w:t xml:space="preserve">+ </w:t>
      </w:r>
      <w:r>
        <w:rPr>
          <w:rtl w:val="true"/>
        </w:rPr>
        <w:t xml:space="preserve">تلقرام </w:t>
      </w:r>
      <w:r>
        <w:rPr>
          <w:rtl w:val="true"/>
        </w:rPr>
        <w:t xml:space="preserve">+ </w:t>
      </w:r>
      <w:r>
        <w:rPr>
          <w:rtl w:val="true"/>
        </w:rPr>
        <w:t>نسخة ورقية بترويسة المدرسة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أذون الدخول تراها</w:t>
      </w:r>
      <w:r>
        <w:rPr>
          <w:rtl w:val="true"/>
        </w:rPr>
        <w:t xml:space="preserve">من وحدة </w:t>
      </w:r>
      <w:r>
        <w:rPr>
          <w:rtl w:val="true"/>
        </w:rPr>
        <w:t>«</w:t>
      </w:r>
      <w:r>
        <w:rPr>
          <w:rtl w:val="true"/>
        </w:rPr>
        <w:t>إذن دخول الفصل</w:t>
      </w:r>
      <w:r>
        <w:rPr>
          <w:rtl w:val="true"/>
        </w:rPr>
        <w:t xml:space="preserve">» </w:t>
      </w:r>
      <w:r>
        <w:rPr>
          <w:rtl w:val="true"/>
        </w:rPr>
        <w:t>بحسابك — للاطلاع والمتابعة وإعادة الطباعة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اعتماد حسابات الموظفين</w:t>
      </w:r>
      <w:r>
        <w:rPr>
          <w:rtl w:val="true"/>
        </w:rPr>
        <w:t>«</w:t>
      </w:r>
      <w:r>
        <w:rPr>
          <w:rtl w:val="true"/>
        </w:rPr>
        <w:t>الموظفون والحسابات</w:t>
      </w:r>
      <w:r>
        <w:rPr>
          <w:rtl w:val="true"/>
        </w:rPr>
        <w:t>» ← «</w:t>
      </w:r>
      <w:r>
        <w:rPr>
          <w:rtl w:val="true"/>
        </w:rPr>
        <w:t>طلبات الاعتماد</w:t>
      </w:r>
      <w:r>
        <w:rPr>
          <w:rtl w:val="true"/>
        </w:rPr>
        <w:t xml:space="preserve">»: </w:t>
      </w:r>
      <w:r>
        <w:rPr>
          <w:rtl w:val="true"/>
        </w:rPr>
        <w:t>اعتمد الطلب فيستطيع الموظف الدخول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 xml:space="preserve">محادثة تلقرام خاصة لكل معلم </w:t>
      </w:r>
      <w:r>
        <w:rPr>
          <w:rStyle w:val="StrongEmphasis"/>
          <w:rtl w:val="true"/>
        </w:rPr>
        <w:t>(</w:t>
      </w:r>
      <w:r>
        <w:rPr>
          <w:rStyle w:val="StrongEmphasis"/>
          <w:rtl w:val="true"/>
        </w:rPr>
        <w:t>اختياري</w:t>
      </w:r>
      <w:r>
        <w:rPr>
          <w:rStyle w:val="StrongEmphasis"/>
          <w:rtl w:val="true"/>
        </w:rPr>
        <w:t>)</w:t>
      </w:r>
      <w:r>
        <w:rPr>
          <w:rtl w:val="true"/>
        </w:rPr>
        <w:t xml:space="preserve">من </w:t>
      </w:r>
      <w:r>
        <w:rPr>
          <w:rtl w:val="true"/>
        </w:rPr>
        <w:t>«</w:t>
      </w:r>
      <w:r>
        <w:rPr>
          <w:rtl w:val="true"/>
        </w:rPr>
        <w:t>الموظفون والحسابات ← تعديل</w:t>
      </w:r>
      <w:r>
        <w:rPr>
          <w:rtl w:val="true"/>
        </w:rPr>
        <w:t xml:space="preserve">» </w:t>
      </w:r>
      <w:r>
        <w:rPr>
          <w:rtl w:val="true"/>
        </w:rPr>
        <w:t xml:space="preserve">أدخل </w:t>
      </w:r>
      <w:r>
        <w:rPr>
          <w:rStyle w:val="SourceText"/>
        </w:rPr>
        <w:t>chat_id</w:t>
      </w:r>
      <w:r>
        <w:rPr>
          <w:rtl w:val="true"/>
        </w:rPr>
        <w:t xml:space="preserve"> </w:t>
      </w:r>
      <w:r>
        <w:rPr>
          <w:rtl w:val="true"/>
        </w:rPr>
        <w:t xml:space="preserve">للمعلم، فتصله رسائله </w:t>
      </w:r>
      <w:r>
        <w:rPr>
          <w:rStyle w:val="StrongEmphasis"/>
          <w:rtl w:val="true"/>
        </w:rPr>
        <w:t>عليه وحده</w:t>
      </w:r>
      <w:r>
        <w:rPr>
          <w:rtl w:val="true"/>
        </w:rPr>
        <w:t xml:space="preserve"> بدل المجموعة</w:t>
      </w:r>
      <w:r>
        <w:rPr>
          <w:rtl w:val="true"/>
        </w:rPr>
        <w:t xml:space="preserve">. </w:t>
      </w:r>
      <w:r>
        <w:rPr>
          <w:rtl w:val="true"/>
        </w:rPr>
        <w:t>وبلا ربط تصل الرسائل لمجموعة المدرسة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6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/>
      </w:pPr>
      <w:r>
        <w:rPr>
          <w:rStyle w:val="StrongEmphasis"/>
          <w:rtl w:val="true"/>
        </w:rPr>
        <w:t>تفعيل الإرسال الفعلي</w:t>
      </w:r>
      <w:r>
        <w:rPr>
          <w:rtl w:val="true"/>
        </w:rPr>
        <w:t>«</w:t>
      </w:r>
      <w:r>
        <w:rPr>
          <w:rtl w:val="true"/>
        </w:rPr>
        <w:t>سجل تلقرام ← ربط البوت</w:t>
      </w:r>
      <w:r>
        <w:rPr>
          <w:rtl w:val="true"/>
        </w:rPr>
        <w:t xml:space="preserve">»: </w:t>
      </w:r>
      <w:r>
        <w:rPr>
          <w:rtl w:val="true"/>
        </w:rPr>
        <w:t>أنشئ البوت وضع التوكن</w:t>
      </w:r>
      <w:r>
        <w:rPr>
          <w:rtl w:val="true"/>
        </w:rPr>
        <w:t>/</w:t>
      </w:r>
      <w:r>
        <w:rPr>
          <w:rtl w:val="true"/>
        </w:rPr>
        <w:t>الوسيط ومجموعة المدرسة — وإلا بقيت الرسائل محاكاة داخل المنصة</w:t>
      </w:r>
      <w:r>
        <w:rPr>
          <w:rtl w:val="true"/>
        </w:rPr>
        <w:t xml:space="preserve">. </w:t>
      </w:r>
    </w:p>
    <w:p>
      <w:pPr>
        <w:pStyle w:val="TextBody"/>
        <w:bidi w:val="1"/>
        <w:jc w:val="right"/>
        <w:rPr/>
      </w:pPr>
      <w:r>
        <w:rPr>
          <w:rStyle w:val="StrongEmphasis"/>
          <w:rtl w:val="true"/>
        </w:rPr>
        <w:t>لماذا يهمّك؟</w:t>
      </w:r>
      <w:r>
        <w:rPr>
          <w:rtl w:val="true"/>
        </w:rPr>
        <w:t xml:space="preserve"> إذن الدخول هو الإثبات الرسمي لدخول الطالب المتأخر إلى الحصة، ومعه يصبح لكل تأخّر سببٌ موثّق وصفٌّ يحمل اسم من أصدره</w:t>
      </w:r>
      <w:r>
        <w:rPr>
          <w:rtl w:val="true"/>
        </w:rPr>
        <w:t>.</w:t>
      </w:r>
    </w:p>
    <w:p>
      <w:pPr>
        <w:pStyle w:val="Heading2"/>
        <w:bidi w:val="1"/>
        <w:jc w:val="right"/>
        <w:rPr/>
      </w:pPr>
      <w:r>
        <w:rPr/>
        <w:t>3</w:t>
      </w:r>
      <w:r>
        <w:rPr>
          <w:rtl w:val="true"/>
        </w:rPr>
        <w:t>ج التحقق بمرحلتين لحسابات الموظفين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كلمة المرور أولًا</w:t>
      </w:r>
      <w:r>
        <w:rPr>
          <w:rtl w:val="true"/>
        </w:rPr>
        <w:t>كما هي — ثم تُطلب مرحلة ثانية لحسابات الموظفين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رمز على تلقرام الموظف</w:t>
      </w:r>
      <w:r>
        <w:rPr>
          <w:rtl w:val="true"/>
        </w:rPr>
        <w:t xml:space="preserve">يُرسل رمز من </w:t>
      </w:r>
      <w:r>
        <w:rPr/>
        <w:t>٦</w:t>
      </w:r>
      <w:r>
        <w:rPr>
          <w:rtl w:val="true"/>
        </w:rPr>
        <w:t xml:space="preserve"> أرقام إلى </w:t>
      </w:r>
      <w:r>
        <w:rPr>
          <w:rStyle w:val="StrongEmphasis"/>
          <w:rtl w:val="true"/>
        </w:rPr>
        <w:t>محادثته الشخصية</w:t>
      </w:r>
      <w:r>
        <w:rPr>
          <w:rtl w:val="true"/>
        </w:rPr>
        <w:t xml:space="preserve">، صالح </w:t>
      </w:r>
      <w:r>
        <w:rPr/>
        <w:t>٥</w:t>
      </w:r>
      <w:r>
        <w:rPr>
          <w:rtl w:val="true"/>
        </w:rPr>
        <w:t xml:space="preserve"> دقائق ويُستهلك مرة واحدة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شغّلها من</w:t>
      </w:r>
      <w:r>
        <w:rPr>
          <w:rtl w:val="true"/>
        </w:rPr>
        <w:t>«</w:t>
      </w:r>
      <w:r>
        <w:rPr>
          <w:rtl w:val="true"/>
        </w:rPr>
        <w:t>سجل تلقرام ← التحقق بمرحلتين</w:t>
      </w:r>
      <w:r>
        <w:rPr>
          <w:rtl w:val="true"/>
        </w:rPr>
        <w:t xml:space="preserve">»: </w:t>
      </w:r>
      <w:r>
        <w:rPr>
          <w:rtl w:val="true"/>
        </w:rPr>
        <w:t>تشغيل</w:t>
      </w:r>
      <w:r>
        <w:rPr>
          <w:rtl w:val="true"/>
        </w:rPr>
        <w:t>/</w:t>
      </w:r>
      <w:r>
        <w:rPr>
          <w:rtl w:val="true"/>
        </w:rPr>
        <w:t>إيقاف، إلزام كل الموظفين، وضبط مدة الرمز وعدد المحاولات</w:t>
      </w:r>
      <w:r>
        <w:rPr>
          <w:rtl w:val="true"/>
        </w:rPr>
        <w:t xml:space="preserve">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rStyle w:val="StrongEmphasis"/>
          <w:rtl w:val="true"/>
        </w:rPr>
        <w:t>اربط محادثتك أولًا</w:t>
      </w:r>
      <w:r>
        <w:rPr>
          <w:rtl w:val="true"/>
        </w:rPr>
        <w:t xml:space="preserve">قبل تشغيل </w:t>
      </w:r>
      <w:r>
        <w:rPr>
          <w:rtl w:val="true"/>
        </w:rPr>
        <w:t>«</w:t>
      </w:r>
      <w:r>
        <w:rPr>
          <w:rtl w:val="true"/>
        </w:rPr>
        <w:t>الإلزام</w:t>
      </w:r>
      <w:r>
        <w:rPr>
          <w:rtl w:val="true"/>
        </w:rPr>
        <w:t xml:space="preserve">» </w:t>
      </w:r>
      <w:r>
        <w:rPr>
          <w:rtl w:val="true"/>
        </w:rPr>
        <w:t xml:space="preserve">اربط محادثة المدير نفسه، ثم بقية الموظفين — من </w:t>
      </w:r>
      <w:r>
        <w:rPr>
          <w:rtl w:val="true"/>
        </w:rPr>
        <w:t>«</w:t>
      </w:r>
      <w:r>
        <w:rPr>
          <w:rtl w:val="true"/>
        </w:rPr>
        <w:t>الرسائل الخاصة ← ربط تلقرام</w:t>
      </w:r>
      <w:r>
        <w:rPr>
          <w:rtl w:val="true"/>
        </w:rPr>
        <w:t xml:space="preserve">» </w:t>
      </w:r>
      <w:r>
        <w:rPr>
          <w:rtl w:val="true"/>
        </w:rPr>
        <w:t xml:space="preserve">أو من </w:t>
      </w:r>
      <w:r>
        <w:rPr>
          <w:rtl w:val="true"/>
        </w:rPr>
        <w:t>«</w:t>
      </w:r>
      <w:r>
        <w:rPr>
          <w:rtl w:val="true"/>
        </w:rPr>
        <w:t>الموظفون والحسابات</w:t>
      </w:r>
      <w:r>
        <w:rPr>
          <w:rtl w:val="true"/>
        </w:rPr>
        <w:t xml:space="preserve">». </w:t>
      </w:r>
    </w:p>
    <w:p>
      <w:pPr>
        <w:pStyle w:val="TextBody"/>
        <w:numPr>
          <w:ilvl w:val="0"/>
          <w:numId w:val="7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/>
      </w:pPr>
      <w:r>
        <w:rPr>
          <w:rStyle w:val="StrongEmphasis"/>
          <w:rtl w:val="true"/>
        </w:rPr>
        <w:t>الطلاب مستثنون</w:t>
      </w:r>
      <w:r>
        <w:rPr>
          <w:rtl w:val="true"/>
        </w:rPr>
        <w:t>لا يخضع الطلاب للمرحلة الثانية</w:t>
      </w:r>
      <w:r>
        <w:rPr>
          <w:rtl w:val="true"/>
        </w:rPr>
        <w:t xml:space="preserve">. </w:t>
      </w:r>
    </w:p>
    <w:p>
      <w:pPr>
        <w:pStyle w:val="TextBody"/>
        <w:bidi w:val="1"/>
        <w:jc w:val="right"/>
        <w:rPr/>
      </w:pPr>
      <w:r>
        <w:rPr>
          <w:rStyle w:val="StrongEmphasis"/>
          <w:rtl w:val="true"/>
        </w:rPr>
        <w:t>الفائدة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لو عرف أحد كلمة مرور موظف، لن يستطيع الدخول دون الرمز الذي يصل جوال الموظف نفسه</w:t>
      </w:r>
      <w:r>
        <w:rPr>
          <w:rtl w:val="true"/>
        </w:rPr>
        <w:t>.</w:t>
      </w:r>
    </w:p>
    <w:p>
      <w:pPr>
        <w:pStyle w:val="Heading2"/>
        <w:bidi w:val="1"/>
        <w:jc w:val="right"/>
        <w:rPr/>
      </w:pP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جدول سريع</w:t>
      </w:r>
      <w:r>
        <w:rPr>
          <w:rtl w:val="true"/>
        </w:rPr>
        <w:t xml:space="preserve">: </w:t>
      </w:r>
      <w:r>
        <w:rPr>
          <w:rtl w:val="true"/>
        </w:rPr>
        <w:t>من يعتمد من؟</w:t>
      </w:r>
    </w:p>
    <w:tbl>
      <w:tblPr>
        <w:bidiVisual w:val="true"/>
        <w:tblW w:w="110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26"/>
        <w:gridCol w:w="1501"/>
        <w:gridCol w:w="5701"/>
      </w:tblGrid>
      <w:tr>
        <w:trPr>
          <w:tblHeader w:val="true"/>
        </w:trPr>
        <w:tc>
          <w:tcPr>
            <w:tcW w:w="3826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20"/>
              <w:jc w:val="center"/>
              <w:rPr/>
            </w:pPr>
            <w:r>
              <w:rPr>
                <w:rtl w:val="true"/>
              </w:rPr>
              <w:t>الحساب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20"/>
              <w:jc w:val="center"/>
              <w:rPr/>
            </w:pPr>
            <w:r>
              <w:rPr>
                <w:rtl w:val="true"/>
              </w:rPr>
              <w:t>مَن يعتمده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Heading"/>
              <w:suppressLineNumbers/>
              <w:bidi w:val="1"/>
              <w:spacing w:before="0" w:after="120"/>
              <w:jc w:val="center"/>
              <w:rPr/>
            </w:pPr>
            <w:r>
              <w:rPr>
                <w:rtl w:val="true"/>
              </w:rPr>
              <w:t>ملاحظة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>حساب مدير المدرسة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>مشرف المنصة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 xml:space="preserve">يُنشأ مع تأسيس المدرسة أو بعده من حساب </w:t>
            </w:r>
            <w:r>
              <w:rPr>
                <w:rStyle w:val="SourceText"/>
              </w:rPr>
              <w:t>admin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 xml:space="preserve">الموظفون </w:t>
            </w:r>
            <w:r>
              <w:rPr>
                <w:rtl w:val="true"/>
              </w:rPr>
              <w:t>(</w:t>
            </w:r>
            <w:r>
              <w:rPr>
                <w:rtl w:val="true"/>
              </w:rPr>
              <w:t xml:space="preserve">معلم </w:t>
            </w:r>
            <w:r>
              <w:rPr>
                <w:rtl w:val="true"/>
              </w:rPr>
              <w:t xml:space="preserve">· </w:t>
            </w:r>
            <w:r>
              <w:rPr>
                <w:rtl w:val="true"/>
              </w:rPr>
              <w:t xml:space="preserve">توجيه </w:t>
            </w:r>
            <w:r>
              <w:rPr>
                <w:rtl w:val="true"/>
              </w:rPr>
              <w:t xml:space="preserve">· </w:t>
            </w:r>
            <w:r>
              <w:rPr>
                <w:rtl w:val="true"/>
              </w:rPr>
              <w:t>مراقب غياب</w:t>
            </w:r>
            <w:r>
              <w:rPr>
                <w:rtl w:val="true"/>
              </w:rPr>
              <w:t>)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>مدير المدرسة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>يُسجّل الموظف نفسه ثم يعتمده المدير</w:t>
            </w:r>
            <w:r>
              <w:rPr>
                <w:rtl w:val="true"/>
              </w:rPr>
              <w:t>.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>الوكيل ومسؤولو الخدمات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>مدير المدرسة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 xml:space="preserve">يُنشئها المدير من </w:t>
            </w:r>
            <w:r>
              <w:rPr>
                <w:rtl w:val="true"/>
              </w:rPr>
              <w:t>«</w:t>
            </w:r>
            <w:r>
              <w:rPr>
                <w:rtl w:val="true"/>
              </w:rPr>
              <w:t>الموظفون والحسابات</w:t>
            </w:r>
            <w:r>
              <w:rPr>
                <w:rtl w:val="true"/>
              </w:rPr>
              <w:t>».</w:t>
            </w:r>
          </w:p>
        </w:tc>
      </w:tr>
      <w:tr>
        <w:trPr/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>الطلاب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>تلقائيًا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TableContents"/>
              <w:bidi w:val="1"/>
              <w:spacing w:before="0" w:after="120"/>
              <w:jc w:val="right"/>
              <w:rPr/>
            </w:pPr>
            <w:r>
              <w:rPr>
                <w:rtl w:val="true"/>
              </w:rPr>
              <w:t>يُفعَّل الحساب فور التسجيل، وللوكيل</w:t>
            </w:r>
            <w:r>
              <w:rPr>
                <w:rtl w:val="true"/>
              </w:rPr>
              <w:t>/</w:t>
            </w:r>
            <w:r>
              <w:rPr>
                <w:rtl w:val="true"/>
              </w:rPr>
              <w:t>المدير إيقافه أو تفعيله</w:t>
            </w:r>
            <w:r>
              <w:rPr>
                <w:rtl w:val="true"/>
              </w:rPr>
              <w:t>.</w:t>
            </w:r>
          </w:p>
        </w:tc>
      </w:tr>
    </w:tbl>
    <w:p>
      <w:pPr>
        <w:pStyle w:val="Heading2"/>
        <w:bidi w:val="1"/>
        <w:jc w:val="right"/>
        <w:rPr/>
      </w:pP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أرقام مهمة وبيانات الدخول</w:t>
      </w:r>
    </w:p>
    <w:p>
      <w:pPr>
        <w:pStyle w:val="Heading3"/>
        <w:bidi w:val="1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>جهات المراجعة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bdr w:val="single" w:sz="2" w:space="8" w:color="000000"/>
          <w:shd w:fill="FCFBF7" w:val="clear"/>
          <w:rtl w:val="true"/>
        </w:rPr>
        <w:t xml:space="preserve">مشرف المنصة </w:t>
      </w:r>
      <w:r>
        <w:rPr>
          <w:rStyle w:val="SourceText"/>
          <w:bdr w:val="single" w:sz="2" w:space="8" w:color="000000"/>
          <w:shd w:fill="FCFBF7" w:val="clear"/>
        </w:rPr>
        <w:t>admin</w:t>
      </w:r>
      <w:r>
        <w:rPr>
          <w:bdr w:val="single" w:sz="2" w:space="8" w:color="000000"/>
          <w:shd w:fill="FCFBF7" w:val="clear"/>
          <w:rtl w:val="true"/>
        </w:rPr>
        <w:t xml:space="preserve"> — </w:t>
      </w:r>
      <w:r>
        <w:rPr>
          <w:bdr w:val="single" w:sz="2" w:space="8" w:color="000000"/>
          <w:shd w:fill="FCFBF7" w:val="clear"/>
          <w:rtl w:val="true"/>
        </w:rPr>
        <w:t>المدارس والمناطق</w:t>
      </w:r>
      <w:r>
        <w:rPr>
          <w:bdr w:val="single" w:sz="2" w:space="8" w:color="000000"/>
          <w:shd w:fill="FCFBF7" w:val="clear"/>
          <w:rtl w:val="true"/>
        </w:rPr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bdr w:val="single" w:sz="2" w:space="8" w:color="000000"/>
          <w:shd w:fill="FCFBF7" w:val="clear"/>
          <w:rtl w:val="true"/>
        </w:rPr>
        <w:t xml:space="preserve">وكيل شؤون الطلاب </w:t>
      </w:r>
      <w:r>
        <w:rPr>
          <w:rStyle w:val="SourceText"/>
          <w:bdr w:val="single" w:sz="2" w:space="8" w:color="000000"/>
          <w:shd w:fill="FCFBF7" w:val="clear"/>
        </w:rPr>
        <w:t>deputy</w:t>
      </w:r>
      <w:r>
        <w:rPr>
          <w:bdr w:val="single" w:sz="2" w:space="8" w:color="000000"/>
          <w:shd w:fill="FCFBF7" w:val="clear"/>
          <w:rtl w:val="true"/>
        </w:rPr>
        <w:t xml:space="preserve"> — </w:t>
      </w:r>
      <w:r>
        <w:rPr>
          <w:bdr w:val="single" w:sz="2" w:space="8" w:color="000000"/>
          <w:shd w:fill="FCFBF7" w:val="clear"/>
          <w:rtl w:val="true"/>
        </w:rPr>
        <w:t>الطلاب والتحضير</w:t>
      </w:r>
      <w:r>
        <w:rPr>
          <w:bdr w:val="single" w:sz="2" w:space="8" w:color="000000"/>
          <w:shd w:fill="FCFBF7" w:val="clear"/>
          <w:rtl w:val="true"/>
        </w:rPr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bdr w:val="single" w:sz="2" w:space="8" w:color="000000"/>
          <w:shd w:fill="FCFBF7" w:val="clear"/>
          <w:rtl w:val="true"/>
        </w:rPr>
        <w:t xml:space="preserve">وكيل شؤون المعلمين </w:t>
      </w:r>
      <w:r>
        <w:rPr>
          <w:rStyle w:val="SourceText"/>
          <w:bdr w:val="single" w:sz="2" w:space="8" w:color="000000"/>
          <w:shd w:fill="FCFBF7" w:val="clear"/>
        </w:rPr>
        <w:t>tdeputy</w:t>
      </w:r>
      <w:r>
        <w:rPr>
          <w:bdr w:val="single" w:sz="2" w:space="8" w:color="000000"/>
          <w:shd w:fill="FCFBF7" w:val="clear"/>
          <w:rtl w:val="true"/>
        </w:rPr>
        <w:t xml:space="preserve"> — </w:t>
      </w:r>
      <w:r>
        <w:rPr>
          <w:bdr w:val="single" w:sz="2" w:space="8" w:color="000000"/>
          <w:shd w:fill="FCFBF7" w:val="clear"/>
          <w:rtl w:val="true"/>
        </w:rPr>
        <w:t>المناوبة</w:t>
      </w:r>
      <w:r>
        <w:rPr>
          <w:bdr w:val="single" w:sz="2" w:space="8" w:color="000000"/>
          <w:shd w:fill="FCFBF7" w:val="clear"/>
          <w:rtl w:val="true"/>
        </w:rPr>
        <w:t xml:space="preserve">. </w:t>
      </w:r>
    </w:p>
    <w:p>
      <w:pPr>
        <w:pStyle w:val="TextBody"/>
        <w:numPr>
          <w:ilvl w:val="0"/>
          <w:numId w:val="8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/>
      </w:pPr>
      <w:r>
        <w:rPr>
          <w:bdr w:val="single" w:sz="2" w:space="8" w:color="000000"/>
          <w:shd w:fill="FCFBF7" w:val="clear"/>
          <w:rtl w:val="true"/>
        </w:rPr>
        <w:t>الدعم الفني</w:t>
      </w:r>
      <w:r>
        <w:rPr>
          <w:bdr w:val="single" w:sz="2" w:space="8" w:color="000000"/>
          <w:shd w:fill="FCFBF7" w:val="clear"/>
          <w:rtl w:val="true"/>
        </w:rPr>
        <w:t xml:space="preserve">: </w:t>
      </w:r>
      <w:r>
        <w:rPr>
          <w:rStyle w:val="SourceText"/>
          <w:bdr w:val="single" w:sz="2" w:space="8" w:color="000000"/>
          <w:shd w:fill="FCFBF7" w:val="clear"/>
        </w:rPr>
        <w:t>README.md</w:t>
      </w:r>
      <w:r>
        <w:rPr>
          <w:bdr w:val="single" w:sz="2" w:space="8" w:color="000000"/>
          <w:shd w:fill="FCFBF7" w:val="clear"/>
          <w:rtl w:val="true"/>
        </w:rPr>
        <w:t xml:space="preserve"> </w:t>
      </w:r>
      <w:r>
        <w:rPr>
          <w:bdr w:val="single" w:sz="2" w:space="8" w:color="000000"/>
          <w:shd w:fill="FCFBF7" w:val="clear"/>
          <w:rtl w:val="true"/>
        </w:rPr>
        <w:t>و</w:t>
      </w:r>
      <w:r>
        <w:rPr>
          <w:rStyle w:val="SourceText"/>
          <w:bdr w:val="single" w:sz="2" w:space="8" w:color="000000"/>
          <w:shd w:fill="FCFBF7" w:val="clear"/>
        </w:rPr>
        <w:t>docs/BLUEPRINT.md</w:t>
      </w:r>
      <w:r>
        <w:rPr>
          <w:bdr w:val="single" w:sz="2" w:space="8" w:color="000000"/>
          <w:shd w:fill="FCFBF7" w:val="clear"/>
          <w:rtl w:val="true"/>
        </w:rPr>
        <w:t xml:space="preserve">. </w:t>
      </w:r>
    </w:p>
    <w:p>
      <w:pPr>
        <w:pStyle w:val="Heading3"/>
        <w:bidi w:val="1"/>
        <w:jc w:val="right"/>
        <w:rPr>
          <w:bdr w:val="single" w:sz="2" w:space="8" w:color="000000"/>
          <w:shd w:fill="FCFBF7" w:val="clear"/>
        </w:rPr>
      </w:pPr>
      <w:r>
        <w:rPr>
          <w:bdr w:val="single" w:sz="2" w:space="8" w:color="000000"/>
          <w:shd w:fill="FCFBF7" w:val="clear"/>
          <w:rtl w:val="true"/>
        </w:rPr>
        <w:t>الدخول التجريبي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bdr w:val="single" w:sz="2" w:space="8" w:color="000000"/>
          <w:shd w:fill="FCFBF7" w:val="clear"/>
          <w:rtl w:val="true"/>
        </w:rPr>
        <w:t>كلمة المرور الموحّدة</w:t>
      </w:r>
      <w:r>
        <w:rPr>
          <w:bdr w:val="single" w:sz="2" w:space="8" w:color="000000"/>
          <w:shd w:fill="FCFBF7" w:val="clear"/>
          <w:rtl w:val="true"/>
        </w:rPr>
        <w:t xml:space="preserve">: </w:t>
      </w:r>
      <w:r>
        <w:rPr>
          <w:rStyle w:val="SourceText"/>
          <w:bdr w:val="single" w:sz="2" w:space="8" w:color="000000"/>
          <w:shd w:fill="FCFBF7" w:val="clear"/>
        </w:rPr>
        <w:t>Tabaani@2026</w:t>
      </w:r>
      <w:r>
        <w:rPr>
          <w:bdr w:val="single" w:sz="2" w:space="8" w:color="000000"/>
          <w:shd w:fill="FCFBF7" w:val="clear"/>
          <w:rtl w:val="true"/>
        </w:rPr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bdr w:val="single" w:sz="2" w:space="8" w:color="000000"/>
          <w:shd w:fill="FCFBF7" w:val="clear"/>
          <w:rtl w:val="true"/>
        </w:rPr>
        <w:t xml:space="preserve">المدير </w:t>
      </w:r>
      <w:r>
        <w:rPr>
          <w:rStyle w:val="SourceText"/>
          <w:bdr w:val="single" w:sz="2" w:space="8" w:color="000000"/>
          <w:shd w:fill="FCFBF7" w:val="clear"/>
        </w:rPr>
        <w:t>principal</w:t>
      </w:r>
      <w:r>
        <w:rPr>
          <w:bdr w:val="single" w:sz="2" w:space="8" w:color="000000"/>
          <w:shd w:fill="FCFBF7" w:val="clear"/>
          <w:rtl w:val="true"/>
        </w:rPr>
        <w:t xml:space="preserve"> · </w:t>
      </w:r>
      <w:r>
        <w:rPr>
          <w:bdr w:val="single" w:sz="2" w:space="8" w:color="000000"/>
          <w:shd w:fill="FCFBF7" w:val="clear"/>
          <w:rtl w:val="true"/>
        </w:rPr>
        <w:t xml:space="preserve">الوكيل </w:t>
      </w:r>
      <w:r>
        <w:rPr>
          <w:rStyle w:val="SourceText"/>
          <w:bdr w:val="single" w:sz="2" w:space="8" w:color="000000"/>
          <w:shd w:fill="FCFBF7" w:val="clear"/>
        </w:rPr>
        <w:t>deputy</w:t>
      </w:r>
      <w:r>
        <w:rPr>
          <w:bdr w:val="single" w:sz="2" w:space="8" w:color="000000"/>
          <w:shd w:fill="FCFBF7" w:val="clear"/>
          <w:rtl w:val="true"/>
        </w:rPr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1"/>
        <w:spacing w:before="0" w:after="0"/>
        <w:ind w:left="709" w:firstLine="992"/>
        <w:jc w:val="right"/>
        <w:rPr/>
      </w:pPr>
      <w:r>
        <w:rPr>
          <w:bdr w:val="single" w:sz="2" w:space="8" w:color="000000"/>
          <w:shd w:fill="FCFBF7" w:val="clear"/>
          <w:rtl w:val="true"/>
        </w:rPr>
        <w:t xml:space="preserve">التوجيه </w:t>
      </w:r>
      <w:r>
        <w:rPr>
          <w:rStyle w:val="SourceText"/>
          <w:bdr w:val="single" w:sz="2" w:space="8" w:color="000000"/>
          <w:shd w:fill="FCFBF7" w:val="clear"/>
        </w:rPr>
        <w:t>guidance</w:t>
      </w:r>
      <w:r>
        <w:rPr>
          <w:bdr w:val="single" w:sz="2" w:space="8" w:color="000000"/>
          <w:shd w:fill="FCFBF7" w:val="clear"/>
          <w:rtl w:val="true"/>
        </w:rPr>
        <w:t xml:space="preserve"> · </w:t>
      </w:r>
      <w:r>
        <w:rPr>
          <w:bdr w:val="single" w:sz="2" w:space="8" w:color="000000"/>
          <w:shd w:fill="FCFBF7" w:val="clear"/>
          <w:rtl w:val="true"/>
        </w:rPr>
        <w:t xml:space="preserve">المناوبة </w:t>
      </w:r>
      <w:r>
        <w:rPr>
          <w:rStyle w:val="SourceText"/>
          <w:bdr w:val="single" w:sz="2" w:space="8" w:color="000000"/>
          <w:shd w:fill="FCFBF7" w:val="clear"/>
        </w:rPr>
        <w:t>tdeputy</w:t>
      </w:r>
      <w:r>
        <w:rPr>
          <w:bdr w:val="single" w:sz="2" w:space="8" w:color="000000"/>
          <w:shd w:fill="FCFBF7" w:val="clear"/>
          <w:rtl w:val="true"/>
        </w:rPr>
        <w:t xml:space="preserve"> </w:t>
      </w:r>
    </w:p>
    <w:p>
      <w:pPr>
        <w:pStyle w:val="TextBody"/>
        <w:numPr>
          <w:ilvl w:val="0"/>
          <w:numId w:val="9"/>
        </w:numPr>
        <w:tabs>
          <w:tab w:val="clear" w:pos="1134"/>
          <w:tab w:val="left" w:pos="709" w:leader="none"/>
        </w:tabs>
        <w:bidi w:val="1"/>
        <w:ind w:left="709" w:firstLine="992"/>
        <w:jc w:val="right"/>
        <w:rPr/>
      </w:pPr>
      <w:r>
        <w:rPr>
          <w:bdr w:val="single" w:sz="2" w:space="8" w:color="000000"/>
          <w:shd w:fill="FCFBF7" w:val="clear"/>
          <w:rtl w:val="true"/>
        </w:rPr>
        <w:t xml:space="preserve">المعلمون </w:t>
      </w:r>
      <w:r>
        <w:rPr>
          <w:rStyle w:val="SourceText"/>
          <w:bdr w:val="single" w:sz="2" w:space="8" w:color="000000"/>
          <w:shd w:fill="FCFBF7" w:val="clear"/>
        </w:rPr>
        <w:t>teacher1</w:t>
      </w:r>
      <w:r>
        <w:rPr>
          <w:bdr w:val="single" w:sz="2" w:space="8" w:color="000000"/>
          <w:shd w:fill="FCFBF7" w:val="clear"/>
        </w:rPr>
        <w:t>…</w:t>
      </w:r>
      <w:r>
        <w:rPr>
          <w:rStyle w:val="SourceText"/>
          <w:bdr w:val="single" w:sz="2" w:space="8" w:color="000000"/>
          <w:shd w:fill="FCFBF7" w:val="clear"/>
        </w:rPr>
        <w:t>teacher6</w:t>
      </w:r>
      <w:r>
        <w:rPr>
          <w:bdr w:val="single" w:sz="2" w:space="8" w:color="000000"/>
          <w:shd w:fill="FCFBF7" w:val="clear"/>
          <w:rtl w:val="true"/>
        </w:rPr>
        <w:t xml:space="preserve"> · </w:t>
      </w:r>
      <w:r>
        <w:rPr>
          <w:bdr w:val="single" w:sz="2" w:space="8" w:color="000000"/>
          <w:shd w:fill="FCFBF7" w:val="clear"/>
          <w:rtl w:val="true"/>
        </w:rPr>
        <w:t xml:space="preserve">الطلاب </w:t>
      </w:r>
      <w:r>
        <w:rPr>
          <w:rStyle w:val="SourceText"/>
          <w:bdr w:val="single" w:sz="2" w:space="8" w:color="000000"/>
          <w:shd w:fill="FCFBF7" w:val="clear"/>
        </w:rPr>
        <w:t>student1</w:t>
      </w:r>
      <w:r>
        <w:rPr>
          <w:bdr w:val="single" w:sz="2" w:space="8" w:color="000000"/>
          <w:shd w:fill="FCFBF7" w:val="clear"/>
        </w:rPr>
        <w:t>…</w:t>
      </w:r>
      <w:r>
        <w:rPr>
          <w:rStyle w:val="SourceText"/>
          <w:bdr w:val="single" w:sz="2" w:space="8" w:color="000000"/>
          <w:shd w:fill="FCFBF7" w:val="clear"/>
        </w:rPr>
        <w:t>student4</w:t>
      </w:r>
      <w:r>
        <w:rPr>
          <w:bdr w:val="single" w:sz="2" w:space="8" w:color="000000"/>
          <w:shd w:fill="FCFBF7" w:val="clear"/>
          <w:rtl w:val="true"/>
        </w:rPr>
        <w:t xml:space="preserve"> </w:t>
      </w:r>
    </w:p>
    <w:p>
      <w:pPr>
        <w:pStyle w:val="TextBody"/>
        <w:bidi w:val="1"/>
        <w:jc w:val="right"/>
        <w:rPr/>
      </w:pPr>
      <w:r>
        <w:rPr>
          <w:rStyle w:val="StrongEmphasis"/>
          <w:rtl w:val="true"/>
        </w:rPr>
        <w:t>تنبيه</w:t>
      </w:r>
      <w:r>
        <w:rPr>
          <w:rStyle w:val="StrongEmphasis"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الحسابات بكلمة مرور موحّدة للنموذج التجريبي فقط — استبدلها بمصادقة حقيقية قبل الاستخدام الفعلي</w:t>
      </w:r>
      <w:r>
        <w:rPr>
          <w:rtl w:val="true"/>
        </w:rPr>
        <w:t>.</w:t>
      </w:r>
    </w:p>
    <w:p>
      <w:pPr>
        <w:pStyle w:val="Heading3"/>
        <w:bidi w:val="1"/>
        <w:spacing w:before="180" w:after="120"/>
        <w:jc w:val="right"/>
        <w:rPr>
          <w:color w:val="EFE4C8"/>
        </w:rPr>
      </w:pPr>
      <w:r>
        <w:rPr>
          <w:color w:val="EFE4C8"/>
          <w:rtl w:val="true"/>
        </w:rPr>
        <w:t>للدليل التفصيلي</w:t>
      </w:r>
    </w:p>
    <w:p>
      <w:pPr>
        <w:pStyle w:val="TextBody"/>
        <w:bidi w:val="1"/>
        <w:spacing w:before="180" w:after="120"/>
        <w:jc w:val="right"/>
        <w:rPr/>
      </w:pPr>
      <w:r>
        <w:rPr>
          <w:color w:val="EFE4C8"/>
          <w:rtl w:val="true"/>
        </w:rPr>
        <w:t>هذا مختصر تشغيلي</w:t>
      </w:r>
      <w:r>
        <w:rPr>
          <w:color w:val="EFE4C8"/>
          <w:rtl w:val="true"/>
        </w:rPr>
        <w:t xml:space="preserve">. </w:t>
      </w:r>
      <w:r>
        <w:rPr>
          <w:color w:val="EFE4C8"/>
          <w:rtl w:val="true"/>
        </w:rPr>
        <w:t xml:space="preserve">للتفاصيل الكاملة </w:t>
      </w:r>
      <w:r>
        <w:rPr>
          <w:color w:val="EFE4C8"/>
          <w:rtl w:val="true"/>
        </w:rPr>
        <w:t>(</w:t>
      </w:r>
      <w:r>
        <w:rPr>
          <w:color w:val="EFE4C8"/>
        </w:rPr>
        <w:t>16</w:t>
      </w:r>
      <w:r>
        <w:rPr>
          <w:color w:val="EFE4C8"/>
          <w:rtl w:val="true"/>
        </w:rPr>
        <w:t xml:space="preserve"> </w:t>
      </w:r>
      <w:r>
        <w:rPr>
          <w:color w:val="EFE4C8"/>
          <w:rtl w:val="true"/>
        </w:rPr>
        <w:t>فصلًا</w:t>
      </w:r>
      <w:r>
        <w:rPr>
          <w:color w:val="EFE4C8"/>
          <w:rtl w:val="true"/>
        </w:rPr>
        <w:t xml:space="preserve">: </w:t>
      </w:r>
      <w:r>
        <w:rPr>
          <w:color w:val="EFE4C8"/>
          <w:rtl w:val="true"/>
        </w:rPr>
        <w:t>الأدوار، الدخول، الترويسة، الفصول والتحضير، المناوبة، تلقرام، بصمة الوجه، والتقارير</w:t>
      </w:r>
      <w:r>
        <w:rPr>
          <w:color w:val="EFE4C8"/>
          <w:rtl w:val="true"/>
        </w:rPr>
        <w:t xml:space="preserve">) </w:t>
      </w:r>
      <w:r>
        <w:rPr>
          <w:color w:val="EFE4C8"/>
          <w:rtl w:val="true"/>
        </w:rPr>
        <w:t xml:space="preserve">افتح </w:t>
      </w:r>
      <w:hyperlink r:id="rId4">
        <w:r>
          <w:rPr>
            <w:rStyle w:val="InternetLink"/>
            <w:color w:val="EFE4C8"/>
            <w:rtl w:val="true"/>
          </w:rPr>
          <w:t>دليل منصة تابعني — للمدارس</w:t>
        </w:r>
      </w:hyperlink>
      <w:r>
        <w:rPr>
          <w:color w:val="EFE4C8"/>
          <w:rtl w:val="true"/>
        </w:rPr>
        <w:t xml:space="preserve">. </w:t>
      </w:r>
      <w:r>
        <w:rPr>
          <w:color w:val="EFE4C8"/>
          <w:rtl w:val="true"/>
        </w:rPr>
        <w:t xml:space="preserve">وبيانات التشغيل في </w:t>
      </w:r>
      <w:hyperlink r:id="rId5">
        <w:r>
          <w:rPr>
            <w:rStyle w:val="InternetLink"/>
            <w:color w:val="EFE4C8"/>
          </w:rPr>
          <w:t>README.md</w:t>
        </w:r>
      </w:hyperlink>
      <w:r>
        <w:rPr>
          <w:color w:val="EFE4C8"/>
          <w:rtl w:val="true"/>
        </w:rPr>
        <w:t>.</w:t>
      </w:r>
    </w:p>
    <w:p>
      <w:pPr>
        <w:pStyle w:val="TextBody"/>
        <w:bidi w:val="1"/>
        <w:spacing w:before="210" w:after="120"/>
        <w:jc w:val="right"/>
        <w:rPr>
          <w:bdr w:val="single" w:sz="12" w:space="6" w:color="FFD700"/>
        </w:rPr>
      </w:pPr>
      <w:r>
        <w:rPr>
          <w:bdr w:val="single" w:sz="12" w:space="6" w:color="FFD700"/>
          <w:rtl w:val="true"/>
        </w:rPr>
        <w:t xml:space="preserve">منصة تابعني للخدمات التعليمية — دليل المدير المختصر </w:t>
      </w:r>
      <w:r>
        <w:rPr>
          <w:bdr w:val="single" w:sz="12" w:space="6" w:color="FFD700"/>
          <w:rtl w:val="true"/>
        </w:rPr>
        <w:t xml:space="preserve">· </w:t>
      </w:r>
      <w:r>
        <w:rPr>
          <w:bdr w:val="single" w:sz="12" w:space="6" w:color="FFD700"/>
          <w:rtl w:val="true"/>
        </w:rPr>
        <w:t xml:space="preserve">الإصدار </w:t>
      </w:r>
      <w:r>
        <w:rPr>
          <w:bdr w:val="single" w:sz="12" w:space="6" w:color="FFD700"/>
        </w:rPr>
        <w:t>1.0</w:t>
      </w:r>
      <w:r>
        <w:rPr>
          <w:bdr w:val="single" w:sz="12" w:space="6" w:color="FFD700"/>
          <w:rtl w:val="true"/>
        </w:rPr>
        <w:t xml:space="preserve"> · </w:t>
      </w:r>
      <w:r>
        <w:rPr>
          <w:bdr w:val="single" w:sz="12" w:space="6" w:color="FFD700"/>
          <w:rtl w:val="true"/>
        </w:rPr>
        <w:t xml:space="preserve">أكتوبر </w:t>
      </w:r>
      <w:r>
        <w:rPr>
          <w:bdr w:val="single" w:sz="12" w:space="6" w:color="FFD700"/>
        </w:rPr>
        <w:t>2026</w:t>
      </w:r>
      <w:r>
        <w:rPr>
          <w:bdr w:val="single" w:sz="12" w:space="6" w:color="FFD700"/>
          <w:rtl w:val="true"/>
        </w:rPr>
        <w:t xml:space="preserve"> </w:t>
      </w:r>
      <w:r>
        <w:rPr>
          <w:bdr w:val="single" w:sz="12" w:space="6" w:color="FFD700"/>
          <w:rtl w:val="true"/>
        </w:rPr>
        <w:t xml:space="preserve">صفحتان للطباعة </w:t>
      </w:r>
      <w:r>
        <w:rPr>
          <w:bdr w:val="single" w:sz="12" w:space="6" w:color="FFD700"/>
        </w:rPr>
        <w:t>A4</w:t>
      </w:r>
      <w:r>
        <w:rPr>
          <w:bdr w:val="single" w:sz="12" w:space="6" w:color="FFD700"/>
          <w:rtl w:val="true"/>
        </w:rPr>
        <w:t xml:space="preserve"> · </w:t>
      </w:r>
      <w:r>
        <w:rPr>
          <w:bdr w:val="single" w:sz="12" w:space="6" w:color="FFD700"/>
          <w:rtl w:val="true"/>
        </w:rPr>
        <w:t xml:space="preserve">عربي </w:t>
      </w:r>
      <w:r>
        <w:rPr>
          <w:bdr w:val="single" w:sz="12" w:space="6" w:color="FFD700"/>
        </w:rPr>
        <w:t>RTL</w:t>
      </w:r>
      <w:r>
        <w:rPr>
          <w:bdr w:val="single" w:sz="12" w:space="6" w:color="FFD700"/>
          <w:rtl w:val="true"/>
        </w:rPr>
        <w:t xml:space="preserve"> 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bidi/>
      <w:docGrid w:type="default" w:linePitch="600" w:charSpace="358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BM Plex Sans Arabic">
    <w:altName w:val="Noto Sans Arabic"/>
    <w:charset w:val="00"/>
    <w:family w:val="auto"/>
    <w:pitch w:val="default"/>
  </w:font>
  <w:font w:name="Alexandria">
    <w:altName w:val="IBM Plex Sans Arabic"/>
    <w:charset w:val="00"/>
    <w:family w:val="auto"/>
    <w:pitch w:val="default"/>
  </w:font>
  <w:font w:name="ui-monospace">
    <w:altName w:val="Menlo"/>
    <w:charset w:val="00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20"/>
    </w:pPr>
    <w:rPr>
      <w:rFonts w:ascii="IBM Plex Sans Arabic;Noto Sans Arabic;system-ui;apple-system;sans-serif" w:hAnsi="IBM Plex Sans Arabic;Noto Sans Arabic;system-ui;apple-system;sans-serif" w:eastAsia="IBM Plex Sans Arabic;Noto Sans Arabic;system-ui;apple-system;sans-serif" w:cs="IBM Plex Sans Arabic;Noto Sans Arabic;system-ui;apple-system;sans-serif"/>
      <w:color w:val="auto"/>
      <w:sz w:val="23"/>
      <w:szCs w:val="23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lineRule="auto" w:line="324"/>
    </w:pPr>
    <w:rPr>
      <w:rFonts w:ascii="Alexandria;IBM Plex Sans Arabic;sans-serif" w:hAnsi="Alexandria;IBM Plex Sans Arabic;sans-serif" w:eastAsia="Alexandria;IBM Plex Sans Arabic;sans-serif" w:cs="Alexandria;IBM Plex Sans Arabic;sans-serif"/>
      <w:b/>
      <w:bCs/>
      <w:sz w:val="48"/>
      <w:szCs w:val="44"/>
    </w:rPr>
  </w:style>
  <w:style w:type="paragraph" w:styleId="Heading2">
    <w:name w:val="Heading 2"/>
    <w:basedOn w:val="Heading"/>
    <w:next w:val="TextBody"/>
    <w:qFormat/>
    <w:pPr>
      <w:spacing w:lineRule="auto" w:line="324" w:before="200" w:after="120"/>
      <w:outlineLvl w:val="1"/>
    </w:pPr>
    <w:rPr>
      <w:rFonts w:ascii="Alexandria;IBM Plex Sans Arabic;sans-serif" w:hAnsi="Alexandria;IBM Plex Sans Arabic;sans-serif" w:eastAsia="Alexandria;IBM Plex Sans Arabic;sans-serif" w:cs="Alexandria;IBM Plex Sans Arabic;sans-serif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lineRule="auto" w:line="324" w:before="140" w:after="120"/>
      <w:outlineLvl w:val="2"/>
    </w:pPr>
    <w:rPr>
      <w:rFonts w:ascii="Alexandria;IBM Plex Sans Arabic;sans-serif" w:hAnsi="Alexandria;IBM Plex Sans Arabic;sans-serif" w:eastAsia="Alexandria;IBM Plex Sans Arabic;sans-serif" w:cs="Alexandria;IBM Plex Sans Arabic;sans-serif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ui-monospace;Menlo;Consolas;monospace" w:hAnsi="ui-monospace;Menlo;Consolas;monospace" w:eastAsia="ui-monospace;Menlo;Consolas;monospace" w:cs="ui-monospace;Menlo;Consolas;monospace"/>
      <w:shd w:fill="F2ECDF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TextBody"/>
    <w:pPr/>
    <w:rPr>
      <w:rFonts w:cs="Noto Sans Devanagari"/>
    </w:rPr>
  </w:style>
  <w:style w:type="paragraph" w:styleId="TextBody">
    <w:name w:val="Body Text"/>
    <w:basedOn w:val="Normal"/>
    <w:pPr>
      <w:spacing w:before="0" w:after="120"/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index.html" TargetMode="External"/><Relationship Id="rId4" Type="http://schemas.openxmlformats.org/officeDocument/2006/relationships/hyperlink" Target="index.html" TargetMode="External"/><Relationship Id="rId5" Type="http://schemas.openxmlformats.org/officeDocument/2006/relationships/hyperlink" Target="../README.md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دليل تشغيل مختصر لمدير المدرسة: أول خمس خطوات، اعتماد الحسابات، إيقاف/تفعيل الطلاب، ومن يعتمد من.</dc:description>
  <dc:language>en-US</dc:language>
  <cp:lastModifiedBy/>
  <cp:revision>0</cp:revision>
  <dc:subject/>
  <dc:title>دليل المدير المختصر — منصة تابعني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viewport">
    <vt:lpwstr>width=device-width, initial-scale=1</vt:lpwstr>
  </property>
</Properties>
</file>