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دليل المدير المختصر — منصة تابعني</w:t>
      </w:r>
      <w:r>
        <w:rPr>
          <w:rtl/>
        </w:rPr>
        <w:drawing>
          <wp:inline distT="0" distB="0" distL="0" distR="0">
            <wp:extent cx="5715000" cy="60864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t>دليل تشغيل مختصر</w:t>
      </w:r>
    </w:p>
    <w:p>
      <w:pPr>
        <w:pStyle w:val="Heading1"/>
        <w:bidi w:val="1"/>
        <w:bidi/>
        <w:jc w:val="center"/>
        <w:rPr>
          <w:rtl/>
        </w:rPr>
      </w:pPr>
      <w:r>
        <w:rPr>
          <w:rtl/>
        </w:rPr>
        <w:t xml:space="preserve">دليل المدير المختصر — تشغيل منصة تابعني في </w:t>
      </w:r>
      <w:r>
        <w:rPr>
          <w:rtl/>
        </w:rPr>
        <w:t>5</w:t>
      </w:r>
      <w:r>
        <w:rPr>
          <w:rtl/>
        </w:rPr>
        <w:t xml:space="preserve"> </w:t>
      </w:r>
      <w:r>
        <w:rPr>
          <w:rtl/>
        </w:rPr>
        <w:t>خطوات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مدير المدرسة </w:t>
      </w:r>
      <w:r>
        <w:rPr>
          <w:rtl/>
        </w:rPr>
        <w:t>principal</w:t>
      </w:r>
      <w:r>
        <w:rPr>
          <w:rtl/>
        </w:rPr>
        <w:t xml:space="preserve"> · </w:t>
      </w:r>
      <w:r>
        <w:rPr>
          <w:rtl/>
        </w:rPr>
        <w:t xml:space="preserve">كلمة المرور </w:t>
      </w:r>
      <w:r>
        <w:rPr>
          <w:rtl/>
        </w:rPr>
        <w:t>Tabaani@2026</w:t>
      </w:r>
      <w:r>
        <w:rPr>
          <w:rtl/>
        </w:rPr>
        <w:t xml:space="preserve"> · </w:t>
      </w:r>
      <w:r>
        <w:rPr>
          <w:rtl/>
        </w:rPr>
        <w:t>الدليل الكامل</w:t>
      </w:r>
      <w:r>
        <w:rPr>
          <w:rtl/>
        </w:rPr>
        <w:t xml:space="preserve">: </w:t>
      </w:r>
      <w:r>
        <w:rPr>
          <w:rtl/>
        </w:rPr>
        <w:t>docs/guide/index.html2</w:t>
      </w:r>
      <w:r>
        <w:rPr>
          <w:rtl/>
        </w:rPr>
        <w:t xml:space="preserve">صفحتان للطباعة </w:t>
      </w:r>
      <w:r>
        <w:rPr>
          <w:rtl/>
        </w:rPr>
        <w:t>A4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1</w:t>
      </w:r>
      <w:r>
        <w:rPr>
          <w:rtl/>
        </w:rPr>
        <w:t xml:space="preserve"> </w:t>
      </w:r>
      <w:r>
        <w:rPr>
          <w:rtl/>
        </w:rPr>
        <w:t xml:space="preserve">أول </w:t>
      </w:r>
      <w:r>
        <w:rPr>
          <w:rtl/>
        </w:rPr>
        <w:t>5</w:t>
      </w:r>
      <w:r>
        <w:rPr>
          <w:rtl/>
        </w:rPr>
        <w:t xml:space="preserve"> </w:t>
      </w:r>
      <w:r>
        <w:rPr>
          <w:rtl/>
        </w:rPr>
        <w:t>خطوات بعد التسليم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ادخل بحساب المديراسم المستخدم </w:t>
      </w:r>
      <w:r>
        <w:rPr>
          <w:rtl/>
        </w:rPr>
        <w:t>principal</w:t>
      </w:r>
      <w:r>
        <w:rPr>
          <w:rtl/>
        </w:rPr>
        <w:t xml:space="preserve"> </w:t>
      </w:r>
      <w:r>
        <w:rPr>
          <w:rtl/>
        </w:rPr>
        <w:t xml:space="preserve">وكلمة المرور </w:t>
      </w:r>
      <w:r>
        <w:rPr>
          <w:rtl/>
        </w:rPr>
        <w:t>Tabaani@2026</w:t>
      </w:r>
      <w:r>
        <w:rPr>
          <w:rtl/>
        </w:rPr>
        <w:t>، ثم غيّر كلمة المرور من أيقونة المفتاح في الشريط العلوي</w:t>
      </w:r>
      <w:r>
        <w:rPr>
          <w:rtl/>
        </w:rPr>
        <w:t>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اضبط ترويسة التقاريرراجع بيانات المدرسة والمراحل وجنس المدرسة وشعارها واسم إدارة التعليم، ثم اطبع أي تقرير للتأكد من ظهور الترويسة كاملة</w:t>
      </w:r>
      <w:r>
        <w:rPr>
          <w:rtl/>
        </w:rPr>
        <w:t>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أنشئ الحسابات أو استورد المعلمين من نورمن </w:t>
      </w:r>
      <w:r>
        <w:rPr>
          <w:rtl/>
        </w:rPr>
        <w:t>«</w:t>
      </w:r>
      <w:r>
        <w:rPr>
          <w:rtl/>
        </w:rPr>
        <w:t>الموظفون والحسابات</w:t>
      </w:r>
      <w:r>
        <w:rPr>
          <w:rtl/>
        </w:rPr>
        <w:t xml:space="preserve">» </w:t>
      </w:r>
      <w:r>
        <w:rPr>
          <w:rtl/>
        </w:rPr>
        <w:t xml:space="preserve">أنشئ الحسابات يدويًا، أو ارفع ملف نور </w:t>
      </w:r>
      <w:r>
        <w:rPr>
          <w:rtl/>
        </w:rPr>
        <w:t>(</w:t>
      </w:r>
      <w:r>
        <w:rPr>
          <w:rtl/>
        </w:rPr>
        <w:t>Excel/CSV</w:t>
      </w:r>
      <w:r>
        <w:rPr>
          <w:rtl/>
        </w:rPr>
        <w:t xml:space="preserve">) </w:t>
      </w:r>
      <w:r>
        <w:rPr>
          <w:rtl/>
        </w:rPr>
        <w:t>وطابِق الأعمدة</w:t>
      </w:r>
      <w:r>
        <w:rPr>
          <w:rtl/>
        </w:rPr>
        <w:t xml:space="preserve">: </w:t>
      </w:r>
      <w:r>
        <w:rPr>
          <w:rtl/>
        </w:rPr>
        <w:t xml:space="preserve">الاسم </w:t>
      </w:r>
      <w:r>
        <w:rPr>
          <w:rtl/>
        </w:rPr>
        <w:t xml:space="preserve">· </w:t>
      </w:r>
      <w:r>
        <w:rPr>
          <w:rtl/>
        </w:rPr>
        <w:t xml:space="preserve">المادة </w:t>
      </w:r>
      <w:r>
        <w:rPr>
          <w:rtl/>
        </w:rPr>
        <w:t xml:space="preserve">· </w:t>
      </w:r>
      <w:r>
        <w:rPr>
          <w:rtl/>
        </w:rPr>
        <w:t xml:space="preserve">الهوية </w:t>
      </w:r>
      <w:r>
        <w:rPr>
          <w:rtl/>
        </w:rPr>
        <w:t xml:space="preserve">· </w:t>
      </w:r>
      <w:r>
        <w:rPr>
          <w:rtl/>
        </w:rPr>
        <w:t xml:space="preserve">الجوال </w:t>
      </w:r>
      <w:r>
        <w:rPr>
          <w:rtl/>
        </w:rPr>
        <w:t xml:space="preserve">· </w:t>
      </w:r>
      <w:r>
        <w:rPr>
          <w:rtl/>
        </w:rPr>
        <w:t>البريد</w:t>
      </w:r>
      <w:r>
        <w:rPr>
          <w:rtl/>
        </w:rPr>
        <w:t>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أسنِد المواد بحسب المرحلةمن تبويب كل مرحلة، ولا تظهر إلا مواد مراحل مدرستك</w:t>
      </w:r>
      <w:r>
        <w:rPr>
          <w:rtl/>
        </w:rPr>
        <w:t xml:space="preserve">. </w:t>
      </w:r>
      <w:r>
        <w:rPr>
          <w:rtl/>
        </w:rPr>
        <w:t>ثم يثبّت وكيل شؤون الطلاب الفصول فيراها كل معلم</w:t>
      </w:r>
      <w:r>
        <w:rPr>
          <w:rtl/>
        </w:rPr>
        <w:t>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 xml:space="preserve">تابع التقاريرمن </w:t>
      </w:r>
      <w:r>
        <w:rPr>
          <w:rtl/>
        </w:rPr>
        <w:t>«</w:t>
      </w:r>
      <w:r>
        <w:rPr>
          <w:rtl/>
        </w:rPr>
        <w:t>مركز التقارير</w:t>
      </w:r>
      <w:r>
        <w:rPr>
          <w:rtl/>
        </w:rPr>
        <w:t xml:space="preserve">» </w:t>
      </w:r>
      <w:r>
        <w:rPr>
          <w:rtl/>
        </w:rPr>
        <w:t>و</w:t>
      </w:r>
      <w:r>
        <w:rPr>
          <w:rtl/>
        </w:rPr>
        <w:t>«</w:t>
      </w:r>
      <w:r>
        <w:rPr>
          <w:rtl/>
        </w:rPr>
        <w:t>التقارير التحليلية</w:t>
      </w:r>
      <w:r>
        <w:rPr>
          <w:rtl/>
        </w:rPr>
        <w:t xml:space="preserve">»: </w:t>
      </w:r>
      <w:r>
        <w:rPr>
          <w:rtl/>
        </w:rPr>
        <w:t>التحضير، الغياب والحرمان، المخالفات، وتفعيل المعلمين — كلها قابلة للطباعة بباركود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الترتيب مهم</w:t>
      </w:r>
      <w:r>
        <w:rPr>
          <w:rtl/>
        </w:rPr>
        <w:t xml:space="preserve">: </w:t>
      </w:r>
      <w:r>
        <w:rPr>
          <w:rtl/>
        </w:rPr>
        <w:t>المدرسة ← الحسابات ← المواد ← الفصول وتثبيت الوكيل ← الجدول وقاعدة الإغلاق</w:t>
      </w:r>
      <w:r>
        <w:rPr>
          <w:rtl/>
        </w:rPr>
        <w:t xml:space="preserve">. </w:t>
      </w:r>
      <w:r>
        <w:rPr>
          <w:rtl/>
        </w:rPr>
        <w:t>لا تنتقل لخطوة قبل إتمام التي قبلها</w:t>
      </w:r>
      <w:r>
        <w:rPr>
          <w:rtl/>
        </w:rPr>
        <w:t>.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2</w:t>
      </w:r>
      <w:r>
        <w:rPr>
          <w:rtl/>
        </w:rPr>
        <w:t xml:space="preserve"> </w:t>
      </w:r>
      <w:r>
        <w:rPr>
          <w:rtl/>
        </w:rPr>
        <w:t>اعتماد الحسابات خطوة بخطوة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يسجّل الموظف نفسهمن شاشة الدخول ← </w:t>
      </w:r>
      <w:r>
        <w:rPr>
          <w:rtl/>
        </w:rPr>
        <w:t>«</w:t>
      </w:r>
      <w:r>
        <w:rPr>
          <w:rtl/>
        </w:rPr>
        <w:t>إنشاء حساب جديد</w:t>
      </w:r>
      <w:r>
        <w:rPr>
          <w:rtl/>
        </w:rPr>
        <w:t xml:space="preserve">»: </w:t>
      </w:r>
      <w:r>
        <w:rPr>
          <w:rtl/>
        </w:rPr>
        <w:t>الاسم واسم المستخدم والبريد والجوال والمدرسة والدور وكلمة المرور، ثم يقبل الشروط ويرسل الطلب</w:t>
      </w:r>
      <w:r>
        <w:rPr>
          <w:rtl/>
        </w:rPr>
        <w:t>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يظهر الطلب في لوحة المديرإمّا في بطاقة </w:t>
      </w:r>
      <w:r>
        <w:rPr>
          <w:rtl/>
        </w:rPr>
        <w:t>«</w:t>
      </w:r>
      <w:r>
        <w:rPr>
          <w:rtl/>
        </w:rPr>
        <w:t>بانتظار الاعتماد</w:t>
      </w:r>
      <w:r>
        <w:rPr>
          <w:rtl/>
        </w:rPr>
        <w:t xml:space="preserve">» </w:t>
      </w:r>
      <w:r>
        <w:rPr>
          <w:rtl/>
        </w:rPr>
        <w:t xml:space="preserve">على لوحة البداية، أو في </w:t>
      </w:r>
      <w:r>
        <w:rPr>
          <w:rtl/>
        </w:rPr>
        <w:t>«</w:t>
      </w:r>
      <w:r>
        <w:rPr>
          <w:rtl/>
        </w:rPr>
        <w:t>إدارة الحسابات ← طلبات الاعتماد</w:t>
      </w:r>
      <w:r>
        <w:rPr>
          <w:rtl/>
        </w:rPr>
        <w:t xml:space="preserve">» </w:t>
      </w:r>
      <w:r>
        <w:rPr>
          <w:rtl/>
        </w:rPr>
        <w:t>مع عدّاد بعددها</w:t>
      </w:r>
      <w:r>
        <w:rPr>
          <w:rtl/>
        </w:rPr>
        <w:t>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اضغط </w:t>
      </w:r>
      <w:r>
        <w:rPr>
          <w:rtl/>
        </w:rPr>
        <w:t>«</w:t>
      </w:r>
      <w:r>
        <w:rPr>
          <w:rtl/>
        </w:rPr>
        <w:t>اعتماد</w:t>
      </w:r>
      <w:r>
        <w:rPr>
          <w:rtl/>
        </w:rPr>
        <w:t xml:space="preserve">» </w:t>
      </w:r>
      <w:r>
        <w:rPr>
          <w:rtl/>
        </w:rPr>
        <w:t xml:space="preserve">أو </w:t>
      </w:r>
      <w:r>
        <w:rPr>
          <w:rtl/>
        </w:rPr>
        <w:t>«</w:t>
      </w:r>
      <w:r>
        <w:rPr>
          <w:rtl/>
        </w:rPr>
        <w:t>رفض</w:t>
      </w:r>
      <w:r>
        <w:rPr>
          <w:rtl/>
        </w:rPr>
        <w:t>»«</w:t>
      </w:r>
      <w:r>
        <w:rPr>
          <w:rtl/>
        </w:rPr>
        <w:t>اعتماد</w:t>
      </w:r>
      <w:r>
        <w:rPr>
          <w:rtl/>
        </w:rPr>
        <w:t xml:space="preserve">» </w:t>
      </w:r>
      <w:r>
        <w:rPr>
          <w:rtl/>
        </w:rPr>
        <w:t>يجعل الحساب نشطًا، و</w:t>
      </w:r>
      <w:r>
        <w:rPr>
          <w:rtl/>
        </w:rPr>
        <w:t>«</w:t>
      </w:r>
      <w:r>
        <w:rPr>
          <w:rtl/>
        </w:rPr>
        <w:t>رفض</w:t>
      </w:r>
      <w:r>
        <w:rPr>
          <w:rtl/>
        </w:rPr>
        <w:t xml:space="preserve">» </w:t>
      </w:r>
      <w:r>
        <w:rPr>
          <w:rtl/>
        </w:rPr>
        <w:t>يحذف الطلب نهائيًا بعد تأكيد</w:t>
      </w:r>
      <w:r>
        <w:rPr>
          <w:rtl/>
        </w:rPr>
        <w:t>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ماذا يتغيّر بعد الاعتماديصبح الحساب نشطًا ويمكنه الدخول فورًا، ويصله إشعار</w:t>
      </w:r>
      <w:r>
        <w:rPr>
          <w:rtl/>
        </w:rPr>
        <w:t>/</w:t>
      </w:r>
      <w:r>
        <w:rPr>
          <w:rtl/>
        </w:rPr>
        <w:t>رسالة بالتفعيل، ويظهر دوره في القائمة الجانبية عند دخوله</w:t>
      </w:r>
      <w:r>
        <w:rPr>
          <w:rtl/>
        </w:rPr>
        <w:t>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>الطالب يُفعَّل فورًا بلا اعتمادحساب الطالب يُنشأ نشطًا مباشرة؛ ويمكن للوكيل أو المدير إيقافه</w:t>
      </w:r>
      <w:r>
        <w:rPr>
          <w:rtl/>
        </w:rPr>
        <w:t>/</w:t>
      </w:r>
      <w:r>
        <w:rPr>
          <w:rtl/>
        </w:rPr>
        <w:t xml:space="preserve">تفعيله لاحقًا من </w:t>
      </w:r>
      <w:r>
        <w:rPr>
          <w:rtl/>
        </w:rPr>
        <w:t>«</w:t>
      </w:r>
      <w:r>
        <w:rPr>
          <w:rtl/>
        </w:rPr>
        <w:t>إدارة الحسابات</w:t>
      </w:r>
      <w:r>
        <w:rPr>
          <w:rtl/>
        </w:rPr>
        <w:t>».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مسار اعتماد الحساب — من تسجيل الموظف حتى تفعيل حسابه</w:t>
      </w:r>
      <w:r>
        <w:rPr>
          <w:rtl/>
        </w:rPr>
        <w:t>.</w:t>
      </w:r>
    </w:p>
    <w:p>
      <w:pPr>
        <w:pStyle w:val="Heading3"/>
        <w:bidi w:val="1"/>
        <w:bidi/>
        <w:jc w:val="left"/>
        <w:rPr>
          <w:rtl/>
        </w:rPr>
      </w:pPr>
      <w:r>
        <w:rPr>
          <w:rtl/>
        </w:rPr>
        <w:t>أين يجد الطلب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بطاقة </w:t>
      </w:r>
      <w:r>
        <w:rPr>
          <w:rtl/>
        </w:rPr>
        <w:t>«</w:t>
      </w:r>
      <w:r>
        <w:rPr>
          <w:rtl/>
        </w:rPr>
        <w:t>بانتظار الاعتماد</w:t>
      </w:r>
      <w:r>
        <w:rPr>
          <w:rtl/>
        </w:rPr>
        <w:t xml:space="preserve">» </w:t>
      </w:r>
      <w:r>
        <w:rPr>
          <w:rtl/>
        </w:rPr>
        <w:t>في لوحة البداية</w:t>
      </w:r>
      <w:r>
        <w:rPr>
          <w:rtl/>
        </w:rPr>
        <w:t>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أو </w:t>
      </w:r>
      <w:r>
        <w:rPr>
          <w:rtl/>
        </w:rPr>
        <w:t>«</w:t>
      </w:r>
      <w:r>
        <w:rPr>
          <w:rtl/>
        </w:rPr>
        <w:t>إدارة الحسابات ← طلبات الاعتماد</w:t>
      </w:r>
      <w:r>
        <w:rPr>
          <w:rtl/>
        </w:rPr>
        <w:t>».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>ويصل إشعار إلى المدير والوكيل عند كل طلب</w:t>
      </w:r>
      <w:r>
        <w:rPr>
          <w:rtl/>
        </w:rPr>
        <w:t>.</w:t>
      </w:r>
    </w:p>
    <w:p>
      <w:pPr>
        <w:pStyle w:val="Heading3"/>
        <w:bidi w:val="1"/>
        <w:bidi/>
        <w:jc w:val="left"/>
        <w:rPr>
          <w:rtl/>
        </w:rPr>
      </w:pPr>
      <w:r>
        <w:rPr>
          <w:rtl/>
        </w:rPr>
        <w:t>بعد القرار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اعتماد</w:t>
      </w:r>
      <w:r>
        <w:rPr>
          <w:rtl/>
        </w:rPr>
        <w:t xml:space="preserve">: </w:t>
      </w:r>
      <w:r>
        <w:rPr>
          <w:rtl/>
        </w:rPr>
        <w:t>الحساب نشط ويدخل فورًا</w:t>
      </w:r>
      <w:r>
        <w:rPr>
          <w:rtl/>
        </w:rPr>
        <w:t>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رفض</w:t>
      </w:r>
      <w:r>
        <w:rPr>
          <w:rtl/>
        </w:rPr>
        <w:t xml:space="preserve">: </w:t>
      </w:r>
      <w:r>
        <w:rPr>
          <w:rtl/>
        </w:rPr>
        <w:t>يُحذف الطلب بعد تأكيدك</w:t>
      </w:r>
      <w:r>
        <w:rPr>
          <w:rtl/>
        </w:rPr>
        <w:t>.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>الطالب</w:t>
      </w:r>
      <w:r>
        <w:rPr>
          <w:rtl/>
        </w:rPr>
        <w:t xml:space="preserve">: </w:t>
      </w:r>
      <w:r>
        <w:rPr>
          <w:rtl/>
        </w:rPr>
        <w:t>نشط منذ لحظة التسجيل</w:t>
      </w:r>
      <w:r>
        <w:rPr>
          <w:rtl/>
        </w:rPr>
        <w:t>.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3</w:t>
      </w:r>
      <w:r>
        <w:rPr>
          <w:rtl/>
        </w:rPr>
        <w:t xml:space="preserve"> </w:t>
      </w:r>
      <w:r>
        <w:rPr>
          <w:rtl/>
        </w:rPr>
        <w:t>إيقاف</w:t>
      </w:r>
      <w:r>
        <w:rPr>
          <w:rtl/>
        </w:rPr>
        <w:t>/</w:t>
      </w:r>
      <w:r>
        <w:rPr>
          <w:rtl/>
        </w:rPr>
        <w:t>تفعيل حسابات الطلاب جماعيًا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افتح </w:t>
      </w:r>
      <w:r>
        <w:rPr>
          <w:rtl/>
        </w:rPr>
        <w:t>«</w:t>
      </w:r>
      <w:r>
        <w:rPr>
          <w:rtl/>
        </w:rPr>
        <w:t>إدارة الحسابات ← حسابات الطلاب</w:t>
      </w:r>
      <w:r>
        <w:rPr>
          <w:rtl/>
        </w:rPr>
        <w:t>»</w:t>
      </w:r>
      <w:r>
        <w:rPr>
          <w:rtl/>
        </w:rPr>
        <w:t>تلخّص البطاقات</w:t>
      </w:r>
      <w:r>
        <w:rPr>
          <w:rtl/>
        </w:rPr>
        <w:t xml:space="preserve">: </w:t>
      </w:r>
      <w:r>
        <w:rPr>
          <w:rtl/>
        </w:rPr>
        <w:t xml:space="preserve">إجمالي الحسابات </w:t>
      </w:r>
      <w:r>
        <w:rPr>
          <w:rtl/>
        </w:rPr>
        <w:t xml:space="preserve">· </w:t>
      </w:r>
      <w:r>
        <w:rPr>
          <w:rtl/>
        </w:rPr>
        <w:t xml:space="preserve">حسابات الطلاب </w:t>
      </w:r>
      <w:r>
        <w:rPr>
          <w:rtl/>
        </w:rPr>
        <w:t xml:space="preserve">· </w:t>
      </w:r>
      <w:r>
        <w:rPr>
          <w:rtl/>
        </w:rPr>
        <w:t xml:space="preserve">الموقوفة </w:t>
      </w:r>
      <w:r>
        <w:rPr>
          <w:rtl/>
        </w:rPr>
        <w:t xml:space="preserve">· </w:t>
      </w:r>
      <w:r>
        <w:rPr>
          <w:rtl/>
        </w:rPr>
        <w:t>بانتظار الاعتماد</w:t>
      </w:r>
      <w:r>
        <w:rPr>
          <w:rtl/>
        </w:rPr>
        <w:t>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اختر النطاقكل الفصول أو فصلًا محدّدًا، وصفِّ بالحالة </w:t>
      </w:r>
      <w:r>
        <w:rPr>
          <w:rtl/>
        </w:rPr>
        <w:t>(</w:t>
      </w:r>
      <w:r>
        <w:rPr>
          <w:rtl/>
        </w:rPr>
        <w:t>نشط</w:t>
      </w:r>
      <w:r>
        <w:rPr>
          <w:rtl/>
        </w:rPr>
        <w:t>/</w:t>
      </w:r>
      <w:r>
        <w:rPr>
          <w:rtl/>
        </w:rPr>
        <w:t>موقوف</w:t>
      </w:r>
      <w:r>
        <w:rPr>
          <w:rtl/>
        </w:rPr>
        <w:t>/</w:t>
      </w:r>
      <w:r>
        <w:rPr>
          <w:rtl/>
        </w:rPr>
        <w:t>بانتظار الاعتماد</w:t>
      </w:r>
      <w:r>
        <w:rPr>
          <w:rtl/>
        </w:rPr>
        <w:t>).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اضغط </w:t>
      </w:r>
      <w:r>
        <w:rPr>
          <w:rtl/>
        </w:rPr>
        <w:t>«</w:t>
      </w:r>
      <w:r>
        <w:rPr>
          <w:rtl/>
        </w:rPr>
        <w:t>إيقاف كل الطلاب</w:t>
      </w:r>
      <w:r>
        <w:rPr>
          <w:rtl/>
        </w:rPr>
        <w:t xml:space="preserve">» </w:t>
      </w:r>
      <w:r>
        <w:rPr>
          <w:rtl/>
        </w:rPr>
        <w:t xml:space="preserve">أو </w:t>
      </w:r>
      <w:r>
        <w:rPr>
          <w:rtl/>
        </w:rPr>
        <w:t>«</w:t>
      </w:r>
      <w:r>
        <w:rPr>
          <w:rtl/>
        </w:rPr>
        <w:t>تفعيل كل الطلاب</w:t>
      </w:r>
      <w:r>
        <w:rPr>
          <w:rtl/>
        </w:rPr>
        <w:t>»</w:t>
      </w:r>
      <w:r>
        <w:rPr>
          <w:rtl/>
        </w:rPr>
        <w:t>أكّد الطلب فتُطبّق الحالة على الجميع بضغطة، مع رسالة بعدد الحسابات المتغيّرة</w:t>
      </w:r>
      <w:r>
        <w:rPr>
          <w:rtl/>
        </w:rPr>
        <w:t>.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 xml:space="preserve">أو عالج فرديًاحدّد صفوفًا ثم </w:t>
      </w:r>
      <w:r>
        <w:rPr>
          <w:rtl/>
        </w:rPr>
        <w:t>«</w:t>
      </w:r>
      <w:r>
        <w:rPr>
          <w:rtl/>
        </w:rPr>
        <w:t>عكس حالة المحدّدين</w:t>
      </w:r>
      <w:r>
        <w:rPr>
          <w:rtl/>
        </w:rPr>
        <w:t>»</w:t>
      </w:r>
      <w:r>
        <w:rPr>
          <w:rtl/>
        </w:rPr>
        <w:t>، أو استخدم زر إيقاف</w:t>
      </w:r>
      <w:r>
        <w:rPr>
          <w:rtl/>
        </w:rPr>
        <w:t>/</w:t>
      </w:r>
      <w:r>
        <w:rPr>
          <w:rtl/>
        </w:rPr>
        <w:t>تفعيل في صف الطالب</w:t>
      </w:r>
      <w:r>
        <w:rPr>
          <w:rtl/>
        </w:rPr>
        <w:t>.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الحساب الموقوف</w:t>
      </w:r>
      <w:r>
        <w:rPr>
          <w:rtl/>
        </w:rPr>
        <w:t xml:space="preserve">: </w:t>
      </w:r>
      <w:r>
        <w:rPr>
          <w:rtl/>
        </w:rPr>
        <w:t xml:space="preserve">لا يستطيع الدخول، وتظهر له رسالة </w:t>
      </w:r>
      <w:r>
        <w:rPr>
          <w:rtl/>
        </w:rPr>
        <w:t>«</w:t>
      </w:r>
      <w:r>
        <w:rPr>
          <w:rtl/>
        </w:rPr>
        <w:t>الحساب موقوف — راجع مدير المدرسة</w:t>
      </w:r>
      <w:r>
        <w:rPr>
          <w:rtl/>
        </w:rPr>
        <w:t>»</w:t>
      </w:r>
      <w:r>
        <w:rPr>
          <w:rtl/>
        </w:rPr>
        <w:t>، ويُسجَّل كل تغيير ويُرسل كإشعار للمدير والوكيل</w:t>
      </w:r>
      <w:r>
        <w:rPr>
          <w:rtl/>
        </w:rPr>
        <w:t>.</w:t>
      </w:r>
    </w:p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4</w:t>
      </w:r>
      <w:r>
        <w:rPr>
          <w:rtl/>
        </w:rPr>
        <w:t xml:space="preserve"> </w:t>
      </w:r>
      <w:r>
        <w:rPr>
          <w:rtl/>
        </w:rPr>
        <w:t>جدول سريع</w:t>
      </w:r>
      <w:r>
        <w:rPr>
          <w:rtl/>
        </w:rPr>
        <w:t xml:space="preserve">: </w:t>
      </w:r>
      <w:r>
        <w:rPr>
          <w:rtl/>
        </w:rPr>
        <w:t>من يعتمد من؟</w:t>
      </w:r>
    </w:p>
    <w:tbl>
      <w:tblPr>
        <w:bidiVisual w:val="true"/>
        <w:tblW w:w="9000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105"/>
        <w:gridCol w:w="1421"/>
        <w:gridCol w:w="4474"/>
      </w:tblGrid>
      <w:tr>
        <w:trPr/>
        <w:tc>
          <w:tcPr>
            <w:tcW w:w="31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الحساب</w:t>
            </w:r>
          </w:p>
        </w:tc>
        <w:tc>
          <w:tcPr>
            <w:tcW w:w="14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مَن يعتمده</w:t>
            </w:r>
          </w:p>
        </w:tc>
        <w:tc>
          <w:tcPr>
            <w:tcW w:w="44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ملاحظة</w:t>
            </w:r>
          </w:p>
        </w:tc>
      </w:tr>
      <w:tr>
        <w:trPr/>
        <w:tc>
          <w:tcPr>
            <w:tcW w:w="31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حساب مدير المدرسة</w:t>
            </w:r>
          </w:p>
        </w:tc>
        <w:tc>
          <w:tcPr>
            <w:tcW w:w="14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مشرف المنصة</w:t>
            </w:r>
          </w:p>
        </w:tc>
        <w:tc>
          <w:tcPr>
            <w:tcW w:w="44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يُنشأ مع تأسيس المدرسة أو بعده من حساب </w:t>
            </w:r>
            <w:r>
              <w:rPr>
                <w:rtl/>
              </w:rPr>
              <w:t>admin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31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الموظفون </w:t>
            </w:r>
            <w:r>
              <w:rPr>
                <w:rtl/>
              </w:rPr>
              <w:t>(</w:t>
            </w:r>
            <w:r>
              <w:rPr>
                <w:rtl/>
              </w:rPr>
              <w:t xml:space="preserve">معلم </w:t>
            </w:r>
            <w:r>
              <w:rPr>
                <w:rtl/>
              </w:rPr>
              <w:t xml:space="preserve">· </w:t>
            </w:r>
            <w:r>
              <w:rPr>
                <w:rtl/>
              </w:rPr>
              <w:t xml:space="preserve">توجيه </w:t>
            </w:r>
            <w:r>
              <w:rPr>
                <w:rtl/>
              </w:rPr>
              <w:t xml:space="preserve">· </w:t>
            </w:r>
            <w:r>
              <w:rPr>
                <w:rtl/>
              </w:rPr>
              <w:t>مراقب غياب</w:t>
            </w:r>
            <w:r>
              <w:rPr>
                <w:rtl/>
              </w:rPr>
              <w:t>)</w:t>
            </w:r>
          </w:p>
        </w:tc>
        <w:tc>
          <w:tcPr>
            <w:tcW w:w="14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مدير المدرسة</w:t>
            </w:r>
          </w:p>
        </w:tc>
        <w:tc>
          <w:tcPr>
            <w:tcW w:w="44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يُسجّل الموظف نفسه ثم يعتمده المدير</w:t>
            </w:r>
            <w:r>
              <w:rPr>
                <w:rtl/>
              </w:rPr>
              <w:t>.</w:t>
            </w:r>
          </w:p>
        </w:tc>
      </w:tr>
      <w:tr>
        <w:trPr/>
        <w:tc>
          <w:tcPr>
            <w:tcW w:w="31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الوكيل ومسؤولو الخدمات</w:t>
            </w:r>
          </w:p>
        </w:tc>
        <w:tc>
          <w:tcPr>
            <w:tcW w:w="14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مدير المدرسة</w:t>
            </w:r>
          </w:p>
        </w:tc>
        <w:tc>
          <w:tcPr>
            <w:tcW w:w="44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 xml:space="preserve">يُنشئها المدير من </w:t>
            </w:r>
            <w:r>
              <w:rPr>
                <w:rtl/>
              </w:rPr>
              <w:t>«</w:t>
            </w:r>
            <w:r>
              <w:rPr>
                <w:rtl/>
              </w:rPr>
              <w:t>الموظفون والحسابات</w:t>
            </w:r>
            <w:r>
              <w:rPr>
                <w:rtl/>
              </w:rPr>
              <w:t>».</w:t>
            </w:r>
          </w:p>
        </w:tc>
      </w:tr>
      <w:tr>
        <w:trPr/>
        <w:tc>
          <w:tcPr>
            <w:tcW w:w="31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الطلاب</w:t>
            </w:r>
          </w:p>
        </w:tc>
        <w:tc>
          <w:tcPr>
            <w:tcW w:w="14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تلقائيًا</w:t>
            </w:r>
          </w:p>
        </w:tc>
        <w:tc>
          <w:tcPr>
            <w:tcW w:w="44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1"/>
              <w:bidi/>
              <w:spacing w:before="0" w:after="283"/>
              <w:jc w:val="left"/>
              <w:rPr>
                <w:rtl/>
              </w:rPr>
            </w:pPr>
            <w:r>
              <w:rPr>
                <w:rtl/>
              </w:rPr>
              <w:t>يُفعَّل الحساب فور التسجيل، وللوكيل</w:t>
            </w:r>
            <w:r>
              <w:rPr>
                <w:rtl/>
              </w:rPr>
              <w:t>/</w:t>
            </w:r>
            <w:r>
              <w:rPr>
                <w:rtl/>
              </w:rPr>
              <w:t>المدير إيقافه أو تفعيله</w:t>
            </w:r>
            <w:r>
              <w:rPr>
                <w:rtl/>
              </w:rPr>
              <w:t>.</w:t>
            </w:r>
          </w:p>
        </w:tc>
      </w:tr>
    </w:tbl>
    <w:p>
      <w:pPr>
        <w:pStyle w:val="Heading2"/>
        <w:bidi w:val="1"/>
        <w:bidi/>
        <w:jc w:val="left"/>
        <w:rPr>
          <w:rtl/>
        </w:rPr>
      </w:pPr>
      <w:r>
        <w:rPr>
          <w:rtl/>
        </w:rPr>
        <w:t>5</w:t>
      </w:r>
      <w:r>
        <w:rPr>
          <w:rtl/>
        </w:rPr>
        <w:t xml:space="preserve"> </w:t>
      </w:r>
      <w:r>
        <w:rPr>
          <w:rtl/>
        </w:rPr>
        <w:t>أرقام مهمة وبيانات الدخول</w:t>
      </w:r>
    </w:p>
    <w:p>
      <w:pPr>
        <w:pStyle w:val="Heading3"/>
        <w:bidi w:val="1"/>
        <w:bidi/>
        <w:jc w:val="left"/>
        <w:rPr>
          <w:rtl/>
        </w:rPr>
      </w:pPr>
      <w:r>
        <w:rPr>
          <w:rtl/>
        </w:rPr>
        <w:t>جهات المراجعة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مشرف المنصة </w:t>
      </w:r>
      <w:r>
        <w:rPr>
          <w:rtl/>
        </w:rPr>
        <w:t>admin</w:t>
      </w:r>
      <w:r>
        <w:rPr>
          <w:rtl/>
        </w:rPr>
        <w:t xml:space="preserve"> — </w:t>
      </w:r>
      <w:r>
        <w:rPr>
          <w:rtl/>
        </w:rPr>
        <w:t>المدارس والمناطق</w:t>
      </w:r>
      <w:r>
        <w:rPr>
          <w:rtl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وكيل شؤون الطلاب </w:t>
      </w:r>
      <w:r>
        <w:rPr>
          <w:rtl/>
        </w:rPr>
        <w:t>deputy</w:t>
      </w:r>
      <w:r>
        <w:rPr>
          <w:rtl/>
        </w:rPr>
        <w:t xml:space="preserve"> — </w:t>
      </w:r>
      <w:r>
        <w:rPr>
          <w:rtl/>
        </w:rPr>
        <w:t>الطلاب والتحضير</w:t>
      </w:r>
      <w:r>
        <w:rPr>
          <w:rtl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وكيل شؤون المعلمين </w:t>
      </w:r>
      <w:r>
        <w:rPr>
          <w:rtl/>
        </w:rPr>
        <w:t>tdeputy</w:t>
      </w:r>
      <w:r>
        <w:rPr>
          <w:rtl/>
        </w:rPr>
        <w:t xml:space="preserve"> — </w:t>
      </w:r>
      <w:r>
        <w:rPr>
          <w:rtl/>
        </w:rPr>
        <w:t>المناوبة</w:t>
      </w:r>
      <w:r>
        <w:rPr>
          <w:rtl/>
        </w:rPr>
        <w:t>.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>الدعم الفني</w:t>
      </w:r>
      <w:r>
        <w:rPr>
          <w:rtl/>
        </w:rPr>
        <w:t xml:space="preserve">: </w:t>
      </w:r>
      <w:r>
        <w:rPr>
          <w:rtl/>
        </w:rPr>
        <w:t>README.md</w:t>
      </w:r>
      <w:r>
        <w:rPr>
          <w:rtl/>
        </w:rPr>
        <w:t xml:space="preserve"> </w:t>
      </w:r>
      <w:r>
        <w:rPr>
          <w:rtl/>
        </w:rPr>
        <w:t>و</w:t>
      </w:r>
      <w:r>
        <w:rPr>
          <w:rtl/>
        </w:rPr>
        <w:t>docs/BLUEPRINT.md</w:t>
      </w:r>
      <w:r>
        <w:rPr>
          <w:rtl/>
        </w:rPr>
        <w:t>.</w:t>
      </w:r>
    </w:p>
    <w:p>
      <w:pPr>
        <w:pStyle w:val="Heading3"/>
        <w:bidi w:val="1"/>
        <w:bidi/>
        <w:jc w:val="left"/>
        <w:rPr>
          <w:rtl/>
        </w:rPr>
      </w:pPr>
      <w:r>
        <w:rPr>
          <w:rtl/>
        </w:rPr>
        <w:t>الدخول التجريبي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>كلمة المرور الموحّدة</w:t>
      </w:r>
      <w:r>
        <w:rPr>
          <w:rtl/>
        </w:rPr>
        <w:t xml:space="preserve">: </w:t>
      </w:r>
      <w:r>
        <w:rPr>
          <w:rtl/>
        </w:rPr>
        <w:t>Tabaani@2026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المدير </w:t>
      </w:r>
      <w:r>
        <w:rPr>
          <w:rtl/>
        </w:rPr>
        <w:t>principal</w:t>
      </w:r>
      <w:r>
        <w:rPr>
          <w:rtl/>
        </w:rPr>
        <w:t xml:space="preserve"> · </w:t>
      </w:r>
      <w:r>
        <w:rPr>
          <w:rtl/>
        </w:rPr>
        <w:t xml:space="preserve">الوكيل </w:t>
      </w:r>
      <w:r>
        <w:rPr>
          <w:rtl/>
        </w:rPr>
        <w:t>deputy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bidi/>
        <w:spacing w:before="0" w:after="0"/>
        <w:ind w:left="709" w:firstLine="992"/>
        <w:jc w:val="left"/>
        <w:rPr>
          <w:rtl/>
        </w:rPr>
      </w:pPr>
      <w:r>
        <w:rPr>
          <w:rtl/>
        </w:rPr>
        <w:t xml:space="preserve">التوجيه </w:t>
      </w:r>
      <w:r>
        <w:rPr>
          <w:rtl/>
        </w:rPr>
        <w:t>guidance</w:t>
      </w:r>
      <w:r>
        <w:rPr>
          <w:rtl/>
        </w:rPr>
        <w:t xml:space="preserve"> · </w:t>
      </w:r>
      <w:r>
        <w:rPr>
          <w:rtl/>
        </w:rPr>
        <w:t xml:space="preserve">المناوبة </w:t>
      </w:r>
      <w:r>
        <w:rPr>
          <w:rtl/>
        </w:rPr>
        <w:t>tdeputy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bidi/>
        <w:ind w:left="709" w:firstLine="992"/>
        <w:jc w:val="left"/>
        <w:rPr>
          <w:rtl/>
        </w:rPr>
      </w:pPr>
      <w:r>
        <w:rPr>
          <w:rtl/>
        </w:rPr>
        <w:t xml:space="preserve">المعلمون </w:t>
      </w:r>
      <w:r>
        <w:rPr>
          <w:rtl/>
        </w:rPr>
        <w:t>teacher1…teacher6</w:t>
      </w:r>
      <w:r>
        <w:rPr>
          <w:rtl/>
        </w:rPr>
        <w:t xml:space="preserve"> · </w:t>
      </w:r>
      <w:r>
        <w:rPr>
          <w:rtl/>
        </w:rPr>
        <w:t xml:space="preserve">الطلاب </w:t>
      </w:r>
      <w:r>
        <w:rPr>
          <w:rtl/>
        </w:rPr>
        <w:t>student1…student4</w:t>
      </w:r>
    </w:p>
    <w:p>
      <w:pPr>
        <w:pStyle w:val="TextBody"/>
        <w:bidi w:val="1"/>
        <w:bidi/>
        <w:jc w:val="left"/>
        <w:rPr>
          <w:rtl/>
        </w:rPr>
      </w:pPr>
      <w:r>
        <w:rPr>
          <w:rtl/>
        </w:rPr>
        <w:t>تنبيه</w:t>
      </w:r>
      <w:r>
        <w:rPr>
          <w:rtl/>
        </w:rPr>
        <w:t xml:space="preserve">: </w:t>
      </w:r>
      <w:r>
        <w:rPr>
          <w:rtl/>
        </w:rPr>
        <w:t>الحسابات بكلمة مرور موحّدة للنموذج التجريبي فقط — استبدلها بمصادقة حقيقية قبل الاستخدام الفعلي</w:t>
      </w:r>
      <w:r>
        <w:rPr>
          <w:rtl/>
        </w:rPr>
        <w:t>.</w:t>
      </w:r>
    </w:p>
    <w:p>
      <w:pPr>
        <w:pStyle w:val="Heading3"/>
        <w:bidi w:val="1"/>
        <w:bidi/>
        <w:jc w:val="left"/>
        <w:rPr>
          <w:rtl/>
        </w:rPr>
      </w:pPr>
      <w:r>
        <w:rPr>
          <w:rtl/>
        </w:rPr>
        <w:t>للدليل التفصيلي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>هذا مختصر تشغيلي</w:t>
      </w:r>
      <w:r>
        <w:rPr>
          <w:rtl/>
        </w:rPr>
        <w:t xml:space="preserve">. </w:t>
      </w:r>
      <w:r>
        <w:rPr>
          <w:rtl/>
        </w:rPr>
        <w:t xml:space="preserve">للتفاصيل الكاملة </w:t>
      </w:r>
      <w:r>
        <w:rPr>
          <w:rtl/>
        </w:rPr>
        <w:t>(</w:t>
      </w:r>
      <w:r>
        <w:rPr>
          <w:rtl/>
        </w:rPr>
        <w:t>16</w:t>
      </w:r>
      <w:r>
        <w:rPr>
          <w:rtl/>
        </w:rPr>
        <w:t xml:space="preserve"> </w:t>
      </w:r>
      <w:r>
        <w:rPr>
          <w:rtl/>
        </w:rPr>
        <w:t>فصلًا</w:t>
      </w:r>
      <w:r>
        <w:rPr>
          <w:rtl/>
        </w:rPr>
        <w:t xml:space="preserve">: </w:t>
      </w:r>
      <w:r>
        <w:rPr>
          <w:rtl/>
        </w:rPr>
        <w:t>الأدوار، الدخول، الترويسة، الفصول والتحضير، المناوبة، تلقرام، بصمة الوجه، والتقارير</w:t>
      </w:r>
      <w:r>
        <w:rPr>
          <w:rtl/>
        </w:rPr>
        <w:t xml:space="preserve">) </w:t>
      </w:r>
      <w:r>
        <w:rPr>
          <w:rtl/>
        </w:rPr>
        <w:t>افتح دليل منصة تابعني — للمدارس</w:t>
      </w:r>
      <w:r>
        <w:rPr>
          <w:rtl/>
        </w:rPr>
        <w:t xml:space="preserve">. </w:t>
      </w:r>
      <w:r>
        <w:rPr>
          <w:rtl/>
        </w:rPr>
        <w:t xml:space="preserve">وبيانات التشغيل في </w:t>
      </w:r>
      <w:r>
        <w:rPr>
          <w:rtl/>
        </w:rPr>
        <w:t>README.md</w:t>
      </w:r>
      <w:r>
        <w:rPr>
          <w:rtl/>
        </w:rPr>
        <w:t>.</w:t>
      </w:r>
    </w:p>
    <w:p>
      <w:pPr>
        <w:pStyle w:val="TextBody"/>
        <w:bidi w:val="1"/>
        <w:bidi/>
        <w:spacing w:lineRule="auto" w:line="408" w:before="0" w:after="283"/>
        <w:jc w:val="left"/>
        <w:rPr>
          <w:rtl/>
        </w:rPr>
      </w:pPr>
      <w:r>
        <w:rPr>
          <w:rtl/>
        </w:rPr>
        <w:t xml:space="preserve">منصة تابعني للخدمات التعليمية — دليل المدير المختصر </w:t>
      </w:r>
      <w:r>
        <w:rPr>
          <w:rtl/>
        </w:rPr>
        <w:t xml:space="preserve">· </w:t>
      </w:r>
      <w:r>
        <w:rPr>
          <w:rtl/>
        </w:rPr>
        <w:t xml:space="preserve">الإصدار </w:t>
      </w:r>
      <w:r>
        <w:rPr>
          <w:rtl/>
        </w:rPr>
        <w:t>1.0</w:t>
      </w:r>
      <w:r>
        <w:rPr>
          <w:rtl/>
        </w:rPr>
        <w:t xml:space="preserve"> · </w:t>
      </w:r>
      <w:r>
        <w:rPr>
          <w:rtl/>
        </w:rPr>
        <w:t xml:space="preserve">أكتوبر </w:t>
      </w:r>
      <w:r>
        <w:rPr>
          <w:rtl/>
        </w:rPr>
        <w:t>2026</w:t>
      </w:r>
      <w:r>
        <w:rPr>
          <w:rtl/>
        </w:rPr>
        <w:t xml:space="preserve">صفحتان للطباعة </w:t>
      </w:r>
      <w:r>
        <w:rPr>
          <w:rtl/>
        </w:rPr>
        <w:t>A4</w:t>
      </w:r>
      <w:r>
        <w:rPr>
          <w:rtl/>
        </w:rPr>
        <w:t xml:space="preserve"> · </w:t>
      </w:r>
      <w:r>
        <w:rPr>
          <w:rtl/>
        </w:rPr>
        <w:t xml:space="preserve">عربي </w:t>
      </w:r>
      <w:r>
        <w:rPr>
          <w:rtl/>
        </w:rPr>
        <w:t>RTL</w:t>
      </w:r>
    </w:p>
    <w:sectPr>
      <w:bidi/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BM Plex Sans Arabic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right"/>
    </w:pPr>
    <w:rPr>
      <w:rFonts w:ascii="IBM Plex Sans Arabic;Arial;sans-serif" w:hAnsi="IBM Plex Sans Arabic;Arial;sans-serif" w:eastAsia="IBM Plex Sans Arabic;Arial;sans-serif" w:cs="IBM Plex Sans Arabic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jc w:val="center"/>
    </w:pPr>
    <w:rPr>
      <w:rFonts w:ascii="Liberation Sans Unicode MS" w:hAnsi="Liberation Sans Unicode M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8A5A1E"/>
      <w:sz w:val="34"/>
      <w:szCs w:val="34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7"/>
      <w:szCs w:val="27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lineRule="auto" w:line="408" w:before="0" w:after="283"/>
    </w:pPr>
    <w:rPr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دليل المدير المختصر — منصة تابعني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