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دليل وكيل شؤون الطلاب — منصة تابعني</w:t>
      </w:r>
      <w:r>
        <w:rPr>
          <w:rtl/>
        </w:rPr>
        <w:drawing>
          <wp:inline distT="0" distB="0" distL="0" distR="0">
            <wp:extent cx="5715000" cy="60864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t>دليل تشغيلي متخصّص</w:t>
      </w:r>
    </w:p>
    <w:p>
      <w:pPr>
        <w:pStyle w:val="Heading1"/>
        <w:bidi w:val="1"/>
        <w:bidi/>
        <w:jc w:val="center"/>
        <w:rPr>
          <w:rtl/>
        </w:rPr>
      </w:pPr>
      <w:r>
        <w:rPr>
          <w:rtl/>
        </w:rPr>
        <w:t>دليل وكيل شؤون الطلاب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من ضبط الإعدادات ونسب الحرمان… إلى الفصول والإسناد والجدول… ثم المتابعة اليومية </w:t>
      </w:r>
      <w:r>
        <w:rPr>
          <w:rtl/>
        </w:rPr>
        <w:t>(</w:t>
      </w:r>
      <w:r>
        <w:rPr>
          <w:rtl/>
        </w:rPr>
        <w:t xml:space="preserve">تحضير </w:t>
      </w:r>
      <w:r>
        <w:rPr>
          <w:rtl/>
        </w:rPr>
        <w:t xml:space="preserve">· </w:t>
      </w:r>
      <w:r>
        <w:rPr>
          <w:rtl/>
        </w:rPr>
        <w:t xml:space="preserve">مخالفات </w:t>
      </w:r>
      <w:r>
        <w:rPr>
          <w:rtl/>
        </w:rPr>
        <w:t xml:space="preserve">· </w:t>
      </w:r>
      <w:r>
        <w:rPr>
          <w:rtl/>
        </w:rPr>
        <w:t>استئذان</w:t>
      </w:r>
      <w:r>
        <w:rPr>
          <w:rtl/>
        </w:rPr>
        <w:t xml:space="preserve">) </w:t>
      </w:r>
      <w:r>
        <w:rPr>
          <w:rtl/>
        </w:rPr>
        <w:t>والتقارير الرسمية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الإصدار </w:t>
      </w:r>
      <w:r>
        <w:rPr>
          <w:rtl/>
        </w:rPr>
        <w:t>1.0</w:t>
      </w:r>
      <w:r>
        <w:rPr>
          <w:rtl/>
        </w:rPr>
        <w:t xml:space="preserve">أكتوبر </w:t>
      </w:r>
      <w:r>
        <w:rPr>
          <w:rtl/>
        </w:rPr>
        <w:t>2026</w:t>
      </w:r>
      <w:r>
        <w:rPr>
          <w:rtl/>
        </w:rPr>
        <w:t xml:space="preserve">عربي — </w:t>
      </w:r>
      <w:r>
        <w:rPr>
          <w:rtl/>
        </w:rPr>
        <w:t>RTL</w:t>
      </w:r>
      <w:r>
        <w:rPr>
          <w:rtl/>
        </w:rPr>
        <w:t>١٢</w:t>
      </w:r>
      <w:r>
        <w:rPr>
          <w:rtl/>
        </w:rPr>
        <w:t xml:space="preserve"> فصلًا </w:t>
      </w:r>
      <w:r>
        <w:rPr>
          <w:rtl/>
        </w:rPr>
        <w:t xml:space="preserve">· </w:t>
      </w:r>
      <w:r>
        <w:rPr>
          <w:rtl/>
        </w:rPr>
        <w:t>١٢</w:t>
      </w:r>
      <w:r>
        <w:rPr>
          <w:rtl/>
        </w:rPr>
        <w:t xml:space="preserve"> شكلًا</w:t>
      </w:r>
      <w:r>
        <w:rPr>
          <w:rtl/>
        </w:rPr>
        <w:t>1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دورك ومسؤولياتك في المنصة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ما الذي يخصّك وحدك، وما يشاركك فيه غيرك — تعرف بالضبط أين تبدأ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أنت وكيل شؤون الطلاب</w:t>
      </w:r>
      <w:r>
        <w:rPr>
          <w:rtl/>
        </w:rPr>
        <w:t xml:space="preserve">: </w:t>
      </w:r>
      <w:r>
        <w:rPr>
          <w:rtl/>
        </w:rPr>
        <w:t>حلقة الوصل بين إدارة المدرسة والمعلمين من جهة، وبين الطلاب وأولياء أمورهم من جهة أخرى</w:t>
      </w:r>
      <w:r>
        <w:rPr>
          <w:rtl/>
        </w:rPr>
        <w:t xml:space="preserve">. </w:t>
      </w:r>
      <w:r>
        <w:rPr>
          <w:rtl/>
        </w:rPr>
        <w:t>في منصة تابعني، دورك هو الأوسع بعد المدير</w:t>
      </w:r>
      <w:r>
        <w:rPr>
          <w:rtl/>
        </w:rPr>
        <w:t xml:space="preserve">: </w:t>
      </w:r>
      <w:r>
        <w:rPr>
          <w:rtl/>
        </w:rPr>
        <w:t>أنت من يضبط فصول الطلاب، ويوزّع الإسناد، ويرفع الجدول، ويتابع التحضير، ويقفل دائرة المخالفات، ويمنح الاستئذان، ويضبط نسب الحرمان، ويوقف</w:t>
      </w:r>
      <w:r>
        <w:rPr>
          <w:rtl/>
        </w:rPr>
        <w:t>/</w:t>
      </w:r>
      <w:r>
        <w:rPr>
          <w:rtl/>
        </w:rPr>
        <w:t>يفعّل حسابات الطلاب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☰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وحدة الفصول والطلاب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استيراد الطلاب، إسكانهم في الفصول، النقل الفردي والجماعي، وسجل النقل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✎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الإسناد والجدول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إسناد المواد للمعلمين، تثبيت الإسناد، جدول الحصص وقاعدة الإغلاق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✓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المتابعة اليومية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تقارير التحضير، المخالفات، الاستئذان وتصاريح الخروج، ومراقبة الغياب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⚠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الإعدادات الحسّاسة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نسب الحرمان لكل مادة، وحسابات الطلاب </w:t>
      </w:r>
      <w:r>
        <w:rPr>
          <w:rtl/>
        </w:rPr>
        <w:t>(</w:t>
      </w:r>
      <w:r>
        <w:rPr>
          <w:rtl/>
        </w:rPr>
        <w:t>إيقاف</w:t>
      </w:r>
      <w:r>
        <w:rPr>
          <w:rtl/>
        </w:rPr>
        <w:t>/</w:t>
      </w:r>
      <w:r>
        <w:rPr>
          <w:rtl/>
        </w:rPr>
        <w:t>تفعيل جماعي</w:t>
      </w:r>
      <w:r>
        <w:rPr>
          <w:rtl/>
        </w:rPr>
        <w:t>).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47434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1.1</w:t>
      </w:r>
      <w:r>
        <w:rPr>
          <w:rtl/>
        </w:rPr>
        <w:t xml:space="preserve"> </w:t>
      </w:r>
      <w:r>
        <w:rPr>
          <w:rtl/>
        </w:rPr>
        <w:t>لوحة وكيل شؤون الطلاب</w:t>
      </w:r>
      <w:r>
        <w:rPr>
          <w:rtl/>
        </w:rPr>
        <w:t xml:space="preserve">: </w:t>
      </w:r>
      <w:r>
        <w:rPr>
          <w:rtl/>
        </w:rPr>
        <w:t>بطاقات المتابعة اليومية وإجراءاتك السريعة، مع عدّادات الغياب والمخالفات والاستئذان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جدول </w:t>
      </w:r>
      <w:r>
        <w:rPr>
          <w:rtl/>
        </w:rPr>
        <w:t>1.1</w:t>
      </w:r>
      <w:r>
        <w:rPr>
          <w:rtl/>
        </w:rPr>
        <w:t xml:space="preserve"> — </w:t>
      </w:r>
      <w:r>
        <w:rPr>
          <w:rtl/>
        </w:rPr>
        <w:t>ما يخصّك وما يشاركك فيه غيرك</w:t>
      </w:r>
    </w:p>
    <w:tbl>
      <w:tblPr>
        <w:bidiVisual w:val="true"/>
        <w:tblW w:w="9000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57"/>
        <w:gridCol w:w="1859"/>
        <w:gridCol w:w="4984"/>
      </w:tblGrid>
      <w:tr>
        <w:trPr/>
        <w:tc>
          <w:tcPr>
            <w:tcW w:w="215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العمل</w:t>
            </w:r>
          </w:p>
        </w:tc>
        <w:tc>
          <w:tcPr>
            <w:tcW w:w="18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أنت</w:t>
            </w:r>
          </w:p>
        </w:tc>
        <w:tc>
          <w:tcPr>
            <w:tcW w:w="49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الشرح</w:t>
            </w:r>
          </w:p>
        </w:tc>
      </w:tr>
      <w:tr>
        <w:trPr/>
        <w:tc>
          <w:tcPr>
            <w:tcW w:w="21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الفصول والطلاب والنقل</w:t>
            </w:r>
          </w:p>
        </w:tc>
        <w:tc>
          <w:tcPr>
            <w:tcW w:w="18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صاحب الصلاحية</w:t>
            </w:r>
          </w:p>
        </w:tc>
        <w:tc>
          <w:tcPr>
            <w:tcW w:w="49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لا يظهر للوكيل إلا ما يخصّ مدرسته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1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الإسناد والجدول</w:t>
            </w:r>
          </w:p>
        </w:tc>
        <w:tc>
          <w:tcPr>
            <w:tcW w:w="18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صاحب الصلاحية</w:t>
            </w:r>
          </w:p>
        </w:tc>
        <w:tc>
          <w:tcPr>
            <w:tcW w:w="49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والمدير يطّلع على التقارير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1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المخالفات</w:t>
            </w:r>
          </w:p>
        </w:tc>
        <w:tc>
          <w:tcPr>
            <w:tcW w:w="18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تُحوَّل إليك</w:t>
            </w:r>
          </w:p>
        </w:tc>
        <w:tc>
          <w:tcPr>
            <w:tcW w:w="49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المعلم يسجّل ← التوجيه يعالج ← أنت تقرّر </w:t>
            </w:r>
            <w:r>
              <w:rPr>
                <w:rtl/>
              </w:rPr>
              <w:t>(</w:t>
            </w:r>
            <w:r>
              <w:rPr>
                <w:rtl/>
              </w:rPr>
              <w:t>خصم</w:t>
            </w:r>
            <w:r>
              <w:rPr>
                <w:rtl/>
              </w:rPr>
              <w:t>/</w:t>
            </w:r>
            <w:r>
              <w:rPr>
                <w:rtl/>
              </w:rPr>
              <w:t>لائحة</w:t>
            </w:r>
            <w:r>
              <w:rPr>
                <w:rtl/>
              </w:rPr>
              <w:t xml:space="preserve">) </w:t>
            </w:r>
            <w:r>
              <w:rPr>
                <w:rtl/>
              </w:rPr>
              <w:t>وتغلق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1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الاستئذان</w:t>
            </w:r>
          </w:p>
        </w:tc>
        <w:tc>
          <w:tcPr>
            <w:tcW w:w="18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أنت من يمنح</w:t>
            </w:r>
          </w:p>
        </w:tc>
        <w:tc>
          <w:tcPr>
            <w:tcW w:w="49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التوجيه يطلب، وأنت تمنح التصريح بالباركود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15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حسابات الطلاب</w:t>
            </w:r>
          </w:p>
        </w:tc>
        <w:tc>
          <w:tcPr>
            <w:tcW w:w="18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إيقاف</w:t>
            </w:r>
            <w:r>
              <w:rPr>
                <w:rtl/>
              </w:rPr>
              <w:t>/</w:t>
            </w:r>
            <w:r>
              <w:rPr>
                <w:rtl/>
              </w:rPr>
              <w:t>تفعيل جماعي</w:t>
            </w:r>
          </w:p>
        </w:tc>
        <w:tc>
          <w:tcPr>
            <w:tcW w:w="49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المدير يشاركك، والمشرف العام يدير المستخدمين</w:t>
            </w:r>
            <w:r>
              <w:rPr>
                <w:rtl/>
              </w:rPr>
              <w:t>.</w:t>
            </w:r>
          </w:p>
        </w:tc>
      </w:tr>
    </w:tbl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ترتيب العمل الصحيح الإعدادات ← الفصول والطلاب ← الإسناد وتثبيته ← الجدول وقاعدة الإغلاق ← ثم المتابعة اليومية</w:t>
      </w:r>
      <w:r>
        <w:rPr>
          <w:rtl/>
        </w:rPr>
        <w:t xml:space="preserve">. </w:t>
      </w:r>
      <w:r>
        <w:rPr>
          <w:rtl/>
        </w:rPr>
        <w:t>لا تبدأ المتابعة قبل إتمام الإعداد، وإلا ظهرت الأرقام ناقصة</w:t>
      </w:r>
      <w:r>
        <w:rPr>
          <w:rtl/>
        </w:rPr>
        <w:t>.</w:t>
      </w:r>
      <w:r>
        <w:rPr>
          <w:rtl/>
        </w:rPr>
        <w:t>2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أول خطوة</w:t>
      </w:r>
      <w:r>
        <w:rPr>
          <w:rtl/>
        </w:rPr>
        <w:t xml:space="preserve">: </w:t>
      </w:r>
      <w:r>
        <w:rPr>
          <w:rtl/>
        </w:rPr>
        <w:t>إعداداتك ونسب الحرمان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الإعدادات التي تحدّد كل الأرقام بعده</w:t>
      </w:r>
      <w:r>
        <w:rPr>
          <w:rtl/>
        </w:rPr>
        <w:t xml:space="preserve">: </w:t>
      </w:r>
      <w:r>
        <w:rPr>
          <w:rtl/>
        </w:rPr>
        <w:t>نسب الحرمان والفصول الدراسية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افتح </w:t>
      </w:r>
      <w:r>
        <w:rPr>
          <w:rtl/>
        </w:rPr>
        <w:t>«</w:t>
      </w:r>
      <w:r>
        <w:rPr>
          <w:rtl/>
        </w:rPr>
        <w:t>إعدادات الوكيل</w:t>
      </w:r>
      <w:r>
        <w:rPr>
          <w:rtl/>
        </w:rPr>
        <w:t xml:space="preserve">» </w:t>
      </w:r>
      <w:r>
        <w:rPr>
          <w:rtl/>
        </w:rPr>
        <w:t>واضبط نسب الحرمان قبل أي شيء آخر</w:t>
      </w:r>
      <w:r>
        <w:rPr>
          <w:rtl/>
        </w:rPr>
        <w:t>:</w:t>
      </w:r>
    </w:p>
    <w:p>
      <w:pPr>
        <w:pStyle w:val="Heading4"/>
        <w:numPr>
          <w:ilvl w:val="3"/>
          <w:numId w:val="1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النسبة العامة للحرمان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النسبة الافتراضية لكل المواد </w:t>
      </w:r>
      <w:r>
        <w:rPr>
          <w:rtl/>
        </w:rPr>
        <w:t>(</w:t>
      </w:r>
      <w:r>
        <w:rPr>
          <w:rtl/>
        </w:rPr>
        <w:t>٢٥</w:t>
      </w:r>
      <w:r>
        <w:rPr>
          <w:rtl/>
        </w:rPr>
        <w:t>٪ مثلًا</w:t>
      </w:r>
      <w:r>
        <w:rPr>
          <w:rtl/>
        </w:rPr>
        <w:t xml:space="preserve">) — </w:t>
      </w:r>
      <w:r>
        <w:rPr>
          <w:rtl/>
        </w:rPr>
        <w:t>تُستخدم للمواد التي لم تحدّد لها نسبة خاصة</w:t>
      </w:r>
      <w:r>
        <w:rPr>
          <w:rtl/>
        </w:rPr>
        <w:t>.</w:t>
      </w:r>
    </w:p>
    <w:p>
      <w:pPr>
        <w:pStyle w:val="Heading4"/>
        <w:numPr>
          <w:ilvl w:val="3"/>
          <w:numId w:val="1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 xml:space="preserve">نسبة لكل مادة </w:t>
      </w:r>
      <w:r>
        <w:rPr>
          <w:rtl/>
        </w:rPr>
        <w:t>(</w:t>
      </w:r>
      <w:r>
        <w:rPr>
          <w:rtl/>
        </w:rPr>
        <w:t>الأدق</w:t>
      </w:r>
      <w:r>
        <w:rPr>
          <w:rtl/>
        </w:rPr>
        <w:t>)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حدّد نسبة خاصة لكل مادة على حدة </w:t>
      </w:r>
      <w:r>
        <w:rPr>
          <w:rtl/>
        </w:rPr>
        <w:t>(</w:t>
      </w:r>
      <w:r>
        <w:rPr>
          <w:rtl/>
        </w:rPr>
        <w:t>مثال</w:t>
      </w:r>
      <w:r>
        <w:rPr>
          <w:rtl/>
        </w:rPr>
        <w:t xml:space="preserve">: </w:t>
      </w:r>
      <w:r>
        <w:rPr>
          <w:rtl/>
        </w:rPr>
        <w:t xml:space="preserve">القراءة </w:t>
      </w:r>
      <w:r>
        <w:rPr>
          <w:rtl/>
        </w:rPr>
        <w:t>٣٠</w:t>
      </w:r>
      <w:r>
        <w:rPr>
          <w:rtl/>
        </w:rPr>
        <w:t xml:space="preserve">٪ </w:t>
      </w:r>
      <w:r>
        <w:rPr>
          <w:rtl/>
        </w:rPr>
        <w:t xml:space="preserve">· </w:t>
      </w:r>
      <w:r>
        <w:rPr>
          <w:rtl/>
        </w:rPr>
        <w:t xml:space="preserve">الرياضيات </w:t>
      </w:r>
      <w:r>
        <w:rPr>
          <w:rtl/>
        </w:rPr>
        <w:t>٢٥</w:t>
      </w:r>
      <w:r>
        <w:rPr>
          <w:rtl/>
        </w:rPr>
        <w:t xml:space="preserve">٪ </w:t>
      </w:r>
      <w:r>
        <w:rPr>
          <w:rtl/>
        </w:rPr>
        <w:t xml:space="preserve">· </w:t>
      </w:r>
      <w:r>
        <w:rPr>
          <w:rtl/>
        </w:rPr>
        <w:t xml:space="preserve">البدنية </w:t>
      </w:r>
      <w:r>
        <w:rPr>
          <w:rtl/>
        </w:rPr>
        <w:t>٤٠</w:t>
      </w:r>
      <w:r>
        <w:rPr>
          <w:rtl/>
        </w:rPr>
        <w:t>٪</w:t>
      </w:r>
      <w:r>
        <w:rPr>
          <w:rtl/>
        </w:rPr>
        <w:t xml:space="preserve">). </w:t>
      </w:r>
      <w:r>
        <w:rPr>
          <w:rtl/>
        </w:rPr>
        <w:t>النظام يحسب الحرمان لكل مادة على حدة</w:t>
      </w:r>
      <w:r>
        <w:rPr>
          <w:rtl/>
        </w:rPr>
        <w:t>.</w:t>
      </w:r>
    </w:p>
    <w:p>
      <w:pPr>
        <w:pStyle w:val="Heading4"/>
        <w:numPr>
          <w:ilvl w:val="3"/>
          <w:numId w:val="1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الفصول الدراسية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تاريخ بداية ونهاية كل فصل، ليُحسب النطاق الزمني للتقارير </w:t>
      </w:r>
      <w:r>
        <w:rPr>
          <w:rtl/>
        </w:rPr>
        <w:t>(</w:t>
      </w:r>
      <w:r>
        <w:rPr>
          <w:rtl/>
        </w:rPr>
        <w:t xml:space="preserve">يومي </w:t>
      </w:r>
      <w:r>
        <w:rPr>
          <w:rtl/>
        </w:rPr>
        <w:t xml:space="preserve">· </w:t>
      </w:r>
      <w:r>
        <w:rPr>
          <w:rtl/>
        </w:rPr>
        <w:t xml:space="preserve">أسبوعي </w:t>
      </w:r>
      <w:r>
        <w:rPr>
          <w:rtl/>
        </w:rPr>
        <w:t xml:space="preserve">· </w:t>
      </w:r>
      <w:r>
        <w:rPr>
          <w:rtl/>
        </w:rPr>
        <w:t xml:space="preserve">شهري </w:t>
      </w:r>
      <w:r>
        <w:rPr>
          <w:rtl/>
        </w:rPr>
        <w:t xml:space="preserve">· </w:t>
      </w:r>
      <w:r>
        <w:rPr>
          <w:rtl/>
        </w:rPr>
        <w:t>نهاية فصل</w:t>
      </w:r>
      <w:r>
        <w:rPr>
          <w:rtl/>
        </w:rPr>
        <w:t xml:space="preserve">) </w:t>
      </w:r>
      <w:r>
        <w:rPr>
          <w:rtl/>
        </w:rPr>
        <w:t>بشكل صحيح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95821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2.1</w:t>
      </w:r>
      <w:r>
        <w:rPr>
          <w:rtl/>
        </w:rPr>
        <w:t xml:space="preserve"> </w:t>
      </w:r>
      <w:r>
        <w:rPr>
          <w:rtl/>
        </w:rPr>
        <w:t>إعدادات الوكيل</w:t>
      </w:r>
      <w:r>
        <w:rPr>
          <w:rtl/>
        </w:rPr>
        <w:t xml:space="preserve">: </w:t>
      </w:r>
      <w:r>
        <w:rPr>
          <w:rtl/>
        </w:rPr>
        <w:t>النسبة العامة، ونسب الحرمان لكل مادة، وتواريخ الفصول الدراسية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مهم قيمة الحرمان تدخل في تقاريرك الرسمية وفي لوحة </w:t>
      </w:r>
      <w:r>
        <w:rPr>
          <w:rtl/>
        </w:rPr>
        <w:t>«</w:t>
      </w:r>
      <w:r>
        <w:rPr>
          <w:rtl/>
        </w:rPr>
        <w:t>مراقبة الغياب</w:t>
      </w:r>
      <w:r>
        <w:rPr>
          <w:rtl/>
        </w:rPr>
        <w:t xml:space="preserve">». </w:t>
      </w:r>
      <w:r>
        <w:rPr>
          <w:rtl/>
        </w:rPr>
        <w:t>غيّرها بداية الفصل لا في منتصفه، حتى لا تختلف الأرقام بين تقرير وآخر</w:t>
      </w:r>
      <w:r>
        <w:rPr>
          <w:rtl/>
        </w:rPr>
        <w:t>.</w:t>
      </w:r>
      <w:r>
        <w:rPr>
          <w:rtl/>
        </w:rPr>
        <w:t>3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الفصول والطلاب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استيراد الطلاب، إسكانهم، والنقل — أساس كل شيء بعده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وحدة </w:t>
      </w:r>
      <w:r>
        <w:rPr>
          <w:rtl/>
        </w:rPr>
        <w:t>«</w:t>
      </w:r>
      <w:r>
        <w:rPr>
          <w:rtl/>
        </w:rPr>
        <w:t>الفصول والطلاب</w:t>
      </w:r>
      <w:r>
        <w:rPr>
          <w:rtl/>
        </w:rPr>
        <w:t xml:space="preserve">» </w:t>
      </w:r>
      <w:r>
        <w:rPr>
          <w:rtl/>
        </w:rPr>
        <w:t>هي مستودع بيانات الطلاب</w:t>
      </w:r>
      <w:r>
        <w:rPr>
          <w:rtl/>
        </w:rPr>
        <w:t xml:space="preserve">. </w:t>
      </w:r>
      <w:r>
        <w:rPr>
          <w:rtl/>
        </w:rPr>
        <w:t>العمل فيها على ثلاث مراحل</w:t>
      </w:r>
      <w:r>
        <w:rPr>
          <w:rtl/>
        </w:rPr>
        <w:t>: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تحديد الفصول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أنشئ فصول مدرستك بحسب المراحل المسجّلة، واسمِها بصيغة ثابتة </w:t>
      </w:r>
      <w:r>
        <w:rPr>
          <w:rtl/>
        </w:rPr>
        <w:t>(</w:t>
      </w:r>
      <w:r>
        <w:rPr>
          <w:rtl/>
        </w:rPr>
        <w:t>مثال</w:t>
      </w:r>
      <w:r>
        <w:rPr>
          <w:rtl/>
        </w:rPr>
        <w:t xml:space="preserve">: </w:t>
      </w:r>
      <w:r>
        <w:rPr>
          <w:rtl/>
        </w:rPr>
        <w:t xml:space="preserve">الأول الثانوي </w:t>
      </w:r>
      <w:r>
        <w:rPr>
          <w:rtl/>
        </w:rPr>
        <w:t xml:space="preserve">/ </w:t>
      </w:r>
      <w:r>
        <w:rPr>
          <w:rtl/>
        </w:rPr>
        <w:t>أ</w:t>
      </w:r>
      <w:r>
        <w:rPr>
          <w:rtl/>
        </w:rPr>
        <w:t xml:space="preserve">) </w:t>
      </w:r>
      <w:r>
        <w:rPr>
          <w:rtl/>
        </w:rPr>
        <w:t>لتتفق معها الجداول والتقارير</w:t>
      </w:r>
      <w:r>
        <w:rPr>
          <w:rtl/>
        </w:rPr>
        <w:t>.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استيراد الطلاب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نزّل قالب الاستيراد </w:t>
      </w:r>
      <w:r>
        <w:rPr>
          <w:rtl/>
        </w:rPr>
        <w:t>(</w:t>
      </w:r>
      <w:r>
        <w:rPr>
          <w:rtl/>
        </w:rPr>
        <w:t>CSV/Excel</w:t>
      </w:r>
      <w:r>
        <w:rPr>
          <w:rtl/>
        </w:rPr>
        <w:t xml:space="preserve">) </w:t>
      </w:r>
      <w:r>
        <w:rPr>
          <w:rtl/>
        </w:rPr>
        <w:t>واملأ الأعمدة</w:t>
      </w:r>
      <w:r>
        <w:rPr>
          <w:rtl/>
        </w:rPr>
        <w:t xml:space="preserve">: </w:t>
      </w:r>
      <w:r>
        <w:rPr>
          <w:rtl/>
        </w:rPr>
        <w:t xml:space="preserve">اسم الطالب </w:t>
      </w:r>
      <w:r>
        <w:rPr>
          <w:rtl/>
        </w:rPr>
        <w:t xml:space="preserve">· </w:t>
      </w:r>
      <w:r>
        <w:rPr>
          <w:rtl/>
        </w:rPr>
        <w:t xml:space="preserve">رقم الهوية </w:t>
      </w:r>
      <w:r>
        <w:rPr>
          <w:rtl/>
        </w:rPr>
        <w:t xml:space="preserve">· </w:t>
      </w:r>
      <w:r>
        <w:rPr>
          <w:rtl/>
        </w:rPr>
        <w:t xml:space="preserve">جوال ولي الأمر </w:t>
      </w:r>
      <w:r>
        <w:rPr>
          <w:rtl/>
        </w:rPr>
        <w:t xml:space="preserve">· </w:t>
      </w:r>
      <w:r>
        <w:rPr>
          <w:rtl/>
        </w:rPr>
        <w:t xml:space="preserve">المرحلة </w:t>
      </w:r>
      <w:r>
        <w:rPr>
          <w:rtl/>
        </w:rPr>
        <w:t xml:space="preserve">· </w:t>
      </w:r>
      <w:r>
        <w:rPr>
          <w:rtl/>
        </w:rPr>
        <w:t xml:space="preserve">الصف </w:t>
      </w:r>
      <w:r>
        <w:rPr>
          <w:rtl/>
        </w:rPr>
        <w:t xml:space="preserve">· </w:t>
      </w:r>
      <w:r>
        <w:rPr>
          <w:rtl/>
        </w:rPr>
        <w:t>الفصل، ثم ارفع الملف فيُسكَّن كلا طالب في فصله</w:t>
      </w:r>
      <w:r>
        <w:rPr>
          <w:rtl/>
        </w:rPr>
        <w:t>.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النقل والتحويل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>نقل فردي لطالب أو نقل جماعي لعدد من الطلاب إلى فصل آخر، مع سجل نقل يحفظ من نقل، لمن، ومتى — بيدك وحدك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37719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3.1</w:t>
      </w:r>
      <w:r>
        <w:rPr>
          <w:rtl/>
        </w:rPr>
        <w:t xml:space="preserve"> </w:t>
      </w:r>
      <w:r>
        <w:rPr>
          <w:rtl/>
        </w:rPr>
        <w:t>وحدة الفصول والطلاب</w:t>
      </w:r>
      <w:r>
        <w:rPr>
          <w:rtl/>
        </w:rPr>
        <w:t xml:space="preserve">: </w:t>
      </w:r>
      <w:r>
        <w:rPr>
          <w:rtl/>
        </w:rPr>
        <w:t>قائمة الفصول، وأزرار الاستيراد والإسكان والنقل وسجل النقل، وكشف طلاب كل فصل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الطلاب بلا فصل من رُفع من ملف بلا فصل أو نُقل من فصل ولم يُسكَّن بعد، يظهر في </w:t>
      </w:r>
      <w:r>
        <w:rPr>
          <w:rtl/>
        </w:rPr>
        <w:t>«</w:t>
      </w:r>
      <w:r>
        <w:rPr>
          <w:rtl/>
        </w:rPr>
        <w:t>الطلاب بلا إسكان</w:t>
      </w:r>
      <w:r>
        <w:rPr>
          <w:rtl/>
        </w:rPr>
        <w:t xml:space="preserve">» — </w:t>
      </w:r>
      <w:r>
        <w:rPr>
          <w:rtl/>
        </w:rPr>
        <w:t>راجع القائمة دوريًا وأسكنهم قبل التحضير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احذر التكرار إن رفعت الملف نفسه مرتين قد تتكرر الأسماء؛ راجع الكشف بعد كل استيراد، واحذف المكرر بالبحث عن رقم الهوية</w:t>
      </w:r>
      <w:r>
        <w:rPr>
          <w:rtl/>
        </w:rPr>
        <w:t>.</w:t>
      </w:r>
      <w:r>
        <w:rPr>
          <w:rtl/>
        </w:rPr>
        <w:t>4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إسناد المواد وتثبيت الإسناد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من يعلّم ماذا — ثم تثبيته ليظهر لكل معلم فصوله فقط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في </w:t>
      </w:r>
      <w:r>
        <w:rPr>
          <w:rtl/>
        </w:rPr>
        <w:t>«</w:t>
      </w:r>
      <w:r>
        <w:rPr>
          <w:rtl/>
        </w:rPr>
        <w:t>إسناد المواد</w:t>
      </w:r>
      <w:r>
        <w:rPr>
          <w:rtl/>
        </w:rPr>
        <w:t xml:space="preserve">» </w:t>
      </w:r>
      <w:r>
        <w:rPr>
          <w:rtl/>
        </w:rPr>
        <w:t xml:space="preserve">تربط كل معلم بالمادة والفصول التي يعلّمها، بحسب مواد مرحلته فقط </w:t>
      </w:r>
      <w:r>
        <w:rPr>
          <w:rtl/>
        </w:rPr>
        <w:t>(</w:t>
      </w:r>
      <w:r>
        <w:rPr>
          <w:rtl/>
        </w:rPr>
        <w:t>لا تظهر إلا مواد مراحل مدرستك</w:t>
      </w:r>
      <w:r>
        <w:rPr>
          <w:rtl/>
        </w:rPr>
        <w:t>).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اختيار المعلم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من قائمة معلمي المدرسة </w:t>
      </w:r>
      <w:r>
        <w:rPr>
          <w:rtl/>
        </w:rPr>
        <w:t>(</w:t>
      </w:r>
      <w:r>
        <w:rPr>
          <w:rtl/>
        </w:rPr>
        <w:t>المستوردين من نور أو المضافين يدويًا</w:t>
      </w:r>
      <w:r>
        <w:rPr>
          <w:rtl/>
        </w:rPr>
        <w:t>).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اختيار المادة والفصول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>بقوائم منسدلة، مع إمكانية إسناد المعلم لأكثر من فصل في المادة نفسها</w:t>
      </w:r>
      <w:r>
        <w:rPr>
          <w:rtl/>
        </w:rPr>
        <w:t>.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التثبيت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اضغط </w:t>
      </w:r>
      <w:r>
        <w:rPr>
          <w:rtl/>
        </w:rPr>
        <w:t>«</w:t>
      </w:r>
      <w:r>
        <w:rPr>
          <w:rtl/>
        </w:rPr>
        <w:t>تثبيت الإسناد</w:t>
      </w:r>
      <w:r>
        <w:rPr>
          <w:rtl/>
        </w:rPr>
        <w:t xml:space="preserve">» — </w:t>
      </w:r>
      <w:r>
        <w:rPr>
          <w:rtl/>
        </w:rPr>
        <w:t>بعدها لا يرى المعلم في شاشة التحضير إلا فصوله ومواده، ولا يستطيع التحضير لفصل ليس له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92678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4.1</w:t>
      </w:r>
      <w:r>
        <w:rPr>
          <w:rtl/>
        </w:rPr>
        <w:t xml:space="preserve"> </w:t>
      </w:r>
      <w:r>
        <w:rPr>
          <w:rtl/>
        </w:rPr>
        <w:t>إسناد المواد</w:t>
      </w:r>
      <w:r>
        <w:rPr>
          <w:rtl/>
        </w:rPr>
        <w:t xml:space="preserve">: </w:t>
      </w:r>
      <w:r>
        <w:rPr>
          <w:rtl/>
        </w:rPr>
        <w:t>جدول الإسناد الحالي، ونموذج الإسناد، وأزرار التثبيت وإلغاء التثبيت لكل معلم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لا تثبّت قبل المراجعة التثبيت يقيّد المعلم</w:t>
      </w:r>
      <w:r>
        <w:rPr>
          <w:rtl/>
        </w:rPr>
        <w:t xml:space="preserve">. </w:t>
      </w:r>
      <w:r>
        <w:rPr>
          <w:rtl/>
        </w:rPr>
        <w:t>راجع الجدول كاملًا، وأصلح أي إسناد خاطئ، ثم ثبّت</w:t>
      </w:r>
      <w:r>
        <w:rPr>
          <w:rtl/>
        </w:rPr>
        <w:t xml:space="preserve">. </w:t>
      </w:r>
      <w:r>
        <w:rPr>
          <w:rtl/>
        </w:rPr>
        <w:t>ويمكنك إلغاء تثبيت معلم واحد فقط عند الحاجة دون المساس بالبقية</w:t>
      </w:r>
      <w:r>
        <w:rPr>
          <w:rtl/>
        </w:rPr>
        <w:t>.</w:t>
      </w:r>
      <w:r>
        <w:rPr>
          <w:rtl/>
        </w:rPr>
        <w:t>5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جدول الحصص وقاعدة الإغلاق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عدد الحصص، دقائقها، ومتى يُقفل التحضير</w:t>
      </w:r>
      <w:r>
        <w:rPr>
          <w:rtl/>
        </w:rPr>
        <w:t>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ضبط الحصص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حدّد عدد حصص اليوم </w:t>
      </w:r>
      <w:r>
        <w:rPr>
          <w:rtl/>
        </w:rPr>
        <w:t>(</w:t>
      </w:r>
      <w:r>
        <w:rPr>
          <w:rtl/>
        </w:rPr>
        <w:t>مثال</w:t>
      </w:r>
      <w:r>
        <w:rPr>
          <w:rtl/>
        </w:rPr>
        <w:t xml:space="preserve">: </w:t>
      </w:r>
      <w:r>
        <w:rPr>
          <w:rtl/>
        </w:rPr>
        <w:t>٧</w:t>
      </w:r>
      <w:r>
        <w:rPr>
          <w:rtl/>
        </w:rPr>
        <w:t xml:space="preserve"> حصص</w:t>
      </w:r>
      <w:r>
        <w:rPr>
          <w:rtl/>
        </w:rPr>
        <w:t xml:space="preserve">) </w:t>
      </w:r>
      <w:r>
        <w:rPr>
          <w:rtl/>
        </w:rPr>
        <w:t>ووقت بداية اليوم ومدة الحصة</w:t>
      </w:r>
      <w:r>
        <w:rPr>
          <w:rtl/>
        </w:rPr>
        <w:t>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قاعدة الإغلاق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>اختر قاعدة إغلاق التحضير</w:t>
      </w:r>
      <w:r>
        <w:rPr>
          <w:rtl/>
        </w:rPr>
        <w:t xml:space="preserve">: </w:t>
      </w:r>
      <w:r>
        <w:rPr>
          <w:rtl/>
        </w:rPr>
        <w:t>قبل منتصف الحصة أو قبل نهايتها — وهي التي تمنع المعلم من التحضير في توقيت خاطئ، وتُظهر من تحضّر ومن تأخر</w:t>
      </w:r>
      <w:r>
        <w:rPr>
          <w:rtl/>
        </w:rPr>
        <w:t>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رفع الجدول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ارفع جدول الحصص </w:t>
      </w:r>
      <w:r>
        <w:rPr>
          <w:rtl/>
        </w:rPr>
        <w:t>(</w:t>
      </w:r>
      <w:r>
        <w:rPr>
          <w:rtl/>
        </w:rPr>
        <w:t>Excel/CSV</w:t>
      </w:r>
      <w:r>
        <w:rPr>
          <w:rtl/>
        </w:rPr>
        <w:t xml:space="preserve"> </w:t>
      </w:r>
      <w:r>
        <w:rPr>
          <w:rtl/>
        </w:rPr>
        <w:t xml:space="preserve">أو ملف </w:t>
      </w:r>
      <w:r>
        <w:rPr>
          <w:rtl/>
        </w:rPr>
        <w:t>PDF</w:t>
      </w:r>
      <w:r>
        <w:rPr>
          <w:rtl/>
        </w:rPr>
        <w:t xml:space="preserve">) </w:t>
      </w:r>
      <w:r>
        <w:rPr>
          <w:rtl/>
        </w:rPr>
        <w:t>ليُسنَد كل معلم إلى حصصه تلقائيًا، أو أدخِل الحصص يدويًا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46482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5.1</w:t>
      </w:r>
      <w:r>
        <w:rPr>
          <w:rtl/>
        </w:rPr>
        <w:t xml:space="preserve"> </w:t>
      </w:r>
      <w:r>
        <w:rPr>
          <w:rtl/>
        </w:rPr>
        <w:t>جدول الحصص</w:t>
      </w:r>
      <w:r>
        <w:rPr>
          <w:rtl/>
        </w:rPr>
        <w:t xml:space="preserve">: </w:t>
      </w:r>
      <w:r>
        <w:rPr>
          <w:rtl/>
        </w:rPr>
        <w:t>إعداد الحصص وقاعدة الإغلاق، ورفع الجدول، وشبكة الجدول الأسبوعي بالمعلمين والمواد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قاعدة الإغلاق تحمي التقارير مع </w:t>
      </w:r>
      <w:r>
        <w:rPr>
          <w:rtl/>
        </w:rPr>
        <w:t>«</w:t>
      </w:r>
      <w:r>
        <w:rPr>
          <w:rtl/>
        </w:rPr>
        <w:t>قبل نهاية الحصة</w:t>
      </w:r>
      <w:r>
        <w:rPr>
          <w:rtl/>
        </w:rPr>
        <w:t xml:space="preserve">» </w:t>
      </w:r>
      <w:r>
        <w:rPr>
          <w:rtl/>
        </w:rPr>
        <w:t xml:space="preserve">يقلّ التحضير الوهمي؛ ومع </w:t>
      </w:r>
      <w:r>
        <w:rPr>
          <w:rtl/>
        </w:rPr>
        <w:t>«</w:t>
      </w:r>
      <w:r>
        <w:rPr>
          <w:rtl/>
        </w:rPr>
        <w:t>قبل منتصف الحصة</w:t>
      </w:r>
      <w:r>
        <w:rPr>
          <w:rtl/>
        </w:rPr>
        <w:t xml:space="preserve">» </w:t>
      </w:r>
      <w:r>
        <w:rPr>
          <w:rtl/>
        </w:rPr>
        <w:t>يكون الانضباط أشد</w:t>
      </w:r>
      <w:r>
        <w:rPr>
          <w:rtl/>
        </w:rPr>
        <w:t xml:space="preserve">. </w:t>
      </w:r>
      <w:r>
        <w:rPr>
          <w:rtl/>
        </w:rPr>
        <w:t>اختر ما يناسب سياسة مدرستك وثبّته للفصل كاملًا</w:t>
      </w:r>
      <w:r>
        <w:rPr>
          <w:rtl/>
        </w:rPr>
        <w:t>.</w:t>
      </w:r>
      <w:r>
        <w:rPr>
          <w:rtl/>
        </w:rPr>
        <w:t>6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تقارير التحضير ومتابعة المعلمين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من حضر، ومن تأخر، ومن لم يحضّر — بالأرقام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وحدة </w:t>
      </w:r>
      <w:r>
        <w:rPr>
          <w:rtl/>
        </w:rPr>
        <w:t>«</w:t>
      </w:r>
      <w:r>
        <w:rPr>
          <w:rtl/>
        </w:rPr>
        <w:t>تقارير التحضير</w:t>
      </w:r>
      <w:r>
        <w:rPr>
          <w:rtl/>
        </w:rPr>
        <w:t xml:space="preserve">» </w:t>
      </w:r>
      <w:r>
        <w:rPr>
          <w:rtl/>
        </w:rPr>
        <w:t>تعطيك صورة يومية وأسبوعية عن انتظام المعلمين وحصصهم، وهي أول ما يُطلب منك في الاجتماعات الإدارية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جدول </w:t>
      </w:r>
      <w:r>
        <w:rPr>
          <w:rtl/>
        </w:rPr>
        <w:t>6.1</w:t>
      </w:r>
      <w:r>
        <w:rPr>
          <w:rtl/>
        </w:rPr>
        <w:t xml:space="preserve"> — </w:t>
      </w:r>
      <w:r>
        <w:rPr>
          <w:rtl/>
        </w:rPr>
        <w:t>ما تجده في تقارير التحضير</w:t>
      </w:r>
    </w:p>
    <w:tbl>
      <w:tblPr>
        <w:bidiVisual w:val="true"/>
        <w:tblW w:w="9000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42"/>
        <w:gridCol w:w="6658"/>
      </w:tblGrid>
      <w:tr>
        <w:trPr/>
        <w:tc>
          <w:tcPr>
            <w:tcW w:w="23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التقرير</w:t>
            </w:r>
          </w:p>
        </w:tc>
        <w:tc>
          <w:tcPr>
            <w:tcW w:w="66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ما يجيب عنه</w:t>
            </w:r>
          </w:p>
        </w:tc>
      </w:tr>
      <w:tr>
        <w:trPr/>
        <w:tc>
          <w:tcPr>
            <w:tcW w:w="23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تحضير اليوم</w:t>
            </w:r>
          </w:p>
        </w:tc>
        <w:tc>
          <w:tcPr>
            <w:tcW w:w="6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مَن حضّر حصصه ومن لم يحضّر، بحسب الجدول الفعلي لكل معلم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3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التأخر في التحضير</w:t>
            </w:r>
          </w:p>
        </w:tc>
        <w:tc>
          <w:tcPr>
            <w:tcW w:w="6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الحصص التي أُغلقت في توقيت متأخر </w:t>
            </w:r>
            <w:r>
              <w:rPr>
                <w:rtl/>
              </w:rPr>
              <w:t>(</w:t>
            </w:r>
            <w:r>
              <w:rPr>
                <w:rtl/>
              </w:rPr>
              <w:t>بحسب قاعدة الإغلاق</w:t>
            </w:r>
            <w:r>
              <w:rPr>
                <w:rtl/>
              </w:rPr>
              <w:t>).</w:t>
            </w:r>
          </w:p>
        </w:tc>
      </w:tr>
      <w:tr>
        <w:trPr/>
        <w:tc>
          <w:tcPr>
            <w:tcW w:w="23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تفعيل المعلمين</w:t>
            </w:r>
          </w:p>
        </w:tc>
        <w:tc>
          <w:tcPr>
            <w:tcW w:w="6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نسبة استخدام المنصة لكل معلم</w:t>
            </w:r>
            <w:r>
              <w:rPr>
                <w:rtl/>
              </w:rPr>
              <w:t xml:space="preserve">: </w:t>
            </w:r>
            <w:r>
              <w:rPr>
                <w:rtl/>
              </w:rPr>
              <w:t xml:space="preserve">متميّز </w:t>
            </w:r>
            <w:r>
              <w:rPr>
                <w:rtl/>
              </w:rPr>
              <w:t xml:space="preserve">· </w:t>
            </w:r>
            <w:r>
              <w:rPr>
                <w:rtl/>
              </w:rPr>
              <w:t xml:space="preserve">منتظم </w:t>
            </w:r>
            <w:r>
              <w:rPr>
                <w:rtl/>
              </w:rPr>
              <w:t xml:space="preserve">· </w:t>
            </w:r>
            <w:r>
              <w:rPr>
                <w:rtl/>
              </w:rPr>
              <w:t xml:space="preserve">ضعيف التفعيل </w:t>
            </w:r>
            <w:r>
              <w:rPr>
                <w:rtl/>
              </w:rPr>
              <w:t xml:space="preserve">· </w:t>
            </w:r>
            <w:r>
              <w:rPr>
                <w:rtl/>
              </w:rPr>
              <w:t>لم يفعّل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23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الكشوف القابلة للطباعة</w:t>
            </w:r>
          </w:p>
        </w:tc>
        <w:tc>
          <w:tcPr>
            <w:tcW w:w="66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كشف لكل فصل</w:t>
            </w:r>
            <w:r>
              <w:rPr>
                <w:rtl/>
              </w:rPr>
              <w:t>/</w:t>
            </w:r>
            <w:r>
              <w:rPr>
                <w:rtl/>
              </w:rPr>
              <w:t>مادة مع الترويسة الرسمية والباركود والتوقيعات</w:t>
            </w:r>
            <w:r>
              <w:rPr>
                <w:rtl/>
              </w:rPr>
              <w:t>.</w:t>
            </w:r>
          </w:p>
        </w:tc>
      </w:tr>
    </w:tbl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95821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6.1</w:t>
      </w:r>
      <w:r>
        <w:rPr>
          <w:rtl/>
        </w:rPr>
        <w:t xml:space="preserve"> </w:t>
      </w:r>
      <w:r>
        <w:rPr>
          <w:rtl/>
        </w:rPr>
        <w:t>تقارير التحضير</w:t>
      </w:r>
      <w:r>
        <w:rPr>
          <w:rtl/>
        </w:rPr>
        <w:t xml:space="preserve">: </w:t>
      </w:r>
      <w:r>
        <w:rPr>
          <w:rtl/>
        </w:rPr>
        <w:t xml:space="preserve">تقرير اليوم بحسب الجدول الفعلي، مع تصدير </w:t>
      </w:r>
      <w:r>
        <w:rPr>
          <w:rtl/>
        </w:rPr>
        <w:t>CSV</w:t>
      </w:r>
      <w:r>
        <w:rPr>
          <w:rtl/>
        </w:rPr>
        <w:t xml:space="preserve"> </w:t>
      </w:r>
      <w:r>
        <w:rPr>
          <w:rtl/>
        </w:rPr>
        <w:t>وطباعة القوالب الجاهزة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نصيحة عملية صدّر تقرير التأخر أسبوعيًا وأرسله للمعلمين عبر تلقرام من مركز التقارير؛ المتابعة المنتظمة أسرع أثرًا من التقارير الشهرية</w:t>
      </w:r>
      <w:r>
        <w:rPr>
          <w:rtl/>
        </w:rPr>
        <w:t>.</w:t>
      </w:r>
      <w:r>
        <w:rPr>
          <w:rtl/>
        </w:rPr>
        <w:t>7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المخالفات السلوكية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دورك في الحلقة الأخيرة</w:t>
      </w:r>
      <w:r>
        <w:rPr>
          <w:rtl/>
        </w:rPr>
        <w:t xml:space="preserve">: </w:t>
      </w:r>
      <w:r>
        <w:rPr>
          <w:rtl/>
        </w:rPr>
        <w:t>القرار ثم الإغلاق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دورة المخالفة تمرّ بأربع محطات، وأنت المحطة الثالثة والرابعة</w:t>
      </w:r>
      <w:r>
        <w:rPr>
          <w:rtl/>
        </w:rPr>
        <w:t>: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جدول </w:t>
      </w:r>
      <w:r>
        <w:rPr>
          <w:rtl/>
        </w:rPr>
        <w:t>7.1</w:t>
      </w:r>
      <w:r>
        <w:rPr>
          <w:rtl/>
        </w:rPr>
        <w:t xml:space="preserve"> — </w:t>
      </w:r>
      <w:r>
        <w:rPr>
          <w:rtl/>
        </w:rPr>
        <w:t>دورة المخالفة ومن مسؤول عن كل خطوة</w:t>
      </w:r>
    </w:p>
    <w:tbl>
      <w:tblPr>
        <w:bidiVisual w:val="true"/>
        <w:tblW w:w="8702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5"/>
        <w:gridCol w:w="1821"/>
        <w:gridCol w:w="5976"/>
      </w:tblGrid>
      <w:tr>
        <w:trPr/>
        <w:tc>
          <w:tcPr>
            <w:tcW w:w="9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الترتيب</w:t>
            </w:r>
          </w:p>
        </w:tc>
        <w:tc>
          <w:tcPr>
            <w:tcW w:w="18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الخطوة</w:t>
            </w:r>
          </w:p>
        </w:tc>
        <w:tc>
          <w:tcPr>
            <w:tcW w:w="59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المسؤول</w:t>
            </w:r>
          </w:p>
        </w:tc>
      </w:tr>
      <w:tr>
        <w:trPr/>
        <w:tc>
          <w:tcPr>
            <w:tcW w:w="9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1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تسجيل المخالفة</w:t>
            </w:r>
          </w:p>
        </w:tc>
        <w:tc>
          <w:tcPr>
            <w:tcW w:w="59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المعلم </w:t>
            </w:r>
            <w:r>
              <w:rPr>
                <w:rtl/>
              </w:rPr>
              <w:t>(</w:t>
            </w:r>
            <w:r>
              <w:rPr>
                <w:rtl/>
              </w:rPr>
              <w:t>وصف المخالفة، تاريخها، الطالب</w:t>
            </w:r>
            <w:r>
              <w:rPr>
                <w:rtl/>
              </w:rPr>
              <w:t>).</w:t>
            </w:r>
          </w:p>
        </w:tc>
      </w:tr>
      <w:tr>
        <w:trPr/>
        <w:tc>
          <w:tcPr>
            <w:tcW w:w="9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2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المعالجة والتوجيه</w:t>
            </w:r>
          </w:p>
        </w:tc>
        <w:tc>
          <w:tcPr>
            <w:tcW w:w="59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موجّه التوجيه والإرشاد </w:t>
            </w:r>
            <w:r>
              <w:rPr>
                <w:rtl/>
              </w:rPr>
              <w:t>(</w:t>
            </w:r>
            <w:r>
              <w:rPr>
                <w:rtl/>
              </w:rPr>
              <w:t>رد</w:t>
            </w:r>
            <w:r>
              <w:rPr>
                <w:rtl/>
              </w:rPr>
              <w:t>/</w:t>
            </w:r>
            <w:r>
              <w:rPr>
                <w:rtl/>
              </w:rPr>
              <w:t>إجراء توجيهي</w:t>
            </w:r>
            <w:r>
              <w:rPr>
                <w:rtl/>
              </w:rPr>
              <w:t>).</w:t>
            </w:r>
          </w:p>
        </w:tc>
      </w:tr>
      <w:tr>
        <w:trPr/>
        <w:tc>
          <w:tcPr>
            <w:tcW w:w="9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3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القرار الإداري</w:t>
            </w:r>
          </w:p>
        </w:tc>
        <w:tc>
          <w:tcPr>
            <w:tcW w:w="59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أنت</w:t>
            </w:r>
            <w:r>
              <w:rPr>
                <w:rtl/>
              </w:rPr>
              <w:t xml:space="preserve">: </w:t>
            </w:r>
            <w:r>
              <w:rPr>
                <w:rtl/>
              </w:rPr>
              <w:t>خصم درجة أو إحالة للائحة حسب درجة المخالفة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9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4</w:t>
            </w:r>
          </w:p>
        </w:tc>
        <w:tc>
          <w:tcPr>
            <w:tcW w:w="18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الإغلاق والتقرير</w:t>
            </w:r>
          </w:p>
        </w:tc>
        <w:tc>
          <w:tcPr>
            <w:tcW w:w="59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أنت</w:t>
            </w:r>
            <w:r>
              <w:rPr>
                <w:rtl/>
              </w:rPr>
              <w:t xml:space="preserve">: </w:t>
            </w:r>
            <w:r>
              <w:rPr>
                <w:rtl/>
              </w:rPr>
              <w:t>إغلاق المخالفة، ثم طباعة تقرير مفصل بترويسة المدرسة</w:t>
            </w:r>
            <w:r>
              <w:rPr>
                <w:rtl/>
              </w:rPr>
              <w:t>.</w:t>
            </w:r>
          </w:p>
        </w:tc>
      </w:tr>
    </w:tbl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39909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7.1</w:t>
      </w:r>
      <w:r>
        <w:rPr>
          <w:rtl/>
        </w:rPr>
        <w:t xml:space="preserve"> </w:t>
      </w:r>
      <w:r>
        <w:rPr>
          <w:rtl/>
        </w:rPr>
        <w:t>المخالفات السلوكية</w:t>
      </w:r>
      <w:r>
        <w:rPr>
          <w:rtl/>
        </w:rPr>
        <w:t xml:space="preserve">: </w:t>
      </w:r>
      <w:r>
        <w:rPr>
          <w:rtl/>
        </w:rPr>
        <w:t xml:space="preserve">قائمة المخالفات بحالاتها </w:t>
      </w:r>
      <w:r>
        <w:rPr>
          <w:rtl/>
        </w:rPr>
        <w:t>(</w:t>
      </w:r>
      <w:r>
        <w:rPr>
          <w:rtl/>
        </w:rPr>
        <w:t xml:space="preserve">جديدة </w:t>
      </w:r>
      <w:r>
        <w:rPr>
          <w:rtl/>
        </w:rPr>
        <w:t xml:space="preserve">· </w:t>
      </w:r>
      <w:r>
        <w:rPr>
          <w:rtl/>
        </w:rPr>
        <w:t xml:space="preserve">قيد المعالجة </w:t>
      </w:r>
      <w:r>
        <w:rPr>
          <w:rtl/>
        </w:rPr>
        <w:t xml:space="preserve">· </w:t>
      </w:r>
      <w:r>
        <w:rPr>
          <w:rtl/>
        </w:rPr>
        <w:t xml:space="preserve">بانتظار القرار </w:t>
      </w:r>
      <w:r>
        <w:rPr>
          <w:rtl/>
        </w:rPr>
        <w:t xml:space="preserve">· </w:t>
      </w:r>
      <w:r>
        <w:rPr>
          <w:rtl/>
        </w:rPr>
        <w:t>مغلقة</w:t>
      </w:r>
      <w:r>
        <w:rPr>
          <w:rtl/>
        </w:rPr>
        <w:t xml:space="preserve">) </w:t>
      </w:r>
      <w:r>
        <w:rPr>
          <w:rtl/>
        </w:rPr>
        <w:t>وأزرار المعالجة والقرار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العدالة قبل السرعة القرار يُسجَّل باسمك وبتاريخه ويظهر في تقرير الطالب؛ راجع سجل الطالب السابق قبل القرار لتوحيد المعيار بين الطلاب</w:t>
      </w:r>
      <w:r>
        <w:rPr>
          <w:rtl/>
        </w:rPr>
        <w:t>.</w:t>
      </w:r>
      <w:r>
        <w:rPr>
          <w:rtl/>
        </w:rPr>
        <w:t>8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الاستئذان وتصاريح الخروج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من يخرج، ولماذا، وبأي إثبات</w:t>
      </w:r>
      <w:r>
        <w:rPr>
          <w:rtl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الطلب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>يُسجَّل الاستئذان من التوجيه والإرشاد أو من حساب الطالب، بمبرر الزيارة أو الخروج ووقته</w:t>
      </w:r>
      <w:r>
        <w:rPr>
          <w:rtl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المنح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>أنت من يمنح الاستئذان</w:t>
      </w:r>
      <w:r>
        <w:rPr>
          <w:rtl/>
        </w:rPr>
        <w:t xml:space="preserve">: </w:t>
      </w:r>
      <w:r>
        <w:rPr>
          <w:rtl/>
        </w:rPr>
        <w:t>من المنصة، أو من الجوال، أو برد عبر تلقرام</w:t>
      </w:r>
      <w:r>
        <w:rPr>
          <w:rtl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bidi/>
        <w:ind w:left="2836" w:firstLine="3119"/>
        <w:jc w:val="left"/>
        <w:rPr>
          <w:rtl/>
        </w:rPr>
      </w:pPr>
      <w:r>
        <w:rPr>
          <w:rtl/>
        </w:rPr>
        <w:t>تصريح الخروج</w:t>
      </w:r>
    </w:p>
    <w:p>
      <w:pPr>
        <w:pStyle w:val="TextBody"/>
        <w:numPr>
          <w:ilvl w:val="0"/>
          <w:numId w:val="0"/>
        </w:numPr>
        <w:bidi w:val="1"/>
        <w:bidi/>
        <w:ind w:hanging="0"/>
        <w:jc w:val="left"/>
        <w:rPr>
          <w:rtl/>
        </w:rPr>
      </w:pPr>
      <w:r>
        <w:rPr>
          <w:rtl/>
        </w:rPr>
        <w:t xml:space="preserve">يُصدر تصريح خروج بباركود يحمل بيانات الطالب ووقت الخروج والتاريخ </w:t>
      </w:r>
      <w:r>
        <w:rPr>
          <w:rtl/>
        </w:rPr>
        <w:t>(</w:t>
      </w:r>
      <w:r>
        <w:rPr>
          <w:rtl/>
        </w:rPr>
        <w:t>هجري وميلادي</w:t>
      </w:r>
      <w:r>
        <w:rPr>
          <w:rtl/>
        </w:rPr>
        <w:t xml:space="preserve">) — </w:t>
      </w:r>
      <w:r>
        <w:rPr>
          <w:rtl/>
        </w:rPr>
        <w:t>يُمسح عند البوابة ويُحفظ في السجل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37719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8.1</w:t>
      </w:r>
      <w:r>
        <w:rPr>
          <w:rtl/>
        </w:rPr>
        <w:t xml:space="preserve"> </w:t>
      </w:r>
      <w:r>
        <w:rPr>
          <w:rtl/>
        </w:rPr>
        <w:t>الاستئذان</w:t>
      </w:r>
      <w:r>
        <w:rPr>
          <w:rtl/>
        </w:rPr>
        <w:t xml:space="preserve">: </w:t>
      </w:r>
      <w:r>
        <w:rPr>
          <w:rtl/>
        </w:rPr>
        <w:t xml:space="preserve">الطلبات المعلّقة، والحالات </w:t>
      </w:r>
      <w:r>
        <w:rPr>
          <w:rtl/>
        </w:rPr>
        <w:t>(</w:t>
      </w:r>
      <w:r>
        <w:rPr>
          <w:rtl/>
        </w:rPr>
        <w:t xml:space="preserve">مقبول </w:t>
      </w:r>
      <w:r>
        <w:rPr>
          <w:rtl/>
        </w:rPr>
        <w:t xml:space="preserve">· </w:t>
      </w:r>
      <w:r>
        <w:rPr>
          <w:rtl/>
        </w:rPr>
        <w:t xml:space="preserve">مرفوض </w:t>
      </w:r>
      <w:r>
        <w:rPr>
          <w:rtl/>
        </w:rPr>
        <w:t xml:space="preserve">· </w:t>
      </w:r>
      <w:r>
        <w:rPr>
          <w:rtl/>
        </w:rPr>
        <w:t>منتهٍ</w:t>
      </w:r>
      <w:r>
        <w:rPr>
          <w:rtl/>
        </w:rPr>
        <w:t>)</w:t>
      </w:r>
      <w:r>
        <w:rPr>
          <w:rtl/>
        </w:rPr>
        <w:t>، وزر إصدار تصريح الخروج بالباركود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أرشفة تلقائية كل تصريح يُسجَّل باسمك ووقته، ويمكن إعادة طباعته من مركز التقارير عند الحاجة — لا حاجة لدفاتر ورقية</w:t>
      </w:r>
      <w:r>
        <w:rPr>
          <w:rtl/>
        </w:rPr>
        <w:t>.</w:t>
      </w:r>
      <w:r>
        <w:rPr>
          <w:rtl/>
        </w:rPr>
        <w:t>9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مراقبة الغياب والمحرومون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من تجاوز الحد، ومن يحتاج تدخّلًا عاجلًا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وحدة </w:t>
      </w:r>
      <w:r>
        <w:rPr>
          <w:rtl/>
        </w:rPr>
        <w:t>«</w:t>
      </w:r>
      <w:r>
        <w:rPr>
          <w:rtl/>
        </w:rPr>
        <w:t>مراقبة الغياب</w:t>
      </w:r>
      <w:r>
        <w:rPr>
          <w:rtl/>
        </w:rPr>
        <w:t xml:space="preserve">» </w:t>
      </w:r>
      <w:r>
        <w:rPr>
          <w:rtl/>
        </w:rPr>
        <w:t xml:space="preserve">تعرض الطلاب المتأخرين والغائبين بحسب النطاق </w:t>
      </w:r>
      <w:r>
        <w:rPr>
          <w:rtl/>
        </w:rPr>
        <w:t>(</w:t>
      </w:r>
      <w:r>
        <w:rPr>
          <w:rtl/>
        </w:rPr>
        <w:t>يوم</w:t>
      </w:r>
      <w:r>
        <w:rPr>
          <w:rtl/>
        </w:rPr>
        <w:t>/</w:t>
      </w:r>
      <w:r>
        <w:rPr>
          <w:rtl/>
        </w:rPr>
        <w:t>أسبوع</w:t>
      </w:r>
      <w:r>
        <w:rPr>
          <w:rtl/>
        </w:rPr>
        <w:t>/</w:t>
      </w:r>
      <w:r>
        <w:rPr>
          <w:rtl/>
        </w:rPr>
        <w:t>شهر</w:t>
      </w:r>
      <w:r>
        <w:rPr>
          <w:rtl/>
        </w:rPr>
        <w:t>/</w:t>
      </w:r>
      <w:r>
        <w:rPr>
          <w:rtl/>
        </w:rPr>
        <w:t>فصل</w:t>
      </w:r>
      <w:r>
        <w:rPr>
          <w:rtl/>
        </w:rPr>
        <w:t>)</w:t>
      </w:r>
      <w:r>
        <w:rPr>
          <w:rtl/>
        </w:rPr>
        <w:t>، وتحسب الحرمان لكل مادة وفق النسب التي ضبطتها، مع قائمة الطلاب الذين بلغوا الحد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47434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9.1</w:t>
      </w:r>
      <w:r>
        <w:rPr>
          <w:rtl/>
        </w:rPr>
        <w:t xml:space="preserve"> </w:t>
      </w:r>
      <w:r>
        <w:rPr>
          <w:rtl/>
        </w:rPr>
        <w:t>مراقبة الغياب</w:t>
      </w:r>
      <w:r>
        <w:rPr>
          <w:rtl/>
        </w:rPr>
        <w:t xml:space="preserve">: </w:t>
      </w:r>
      <w:r>
        <w:rPr>
          <w:rtl/>
        </w:rPr>
        <w:t>قائمة الغائبين والمتأخرين، والطلاب الذين بلغوا نسبة الحرمان، وزر إشعار ولي الأمر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التدخل المبكّر راجع قائمة المحرومين أسبوعيًا؛ إشعار ولي الأمر عند </w:t>
      </w:r>
      <w:r>
        <w:rPr>
          <w:rtl/>
        </w:rPr>
        <w:t>١٥</w:t>
      </w:r>
      <w:r>
        <w:rPr>
          <w:rtl/>
        </w:rPr>
        <w:t xml:space="preserve">٪ أنفع من إنذار عند </w:t>
      </w:r>
      <w:r>
        <w:rPr>
          <w:rtl/>
        </w:rPr>
        <w:t>٢٥</w:t>
      </w:r>
      <w:r>
        <w:rPr>
          <w:rtl/>
        </w:rPr>
        <w:t>٪</w:t>
      </w:r>
      <w:r>
        <w:rPr>
          <w:rtl/>
        </w:rPr>
        <w:t xml:space="preserve">. </w:t>
      </w:r>
      <w:r>
        <w:rPr>
          <w:rtl/>
        </w:rPr>
        <w:t>وتقاريرك تستخدم النسب نفسها فتتفق مع سجلاتك</w:t>
      </w:r>
      <w:r>
        <w:rPr>
          <w:rtl/>
        </w:rPr>
        <w:t>.</w:t>
      </w:r>
      <w:r>
        <w:rPr>
          <w:rtl/>
        </w:rPr>
        <w:t>10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حسابات الطلاب</w:t>
      </w:r>
      <w:r>
        <w:rPr>
          <w:rtl/>
        </w:rPr>
        <w:t xml:space="preserve">: </w:t>
      </w:r>
      <w:r>
        <w:rPr>
          <w:rtl/>
        </w:rPr>
        <w:t>إيقاف وتفعيل جماعي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ضغطة واحدة لكل المدرسة أو لصف محدّد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في وحدة </w:t>
      </w:r>
      <w:r>
        <w:rPr>
          <w:rtl/>
        </w:rPr>
        <w:t>«</w:t>
      </w:r>
      <w:r>
        <w:rPr>
          <w:rtl/>
        </w:rPr>
        <w:t>إدارة الحسابات</w:t>
      </w:r>
      <w:r>
        <w:rPr>
          <w:rtl/>
        </w:rPr>
        <w:t xml:space="preserve">» </w:t>
      </w:r>
      <w:r>
        <w:rPr>
          <w:rtl/>
        </w:rPr>
        <w:t xml:space="preserve">تدير حسابات الطلاب </w:t>
      </w:r>
      <w:r>
        <w:rPr>
          <w:rtl/>
        </w:rPr>
        <w:t>(</w:t>
      </w:r>
      <w:r>
        <w:rPr>
          <w:rtl/>
        </w:rPr>
        <w:t>والمدير يشاركك</w:t>
      </w:r>
      <w:r>
        <w:rPr>
          <w:rtl/>
        </w:rPr>
        <w:t>):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إيقاف كل الطلاب أو تفعيل كل الطلاب بضغطة واحدة — لكل المدرسة أو لفصل محدّد</w:t>
      </w:r>
      <w:r>
        <w:rPr>
          <w:rtl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عكس حالة المحدّدين، وإيقاف</w:t>
      </w:r>
      <w:r>
        <w:rPr>
          <w:rtl/>
        </w:rPr>
        <w:t>/</w:t>
      </w:r>
      <w:r>
        <w:rPr>
          <w:rtl/>
        </w:rPr>
        <w:t>تفعيل حساب فردي</w:t>
      </w:r>
      <w:r>
        <w:rPr>
          <w:rtl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 xml:space="preserve">تصدير كشف الحسابات </w:t>
      </w:r>
      <w:r>
        <w:rPr>
          <w:rtl/>
        </w:rPr>
        <w:t>(</w:t>
      </w:r>
      <w:r>
        <w:rPr>
          <w:rtl/>
        </w:rPr>
        <w:t>CSV</w:t>
      </w:r>
      <w:r>
        <w:rPr>
          <w:rtl/>
        </w:rPr>
        <w:t xml:space="preserve">) </w:t>
      </w:r>
      <w:r>
        <w:rPr>
          <w:rtl/>
        </w:rPr>
        <w:t>لأرشفته أو تسليمه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377190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10.1</w:t>
      </w:r>
      <w:r>
        <w:rPr>
          <w:rtl/>
        </w:rPr>
        <w:t xml:space="preserve"> </w:t>
      </w:r>
      <w:r>
        <w:rPr>
          <w:rtl/>
        </w:rPr>
        <w:t>إدارة الحسابات</w:t>
      </w:r>
      <w:r>
        <w:rPr>
          <w:rtl/>
        </w:rPr>
        <w:t xml:space="preserve">: </w:t>
      </w:r>
      <w:r>
        <w:rPr>
          <w:rtl/>
        </w:rPr>
        <w:t xml:space="preserve">عدّادات </w:t>
      </w:r>
      <w:r>
        <w:rPr>
          <w:rtl/>
        </w:rPr>
        <w:t>(</w:t>
      </w:r>
      <w:r>
        <w:rPr>
          <w:rtl/>
        </w:rPr>
        <w:t xml:space="preserve">الإجمالي </w:t>
      </w:r>
      <w:r>
        <w:rPr>
          <w:rtl/>
        </w:rPr>
        <w:t xml:space="preserve">· </w:t>
      </w:r>
      <w:r>
        <w:rPr>
          <w:rtl/>
        </w:rPr>
        <w:t xml:space="preserve">الطلاب </w:t>
      </w:r>
      <w:r>
        <w:rPr>
          <w:rtl/>
        </w:rPr>
        <w:t xml:space="preserve">· </w:t>
      </w:r>
      <w:r>
        <w:rPr>
          <w:rtl/>
        </w:rPr>
        <w:t xml:space="preserve">الموقوفة </w:t>
      </w:r>
      <w:r>
        <w:rPr>
          <w:rtl/>
        </w:rPr>
        <w:t xml:space="preserve">· </w:t>
      </w:r>
      <w:r>
        <w:rPr>
          <w:rtl/>
        </w:rPr>
        <w:t>بانتظار الاعتماد</w:t>
      </w:r>
      <w:r>
        <w:rPr>
          <w:rtl/>
        </w:rPr>
        <w:t>)</w:t>
      </w:r>
      <w:r>
        <w:rPr>
          <w:rtl/>
        </w:rPr>
        <w:t>، وأزرار الإيقاف</w:t>
      </w:r>
      <w:r>
        <w:rPr>
          <w:rtl/>
        </w:rPr>
        <w:t>/</w:t>
      </w:r>
      <w:r>
        <w:rPr>
          <w:rtl/>
        </w:rPr>
        <w:t>التفعيل الجماعي، وكشف الحسابات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متى توقف الحسابات؟ عند نهاية العام أو إيقاف مجموعة عن الدخول مؤقتًا </w:t>
      </w:r>
      <w:r>
        <w:rPr>
          <w:rtl/>
        </w:rPr>
        <w:t>(</w:t>
      </w:r>
      <w:r>
        <w:rPr>
          <w:rtl/>
        </w:rPr>
        <w:t>مخالفات، اختبارات</w:t>
      </w:r>
      <w:r>
        <w:rPr>
          <w:rtl/>
        </w:rPr>
        <w:t xml:space="preserve">). </w:t>
      </w:r>
      <w:r>
        <w:rPr>
          <w:rtl/>
        </w:rPr>
        <w:t>والحساب الموقوف لا يستطيع الدخول، وتظهر له رسالة واضحة</w:t>
      </w:r>
      <w:r>
        <w:rPr>
          <w:rtl/>
        </w:rPr>
        <w:t>.</w:t>
      </w:r>
      <w:r>
        <w:rPr>
          <w:rtl/>
        </w:rPr>
        <w:t>11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تقاريرك الرسمية وأين تُطبع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كل تقرير بترويسة المدرسة وبباركود تحقّق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جدول </w:t>
      </w:r>
      <w:r>
        <w:rPr>
          <w:rtl/>
        </w:rPr>
        <w:t>11.1</w:t>
      </w:r>
      <w:r>
        <w:rPr>
          <w:rtl/>
        </w:rPr>
        <w:t xml:space="preserve"> — </w:t>
      </w:r>
      <w:r>
        <w:rPr>
          <w:rtl/>
        </w:rPr>
        <w:t>التقارير التي تُصدرها وتوقيت استخدامها</w:t>
      </w:r>
    </w:p>
    <w:tbl>
      <w:tblPr>
        <w:bidiVisual w:val="true"/>
        <w:tblW w:w="6317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85"/>
        <w:gridCol w:w="1896"/>
        <w:gridCol w:w="1836"/>
      </w:tblGrid>
      <w:tr>
        <w:trPr/>
        <w:tc>
          <w:tcPr>
            <w:tcW w:w="25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التقرير</w:t>
            </w:r>
          </w:p>
        </w:tc>
        <w:tc>
          <w:tcPr>
            <w:tcW w:w="18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التوقيت</w:t>
            </w:r>
          </w:p>
        </w:tc>
        <w:tc>
          <w:tcPr>
            <w:tcW w:w="18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الجهة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كشف تحضير فصل</w:t>
            </w:r>
            <w:r>
              <w:rPr>
                <w:rtl/>
              </w:rPr>
              <w:t>/</w:t>
            </w:r>
            <w:r>
              <w:rPr>
                <w:rtl/>
              </w:rPr>
              <w:t>مادة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أسبوعيًا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الإدارة والمعلم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تقرير الغياب والتأخر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يومي</w:t>
            </w:r>
            <w:r>
              <w:rPr>
                <w:rtl/>
              </w:rPr>
              <w:t>/</w:t>
            </w:r>
            <w:r>
              <w:rPr>
                <w:rtl/>
              </w:rPr>
              <w:t>أسبوعي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الإدارة وولي الأمر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سجل المخالفات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شهري</w:t>
            </w:r>
            <w:r>
              <w:rPr>
                <w:rtl/>
              </w:rPr>
              <w:t>/</w:t>
            </w:r>
            <w:r>
              <w:rPr>
                <w:rtl/>
              </w:rPr>
              <w:t>عند الحاجة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التوجيه والإدارة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المحرومون بحسب المادة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قبل الاختبارات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الإدارة والرصد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تصاريح الخروج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يوميًا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البوابة والأمن</w:t>
            </w:r>
          </w:p>
        </w:tc>
      </w:tr>
      <w:tr>
        <w:trPr/>
        <w:tc>
          <w:tcPr>
            <w:tcW w:w="25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تقارير دورية شاملة</w:t>
            </w:r>
          </w:p>
        </w:tc>
        <w:tc>
          <w:tcPr>
            <w:tcW w:w="18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نهاية الفصل</w:t>
            </w:r>
          </w:p>
        </w:tc>
        <w:tc>
          <w:tcPr>
            <w:tcW w:w="18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الإدارة العامة</w:t>
            </w:r>
          </w:p>
        </w:tc>
      </w:tr>
    </w:tbl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863917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11.1</w:t>
      </w:r>
      <w:r>
        <w:rPr>
          <w:rtl/>
        </w:rPr>
        <w:t xml:space="preserve"> </w:t>
      </w:r>
      <w:r>
        <w:rPr>
          <w:rtl/>
        </w:rPr>
        <w:t>مركز التقارير</w:t>
      </w:r>
      <w:r>
        <w:rPr>
          <w:rtl/>
        </w:rPr>
        <w:t xml:space="preserve">: </w:t>
      </w:r>
      <w:r>
        <w:rPr>
          <w:rtl/>
        </w:rPr>
        <w:t>التقارير الدورية والإحصائية الجاهزة، وكل تقرير يُطبع بترويسة المدرسة ورقم تحقّق وباركود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كل تقرير له رقم بصيغة </w:t>
      </w:r>
      <w:r>
        <w:rPr>
          <w:rtl/>
        </w:rPr>
        <w:t>TBN-XXX-00001-YYYYMMDD</w:t>
      </w:r>
      <w:r>
        <w:rPr>
          <w:rtl/>
        </w:rPr>
        <w:t xml:space="preserve"> </w:t>
      </w:r>
      <w:r>
        <w:rPr>
          <w:rtl/>
        </w:rPr>
        <w:t>وباركود؛ إن شكّ أحد في ورقة، يُمسح الباركود فيُتحقق من التقرير</w:t>
      </w:r>
      <w:r>
        <w:rPr>
          <w:rtl/>
        </w:rPr>
        <w:t xml:space="preserve">. </w:t>
      </w:r>
      <w:r>
        <w:rPr>
          <w:rtl/>
        </w:rPr>
        <w:t xml:space="preserve">وصيغة الطباعة تُبنى من إعدادات </w:t>
      </w:r>
      <w:r>
        <w:rPr>
          <w:rtl/>
        </w:rPr>
        <w:t>«</w:t>
      </w:r>
      <w:r>
        <w:rPr>
          <w:rtl/>
        </w:rPr>
        <w:t>ترويسة التقارير</w:t>
      </w:r>
      <w:r>
        <w:rPr>
          <w:rtl/>
        </w:rPr>
        <w:t xml:space="preserve">» </w:t>
      </w:r>
      <w:r>
        <w:rPr>
          <w:rtl/>
        </w:rPr>
        <w:t>التي يضبطها المدير</w:t>
      </w:r>
      <w:r>
        <w:rPr>
          <w:rtl/>
        </w:rPr>
        <w:t>.</w:t>
      </w:r>
      <w:r>
        <w:rPr>
          <w:rtl/>
        </w:rPr>
        <w:t>12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قوائم تحقق سريعة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ابدأ يومك وأسبوعك وعامك من هذه القوائم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☉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بداية العام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الإعدادات ونسب الحرمان ← الفصول ← استيراد الطلاب ← الإسناد وتثبيته ← الجدول وقاعدة الإغلاق ← توزيع المناوبة مع وكيل المعلمين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✎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كل أسبوع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تقارير التحضير والتأخر ← المخالفات غير المغلقة ← قائمة المحرومين ← إشعار أولياء الأمور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✓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كل يوم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الطلاب بلا إسكان ← طلبات الاستئذان المعلّقة ← الغائبون والمتأخرون ← تصاريح الخروج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⚠</w:t>
      </w:r>
    </w:p>
    <w:p>
      <w:pPr>
        <w:pStyle w:val="Heading4"/>
        <w:bidi w:val="1"/>
        <w:bidi/>
        <w:jc w:val="left"/>
        <w:rPr>
          <w:rtl/>
        </w:rPr>
      </w:pPr>
      <w:r>
        <w:rPr>
          <w:rtl/>
        </w:rPr>
        <w:t>قبل الاختبارات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تثبيت الحرمان بحسب كل مادة ← طباعة الكشوف الرسمية بالتوقيعات ← إشعار أولياء أمور الطلاب المحرومين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drawing>
          <wp:inline distT="0" distB="0" distL="0" distR="0">
            <wp:extent cx="5715000" cy="550545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الشكل </w:t>
      </w:r>
      <w:r>
        <w:rPr>
          <w:rtl/>
        </w:rPr>
        <w:t>12.1</w:t>
      </w:r>
      <w:r>
        <w:rPr>
          <w:rtl/>
        </w:rPr>
        <w:t xml:space="preserve"> </w:t>
      </w:r>
      <w:r>
        <w:rPr>
          <w:rtl/>
        </w:rPr>
        <w:t>نموذج الواجهة في مدرسة طالبات</w:t>
      </w:r>
      <w:r>
        <w:rPr>
          <w:rtl/>
        </w:rPr>
        <w:t xml:space="preserve">: </w:t>
      </w:r>
      <w:r>
        <w:rPr>
          <w:rtl/>
        </w:rPr>
        <w:t xml:space="preserve">تتحوّل كل المسمّيات تلقائيًا </w:t>
      </w:r>
      <w:r>
        <w:rPr>
          <w:rtl/>
        </w:rPr>
        <w:t>(</w:t>
      </w:r>
      <w:r>
        <w:rPr>
          <w:rtl/>
        </w:rPr>
        <w:t>وكيل شؤون الطلاب ← وكيلة شؤون الطالبات</w:t>
      </w:r>
      <w:r>
        <w:rPr>
          <w:rtl/>
        </w:rPr>
        <w:t>).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 xml:space="preserve">أسئلة تتكرر عليك </w:t>
      </w:r>
      <w:r>
        <w:rPr>
          <w:rtl/>
        </w:rPr>
        <w:t>«</w:t>
      </w:r>
      <w:r>
        <w:rPr>
          <w:rtl/>
        </w:rPr>
        <w:t>لماذا لا أرى فصلي؟</w:t>
      </w:r>
      <w:r>
        <w:rPr>
          <w:rtl/>
        </w:rPr>
        <w:t xml:space="preserve">» ← </w:t>
      </w:r>
      <w:r>
        <w:rPr>
          <w:rtl/>
        </w:rPr>
        <w:t>الإسناد غير مثبَّت</w:t>
      </w:r>
      <w:r>
        <w:rPr>
          <w:rtl/>
        </w:rPr>
        <w:t>. «</w:t>
      </w:r>
      <w:r>
        <w:rPr>
          <w:rtl/>
        </w:rPr>
        <w:t>لماذا لا أستطيع التحضير؟</w:t>
      </w:r>
      <w:r>
        <w:rPr>
          <w:rtl/>
        </w:rPr>
        <w:t xml:space="preserve">» ← </w:t>
      </w:r>
      <w:r>
        <w:rPr>
          <w:rtl/>
        </w:rPr>
        <w:t>خارج قاعدة الإغلاق</w:t>
      </w:r>
      <w:r>
        <w:rPr>
          <w:rtl/>
        </w:rPr>
        <w:t>. «</w:t>
      </w:r>
      <w:r>
        <w:rPr>
          <w:rtl/>
        </w:rPr>
        <w:t>لماذا حسابي موقوف؟</w:t>
      </w:r>
      <w:r>
        <w:rPr>
          <w:rtl/>
        </w:rPr>
        <w:t xml:space="preserve">» ← </w:t>
      </w:r>
      <w:r>
        <w:rPr>
          <w:rtl/>
        </w:rPr>
        <w:t>راجع إدارة الحسابات</w:t>
      </w:r>
      <w:r>
        <w:rPr>
          <w:rtl/>
        </w:rPr>
        <w:t>. «</w:t>
      </w:r>
      <w:r>
        <w:rPr>
          <w:rtl/>
        </w:rPr>
        <w:t>كيف أستعيد كلمة المروري؟</w:t>
      </w:r>
      <w:r>
        <w:rPr>
          <w:rtl/>
        </w:rPr>
        <w:t>» ← «</w:t>
      </w:r>
      <w:r>
        <w:rPr>
          <w:rtl/>
        </w:rPr>
        <w:t>نسيت كلمة المرور؟</w:t>
      </w:r>
      <w:r>
        <w:rPr>
          <w:rtl/>
        </w:rPr>
        <w:t xml:space="preserve">» </w:t>
      </w:r>
      <w:r>
        <w:rPr>
          <w:rtl/>
        </w:rPr>
        <w:t>برمز تحقق</w:t>
      </w:r>
      <w:r>
        <w:rPr>
          <w:rtl/>
        </w:rPr>
        <w:t>.✓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الدعم والمراجع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حيث تجد بقية الأدلة وجهات التواصل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جدول </w:t>
      </w:r>
      <w:r>
        <w:rPr>
          <w:rtl/>
        </w:rPr>
        <w:t>13.1</w:t>
      </w:r>
      <w:r>
        <w:rPr>
          <w:rtl/>
        </w:rPr>
        <w:t xml:space="preserve"> — </w:t>
      </w:r>
      <w:r>
        <w:rPr>
          <w:rtl/>
        </w:rPr>
        <w:t>مراجع مفيدة لك</w:t>
      </w:r>
    </w:p>
    <w:tbl>
      <w:tblPr>
        <w:bidiVisual w:val="true"/>
        <w:tblW w:w="8606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20"/>
        <w:gridCol w:w="5586"/>
      </w:tblGrid>
      <w:tr>
        <w:trPr/>
        <w:tc>
          <w:tcPr>
            <w:tcW w:w="30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المرجع</w:t>
            </w:r>
          </w:p>
        </w:tc>
        <w:tc>
          <w:tcPr>
            <w:tcW w:w="55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لماذا</w:t>
            </w:r>
          </w:p>
        </w:tc>
      </w:tr>
      <w:tr>
        <w:trPr/>
        <w:tc>
          <w:tcPr>
            <w:tcW w:w="3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دليل منصة تابعني — للمدارس</w:t>
            </w:r>
          </w:p>
        </w:tc>
        <w:tc>
          <w:tcPr>
            <w:tcW w:w="5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الشرح الكامل لكل خدمة وكل دور في المنصة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30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دليل المدير المختصر</w:t>
            </w:r>
          </w:p>
        </w:tc>
        <w:tc>
          <w:tcPr>
            <w:tcW w:w="5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خطوات اعتماد الحسابات وأول خمس خطوات بعد التسليم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30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دليل الاستخدام داخل المنصة</w:t>
            </w:r>
          </w:p>
        </w:tc>
        <w:tc>
          <w:tcPr>
            <w:tcW w:w="55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كل وحدة فيها تلميح وعنوان يشرح دورها في سطر</w:t>
            </w:r>
            <w:r>
              <w:rPr>
                <w:rtl/>
              </w:rPr>
              <w:t>.</w:t>
            </w:r>
          </w:p>
        </w:tc>
      </w:tr>
    </w:tbl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ملاحظة</w:t>
      </w:r>
      <w:r>
        <w:rPr>
          <w:rtl/>
        </w:rPr>
        <w:t xml:space="preserve">: </w:t>
      </w:r>
      <w:r>
        <w:rPr>
          <w:rtl/>
        </w:rPr>
        <w:t>قناة الدعم للاستفسارات الفنية والتشغيلية</w:t>
      </w:r>
      <w:r>
        <w:rPr>
          <w:rtl/>
        </w:rPr>
        <w:t xml:space="preserve">: </w:t>
      </w:r>
      <w:r>
        <w:rPr>
          <w:rtl/>
        </w:rPr>
        <w:t>0550124240</w:t>
      </w:r>
      <w:r>
        <w:rPr>
          <w:rtl/>
        </w:rPr>
        <w:t xml:space="preserve"> — </w:t>
      </w:r>
      <w:r>
        <w:rPr>
          <w:rtl/>
        </w:rPr>
        <w:t xml:space="preserve">أو عبر تلقرام من داخل المنصة </w:t>
      </w:r>
      <w:r>
        <w:rPr>
          <w:rtl/>
        </w:rPr>
        <w:t>(</w:t>
      </w:r>
      <w:r>
        <w:rPr>
          <w:rtl/>
        </w:rPr>
        <w:t>سجل تلقرام</w:t>
      </w:r>
      <w:r>
        <w:rPr>
          <w:rtl/>
        </w:rPr>
        <w:t>).</w:t>
      </w:r>
      <w:r>
        <w:rPr>
          <w:rtl/>
        </w:rPr>
        <w:drawing>
          <wp:inline distT="0" distB="0" distL="0" distR="0">
            <wp:extent cx="5715000" cy="60864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تابعني — منصة الخدمات التعليمية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دليل وكيل شؤون الطلاب </w:t>
      </w:r>
      <w:r>
        <w:rPr>
          <w:rtl/>
        </w:rPr>
        <w:t xml:space="preserve">· </w:t>
      </w:r>
      <w:r>
        <w:rPr>
          <w:rtl/>
        </w:rPr>
        <w:t xml:space="preserve">الإصدار </w:t>
      </w:r>
      <w:r>
        <w:rPr>
          <w:rtl/>
        </w:rPr>
        <w:t>1.0</w:t>
      </w:r>
      <w:r>
        <w:rPr>
          <w:rtl/>
        </w:rPr>
        <w:t xml:space="preserve"> · </w:t>
      </w:r>
      <w:r>
        <w:rPr>
          <w:rtl/>
        </w:rPr>
        <w:t xml:space="preserve">أكتوبر </w:t>
      </w:r>
      <w:r>
        <w:rPr>
          <w:rtl/>
        </w:rPr>
        <w:t>2026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هذا الدليل يصف النموذج الأولي العامل داخل المتصفح</w:t>
      </w:r>
      <w:r>
        <w:rPr>
          <w:rtl/>
        </w:rPr>
        <w:t xml:space="preserve">. </w:t>
      </w:r>
      <w:r>
        <w:rPr>
          <w:rtl/>
        </w:rPr>
        <w:t xml:space="preserve">الأرقام لاتينية، والواجهة عربية </w:t>
      </w:r>
      <w:r>
        <w:rPr>
          <w:rtl/>
        </w:rPr>
        <w:t>RTL</w:t>
      </w:r>
      <w:r>
        <w:rPr>
          <w:rtl/>
        </w:rPr>
        <w:t xml:space="preserve"> </w:t>
      </w:r>
      <w:r>
        <w:rPr>
          <w:rtl/>
        </w:rPr>
        <w:t xml:space="preserve">بطابع الهوية الذهبية </w:t>
      </w:r>
      <w:r>
        <w:rPr>
          <w:rtl/>
        </w:rPr>
        <w:t>(</w:t>
      </w:r>
      <w:r>
        <w:rPr>
          <w:rtl/>
        </w:rPr>
        <w:t xml:space="preserve">ذهبي </w:t>
      </w:r>
      <w:r>
        <w:rPr>
          <w:rtl/>
        </w:rPr>
        <w:t>#</w:t>
      </w:r>
      <w:r>
        <w:rPr>
          <w:rtl/>
        </w:rPr>
        <w:t>CE9433</w:t>
      </w:r>
      <w:r>
        <w:rPr>
          <w:rtl/>
        </w:rPr>
        <w:t xml:space="preserve"> · </w:t>
      </w:r>
      <w:r>
        <w:rPr>
          <w:rtl/>
        </w:rPr>
        <w:t xml:space="preserve">أونيكس </w:t>
      </w:r>
      <w:r>
        <w:rPr>
          <w:rtl/>
        </w:rPr>
        <w:t>#</w:t>
      </w:r>
      <w:r>
        <w:rPr>
          <w:rtl/>
        </w:rPr>
        <w:t>14100A</w:t>
      </w:r>
      <w:r>
        <w:rPr>
          <w:rtl/>
        </w:rPr>
        <w:t xml:space="preserve"> · </w:t>
      </w:r>
      <w:r>
        <w:rPr>
          <w:rtl/>
        </w:rPr>
        <w:t xml:space="preserve">كريمي </w:t>
      </w:r>
      <w:r>
        <w:rPr>
          <w:rtl/>
        </w:rPr>
        <w:t>#</w:t>
      </w:r>
      <w:r>
        <w:rPr>
          <w:rtl/>
        </w:rPr>
        <w:t>F7F4ED</w:t>
      </w:r>
      <w:r>
        <w:rPr>
          <w:rtl/>
        </w:rPr>
        <w:t>).</w:t>
      </w:r>
    </w:p>
    <w:sectPr>
      <w:bidi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ans Arabic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right"/>
    </w:pPr>
    <w:rPr>
      <w:rFonts w:ascii="IBM Plex Sans Arabic;Arial;sans-serif" w:hAnsi="IBM Plex Sans Arabic;Arial;sans-serif" w:eastAsia="IBM Plex Sans Arabic;Arial;sans-serif" w:cs="IBM Plex Sans Arabic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jc w:val="center"/>
    </w:pPr>
    <w:rPr>
      <w:rFonts w:ascii="Liberation Sans Unicode MS" w:hAnsi="Liberation Sans Unicode M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8A5A1E"/>
      <w:sz w:val="34"/>
      <w:szCs w:val="34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7"/>
      <w:szCs w:val="27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lineRule="auto" w:line="408" w:before="0" w:after="283"/>
    </w:pPr>
    <w:rPr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دليل وكيل شؤون الطلاب — منصة تابعني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