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A53D35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বিষয়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: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অটোমেশন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সফটওয়্যার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(e-Application Management System)-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এর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বর্তমান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অবস্থা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এবং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Orange Business Development Ltd.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কর্তৃক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দাখিলকৃত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"BSTI 2.0"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প্রস্তাবনা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পর্যালোচনার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লক্ষ্যে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সংশ্লিষ্ট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উইং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/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শাখার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ফোকাল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পয়েন্টগণের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সমন্বয়ে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সভা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আহ্বান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প্রসঙ্গে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</w:p>
    <w:p w14:paraId="0029C305" w14:textId="77777777" w:rsidR="00DA183F" w:rsidRPr="004257E9" w:rsidRDefault="00DA183F" w:rsidP="004257E9">
      <w:pPr>
        <w:pBdr>
          <w:bottom w:val="single" w:sz="6" w:space="1" w:color="000000"/>
        </w:pBdr>
        <w:spacing w:after="200"/>
        <w:rPr>
          <w:rFonts w:ascii="Kalpurush" w:hAnsi="Kalpurush" w:cs="Kalpurush"/>
          <w:sz w:val="24"/>
          <w:szCs w:val="24"/>
        </w:rPr>
      </w:pPr>
    </w:p>
    <w:p w14:paraId="5D2B4319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০১।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পটভূমি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সেবাসমূহ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বর্তমানে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একাধিক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পৃথক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সফটওয়্যারের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মাধ্যমে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পরিচালিত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হচ্ছে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মধ্যে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5FB9FD55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সনদ</w:t>
      </w:r>
      <w:proofErr w:type="spellEnd"/>
      <w:r w:rsidRPr="004257E9">
        <w:rPr>
          <w:rFonts w:ascii="Kalpurush" w:hAnsi="Kalpurush" w:cs="Kalpurush"/>
          <w:sz w:val="24"/>
          <w:szCs w:val="24"/>
        </w:rPr>
        <w:t>/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টেস্ট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রিপোর্ট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প্রস্তুতের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QR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কোড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সফটওয়্যার</w:t>
      </w:r>
      <w:proofErr w:type="spellEnd"/>
    </w:p>
    <w:p w14:paraId="7D3899A4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ওয়ান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স্টপ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সার্ভিসের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বিলিং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সফটওয়্যার</w:t>
      </w:r>
      <w:proofErr w:type="spellEnd"/>
    </w:p>
    <w:p w14:paraId="7F6B1AC4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ইনভেন্টরি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ব্যবস্থাপনা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সফটওয়্যার</w:t>
      </w:r>
      <w:proofErr w:type="spellEnd"/>
    </w:p>
    <w:p w14:paraId="4AEECA83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মান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স্ট্যান্ডার্ড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বিক্রয়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সফটওয়্যার</w:t>
      </w:r>
      <w:proofErr w:type="spellEnd"/>
    </w:p>
    <w:p w14:paraId="45DBE06D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হাজিরা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ব্যবস্থাপনা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(Alo Attendance)</w:t>
      </w:r>
    </w:p>
    <w:p w14:paraId="1F3D9176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এসব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সফটওয়্যারের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মধ্যে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সংযোগ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নেই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এবং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সেবাগ্রহীতাগণ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এগুলোতে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সরাসরি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আবেদন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গ্রহণ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থেকে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সনদ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প্রদান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পর্যন্ত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অধিকাংশ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কাজ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এখনো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হাতে-কলমে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সম্পন্ন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প্রেক্ষিতে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সমন্বিত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ব্যবস্থার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প্রয়োজনীয়তা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দেখা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দেয়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যেখানে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180229DF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সেবাগ্রহীতা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ঘরে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বসে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আবেদন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করবেন</w:t>
      </w:r>
      <w:proofErr w:type="spellEnd"/>
      <w:r w:rsidRPr="004257E9">
        <w:rPr>
          <w:rFonts w:ascii="Kalpurush" w:hAnsi="Kalpurush" w:cs="Kalpurush"/>
          <w:sz w:val="24"/>
          <w:szCs w:val="24"/>
        </w:rPr>
        <w:t>;</w:t>
      </w:r>
    </w:p>
    <w:p w14:paraId="260D06DC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সংশ্লিষ্ট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সকল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ডেস্কে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আবেদনটি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অনলাইনে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প্রক্রিয়া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>;</w:t>
      </w:r>
    </w:p>
    <w:p w14:paraId="5CCCFE43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সেবাগ্রহীতা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অনলাইনে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সনদ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সংগ্রহ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করবেন</w:t>
      </w:r>
      <w:proofErr w:type="spellEnd"/>
      <w:r w:rsidRPr="004257E9">
        <w:rPr>
          <w:rFonts w:ascii="Kalpurush" w:hAnsi="Kalpurush" w:cs="Kalpurush"/>
          <w:sz w:val="24"/>
          <w:szCs w:val="24"/>
        </w:rPr>
        <w:t>;</w:t>
      </w:r>
    </w:p>
    <w:p w14:paraId="3F433019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একই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সাথে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মানবসম্পদ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বেতন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হিসাব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ইনভেন্টরি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হাজিরা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ইত্যাদি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অভ্যন্তরীণ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কার্যক্রমও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স্বয়ংক্রিয়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0F990E2B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০২।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প্রথম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পর্যায়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(BSTI </w:t>
      </w:r>
      <w:proofErr w:type="gramStart"/>
      <w:r w:rsidRPr="004257E9">
        <w:rPr>
          <w:rFonts w:ascii="Kalpurush" w:hAnsi="Kalpurush" w:cs="Kalpurush"/>
          <w:b/>
          <w:bCs/>
          <w:sz w:val="24"/>
          <w:szCs w:val="24"/>
        </w:rPr>
        <w:t>1.0)।</w:t>
      </w:r>
      <w:proofErr w:type="gramEnd"/>
      <w:r w:rsidRPr="004257E9">
        <w:rPr>
          <w:rFonts w:ascii="Kalpurush" w:hAnsi="Kalpurush" w:cs="Kalpurush"/>
          <w:sz w:val="24"/>
          <w:szCs w:val="24"/>
        </w:rPr>
        <w:t xml:space="preserve"> ২০২৪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USAID-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অর্থায়নে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পরিচালিত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Bangladesh Trade Facilitation (BTF)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প্রকল্প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অটোমেশন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কার্যক্রমে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সহায়তার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প্রস্তাব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দেয়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ধারাবাহিকতায়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7DC14E5A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২৬/০৫/২০২৪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তারিখে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সভাকক্ষে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মহাপরিচালক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মহোদয়ের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সভাপতিত্বে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ত্রিপক্ষীয়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অনুষ্ঠিত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7BE7BE84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জুন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২০২৪-এ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উইংভিত্তিক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চাহিদা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সংগ্রহ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0484B67B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আগস্ট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>–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সেপ্টেম্বর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২০২৪-এ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উইংভিত্তিক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ভ্যালিডেশন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ওয়ার্কশপ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অনুষ্ঠিত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72594F24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বিটিএফ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সফটওয়্যার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প্রতিষ্ঠান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Orange Business Development Ltd.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</w:t>
      </w:r>
      <w:proofErr w:type="spellEnd"/>
      <w:r w:rsidRPr="004257E9">
        <w:rPr>
          <w:rFonts w:ascii="Kalpurush" w:hAnsi="Kalpurush" w:cs="Kalpurush"/>
          <w:sz w:val="24"/>
          <w:szCs w:val="24"/>
        </w:rPr>
        <w:t>)-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নিয়োগ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দেয়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চুক্তিটি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বিটিএফ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OrangeBD-এর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মধ্যে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৯১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লক্ষ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;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মেয়াদ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১২/০১/২০২৫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থেকে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৩১/০৭/২০২৬।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চুক্তির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পক্ষ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ছিল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673E1CB3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০২/০১/২০২৫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তারিখে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সভাকক্ষে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কিক-অফ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অনুষ্ঠিত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54DFEC59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০৩।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বর্তমান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অবস্থা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প্রথম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পর্যায়ে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নিম্নোক্ত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৫টি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2D7AECB2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সিএম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লাইসেন্স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শুধু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নতুন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নিবন্ধন</w:t>
      </w:r>
      <w:proofErr w:type="spellEnd"/>
      <w:r w:rsidRPr="004257E9">
        <w:rPr>
          <w:rFonts w:ascii="Kalpurush" w:hAnsi="Kalpurush" w:cs="Kalpurush"/>
          <w:sz w:val="24"/>
          <w:szCs w:val="24"/>
        </w:rPr>
        <w:t>)</w:t>
      </w:r>
    </w:p>
    <w:p w14:paraId="5FD744C0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lastRenderedPageBreak/>
        <w:t>মানবসম্পদ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(HR)</w:t>
      </w:r>
    </w:p>
    <w:p w14:paraId="60755CA7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বেতন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(Payroll)</w:t>
      </w:r>
    </w:p>
    <w:p w14:paraId="117069E2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পিসিআর</w:t>
      </w:r>
      <w:proofErr w:type="spellEnd"/>
    </w:p>
    <w:p w14:paraId="209AB634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মান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বিক্রয়</w:t>
      </w:r>
      <w:proofErr w:type="spellEnd"/>
    </w:p>
    <w:p w14:paraId="6A4CBE15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২৩টি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অফিস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সিস্টেমে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প্রধান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কার্যালয়ের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অর্গানোগ্রামের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অধীনে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সিস্টেমটি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বাংলাদেশ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কম্পিউটার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কাউন্সিল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(BCC)-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সার্ভারে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হোস্ট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সোর্স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কোড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OrangeBD-এর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নিকট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সংরক্ষিত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1D2519A0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তাড়াহুড়ো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প্রথম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পর্যায়ে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কিছু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মৌলিক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সীমাবদ্ধতা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3354DB7A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(ক)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সিএম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আবেদনের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নমুনা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পরীক্ষার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প্রতিবেদন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রসায়ন</w:t>
      </w:r>
      <w:proofErr w:type="spellEnd"/>
      <w:r w:rsidRPr="004257E9">
        <w:rPr>
          <w:rFonts w:ascii="Kalpurush" w:hAnsi="Kalpurush" w:cs="Kalpurush"/>
          <w:sz w:val="24"/>
          <w:szCs w:val="24"/>
        </w:rPr>
        <w:t>/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পদার্থ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পরীক্ষণ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হাতে-কলমে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প্রস্তুত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সিস্টেমে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আপলোড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;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ল্যাবরেটরি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কার্যক্রম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সিস্টেমের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অংশ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5974B4AE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(খ)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বিভাগীয়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আঞ্চলিক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কার্যালয়ের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নিজস্ব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কর্মপ্রবাহ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(workflow)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এখনো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হয়নি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6D445D7C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(গ)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সেবাগ্রহীতা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কর্মকর্তাদের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পৃথক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পৃথক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ওয়েবসাইট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লগইন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72C35BEC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(ঘ)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অনলাইনে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ক্রয়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এবং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সিএম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আবেদনের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মধ্যে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সংযোগ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নেই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4BAA72EE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০৪।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বিটিএফ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প্রকল্প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সমাপ্তির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পরবর্তী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অবস্থা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বিটিএফ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প্রকল্পের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কার্যক্রম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সমাপ্ত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০১/০৮/২০২৬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থেকে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OrangeBD-এর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মধ্যে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নেই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তবুও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সেবাগুলোর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কারিগরি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সহায়তা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অব্যাহত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রেখেছে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6507FA96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তবে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থাকায়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নিম্নোক্ত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বিষয়গুলো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এখনো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নির্ধারিত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হয়নি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7E253C6E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সাড়া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দেওয়ার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সময়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(SLA)</w:t>
      </w:r>
    </w:p>
    <w:p w14:paraId="758C5666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তথ্য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(data)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সোর্স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কোডের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মালিকানা</w:t>
      </w:r>
      <w:proofErr w:type="spellEnd"/>
    </w:p>
    <w:p w14:paraId="23DB6C6F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ব্যাকআপ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ব্যবস্থা</w:t>
      </w:r>
      <w:proofErr w:type="spellEnd"/>
    </w:p>
    <w:p w14:paraId="33DBAF06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ভবিষ্য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ৎ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হস্তান্তর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পদ্ধতি</w:t>
      </w:r>
      <w:proofErr w:type="spellEnd"/>
    </w:p>
    <w:p w14:paraId="0DD644B6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উল্লেখ্য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কর্মকর্তা-কর্মচারীদের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বেতন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(Payroll)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সিস্টেমের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মাধ্যমে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প্রক্রিয়া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হচ্ছে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জরুরি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ভিত্তিতে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নিষ্পত্তি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হওয়া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প্রয়োজন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7016B130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০৫।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OrangeBD-এর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প্রস্তাবনা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(BSTI </w:t>
      </w:r>
      <w:proofErr w:type="gramStart"/>
      <w:r w:rsidRPr="004257E9">
        <w:rPr>
          <w:rFonts w:ascii="Kalpurush" w:hAnsi="Kalpurush" w:cs="Kalpurush"/>
          <w:b/>
          <w:bCs/>
          <w:sz w:val="24"/>
          <w:szCs w:val="24"/>
        </w:rPr>
        <w:t>2.0)।</w:t>
      </w:r>
      <w:proofErr w:type="gram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প্রশাসনের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নির্দেশনায়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সকল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থেকে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চাহিদা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সংগ্রহ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৩০৩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পৃষ্ঠার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System Requirements Specification (SRS)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প্রস্তুত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ভিত্তিতে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২১/০৯/২০২৬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তারিখের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পত্রে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প্রতিষ্ঠানটি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৩৩টি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পর্যায়ক্রমে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রক্ষণাবেক্ষণের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আর্থিক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প্রস্তাব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দাখিল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৩৩টি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মধ্যে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31986BAF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মানবসম্পদ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বেতন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হিসাব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মামলা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ব্যবস্থাপনা</w:t>
      </w:r>
      <w:proofErr w:type="spellEnd"/>
    </w:p>
    <w:p w14:paraId="3F67EC1F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সিএম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বাধ্যতামূলক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স্কোপ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হালাল</w:t>
      </w:r>
      <w:proofErr w:type="spellEnd"/>
      <w:r w:rsidRPr="004257E9">
        <w:rPr>
          <w:rFonts w:ascii="Kalpurush" w:hAnsi="Kalpurush" w:cs="Kalpurush"/>
          <w:sz w:val="24"/>
          <w:szCs w:val="24"/>
        </w:rPr>
        <w:t>)</w:t>
      </w:r>
    </w:p>
    <w:p w14:paraId="10DA290C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রসায়ন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পদার্থ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পরীক্ষণ</w:t>
      </w:r>
      <w:proofErr w:type="spellEnd"/>
    </w:p>
    <w:p w14:paraId="1C65654A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এমএসসি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পিসিআর</w:t>
      </w:r>
      <w:proofErr w:type="spellEnd"/>
    </w:p>
    <w:p w14:paraId="78EB76A3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মেট্রোলজির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লাইসেন্স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ক্যালিব্রেশন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সেবাসমূহ</w:t>
      </w:r>
      <w:proofErr w:type="spellEnd"/>
    </w:p>
    <w:p w14:paraId="7C33323D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lastRenderedPageBreak/>
        <w:t>মোবাইল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কোর্ট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সার্ভেইল্যান্স</w:t>
      </w:r>
      <w:proofErr w:type="spellEnd"/>
    </w:p>
    <w:p w14:paraId="531B4512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প্রস্তাবের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মূল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বিষয়গুলো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নিম্নরূপ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মূল্য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ভ্যাট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ব্যতীত</w:t>
      </w:r>
      <w:proofErr w:type="spellEnd"/>
      <w:r w:rsidRPr="004257E9">
        <w:rPr>
          <w:rFonts w:ascii="Kalpurush" w:hAnsi="Kalpurush" w:cs="Kalpurush"/>
          <w:sz w:val="24"/>
          <w:szCs w:val="24"/>
        </w:rPr>
        <w:t>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27"/>
        <w:gridCol w:w="3320"/>
        <w:gridCol w:w="2179"/>
      </w:tblGrid>
      <w:tr w:rsidR="00DA183F" w:rsidRPr="004257E9" w14:paraId="75AAB211" w14:textId="77777777">
        <w:trPr>
          <w:tblHeader/>
        </w:trPr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5A791" w14:textId="77777777" w:rsidR="00DA183F" w:rsidRPr="004257E9" w:rsidRDefault="00000000" w:rsidP="004257E9">
            <w:pPr>
              <w:jc w:val="center"/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খাত</w:t>
            </w:r>
            <w:proofErr w:type="spellEnd"/>
          </w:p>
        </w:tc>
        <w:tc>
          <w:tcPr>
            <w:tcW w:w="3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6A5253" w14:textId="77777777" w:rsidR="00DA183F" w:rsidRPr="004257E9" w:rsidRDefault="00000000" w:rsidP="004257E9">
            <w:pPr>
              <w:jc w:val="center"/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সময়কাল</w:t>
            </w:r>
            <w:proofErr w:type="spellEnd"/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4FC2B" w14:textId="77777777" w:rsidR="00DA183F" w:rsidRPr="004257E9" w:rsidRDefault="00000000" w:rsidP="004257E9">
            <w:pPr>
              <w:jc w:val="center"/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অংকের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পরিমাণ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 (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টাকা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)</w:t>
            </w:r>
          </w:p>
        </w:tc>
      </w:tr>
      <w:tr w:rsidR="00DA183F" w:rsidRPr="004257E9" w14:paraId="2A014CF2" w14:textId="77777777"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E3C13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পর্যায়ক্রমে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সেবা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চালু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(Rollout)</w:t>
            </w:r>
          </w:p>
        </w:tc>
        <w:tc>
          <w:tcPr>
            <w:tcW w:w="3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36F27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আগস্ট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২০২৬ –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ডিসেম্বর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২০২৯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C2B98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sz w:val="24"/>
                <w:szCs w:val="24"/>
              </w:rPr>
              <w:t>১১,১৬,৬৫,০০০</w:t>
            </w:r>
          </w:p>
        </w:tc>
      </w:tr>
      <w:tr w:rsidR="00DA183F" w:rsidRPr="004257E9" w14:paraId="51905769" w14:textId="77777777"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1BAE1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রক্ষণাবেক্ষণ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(৩৩টি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সেবা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>)</w:t>
            </w:r>
          </w:p>
        </w:tc>
        <w:tc>
          <w:tcPr>
            <w:tcW w:w="3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B10D8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জানুয়ারি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২০৩০ –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ডিসেম্বর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২০৩১</w:t>
            </w:r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216C5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sz w:val="24"/>
                <w:szCs w:val="24"/>
              </w:rPr>
              <w:t>৭,৫২,৪০,০০০</w:t>
            </w:r>
          </w:p>
        </w:tc>
      </w:tr>
      <w:tr w:rsidR="00DA183F" w:rsidRPr="004257E9" w14:paraId="5B821B15" w14:textId="77777777">
        <w:tc>
          <w:tcPr>
            <w:tcW w:w="35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63ACD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মোট</w:t>
            </w:r>
            <w:proofErr w:type="spellEnd"/>
          </w:p>
        </w:tc>
        <w:tc>
          <w:tcPr>
            <w:tcW w:w="3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A9447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৫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বছর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 ৫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মাস</w:t>
            </w:r>
            <w:proofErr w:type="spellEnd"/>
          </w:p>
        </w:tc>
        <w:tc>
          <w:tcPr>
            <w:tcW w:w="2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73E6A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১৮,৬৯,০৫,০০০</w:t>
            </w:r>
          </w:p>
        </w:tc>
      </w:tr>
    </w:tbl>
    <w:p w14:paraId="2955E5C6" w14:textId="77777777" w:rsidR="00DA183F" w:rsidRPr="004257E9" w:rsidRDefault="00DA183F" w:rsidP="004257E9">
      <w:pPr>
        <w:spacing w:after="120"/>
        <w:rPr>
          <w:rFonts w:ascii="Kalpurush" w:hAnsi="Kalpurush" w:cs="Kalpurush"/>
          <w:sz w:val="24"/>
          <w:szCs w:val="24"/>
        </w:rPr>
      </w:pPr>
    </w:p>
    <w:p w14:paraId="5F5C9B0B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মূল্য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নির্ধারণ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পদ্ধতি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যতগুলো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থাকবে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মাসিক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হারে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অর্থ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পরিশোধ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মাসিক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7EB4E516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২০২৬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অবশিষ্ট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সময়ে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৬৫,০০০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</w:p>
    <w:p w14:paraId="7CC57300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২০২৭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১,৮০,০০০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</w:p>
    <w:p w14:paraId="3DD9CA80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২০২৮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১,৫৫,০০০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</w:p>
    <w:p w14:paraId="673A61F2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২০২৯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১,৩০,০০০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</w:p>
    <w:p w14:paraId="45CC6BC3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রক্ষণাবেক্ষণকালে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৯৫,০০০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</w:p>
    <w:p w14:paraId="4E4EF26D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বছরভিত্তিক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সম্ভাব্য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ব্যয়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</w:p>
    <w:p w14:paraId="45B73097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২০২৬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০.১৬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কোটি</w:t>
      </w:r>
      <w:proofErr w:type="spellEnd"/>
    </w:p>
    <w:p w14:paraId="1FCFE766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২০২৭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২.০৫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কোটি</w:t>
      </w:r>
      <w:proofErr w:type="spellEnd"/>
    </w:p>
    <w:p w14:paraId="05ED0608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২০২৮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৪.০০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কোটি</w:t>
      </w:r>
      <w:proofErr w:type="spellEnd"/>
    </w:p>
    <w:p w14:paraId="710D0971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২০২৯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৪.৯৫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কোটি</w:t>
      </w:r>
      <w:proofErr w:type="spellEnd"/>
    </w:p>
    <w:p w14:paraId="1C301828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২০৩০ ও ২০৩১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বছর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৩.৭৬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</w:p>
    <w:p w14:paraId="7C1B83C7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অর্থের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উৎস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ক্রয়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বিধি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দাতা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সংস্থার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অর্থায়ন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থাকায়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নিজস্ব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রাজস্ব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থেকে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নির্বাহ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কারণে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সরকারি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ক্রয়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আইন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বিধিমালা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(PPA/PPR)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পুরোপুরি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প্রযোজ্য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469B73E9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০৬।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প্রাথমিক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পর্যালোচনা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প্রস্তাবনা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SRS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প্রাথমিকভাবে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পর্যালোচনা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54BA8CFB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ইতিবাচক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13BF6323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SRS-এ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সকল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অন্তর্ভুক্ত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304AE30C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অর্থ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পরিশোধ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সংখ্যার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সাথে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সম্পর্কিত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43F51914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সার্ভার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সরকারি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অবকাঠামোতে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(BCC)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2CCFE650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তবে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চূড়ান্ত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সিদ্ধান্তের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পূর্বে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নিম্নোক্ত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বিষয়গুলো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সংশ্লিষ্ট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সকলের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মতামতের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ভিত্তিতে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নিষ্পত্তি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হওয়া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প্রয়োজন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3EC360EE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(ক)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চুক্তির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শর্তাবলি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প্রস্তাবে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নিম্নোক্ত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শর্ত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নেই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686A6A71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সোর্স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কোড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তথ্যের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মালিকানা</w:t>
      </w:r>
      <w:proofErr w:type="spellEnd"/>
    </w:p>
    <w:p w14:paraId="5582650A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lastRenderedPageBreak/>
        <w:t>কোনো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কখন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"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"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গণ্য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গ্রহণযোগ্যতা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যাচাই</w:t>
      </w:r>
      <w:proofErr w:type="spellEnd"/>
      <w:r w:rsidRPr="004257E9">
        <w:rPr>
          <w:rFonts w:ascii="Kalpurush" w:hAnsi="Kalpurush" w:cs="Kalpurush"/>
          <w:sz w:val="24"/>
          <w:szCs w:val="24"/>
        </w:rPr>
        <w:t>)</w:t>
      </w:r>
    </w:p>
    <w:p w14:paraId="066B115E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(SLA)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জরিমানা</w:t>
      </w:r>
      <w:proofErr w:type="spellEnd"/>
    </w:p>
    <w:p w14:paraId="548609BB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পরিবর্তন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অনুরোধের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(change request)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মূল্য</w:t>
      </w:r>
      <w:proofErr w:type="spellEnd"/>
    </w:p>
    <w:p w14:paraId="353028D2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২০৩১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পরবর্তী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ব্যবস্থা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হস্তান্তর</w:t>
      </w:r>
      <w:proofErr w:type="spellEnd"/>
    </w:p>
    <w:p w14:paraId="139ACA9F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(খ)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সংখ্যা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৩৩টি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মধ্যে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১২টি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নবায়ন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ব্র্যান্ড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অন্তর্ভুক্তি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সংস্করণ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উদাহরণ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: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সিএম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বাধ্যতামূলক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নতুন</w:t>
      </w:r>
      <w:proofErr w:type="spellEnd"/>
      <w:r w:rsidRPr="004257E9">
        <w:rPr>
          <w:rFonts w:ascii="Kalpurush" w:hAnsi="Kalpurush" w:cs="Kalpurush"/>
          <w:sz w:val="24"/>
          <w:szCs w:val="24"/>
        </w:rPr>
        <w:t>/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নবায়ন</w:t>
      </w:r>
      <w:proofErr w:type="spellEnd"/>
      <w:r w:rsidRPr="004257E9">
        <w:rPr>
          <w:rFonts w:ascii="Kalpurush" w:hAnsi="Kalpurush" w:cs="Kalpurush"/>
          <w:sz w:val="24"/>
          <w:szCs w:val="24"/>
        </w:rPr>
        <w:t>/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ব্র্যান্ড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অন্তর্ভুক্তি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SRS-এ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এগুলোর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বর্ণনা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৯০–৯৮%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অভিন্ন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অথচ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প্রতিটির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পূর্ণ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হারে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মূল্য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ধরা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বাস্তবে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স্বতন্ত্র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কর্মপ্রবাহের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সংখ্যা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২১টি।</w:t>
      </w:r>
    </w:p>
    <w:p w14:paraId="345BF06E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(গ)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প্রথম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পর্যায়ের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ঘাটতির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পুনরাবৃত্তি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</w:p>
    <w:p w14:paraId="46238E6B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SRS-এ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সিএম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বাধ্যতামূলক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সাথে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ল্যাবরেটরি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পরীক্ষার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সংযোগ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বর্ণিত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হয়নি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5D1B6C45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বিভাগীয়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/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আঞ্চলিক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কার্যালয়ের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কর্মপ্রবাহ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খুবই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সংক্ষিপ্তভাবে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উল্লেখ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00158543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২০২৫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সালে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এমএসসি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কর্তৃক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উত্থাপিত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সনদ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স্থগিত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>/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বাতিল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সার্ভেইল্যান্স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অডিট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এবং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মেট্রোলজির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আমদানি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ছাড়পত্র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চাহিদা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এখনো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অন্তর্ভুক্ত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হয়নি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54A607EC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(ঘ)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পরিধির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বাইরে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থাকা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বিষয়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নিম্নোক্ত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বিষয়গুলো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৩৩টি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মধ্যে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নেই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008AC580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ইনভেন্টরি</w:t>
      </w:r>
      <w:proofErr w:type="spellEnd"/>
    </w:p>
    <w:p w14:paraId="66C77BAA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হাজিরা</w:t>
      </w:r>
      <w:proofErr w:type="spellEnd"/>
    </w:p>
    <w:p w14:paraId="0DE0237F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মান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প্রণয়ন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কার্যক্রম</w:t>
      </w:r>
      <w:proofErr w:type="spellEnd"/>
    </w:p>
    <w:p w14:paraId="6ABE6BF1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জাতীয়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পরিচয়পত্র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(NID)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যাচাই</w:t>
      </w:r>
      <w:proofErr w:type="spellEnd"/>
    </w:p>
    <w:p w14:paraId="263FEE38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বিদ্যমান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সফটওয়্যার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থেকে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তথ্য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স্থানান্তর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(data migration)</w:t>
      </w:r>
    </w:p>
    <w:p w14:paraId="7DA2A2DF" w14:textId="77777777" w:rsidR="00DA183F" w:rsidRPr="004257E9" w:rsidRDefault="00000000" w:rsidP="004257E9">
      <w:pPr>
        <w:spacing w:after="120"/>
        <w:ind w:left="72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এছাড়া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ক্রমিক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২২ ও ২৩-এর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পরিবর্তন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মেট্রোলজি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ডিলার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লাইসেন্স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বিক্রয়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অন্তর্ভুক্ত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কথা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বলা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কিন্তু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SRS-এ 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দুটির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বর্ণনা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নেই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634F3E9E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(ঙ)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অন্যান্য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সরকারি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প্রকল্পের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সাথে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তুলনা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প্রস্তাবিত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রক্ষণাবেক্ষণ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মাসে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৩১.৩৫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লক্ষ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তুলনামূলক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উদাহরণ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72222C1B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প্রায়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১৯,০০০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সরকারি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অফিসে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ব্যবহৃত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ডি-নথির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রক্ষণাবেক্ষণ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(২০২১–২৩, ই-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জিপি'তে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প্রকাশিত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মাসিক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২২.৫৮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লক্ষ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2402F98D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ভূমি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মন্ত্রণালয়ের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ই-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নামজারির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রক্ষণাবেক্ষণ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মাসিক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৩৪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লক্ষ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212C65E0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বিসিক-এর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ওয়ান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স্টপ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সার্ভিসে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উন্নয়ন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রক্ষণাবেক্ষণ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বাবদ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পৃথক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নেই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;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আবেদনে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১০০–২৩০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হারে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দেওয়া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3F4CF913" w14:textId="77777777" w:rsidR="00DA183F" w:rsidRPr="004257E9" w:rsidRDefault="00000000" w:rsidP="004257E9">
      <w:pPr>
        <w:spacing w:after="120"/>
        <w:ind w:left="72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বিস্তারিত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তুলনা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সংযুক্তি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>-গ-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দেওয়া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06FC184F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(চ)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ক্রয়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পদ্ধতি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বাজেট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১৮.৬৯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টাকার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বহুবছর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মেয়াদি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নিম্নোক্ত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বিষয়গুলো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নির্ধারণ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প্রয়োজন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103D5057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পিপিআর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অনুযায়ী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উপযুক্ত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ক্রয়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পদ্ধতি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অনুমোদন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কর্তৃপক্ষ</w:t>
      </w:r>
      <w:proofErr w:type="spellEnd"/>
    </w:p>
    <w:p w14:paraId="1B3FD194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প্রতি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অর্থবছরের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বাজেট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বরাদ্দ</w:t>
      </w:r>
      <w:proofErr w:type="spellEnd"/>
    </w:p>
    <w:p w14:paraId="7A57E88A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lastRenderedPageBreak/>
        <w:t xml:space="preserve">০৭।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সভার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প্রস্তাবিত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আলোচ্যসূচি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</w:p>
    <w:p w14:paraId="1980E4CE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(ক)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সংশ্লিষ্ট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কর্মপ্রক্রিয়া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SRS-এ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সঠিক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পূর্ণাঙ্গভাবে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প্রতিফলিত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হয়েছে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কিনা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এবং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ঘাটতিসমূহ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প্রত্যেক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ফোকাল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পয়েন্ট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লিখিত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মতামত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দেবেন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00D67141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(খ)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৫টি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নিরবচ্ছিন্ন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রাখতে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OrangeBD-এর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সাথে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অন্তর্বর্তীকালীন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রক্ষণাবেক্ষণ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সোর্স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কোড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তথ্যের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মালিকানা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ব্যাকআপ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BCC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সার্ভারে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প্রবেশাধিকার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এবং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SLA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অন্তর্ভুক্ত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থাকবে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3DC389DA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(গ) BSTI 2.0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প্রস্তাবনা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সুপারিশ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118C55BA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হুবহু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গ্রহণ</w:t>
      </w:r>
      <w:proofErr w:type="spellEnd"/>
      <w:r w:rsidRPr="004257E9">
        <w:rPr>
          <w:rFonts w:ascii="Kalpurush" w:hAnsi="Kalpurush" w:cs="Kalpurush"/>
          <w:sz w:val="24"/>
          <w:szCs w:val="24"/>
        </w:rPr>
        <w:t>;</w:t>
      </w:r>
    </w:p>
    <w:p w14:paraId="4FC1843B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সংশোধনসহ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গ্রহণ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যেমন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: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ধরনের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সেবাগুলো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একত্রে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গণনা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ধাপে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ধাপে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গ্রহণযোগ্যতা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যাচাইয়ের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ভিত্তিতে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অর্থ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পরিশোধ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প্রয়োজনীয়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শর্ত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সংযোজন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);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অথবা</w:t>
      </w:r>
      <w:proofErr w:type="spellEnd"/>
    </w:p>
    <w:p w14:paraId="4DFAA619" w14:textId="77777777" w:rsidR="00DA183F" w:rsidRPr="004257E9" w:rsidRDefault="00000000" w:rsidP="004257E9">
      <w:pPr>
        <w:pStyle w:val="ListParagraph"/>
        <w:numPr>
          <w:ilvl w:val="1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বিকল্প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পদ্ধতি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যেমন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: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আবেদনপ্রতি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ফি-ভিত্তিক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proofErr w:type="gramStart"/>
      <w:r w:rsidRPr="004257E9">
        <w:rPr>
          <w:rFonts w:ascii="Kalpurush" w:hAnsi="Kalpurush" w:cs="Kalpurush"/>
          <w:sz w:val="24"/>
          <w:szCs w:val="24"/>
        </w:rPr>
        <w:t>মডেল</w:t>
      </w:r>
      <w:proofErr w:type="spellEnd"/>
      <w:r w:rsidRPr="004257E9">
        <w:rPr>
          <w:rFonts w:ascii="Kalpurush" w:hAnsi="Kalpurush" w:cs="Kalpurush"/>
          <w:sz w:val="24"/>
          <w:szCs w:val="24"/>
        </w:rPr>
        <w:t>)।</w:t>
      </w:r>
      <w:proofErr w:type="gramEnd"/>
    </w:p>
    <w:p w14:paraId="23C2DEAE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(ঘ)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অর্থের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উৎস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বাজেট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সংস্থান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ক্রয়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পদ্ধতি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05E58BA3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(ঙ)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পরবর্তী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কার্যক্রমের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কারিগরি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>/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মূল্যায়ন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কমিটি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গঠন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এবং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সময়সূচি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নির্ধারণ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522A9832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 xml:space="preserve">০৮।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প্রস্তাব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উপর্যুক্ত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সিদ্ধান্ত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গ্রহণের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লক্ষ্যে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আহ্বান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যেতে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পারে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471DA7E8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সময়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স্থান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  <w:r w:rsidRPr="004257E9">
        <w:rPr>
          <w:rFonts w:ascii="Kalpurush" w:hAnsi="Kalpurush" w:cs="Kalpurush"/>
          <w:sz w:val="24"/>
          <w:szCs w:val="24"/>
        </w:rPr>
        <w:t xml:space="preserve">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তারিখ</w:t>
      </w:r>
      <w:proofErr w:type="spellEnd"/>
      <w:r w:rsidRPr="004257E9">
        <w:rPr>
          <w:rFonts w:ascii="Kalpurush" w:hAnsi="Kalpurush" w:cs="Kalpurush"/>
          <w:sz w:val="24"/>
          <w:szCs w:val="24"/>
        </w:rPr>
        <w:t>],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সময়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],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স্থান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>]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সভাকক্ষ</w:t>
      </w:r>
      <w:proofErr w:type="spellEnd"/>
      <w:r w:rsidRPr="004257E9">
        <w:rPr>
          <w:rFonts w:ascii="Kalpurush" w:hAnsi="Kalpurush" w:cs="Kalpurush"/>
          <w:sz w:val="24"/>
          <w:szCs w:val="24"/>
        </w:rPr>
        <w:t>)</w:t>
      </w:r>
    </w:p>
    <w:p w14:paraId="57BF3EC7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সভাপতি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  <w:r w:rsidRPr="004257E9">
        <w:rPr>
          <w:rFonts w:ascii="Kalpurush" w:hAnsi="Kalpurush" w:cs="Kalpurush"/>
          <w:sz w:val="24"/>
          <w:szCs w:val="24"/>
        </w:rPr>
        <w:t xml:space="preserve">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মহাপরিচালক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মহোদয়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/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প্রশাসন</w:t>
      </w:r>
      <w:proofErr w:type="spellEnd"/>
      <w:r w:rsidRPr="004257E9">
        <w:rPr>
          <w:rFonts w:ascii="Kalpurush" w:hAnsi="Kalpurush" w:cs="Kalpurush"/>
          <w:sz w:val="24"/>
          <w:szCs w:val="24"/>
        </w:rPr>
        <w:t>)]</w:t>
      </w:r>
    </w:p>
    <w:p w14:paraId="5ED84DC7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অংশগ্রহণকারী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প্রশাসন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),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উপপরিচালক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(প্রশাসন-১)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এবং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সংশ্লিষ্ট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</w:t>
      </w:r>
      <w:proofErr w:type="spellEnd"/>
      <w:r w:rsidRPr="004257E9">
        <w:rPr>
          <w:rFonts w:ascii="Kalpurush" w:hAnsi="Kalpurush" w:cs="Kalpurush"/>
          <w:sz w:val="24"/>
          <w:szCs w:val="24"/>
        </w:rPr>
        <w:t>/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শাখার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১১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ফোকাল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পয়েন্ট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তালিকা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সংযুক্তি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>-ঘ)</w:t>
      </w:r>
    </w:p>
    <w:p w14:paraId="2B2CC44E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প্রস্তুতি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পূর্বে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প্রত্যেক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ফোকাল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পয়েন্ট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SRS-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নিজ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সংশ্লিষ্ট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অংশ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পর্যালোচনা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লিখিত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মতামতসহ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উপস্থিত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থাকবেন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6F73A539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OrangeBD-এর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উপস্থিতি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প্রয়োজনে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পরবর্তী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পর্যায়ে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OrangeBD-এর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প্রতিনিধিকে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আমন্ত্রণ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জানানো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যেতে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পারে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প্রথম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অভ্যন্তরীণ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মতামত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নির্ধারণ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উদ্দেশ্য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42966116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লক্ষ্যে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অফিস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স্মারকের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খসড়া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অনুমোদনের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সংযুক্ত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1E1759B1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>০৯।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বর্ণিত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অবস্থায়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অনুচ্ছেদ-০৮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অনুযায়ী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আহ্বান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এবং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সংযুক্ত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অফিস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স্মারক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জারির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সদয়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অনুমোদনের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নথি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উপস্থাপন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2866AA6C" w14:textId="647FD382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Cambria" w:hAnsi="Cambria" w:cs="Cambria"/>
          <w:sz w:val="24"/>
          <w:szCs w:val="24"/>
        </w:rPr>
        <w:t> 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সংযুক্তি</w:t>
      </w:r>
      <w:proofErr w:type="spellEnd"/>
    </w:p>
    <w:p w14:paraId="05A4B263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>ক।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OrangeBD-এর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২১/০৯/২০২৬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তারিখের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পত্র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আর্থিক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প্রস্তাবনা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(Financial Proposal V4)</w:t>
      </w:r>
    </w:p>
    <w:p w14:paraId="1A5C4431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>খ।</w:t>
      </w:r>
      <w:r w:rsidRPr="004257E9">
        <w:rPr>
          <w:rFonts w:ascii="Kalpurush" w:hAnsi="Kalpurush" w:cs="Kalpurush"/>
          <w:sz w:val="24"/>
          <w:szCs w:val="24"/>
        </w:rPr>
        <w:t xml:space="preserve"> BSTI 2.0 System Requirements Specification (SRS), ৩০৩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পৃষ্ঠা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ইলেকট্রনিক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কপি</w:t>
      </w:r>
      <w:proofErr w:type="spellEnd"/>
      <w:r w:rsidRPr="004257E9">
        <w:rPr>
          <w:rFonts w:ascii="Kalpurush" w:hAnsi="Kalpurush" w:cs="Kalpurush"/>
          <w:sz w:val="24"/>
          <w:szCs w:val="24"/>
        </w:rPr>
        <w:t>)</w:t>
      </w:r>
    </w:p>
    <w:p w14:paraId="60B0BAD1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>গ।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অন্যান্য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সরকারি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প্রকল্পের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সাথে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তুলনামূলক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বিবরণী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নিচে</w:t>
      </w:r>
      <w:proofErr w:type="spellEnd"/>
      <w:r w:rsidRPr="004257E9">
        <w:rPr>
          <w:rFonts w:ascii="Kalpurush" w:hAnsi="Kalpurush" w:cs="Kalpurush"/>
          <w:sz w:val="24"/>
          <w:szCs w:val="24"/>
        </w:rPr>
        <w:t>)</w:t>
      </w:r>
    </w:p>
    <w:p w14:paraId="76FBD028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>ঘ।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ফোকাল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পয়েন্টগণের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তালিকা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নিচে</w:t>
      </w:r>
      <w:proofErr w:type="spellEnd"/>
      <w:r w:rsidRPr="004257E9">
        <w:rPr>
          <w:rFonts w:ascii="Kalpurush" w:hAnsi="Kalpurush" w:cs="Kalpurush"/>
          <w:sz w:val="24"/>
          <w:szCs w:val="24"/>
        </w:rPr>
        <w:t>)</w:t>
      </w:r>
    </w:p>
    <w:p w14:paraId="356D8A2A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b/>
          <w:bCs/>
          <w:sz w:val="24"/>
          <w:szCs w:val="24"/>
        </w:rPr>
        <w:t>ঙ।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অফিস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স্মারকের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খসড়া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নিচে</w:t>
      </w:r>
      <w:proofErr w:type="spellEnd"/>
      <w:r w:rsidRPr="004257E9">
        <w:rPr>
          <w:rFonts w:ascii="Kalpurush" w:hAnsi="Kalpurush" w:cs="Kalpurush"/>
          <w:sz w:val="24"/>
          <w:szCs w:val="24"/>
        </w:rPr>
        <w:t>)</w:t>
      </w:r>
    </w:p>
    <w:p w14:paraId="465A3C02" w14:textId="77777777" w:rsidR="00DA183F" w:rsidRPr="004257E9" w:rsidRDefault="00000000" w:rsidP="004257E9">
      <w:pPr>
        <w:pStyle w:val="Heading2"/>
        <w:keepNext/>
        <w:spacing w:after="200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lastRenderedPageBreak/>
        <w:t>সংযুক্তি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-গ: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রক্ষণাবেক্ষণ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তুলনা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00"/>
        <w:gridCol w:w="2209"/>
        <w:gridCol w:w="2767"/>
        <w:gridCol w:w="1950"/>
      </w:tblGrid>
      <w:tr w:rsidR="00DA183F" w:rsidRPr="004257E9" w14:paraId="1C058080" w14:textId="77777777">
        <w:trPr>
          <w:tblHeader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CEEE6" w14:textId="77777777" w:rsidR="00DA183F" w:rsidRPr="004257E9" w:rsidRDefault="00000000" w:rsidP="004257E9">
            <w:pPr>
              <w:jc w:val="center"/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সিস্টেম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59CB0" w14:textId="77777777" w:rsidR="00DA183F" w:rsidRPr="004257E9" w:rsidRDefault="00000000" w:rsidP="004257E9">
            <w:pPr>
              <w:jc w:val="center"/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ব্যবহারের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পরিধি</w:t>
            </w:r>
            <w:proofErr w:type="spellEnd"/>
          </w:p>
        </w:tc>
        <w:tc>
          <w:tcPr>
            <w:tcW w:w="2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8C915" w14:textId="77777777" w:rsidR="00DA183F" w:rsidRPr="004257E9" w:rsidRDefault="00000000" w:rsidP="004257E9">
            <w:pPr>
              <w:jc w:val="center"/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মাসিক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রক্ষণাবেক্ষণ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ব্যয়</w:t>
            </w:r>
            <w:proofErr w:type="spellEnd"/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6E67F" w14:textId="77777777" w:rsidR="00DA183F" w:rsidRPr="004257E9" w:rsidRDefault="00000000" w:rsidP="004257E9">
            <w:pPr>
              <w:jc w:val="center"/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উৎস</w:t>
            </w:r>
            <w:proofErr w:type="spellEnd"/>
          </w:p>
        </w:tc>
      </w:tr>
      <w:tr w:rsidR="00DA183F" w:rsidRPr="004257E9" w14:paraId="3B506CA3" w14:textId="77777777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F6EF1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ডি-নথি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(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এটুআই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>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CF1E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প্রায়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১৯,০০০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সরকারি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অফিস</w:t>
            </w:r>
            <w:proofErr w:type="spellEnd"/>
          </w:p>
        </w:tc>
        <w:tc>
          <w:tcPr>
            <w:tcW w:w="2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99B40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প্রায়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২২.৫৮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লক্ষ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টাকা</w:t>
            </w:r>
            <w:proofErr w:type="spellEnd"/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5A891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sz w:val="24"/>
                <w:szCs w:val="24"/>
              </w:rPr>
              <w:t>ই-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জিপি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চুক্তি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(২০২১–২৩)</w:t>
            </w:r>
          </w:p>
        </w:tc>
      </w:tr>
      <w:tr w:rsidR="00DA183F" w:rsidRPr="004257E9" w14:paraId="2864C9FE" w14:textId="77777777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47844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sz w:val="24"/>
                <w:szCs w:val="24"/>
              </w:rPr>
              <w:t>ই-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নামজারি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(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ভূমি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মন্ত্রণালয়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>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69462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সারাদেশের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ভূমি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অফিস</w:t>
            </w:r>
            <w:proofErr w:type="spellEnd"/>
          </w:p>
        </w:tc>
        <w:tc>
          <w:tcPr>
            <w:tcW w:w="2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7389C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প্রায়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৩৪.৩৩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লক্ষ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টাকা</w:t>
            </w:r>
            <w:proofErr w:type="spellEnd"/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39DAD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sz w:val="24"/>
                <w:szCs w:val="24"/>
              </w:rPr>
              <w:t>ই-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জিপি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চুক্তি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(২০২১)</w:t>
            </w:r>
          </w:p>
        </w:tc>
      </w:tr>
      <w:tr w:rsidR="00DA183F" w:rsidRPr="004257E9" w14:paraId="26799E0E" w14:textId="77777777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5EE70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মাইগভ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(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myGov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>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91E60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জাতীয়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সেবা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প্ল্যাটফর্ম</w:t>
            </w:r>
            <w:proofErr w:type="spellEnd"/>
          </w:p>
        </w:tc>
        <w:tc>
          <w:tcPr>
            <w:tcW w:w="2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CEFAA0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২৩.৭৬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লক্ষ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টাকা</w:t>
            </w:r>
            <w:proofErr w:type="spellEnd"/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1BD59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OrangeBD-এর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উপস্থাপনা</w:t>
            </w:r>
            <w:proofErr w:type="spellEnd"/>
          </w:p>
        </w:tc>
      </w:tr>
      <w:tr w:rsidR="00DA183F" w:rsidRPr="004257E9" w14:paraId="56A434AE" w14:textId="77777777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144B3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বিসিক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ওয়ান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স্টপ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সার্ভিস</w:t>
            </w:r>
            <w:proofErr w:type="spellEnd"/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53C31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একটি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করপোরেশন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,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বছরে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প্রায়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২০,০০০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আবেদন</w:t>
            </w:r>
            <w:proofErr w:type="spellEnd"/>
          </w:p>
        </w:tc>
        <w:tc>
          <w:tcPr>
            <w:tcW w:w="2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2E5A0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আবেদনপ্রতি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১০০–২৩০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টাকা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(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মাসে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প্রায়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১.৭–৩.৮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লক্ষ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টাকা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>)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007B4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সংশ্লিষ্ট</w:t>
            </w:r>
            <w:proofErr w:type="spellEnd"/>
            <w:r w:rsidRPr="004257E9">
              <w:rPr>
                <w:rFonts w:ascii="Kalpurush" w:hAnsi="Kalpurush" w:cs="Kalpurush"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sz w:val="24"/>
                <w:szCs w:val="24"/>
              </w:rPr>
              <w:t>দপ্তর</w:t>
            </w:r>
            <w:proofErr w:type="spellEnd"/>
          </w:p>
        </w:tc>
      </w:tr>
      <w:tr w:rsidR="00DA183F" w:rsidRPr="004257E9" w14:paraId="193B45D6" w14:textId="77777777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5E6D0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BSTI 2.0 (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প্রস্তাবিত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, ২০৩০–৩১)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4BBCA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একটি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প্রতিষ্ঠান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, ২৩টি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অফিস</w:t>
            </w:r>
            <w:proofErr w:type="spellEnd"/>
          </w:p>
        </w:tc>
        <w:tc>
          <w:tcPr>
            <w:tcW w:w="27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50288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৩১.৩৫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লক্ষ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টাকা</w:t>
            </w:r>
            <w:proofErr w:type="spellEnd"/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F068D" w14:textId="77777777" w:rsidR="00DA183F" w:rsidRPr="004257E9" w:rsidRDefault="00000000" w:rsidP="004257E9">
            <w:pPr>
              <w:rPr>
                <w:rFonts w:ascii="Kalpurush" w:hAnsi="Kalpurush" w:cs="Kalpurush"/>
                <w:sz w:val="24"/>
                <w:szCs w:val="24"/>
              </w:rPr>
            </w:pP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OrangeBD</w:t>
            </w:r>
            <w:proofErr w:type="spellEnd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4257E9">
              <w:rPr>
                <w:rFonts w:ascii="Kalpurush" w:hAnsi="Kalpurush" w:cs="Kalpurush"/>
                <w:b/>
                <w:bCs/>
                <w:sz w:val="24"/>
                <w:szCs w:val="24"/>
              </w:rPr>
              <w:t>প্রস্তাবনা</w:t>
            </w:r>
            <w:proofErr w:type="spellEnd"/>
          </w:p>
        </w:tc>
      </w:tr>
    </w:tbl>
    <w:p w14:paraId="11F2EAD4" w14:textId="77777777" w:rsidR="00DA183F" w:rsidRPr="004257E9" w:rsidRDefault="00DA183F" w:rsidP="004257E9">
      <w:pPr>
        <w:spacing w:after="120"/>
        <w:rPr>
          <w:rFonts w:ascii="Kalpurush" w:hAnsi="Kalpurush" w:cs="Kalpurush"/>
          <w:sz w:val="24"/>
          <w:szCs w:val="24"/>
        </w:rPr>
      </w:pPr>
    </w:p>
    <w:p w14:paraId="234A3916" w14:textId="77777777" w:rsidR="00DA183F" w:rsidRPr="004257E9" w:rsidRDefault="00000000" w:rsidP="004257E9">
      <w:pPr>
        <w:pStyle w:val="Heading2"/>
        <w:keepNext/>
        <w:spacing w:after="200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সংযুক্তি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-ঙ: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অফিস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স্মারকের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খসড়া</w:t>
      </w:r>
      <w:proofErr w:type="spellEnd"/>
    </w:p>
    <w:p w14:paraId="717CC5D9" w14:textId="77777777" w:rsidR="00DA183F" w:rsidRPr="004257E9" w:rsidRDefault="00000000" w:rsidP="004257E9">
      <w:pPr>
        <w:keepNext/>
        <w:spacing w:before="120"/>
        <w:jc w:val="center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বাংলাদেশ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স্ট্যান্ডার্ডস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অ্যান্ড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টেস্টিং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ইনস্টিটিউশন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বিএসটিআই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)</w:t>
      </w:r>
    </w:p>
    <w:p w14:paraId="5ABF1343" w14:textId="77777777" w:rsidR="00DA183F" w:rsidRPr="004257E9" w:rsidRDefault="00000000" w:rsidP="004257E9">
      <w:pPr>
        <w:spacing w:after="160"/>
        <w:jc w:val="center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১১৬-ক,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তেজগাঁও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শিল্প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এলাকা</w:t>
      </w:r>
      <w:proofErr w:type="spellEnd"/>
      <w:r w:rsidRPr="004257E9">
        <w:rPr>
          <w:rFonts w:ascii="Kalpurush" w:hAnsi="Kalpurush" w:cs="Kalpurush"/>
          <w:sz w:val="24"/>
          <w:szCs w:val="24"/>
        </w:rPr>
        <w:t>, ঢাকা-১২০৮</w:t>
      </w:r>
    </w:p>
    <w:p w14:paraId="6F52CDE0" w14:textId="77777777" w:rsidR="00DA183F" w:rsidRPr="004257E9" w:rsidRDefault="00000000" w:rsidP="004257E9">
      <w:pPr>
        <w:keepNext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স্মারক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নং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gramStart"/>
      <w:r w:rsidRPr="004257E9">
        <w:rPr>
          <w:rFonts w:ascii="Kalpurush" w:hAnsi="Kalpurush" w:cs="Kalpurush"/>
          <w:sz w:val="24"/>
          <w:szCs w:val="24"/>
        </w:rPr>
        <w:t>[ ]</w:t>
      </w:r>
      <w:proofErr w:type="gramEnd"/>
    </w:p>
    <w:p w14:paraId="56B0F0BA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তারিখ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gramStart"/>
      <w:r w:rsidRPr="004257E9">
        <w:rPr>
          <w:rFonts w:ascii="Kalpurush" w:hAnsi="Kalpurush" w:cs="Kalpurush"/>
          <w:sz w:val="24"/>
          <w:szCs w:val="24"/>
        </w:rPr>
        <w:t>[ ]</w:t>
      </w:r>
      <w:proofErr w:type="gramEnd"/>
    </w:p>
    <w:p w14:paraId="5D0FEE34" w14:textId="77777777" w:rsidR="00DA183F" w:rsidRPr="004257E9" w:rsidRDefault="00000000" w:rsidP="004257E9">
      <w:pPr>
        <w:spacing w:after="160"/>
        <w:jc w:val="center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অফিস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স্মারক</w:t>
      </w:r>
      <w:proofErr w:type="spellEnd"/>
    </w:p>
    <w:p w14:paraId="47322A8A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বিষয়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: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অটোমেশন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সফটওয়্যারের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বর্তমান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অবস্থা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ও "BSTI 2.0"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প্রস্তাবনা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পর্যালোচনা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বিষয়ক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সভা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।</w:t>
      </w:r>
    </w:p>
    <w:p w14:paraId="6A96CE51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উপর্যুক্ত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আলোচনার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আগামী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তারিখ</w:t>
      </w:r>
      <w:proofErr w:type="spellEnd"/>
      <w:r w:rsidRPr="004257E9">
        <w:rPr>
          <w:rFonts w:ascii="Kalpurush" w:hAnsi="Kalpurush" w:cs="Kalpurush"/>
          <w:sz w:val="24"/>
          <w:szCs w:val="24"/>
        </w:rPr>
        <w:t>],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>],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সময়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]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ঘটিকায়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বিএসটিআই'র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সভাকক্ষ</w:t>
      </w:r>
      <w:proofErr w:type="spellEnd"/>
      <w:r w:rsidRPr="004257E9">
        <w:rPr>
          <w:rFonts w:ascii="Kalpurush" w:hAnsi="Kalpurush" w:cs="Kalpurush"/>
          <w:sz w:val="24"/>
          <w:szCs w:val="24"/>
        </w:rPr>
        <w:t>]-এ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সভাপতির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পদবি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]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মহোদয়ের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সভাপতিত্বে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একটি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অনুষ্ঠিত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3675DFA1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সভায়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নিম্নবর্ণিত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কর্মকর্তাগণকে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যথাসময়ে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উপস্থিত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থাকার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অনুরোধ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হলো</w:t>
      </w:r>
      <w:proofErr w:type="spellEnd"/>
      <w:r w:rsidRPr="004257E9">
        <w:rPr>
          <w:rFonts w:ascii="Kalpurush" w:hAnsi="Kalpurush" w:cs="Kalpurush"/>
          <w:sz w:val="24"/>
          <w:szCs w:val="24"/>
        </w:rPr>
        <w:t>:</w:t>
      </w:r>
    </w:p>
    <w:p w14:paraId="6310F409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প্রশাসন</w:t>
      </w:r>
      <w:proofErr w:type="spellEnd"/>
      <w:r w:rsidRPr="004257E9">
        <w:rPr>
          <w:rFonts w:ascii="Kalpurush" w:hAnsi="Kalpurush" w:cs="Kalpurush"/>
          <w:sz w:val="24"/>
          <w:szCs w:val="24"/>
        </w:rPr>
        <w:t>)</w:t>
      </w:r>
    </w:p>
    <w:p w14:paraId="1C6EE13A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উপপরিচালক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(প্রশাসন-১)</w:t>
      </w:r>
    </w:p>
    <w:p w14:paraId="64C32D62" w14:textId="77777777" w:rsidR="00DA183F" w:rsidRPr="004257E9" w:rsidRDefault="00000000" w:rsidP="004257E9">
      <w:pPr>
        <w:pStyle w:val="ListParagraph"/>
        <w:numPr>
          <w:ilvl w:val="0"/>
          <w:numId w:val="2"/>
        </w:numPr>
        <w:spacing w:after="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সংযুক্ত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তালিকাভুক্ত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ফোকাল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পয়েন্টগণ</w:t>
      </w:r>
      <w:proofErr w:type="spellEnd"/>
    </w:p>
    <w:p w14:paraId="2EB0F519" w14:textId="77777777" w:rsidR="00DA183F" w:rsidRPr="004257E9" w:rsidRDefault="00000000" w:rsidP="004257E9">
      <w:pPr>
        <w:spacing w:before="120"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সভার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পূর্বে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ফোকাল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পয়েন্টগণ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সংযুক্ত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SRS-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নিজ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সংশ্লিষ্ট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অংশ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পর্যালোচনা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করবেন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।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কর্মপ্রক্রিয়ার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সাথে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অসংগতি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ঘাটতি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প্রয়োজনীয়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সংশোধনী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উল্লেখ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লিখিত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মতামতসহ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সভায়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উপস্থিত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থাকবেন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55B79A85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lastRenderedPageBreak/>
        <w:t>আলোচ্যসূচি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:</w:t>
      </w:r>
    </w:p>
    <w:p w14:paraId="7FAFC35E" w14:textId="77777777" w:rsidR="00DA183F" w:rsidRPr="004257E9" w:rsidRDefault="00000000" w:rsidP="004257E9">
      <w:pPr>
        <w:keepNext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১.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চালু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সফটওয়্যারের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বর্তমান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অবস্থা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অন্তর্বর্তীকালীন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রক্ষণাবেক্ষণ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ব্যবস্থা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14E6F24D" w14:textId="77777777" w:rsidR="00DA183F" w:rsidRPr="004257E9" w:rsidRDefault="00000000" w:rsidP="004257E9">
      <w:pPr>
        <w:keepNext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২. BSTI 2.0 SRS-এ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উইংভিত্তিক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চাহিদার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প্রতিফলন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7AEA1EE7" w14:textId="77777777" w:rsidR="00DA183F" w:rsidRPr="004257E9" w:rsidRDefault="00000000" w:rsidP="004257E9">
      <w:pPr>
        <w:keepNext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৩. </w:t>
      </w:r>
      <w:proofErr w:type="spellStart"/>
      <w:r w:rsidRPr="004257E9">
        <w:rPr>
          <w:rFonts w:ascii="Kalpurush" w:hAnsi="Kalpurush" w:cs="Kalpurush"/>
          <w:sz w:val="24"/>
          <w:szCs w:val="24"/>
        </w:rPr>
        <w:t>OrangeBD-এর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আর্থিক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প্রস্তাবনা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গ্রহণ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সংশোধন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বা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বিকল্প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পদ্ধতি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বিষয়ে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মতামত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02B08732" w14:textId="77777777" w:rsidR="00DA183F" w:rsidRPr="004257E9" w:rsidRDefault="00000000" w:rsidP="004257E9">
      <w:pPr>
        <w:keepNext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৪.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অর্থের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উৎস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ক্রয়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পদ্ধতি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ও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পরবর্তী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করণীয়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493F45A2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৫.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বিবিধ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1B5F21BC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sz w:val="24"/>
          <w:szCs w:val="24"/>
        </w:rPr>
        <w:t>সংযুক্তি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: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বর্ণনামতে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2B9DF786" w14:textId="77777777" w:rsidR="00DA183F" w:rsidRPr="004257E9" w:rsidRDefault="00000000" w:rsidP="004257E9">
      <w:pPr>
        <w:keepNext/>
        <w:jc w:val="right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>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স্বাক্ষর</w:t>
      </w:r>
      <w:proofErr w:type="spellEnd"/>
      <w:r w:rsidRPr="004257E9">
        <w:rPr>
          <w:rFonts w:ascii="Kalpurush" w:hAnsi="Kalpurush" w:cs="Kalpurush"/>
          <w:sz w:val="24"/>
          <w:szCs w:val="24"/>
        </w:rPr>
        <w:t>]</w:t>
      </w:r>
    </w:p>
    <w:p w14:paraId="662D9B6E" w14:textId="77777777" w:rsidR="00DA183F" w:rsidRPr="004257E9" w:rsidRDefault="00000000" w:rsidP="004257E9">
      <w:pPr>
        <w:keepNext/>
        <w:jc w:val="right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>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নাম</w:t>
      </w:r>
      <w:proofErr w:type="spellEnd"/>
      <w:r w:rsidRPr="004257E9">
        <w:rPr>
          <w:rFonts w:ascii="Kalpurush" w:hAnsi="Kalpurush" w:cs="Kalpurush"/>
          <w:sz w:val="24"/>
          <w:szCs w:val="24"/>
        </w:rPr>
        <w:t>]</w:t>
      </w:r>
    </w:p>
    <w:p w14:paraId="7EB0BD4C" w14:textId="77777777" w:rsidR="00DA183F" w:rsidRPr="004257E9" w:rsidRDefault="00000000" w:rsidP="004257E9">
      <w:pPr>
        <w:spacing w:after="160"/>
        <w:jc w:val="right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>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পদবি</w:t>
      </w:r>
      <w:proofErr w:type="spellEnd"/>
      <w:r w:rsidRPr="004257E9">
        <w:rPr>
          <w:rFonts w:ascii="Kalpurush" w:hAnsi="Kalpurush" w:cs="Kalpurush"/>
          <w:sz w:val="24"/>
          <w:szCs w:val="24"/>
        </w:rPr>
        <w:t>]</w:t>
      </w:r>
    </w:p>
    <w:p w14:paraId="5D5B13DA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বিতরণ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জ্যেষ্ঠতার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ক্রমানুসারে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b/>
          <w:bCs/>
          <w:sz w:val="24"/>
          <w:szCs w:val="24"/>
        </w:rPr>
        <w:t>নয়</w:t>
      </w:r>
      <w:proofErr w:type="spellEnd"/>
      <w:r w:rsidRPr="004257E9">
        <w:rPr>
          <w:rFonts w:ascii="Kalpurush" w:hAnsi="Kalpurush" w:cs="Kalpurush"/>
          <w:b/>
          <w:bCs/>
          <w:sz w:val="24"/>
          <w:szCs w:val="24"/>
        </w:rPr>
        <w:t>):</w:t>
      </w:r>
    </w:p>
    <w:p w14:paraId="0A158D28" w14:textId="77777777" w:rsidR="00DA183F" w:rsidRPr="004257E9" w:rsidRDefault="00000000" w:rsidP="004257E9">
      <w:pPr>
        <w:keepNext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১.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প্রশাসন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),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ঢাকা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77D4EDC7" w14:textId="77777777" w:rsidR="00DA183F" w:rsidRPr="004257E9" w:rsidRDefault="00000000" w:rsidP="004257E9">
      <w:pPr>
        <w:keepNext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২.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উপপরিচালক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(প্রশাসন-১),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বিএসটিআই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,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ঢাকা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p w14:paraId="3EB2D89D" w14:textId="77777777" w:rsidR="00DA183F" w:rsidRPr="004257E9" w:rsidRDefault="00000000" w:rsidP="004257E9">
      <w:pPr>
        <w:keepNext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>৩–১৩. [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ফোকাল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পয়েন্টগণ</w:t>
      </w:r>
      <w:proofErr w:type="spellEnd"/>
      <w:r w:rsidRPr="004257E9">
        <w:rPr>
          <w:rFonts w:ascii="Kalpurush" w:hAnsi="Kalpurush" w:cs="Kalpurush"/>
          <w:sz w:val="24"/>
          <w:szCs w:val="24"/>
        </w:rPr>
        <w:t>]</w:t>
      </w:r>
    </w:p>
    <w:p w14:paraId="6E2CD979" w14:textId="77777777" w:rsidR="00DA183F" w:rsidRPr="004257E9" w:rsidRDefault="00000000" w:rsidP="004257E9">
      <w:pPr>
        <w:keepNext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১৪.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মহাপরিচালক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মহোদয়ের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একান্ত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সচিব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(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মহাপরিচালক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মহোদয়ের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সদয়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অবগতির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proofErr w:type="gramStart"/>
      <w:r w:rsidRPr="004257E9">
        <w:rPr>
          <w:rFonts w:ascii="Kalpurush" w:hAnsi="Kalpurush" w:cs="Kalpurush"/>
          <w:sz w:val="24"/>
          <w:szCs w:val="24"/>
        </w:rPr>
        <w:t>জন্য</w:t>
      </w:r>
      <w:proofErr w:type="spellEnd"/>
      <w:r w:rsidRPr="004257E9">
        <w:rPr>
          <w:rFonts w:ascii="Kalpurush" w:hAnsi="Kalpurush" w:cs="Kalpurush"/>
          <w:sz w:val="24"/>
          <w:szCs w:val="24"/>
        </w:rPr>
        <w:t>)।</w:t>
      </w:r>
      <w:proofErr w:type="gramEnd"/>
    </w:p>
    <w:p w14:paraId="499FDA03" w14:textId="77777777" w:rsidR="00DA183F" w:rsidRPr="004257E9" w:rsidRDefault="00000000" w:rsidP="004257E9">
      <w:pPr>
        <w:spacing w:after="160"/>
        <w:jc w:val="both"/>
        <w:rPr>
          <w:rFonts w:ascii="Kalpurush" w:hAnsi="Kalpurush" w:cs="Kalpurush"/>
          <w:sz w:val="24"/>
          <w:szCs w:val="24"/>
        </w:rPr>
      </w:pPr>
      <w:r w:rsidRPr="004257E9">
        <w:rPr>
          <w:rFonts w:ascii="Kalpurush" w:hAnsi="Kalpurush" w:cs="Kalpurush"/>
          <w:sz w:val="24"/>
          <w:szCs w:val="24"/>
        </w:rPr>
        <w:t xml:space="preserve">১৫.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অফিস</w:t>
      </w:r>
      <w:proofErr w:type="spellEnd"/>
      <w:r w:rsidRPr="004257E9">
        <w:rPr>
          <w:rFonts w:ascii="Kalpurush" w:hAnsi="Kalpurush" w:cs="Kalpurush"/>
          <w:sz w:val="24"/>
          <w:szCs w:val="24"/>
        </w:rPr>
        <w:t xml:space="preserve"> </w:t>
      </w:r>
      <w:proofErr w:type="spellStart"/>
      <w:r w:rsidRPr="004257E9">
        <w:rPr>
          <w:rFonts w:ascii="Kalpurush" w:hAnsi="Kalpurush" w:cs="Kalpurush"/>
          <w:sz w:val="24"/>
          <w:szCs w:val="24"/>
        </w:rPr>
        <w:t>কপি</w:t>
      </w:r>
      <w:proofErr w:type="spellEnd"/>
      <w:r w:rsidRPr="004257E9">
        <w:rPr>
          <w:rFonts w:ascii="Kalpurush" w:hAnsi="Kalpurush" w:cs="Kalpurush"/>
          <w:sz w:val="24"/>
          <w:szCs w:val="24"/>
        </w:rPr>
        <w:t>।</w:t>
      </w:r>
    </w:p>
    <w:sectPr w:rsidR="00DA183F" w:rsidRPr="004257E9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97E3E" w14:textId="77777777" w:rsidR="006C366F" w:rsidRDefault="006C366F">
      <w:r>
        <w:separator/>
      </w:r>
    </w:p>
  </w:endnote>
  <w:endnote w:type="continuationSeparator" w:id="0">
    <w:p w14:paraId="0DD46D5D" w14:textId="77777777" w:rsidR="006C366F" w:rsidRDefault="006C36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alpurush">
    <w:panose1 w:val="02000600000000000000"/>
    <w:charset w:val="00"/>
    <w:family w:val="auto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3F983" w14:textId="77777777" w:rsidR="00DA183F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4257E9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E5CB0" w14:textId="77777777" w:rsidR="006C366F" w:rsidRDefault="006C366F">
      <w:r>
        <w:separator/>
      </w:r>
    </w:p>
  </w:footnote>
  <w:footnote w:type="continuationSeparator" w:id="0">
    <w:p w14:paraId="54906BC9" w14:textId="77777777" w:rsidR="006C366F" w:rsidRDefault="006C36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110C4E"/>
    <w:multiLevelType w:val="hybridMultilevel"/>
    <w:tmpl w:val="41B0933E"/>
    <w:lvl w:ilvl="0" w:tplc="241E09E0" w:tentative="1">
      <w:start w:val="1"/>
      <w:numFmt w:val="bullet"/>
      <w:lvlText w:val="●"/>
      <w:lvlJc w:val="left"/>
      <w:pPr>
        <w:ind w:left="720" w:hanging="360"/>
      </w:pPr>
    </w:lvl>
    <w:lvl w:ilvl="1" w:tplc="514405B0" w:tentative="1">
      <w:start w:val="1"/>
      <w:numFmt w:val="bullet"/>
      <w:lvlText w:val="○"/>
      <w:lvlJc w:val="left"/>
      <w:pPr>
        <w:ind w:left="1440" w:hanging="360"/>
      </w:pPr>
    </w:lvl>
    <w:lvl w:ilvl="2" w:tplc="B1FA68EC" w:tentative="1">
      <w:start w:val="1"/>
      <w:numFmt w:val="bullet"/>
      <w:lvlText w:val="■"/>
      <w:lvlJc w:val="left"/>
      <w:pPr>
        <w:ind w:left="2160" w:hanging="360"/>
      </w:pPr>
    </w:lvl>
    <w:lvl w:ilvl="3" w:tplc="A8122DBA" w:tentative="1">
      <w:start w:val="1"/>
      <w:numFmt w:val="bullet"/>
      <w:lvlText w:val="●"/>
      <w:lvlJc w:val="left"/>
      <w:pPr>
        <w:ind w:left="2880" w:hanging="360"/>
      </w:pPr>
    </w:lvl>
    <w:lvl w:ilvl="4" w:tplc="B9929882" w:tentative="1">
      <w:start w:val="1"/>
      <w:numFmt w:val="bullet"/>
      <w:lvlText w:val="○"/>
      <w:lvlJc w:val="left"/>
      <w:pPr>
        <w:ind w:left="3600" w:hanging="360"/>
      </w:pPr>
    </w:lvl>
    <w:lvl w:ilvl="5" w:tplc="5E88F6D0" w:tentative="1">
      <w:start w:val="1"/>
      <w:numFmt w:val="bullet"/>
      <w:lvlText w:val="■"/>
      <w:lvlJc w:val="left"/>
      <w:pPr>
        <w:ind w:left="4320" w:hanging="360"/>
      </w:pPr>
    </w:lvl>
    <w:lvl w:ilvl="6" w:tplc="2E4808A2" w:tentative="1">
      <w:start w:val="1"/>
      <w:numFmt w:val="bullet"/>
      <w:lvlText w:val="●"/>
      <w:lvlJc w:val="left"/>
      <w:pPr>
        <w:ind w:left="5040" w:hanging="360"/>
      </w:pPr>
    </w:lvl>
    <w:lvl w:ilvl="7" w:tplc="963ACD7A" w:tentative="1">
      <w:start w:val="1"/>
      <w:numFmt w:val="bullet"/>
      <w:lvlText w:val="●"/>
      <w:lvlJc w:val="left"/>
      <w:pPr>
        <w:ind w:left="5760" w:hanging="360"/>
      </w:pPr>
    </w:lvl>
    <w:lvl w:ilvl="8" w:tplc="80A843F6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D21E6B"/>
    <w:multiLevelType w:val="hybridMultilevel"/>
    <w:tmpl w:val="4B928AE4"/>
    <w:lvl w:ilvl="0" w:tplc="E4DC4DEE">
      <w:start w:val="1"/>
      <w:numFmt w:val="bullet"/>
      <w:lvlText w:val="•"/>
      <w:lvlJc w:val="left"/>
      <w:pPr>
        <w:ind w:left="720" w:hanging="360"/>
      </w:pPr>
    </w:lvl>
    <w:lvl w:ilvl="1" w:tplc="0DA6160E">
      <w:start w:val="1"/>
      <w:numFmt w:val="bullet"/>
      <w:lvlText w:val="◦"/>
      <w:lvlJc w:val="left"/>
      <w:pPr>
        <w:ind w:left="1440" w:hanging="360"/>
      </w:pPr>
    </w:lvl>
    <w:lvl w:ilvl="2" w:tplc="785CD808">
      <w:numFmt w:val="decimal"/>
      <w:lvlText w:val=""/>
      <w:lvlJc w:val="left"/>
    </w:lvl>
    <w:lvl w:ilvl="3" w:tplc="6BFADDE0">
      <w:numFmt w:val="decimal"/>
      <w:lvlText w:val=""/>
      <w:lvlJc w:val="left"/>
    </w:lvl>
    <w:lvl w:ilvl="4" w:tplc="5E54393E">
      <w:numFmt w:val="decimal"/>
      <w:lvlText w:val=""/>
      <w:lvlJc w:val="left"/>
    </w:lvl>
    <w:lvl w:ilvl="5" w:tplc="77461F80">
      <w:numFmt w:val="decimal"/>
      <w:lvlText w:val=""/>
      <w:lvlJc w:val="left"/>
    </w:lvl>
    <w:lvl w:ilvl="6" w:tplc="FBCC64EC">
      <w:numFmt w:val="decimal"/>
      <w:lvlText w:val=""/>
      <w:lvlJc w:val="left"/>
    </w:lvl>
    <w:lvl w:ilvl="7" w:tplc="321E1B98">
      <w:numFmt w:val="decimal"/>
      <w:lvlText w:val=""/>
      <w:lvlJc w:val="left"/>
    </w:lvl>
    <w:lvl w:ilvl="8" w:tplc="17FC6538">
      <w:numFmt w:val="decimal"/>
      <w:lvlText w:val=""/>
      <w:lvlJc w:val="left"/>
    </w:lvl>
  </w:abstractNum>
  <w:num w:numId="1" w16cid:durableId="75251548">
    <w:abstractNumId w:val="0"/>
    <w:lvlOverride w:ilvl="0">
      <w:startOverride w:val="1"/>
    </w:lvlOverride>
  </w:num>
  <w:num w:numId="2" w16cid:durableId="187703825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183F"/>
    <w:rsid w:val="004257E9"/>
    <w:rsid w:val="006C366F"/>
    <w:rsid w:val="00DA183F"/>
    <w:rsid w:val="00EB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FB64D"/>
  <w15:docId w15:val="{029A7264-5905-4C8B-929D-E72885EC9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ikosh" w:eastAsia="Nikosh" w:hAnsi="Nikosh" w:cs="Nikosh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outlineLvl w:val="1"/>
    </w:pPr>
    <w:rPr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uiPriority w:val="10"/>
    <w:qFormat/>
    <w:rPr>
      <w:b/>
      <w:bCs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1551</Words>
  <Characters>8843</Characters>
  <Application>Microsoft Office Word</Application>
  <DocSecurity>0</DocSecurity>
  <Lines>73</Lines>
  <Paragraphs>20</Paragraphs>
  <ScaleCrop>false</ScaleCrop>
  <Company/>
  <LinksUpToDate>false</LinksUpToDate>
  <CharactersWithSpaces>10374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AbdNahid</cp:lastModifiedBy>
  <cp:revision>2</cp:revision>
  <dcterms:created xsi:type="dcterms:W3CDTF">2026-10-07T03:36:00Z</dcterms:created>
  <dcterms:modified xsi:type="dcterms:W3CDTF">2026-10-19T03:22:00Z</dcterms:modified>
</cp:coreProperties>
</file>