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"/>
          <w:szCs w:val="2"/>
          <w:lang w:val="e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tcBorders>
              <w:top w:val="nil"/>
              <w:left w:val="nil"/>
              <w:right w:val="nil"/>
            </w:tcBorders>
          </w:tcPr>
          <w:p>
            <w:pPr>
              <w:pStyle w:val="12"/>
              <w:widowControl w:val="0"/>
              <w:bidi w:val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lang w:val="en"/>
              </w:rPr>
              <w:t>32-bit FLOATING POINT MULTIPLIER IMPLEMENTATION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7" w:beforeLines="10"/>
        <w:jc w:val="right"/>
        <w:textAlignment w:val="auto"/>
        <w:rPr>
          <w:rFonts w:hint="default" w:ascii="PT Serif" w:hAnsi="PT Serif" w:eastAsia="SimSun" w:cs="PT Serif"/>
          <w:i/>
          <w:iCs/>
          <w:kern w:val="0"/>
          <w:sz w:val="22"/>
          <w:szCs w:val="22"/>
          <w:lang w:val="en" w:eastAsia="zh-CN" w:bidi="ar"/>
        </w:rPr>
      </w:pPr>
      <w:r>
        <w:rPr>
          <w:rFonts w:hint="default" w:ascii="PT Serif" w:hAnsi="PT Serif" w:eastAsia="SimSun" w:cs="PT Serif"/>
          <w:i/>
          <w:iCs/>
          <w:kern w:val="0"/>
          <w:sz w:val="22"/>
          <w:szCs w:val="22"/>
          <w:lang w:val="en" w:eastAsia="zh-CN" w:bidi="ar"/>
        </w:rPr>
        <w:t>Version 1.0 (</w:t>
      </w:r>
      <w:r>
        <w:rPr>
          <w:rFonts w:hint="default" w:ascii="PT Serif" w:hAnsi="PT Serif" w:eastAsia="SimSun" w:cs="PT Serif"/>
          <w:i/>
          <w:iCs/>
          <w:kern w:val="0"/>
          <w:sz w:val="22"/>
          <w:szCs w:val="22"/>
          <w:lang w:val="en-US" w:eastAsia="zh-CN" w:bidi="ar"/>
        </w:rPr>
        <w:t>Wednesday, April 17, 2019</w:t>
      </w:r>
      <w:r>
        <w:rPr>
          <w:rFonts w:hint="default" w:ascii="PT Serif" w:hAnsi="PT Serif" w:eastAsia="SimSun" w:cs="PT Serif"/>
          <w:i/>
          <w:iCs/>
          <w:kern w:val="0"/>
          <w:sz w:val="22"/>
          <w:szCs w:val="22"/>
          <w:lang w:val="en" w:eastAsia="zh-CN" w:bidi="ar"/>
        </w:rPr>
        <w:t>)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sz w:val="4"/>
          <w:szCs w:val="4"/>
          <w:lang w:val="en" w:eastAsia="zh-CN"/>
        </w:rPr>
      </w:pPr>
    </w:p>
    <w:p>
      <w:pPr>
        <w:pStyle w:val="15"/>
        <w:bidi w:val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Preface</w:t>
      </w:r>
      <w:r>
        <w:rPr>
          <w:rFonts w:hint="default"/>
          <w:lang w:val="en" w:eastAsia="zh-CN"/>
        </w:rPr>
        <w:t>:</w:t>
      </w:r>
    </w:p>
    <w:p>
      <w:pPr>
        <w:bidi w:val="0"/>
        <w:rPr>
          <w:rFonts w:hint="default"/>
          <w:sz w:val="13"/>
          <w:szCs w:val="10"/>
          <w:lang w:val="en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18" w:firstLine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We</w:t>
      </w:r>
      <w:r>
        <w:rPr>
          <w:rStyle w:val="7"/>
          <w:rFonts w:hint="default"/>
          <w:lang w:val="en" w:eastAsia="zh-CN"/>
        </w:rPr>
        <w:footnoteReference w:id="0"/>
      </w:r>
      <w:r>
        <w:rPr>
          <w:rFonts w:hint="default"/>
          <w:lang w:val="en" w:eastAsia="zh-CN"/>
        </w:rPr>
        <w:t xml:space="preserve"> have created this multiplier to handle the multiplication process of two 32-bit</w:t>
      </w:r>
      <w:r>
        <w:rPr>
          <w:rStyle w:val="16"/>
          <w:rFonts w:hint="default"/>
          <w:lang w:val="en" w:eastAsia="zh-CN"/>
        </w:rPr>
        <w:t xml:space="preserve"> IEEE 754</w:t>
      </w:r>
      <w:r>
        <w:rPr>
          <w:rFonts w:hint="default"/>
          <w:lang w:val="en" w:eastAsia="zh-CN"/>
        </w:rPr>
        <w:t xml:space="preserve"> based numbers as a part of </w:t>
      </w:r>
      <w:r>
        <w:rPr>
          <w:rStyle w:val="16"/>
          <w:rFonts w:hint="default"/>
          <w:lang w:val="en" w:eastAsia="zh-CN"/>
        </w:rPr>
        <w:t>FPU project</w:t>
      </w:r>
      <w:r>
        <w:rPr>
          <w:rStyle w:val="7"/>
          <w:rFonts w:hint="default"/>
          <w:lang w:val="en" w:eastAsia="zh-CN"/>
        </w:rPr>
        <w:footnoteReference w:id="1"/>
      </w:r>
      <w:r>
        <w:rPr>
          <w:rStyle w:val="16"/>
          <w:rFonts w:hint="default" w:ascii="PT Serif"/>
          <w:lang w:val="en" w:eastAsia="zh-CN"/>
        </w:rPr>
        <w:t>.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br w:type="page"/>
      </w:r>
    </w:p>
    <w:p>
      <w:pPr>
        <w:pStyle w:val="15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Content:</w:t>
      </w:r>
    </w:p>
    <w:p>
      <w:pPr>
        <w:bidi w:val="0"/>
        <w:rPr>
          <w:rFonts w:hint="default"/>
          <w:lang w:val="en" w:eastAsia="zh-CN"/>
        </w:rPr>
      </w:pPr>
    </w:p>
    <w:p>
      <w:pPr>
        <w:numPr>
          <w:ilvl w:val="0"/>
          <w:numId w:val="1"/>
        </w:numPr>
        <w:bidi w:val="0"/>
        <w:spacing w:line="360" w:lineRule="auto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 w:eastAsiaTheme="minorEastAsia"/>
          <w:caps/>
          <w:smallCaps w:val="0"/>
          <w:lang w:val="en" w:eastAsia="zh-CN"/>
        </w:rPr>
        <w:t>IEEE 754 representation</w:t>
      </w:r>
      <w:r>
        <w:rPr>
          <w:rFonts w:hint="default"/>
          <w:caps/>
          <w:smallCaps w:val="0"/>
          <w:lang w:val="en" w:eastAsia="zh-CN"/>
        </w:rPr>
        <w:t xml:space="preserve"> ....................................................................1</w:t>
      </w:r>
    </w:p>
    <w:p>
      <w:pPr>
        <w:numPr>
          <w:ilvl w:val="0"/>
          <w:numId w:val="1"/>
        </w:numPr>
        <w:bidi w:val="0"/>
        <w:spacing w:line="360" w:lineRule="auto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lang w:val="en" w:eastAsia="zh-CN"/>
        </w:rPr>
        <w:t>T</w:t>
      </w:r>
      <w:r>
        <w:rPr>
          <w:rFonts w:hint="default"/>
          <w:caps/>
          <w:smallCaps w:val="0"/>
          <w:lang w:val="en" w:eastAsia="zh-CN"/>
        </w:rPr>
        <w:t>he implementation JOURNY ...............................................................2</w:t>
      </w:r>
    </w:p>
    <w:p>
      <w:pPr>
        <w:numPr>
          <w:ilvl w:val="1"/>
          <w:numId w:val="1"/>
        </w:numPr>
        <w:bidi w:val="0"/>
        <w:spacing w:line="360" w:lineRule="auto"/>
        <w:ind w:firstLine="420" w:firstLine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calculating fraction .................................................................2</w:t>
      </w:r>
    </w:p>
    <w:p>
      <w:pPr>
        <w:numPr>
          <w:ilvl w:val="1"/>
          <w:numId w:val="1"/>
        </w:numPr>
        <w:bidi w:val="0"/>
        <w:spacing w:line="360" w:lineRule="auto"/>
        <w:ind w:firstLine="420" w:firstLine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lang w:val="en" w:eastAsia="zh-CN"/>
        </w:rPr>
        <w:t>C</w:t>
      </w:r>
      <w:r>
        <w:rPr>
          <w:rFonts w:hint="default"/>
          <w:caps/>
          <w:smallCaps w:val="0"/>
          <w:lang w:val="en" w:eastAsia="zh-CN"/>
        </w:rPr>
        <w:t>alculating exponent ................................................................</w:t>
      </w:r>
    </w:p>
    <w:p>
      <w:pPr>
        <w:numPr>
          <w:ilvl w:val="1"/>
          <w:numId w:val="1"/>
        </w:numPr>
        <w:bidi w:val="0"/>
        <w:spacing w:line="360" w:lineRule="auto"/>
        <w:ind w:firstLine="420" w:firstLine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THE REASEONS WHY WE WERE SO LUCKY IMPLEMETING THIS .......</w:t>
      </w:r>
    </w:p>
    <w:p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lang w:val="en" w:eastAsia="zh-CN"/>
        </w:rPr>
        <w:t>S</w:t>
      </w:r>
      <w:r>
        <w:rPr>
          <w:rFonts w:hint="default"/>
          <w:caps/>
          <w:smallCaps w:val="0"/>
          <w:lang w:val="en" w:eastAsia="zh-CN"/>
        </w:rPr>
        <w:t>pecial cases .......................................................................................</w:t>
      </w:r>
    </w:p>
    <w:p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VERILOG CODE ........................................................................................</w:t>
      </w:r>
    </w:p>
    <w:p>
      <w:pPr>
        <w:numPr>
          <w:ilvl w:val="0"/>
          <w:numId w:val="0"/>
        </w:numPr>
        <w:bidi w:val="0"/>
        <w:spacing w:line="360" w:lineRule="auto"/>
        <w:ind w:left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lang w:val="en" w:eastAsia="zh-CN"/>
        </w:rPr>
        <w:t>APPENDEX A. S</w:t>
      </w:r>
      <w:r>
        <w:rPr>
          <w:rFonts w:hint="default"/>
          <w:caps/>
          <w:smallCaps w:val="0"/>
          <w:lang w:val="en" w:eastAsia="zh-CN"/>
        </w:rPr>
        <w:t>haring the happiness of a working code (results) ..</w:t>
      </w:r>
    </w:p>
    <w:p>
      <w:pPr>
        <w:numPr>
          <w:ilvl w:val="0"/>
          <w:numId w:val="0"/>
        </w:numPr>
        <w:bidi w:val="0"/>
        <w:spacing w:line="360" w:lineRule="auto"/>
        <w:ind w:left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APPENDEX B. OUR TOOLKIT</w:t>
      </w:r>
    </w:p>
    <w:p>
      <w:pPr>
        <w:numPr>
          <w:ilvl w:val="0"/>
          <w:numId w:val="0"/>
        </w:numPr>
        <w:bidi w:val="0"/>
        <w:spacing w:line="360" w:lineRule="auto"/>
        <w:ind w:left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APPENDEX C. REFERENCES</w:t>
      </w:r>
    </w:p>
    <w:p>
      <w:pPr>
        <w:rPr>
          <w:rFonts w:hint="default"/>
          <w:caps/>
          <w:smallCaps w:val="0"/>
          <w:sz w:val="32"/>
          <w:szCs w:val="24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br w:type="page"/>
      </w:r>
    </w:p>
    <w:p>
      <w:pPr>
        <w:pStyle w:val="15"/>
        <w:bidi w:val="0"/>
        <w:spacing w:line="240" w:lineRule="auto"/>
        <w:ind w:firstLine="90" w:firstLineChars="50"/>
        <w:rPr>
          <w:rFonts w:hint="default"/>
          <w:sz w:val="18"/>
          <w:szCs w:val="11"/>
          <w:lang w:val="en" w:eastAsia="zh-CN"/>
        </w:rPr>
      </w:pPr>
    </w:p>
    <w:p>
      <w:pPr>
        <w:pStyle w:val="15"/>
        <w:bidi w:val="0"/>
        <w:spacing w:line="360" w:lineRule="auto"/>
        <w:ind w:firstLine="180" w:firstLineChars="50"/>
        <w:rPr>
          <w:rFonts w:hint="default"/>
          <w:sz w:val="36"/>
          <w:szCs w:val="22"/>
          <w:lang w:val="en" w:eastAsia="zh-CN"/>
        </w:rPr>
      </w:pPr>
      <w:r>
        <w:rPr>
          <w:rFonts w:hint="default"/>
          <w:sz w:val="36"/>
          <w:szCs w:val="22"/>
          <w:lang w:val="en" w:eastAsia="zh-CN"/>
        </w:rPr>
        <w:t>chapter 1:</w:t>
      </w:r>
    </w:p>
    <w:p>
      <w:pPr>
        <w:pStyle w:val="15"/>
        <w:bidi w:val="0"/>
        <w:spacing w:line="360" w:lineRule="auto"/>
        <w:ind w:firstLine="260" w:firstLineChars="50"/>
        <w:rPr>
          <w:rFonts w:hint="default" w:eastAsiaTheme="minorEastAsia"/>
          <w:b w:val="0"/>
          <w:bCs/>
          <w:caps/>
          <w:smallCaps w:val="0"/>
          <w:color w:val="000000" w:themeColor="text1"/>
          <w:sz w:val="52"/>
          <w:szCs w:val="36"/>
          <w:highlight w:val="yellow"/>
          <w:lang w:val="en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aps/>
          <w:smallCaps w:val="0"/>
          <w:sz w:val="52"/>
          <w:szCs w:val="36"/>
          <w:lang w:val="en" w:eastAsia="zh-CN"/>
        </w:rPr>
        <w:t>“</w:t>
      </w:r>
      <w:r>
        <w:rPr>
          <w:rFonts w:hint="default" w:eastAsiaTheme="minorEastAsia"/>
          <w:b w:val="0"/>
          <w:bCs/>
          <w:caps/>
          <w:smallCaps w:val="0"/>
          <w:sz w:val="52"/>
          <w:szCs w:val="36"/>
          <w:lang w:val="en" w:eastAsia="zh-CN"/>
        </w:rPr>
        <w:t>IEEE 754</w:t>
      </w:r>
      <w:r>
        <w:rPr>
          <w:rFonts w:hint="default"/>
          <w:b w:val="0"/>
          <w:bCs/>
          <w:caps/>
          <w:smallCaps w:val="0"/>
          <w:sz w:val="52"/>
          <w:szCs w:val="36"/>
          <w:lang w:val="en" w:eastAsia="zh-CN"/>
        </w:rPr>
        <w:t>”</w:t>
      </w:r>
      <w:r>
        <w:rPr>
          <w:rFonts w:hint="default" w:eastAsiaTheme="minorEastAsia"/>
          <w:b w:val="0"/>
          <w:bCs/>
          <w:caps/>
          <w:smallCaps w:val="0"/>
          <w:sz w:val="52"/>
          <w:szCs w:val="36"/>
          <w:lang w:val="en" w:eastAsia="zh-CN"/>
        </w:rPr>
        <w:t xml:space="preserve"> representatio</w:t>
      </w:r>
      <w:r>
        <w:rPr>
          <w:rFonts w:hint="default" w:eastAsiaTheme="minorEastAsia"/>
          <w:b w:val="0"/>
          <w:bCs/>
          <w:caps/>
          <w:smallCaps w:val="0"/>
          <w:color w:val="000000" w:themeColor="text1"/>
          <w:sz w:val="52"/>
          <w:szCs w:val="36"/>
          <w:highlight w:val="cyan"/>
          <w:lang w:val="en" w:eastAsia="zh-CN"/>
          <w14:textFill>
            <w14:solidFill>
              <w14:schemeClr w14:val="tx1"/>
            </w14:solidFill>
          </w14:textFill>
        </w:rPr>
        <w:t>n</w:t>
      </w:r>
    </w:p>
    <w:p>
      <w:pPr>
        <w:bidi w:val="0"/>
        <w:rPr>
          <w:rFonts w:hint="default"/>
          <w:sz w:val="13"/>
          <w:szCs w:val="10"/>
          <w:lang w:val="en" w:eastAsia="zh-CN"/>
        </w:rPr>
      </w:pPr>
    </w:p>
    <w:p>
      <w:pPr>
        <w:pStyle w:val="13"/>
        <w:bidi w:val="0"/>
        <w:jc w:val="center"/>
        <w:rPr>
          <w:rFonts w:hint="default"/>
          <w:sz w:val="22"/>
          <w:szCs w:val="18"/>
          <w:lang w:val="en" w:eastAsia="zh-CN"/>
        </w:rPr>
      </w:pPr>
      <w:r>
        <w:rPr>
          <w:rFonts w:hint="default"/>
          <w:sz w:val="18"/>
          <w:szCs w:val="13"/>
          <w:lang w:val="en" w:eastAsia="zh-CN"/>
        </w:rPr>
        <w:t>“This kind of refreshing part for the sake of comprehension.”</w:t>
      </w:r>
    </w:p>
    <w:p>
      <w:pPr>
        <w:pStyle w:val="13"/>
        <w:bidi w:val="0"/>
        <w:jc w:val="center"/>
        <w:rPr>
          <w:rFonts w:hint="default"/>
          <w:lang w:val="en" w:eastAsia="zh-CN"/>
        </w:rPr>
      </w:pPr>
    </w:p>
    <w:p>
      <w:pPr>
        <w:pStyle w:val="15"/>
        <w:bidi w:val="0"/>
        <w:rPr>
          <w:rFonts w:hint="default"/>
          <w:sz w:val="32"/>
          <w:szCs w:val="21"/>
          <w:lang w:val="en" w:eastAsia="zh-CN"/>
        </w:rPr>
      </w:pPr>
      <w:r>
        <w:rPr>
          <w:rFonts w:hint="default"/>
          <w:sz w:val="32"/>
          <w:szCs w:val="21"/>
          <w:lang w:val="en" w:eastAsia="zh-CN"/>
        </w:rPr>
        <w:t>Floating-Point Representation:</w:t>
      </w:r>
    </w:p>
    <w:p>
      <w:pPr>
        <w:bidi w:val="0"/>
        <w:ind w:firstLine="420" w:firstLineChars="0"/>
        <w:rPr>
          <w:rFonts w:hint="default"/>
          <w:sz w:val="24"/>
          <w:szCs w:val="21"/>
          <w:lang w:val="en" w:eastAsia="zh-CN"/>
        </w:rPr>
      </w:pPr>
    </w:p>
    <w:p>
      <w:pPr>
        <w:bidi w:val="0"/>
        <w:ind w:firstLine="420" w:firstLineChars="0"/>
        <w:jc w:val="both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 xml:space="preserve">Floating-point numbers are usually a </w:t>
      </w:r>
      <w:r>
        <w:rPr>
          <w:rStyle w:val="16"/>
          <w:rFonts w:hint="default"/>
          <w:lang w:val="en" w:eastAsia="zh-CN"/>
        </w:rPr>
        <w:t>multiple of the size of a word</w:t>
      </w:r>
      <w:r>
        <w:rPr>
          <w:rFonts w:hint="default"/>
          <w:sz w:val="24"/>
          <w:szCs w:val="21"/>
          <w:lang w:val="en" w:eastAsia="zh-CN"/>
        </w:rPr>
        <w:t>. The representation of a MIPS floating-point number is shown below, where s is the sign of the floating-point number (1 meaning negative), exponent is the value of the 8-bit exponent field (including the sign of the exponent), and fraction is the 23-bit number.</w:t>
      </w:r>
    </w:p>
    <w:p>
      <w:pPr>
        <w:bidi w:val="0"/>
        <w:ind w:firstLine="420" w:firstLineChars="0"/>
        <w:rPr>
          <w:rFonts w:hint="default"/>
          <w:sz w:val="24"/>
          <w:szCs w:val="21"/>
          <w:lang w:val="en" w:eastAsia="zh-CN"/>
        </w:rPr>
      </w:pPr>
    </w:p>
    <w:p>
      <w:pPr>
        <w:bidi w:val="0"/>
        <w:jc w:val="center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drawing>
          <wp:inline distT="0" distB="0" distL="114300" distR="114300">
            <wp:extent cx="5270500" cy="614045"/>
            <wp:effectExtent l="0" t="0" r="6350" b="14605"/>
            <wp:docPr id="1" name="Picture 1" descr="DeepinScreenshot_select-area_2019042904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inScreenshot_select-area_201904290432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>In general, floating-point numbers are of the form</w:t>
      </w:r>
    </w:p>
    <w:p>
      <w:pPr>
        <w:bidi w:val="0"/>
        <w:jc w:val="left"/>
        <w:rPr>
          <w:rFonts w:hint="default"/>
          <w:sz w:val="24"/>
          <w:szCs w:val="21"/>
          <w:lang w:val="en" w:eastAsia="zh-CN"/>
        </w:rPr>
      </w:pPr>
    </w:p>
    <w:p>
      <w:pPr>
        <w:bidi w:val="0"/>
        <w:jc w:val="center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drawing>
          <wp:inline distT="0" distB="0" distL="114300" distR="114300">
            <wp:extent cx="1123315" cy="308610"/>
            <wp:effectExtent l="0" t="0" r="635" b="15240"/>
            <wp:docPr id="2" name="Picture 2" descr="DeepinScreenshot_select-area_20190429043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epinScreenshot_select-area_201904290435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both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>These formats go beyond MIPS. They are part of the IEEE 754 floating-point standard, found in virtually every computer invented since 1980. This standard has greatly improved both the ease of porting floating-point programs and the quality of computer arithmetic.</w:t>
      </w:r>
    </w:p>
    <w:p>
      <w:pPr>
        <w:bidi w:val="0"/>
        <w:ind w:firstLine="420" w:firstLineChars="0"/>
        <w:jc w:val="both"/>
        <w:rPr>
          <w:rFonts w:hint="default"/>
          <w:sz w:val="24"/>
          <w:szCs w:val="21"/>
          <w:lang w:val="en" w:eastAsia="zh-CN"/>
        </w:rPr>
      </w:pPr>
    </w:p>
    <w:p>
      <w:pPr>
        <w:bidi w:val="0"/>
        <w:spacing w:line="360" w:lineRule="auto"/>
        <w:ind w:firstLine="420" w:firstLineChars="0"/>
        <w:jc w:val="both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>Before we go on board we have to take these notes with us: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18" w:leftChars="0" w:firstLine="418" w:firstLineChars="0"/>
        <w:jc w:val="both"/>
        <w:textAlignment w:val="auto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 xml:space="preserve">Number must be normalized in an understandable </w:t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>language ( 1.01000 * 2^E not 101.000* 2^E-3 )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18" w:leftChars="0" w:firstLine="418" w:firstLineChars="0"/>
        <w:jc w:val="both"/>
        <w:textAlignment w:val="auto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 xml:space="preserve">Exponents are biased by 127 which means 0 = 127 to get </w:t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 xml:space="preserve">the the real exponent form IEEE754 one subtract 127 from </w:t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>it.</w:t>
      </w:r>
    </w:p>
    <w:p>
      <w:pPr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36" w:leftChars="0"/>
        <w:jc w:val="both"/>
        <w:textAlignment w:val="auto"/>
        <w:rPr>
          <w:rFonts w:hint="default"/>
          <w:sz w:val="24"/>
          <w:szCs w:val="21"/>
          <w:lang w:val="en" w:eastAsia="zh-CN"/>
        </w:rPr>
      </w:pPr>
    </w:p>
    <w:p>
      <w:pPr>
        <w:pStyle w:val="15"/>
        <w:bidi w:val="0"/>
        <w:spacing w:line="360" w:lineRule="auto"/>
        <w:ind w:firstLine="90" w:firstLineChars="50"/>
        <w:rPr>
          <w:rFonts w:hint="default"/>
          <w:sz w:val="18"/>
          <w:szCs w:val="11"/>
          <w:lang w:val="en" w:eastAsia="zh-CN"/>
        </w:rPr>
      </w:pPr>
    </w:p>
    <w:p>
      <w:pPr>
        <w:pStyle w:val="15"/>
        <w:bidi w:val="0"/>
        <w:spacing w:line="360" w:lineRule="auto"/>
        <w:ind w:firstLine="180" w:firstLineChars="50"/>
        <w:rPr>
          <w:rFonts w:hint="default"/>
          <w:sz w:val="36"/>
          <w:szCs w:val="22"/>
          <w:lang w:val="en" w:eastAsia="zh-CN"/>
        </w:rPr>
      </w:pPr>
      <w:r>
        <w:rPr>
          <w:rFonts w:hint="default"/>
          <w:sz w:val="36"/>
          <w:szCs w:val="22"/>
          <w:lang w:val="en" w:eastAsia="zh-CN"/>
        </w:rPr>
        <w:t>chapter 2:</w:t>
      </w:r>
    </w:p>
    <w:p>
      <w:pPr>
        <w:pStyle w:val="15"/>
        <w:bidi w:val="0"/>
        <w:spacing w:line="360" w:lineRule="auto"/>
        <w:ind w:firstLine="240" w:firstLineChars="50"/>
        <w:rPr>
          <w:rFonts w:hint="default" w:eastAsiaTheme="minorEastAsia"/>
          <w:b w:val="0"/>
          <w:bCs/>
          <w:caps/>
          <w:smallCaps w:val="0"/>
          <w:color w:val="FFFFFF" w:themeColor="background1"/>
          <w:sz w:val="48"/>
          <w:szCs w:val="32"/>
          <w:highlight w:val="none"/>
          <w:lang w:val="en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/>
          <w:color w:val="FFFFFF" w:themeColor="background1"/>
          <w:sz w:val="48"/>
          <w:szCs w:val="32"/>
          <w:highlight w:val="none"/>
          <w:lang w:val="en" w:eastAsia="zh-CN"/>
          <w14:textFill>
            <w14:solidFill>
              <w14:schemeClr w14:val="bg1"/>
            </w14:solidFill>
          </w14:textFill>
        </w:rPr>
        <w:t>O</w:t>
      </w:r>
      <w:r>
        <w:rPr>
          <w:rFonts w:hint="default"/>
          <w:b w:val="0"/>
          <w:bCs/>
          <w:caps/>
          <w:smallCaps w:val="0"/>
          <w:color w:val="FFFFFF" w:themeColor="background1"/>
          <w:sz w:val="48"/>
          <w:szCs w:val="32"/>
          <w:highlight w:val="none"/>
          <w:lang w:val="en" w:eastAsia="zh-CN"/>
          <w14:textFill>
            <w14:solidFill>
              <w14:schemeClr w14:val="bg1"/>
            </w14:solidFill>
          </w14:textFill>
        </w:rPr>
        <w:t>ur implementation journe</w:t>
      </w:r>
      <w:r>
        <w:rPr>
          <w:rFonts w:hint="default"/>
          <w:b w:val="0"/>
          <w:bCs/>
          <w:caps/>
          <w:smallCaps w:val="0"/>
          <w:color w:val="000000" w:themeColor="text1"/>
          <w:sz w:val="48"/>
          <w:szCs w:val="32"/>
          <w:highlight w:val="cyan"/>
          <w:lang w:val="en" w:eastAsia="zh-CN"/>
          <w14:textFill>
            <w14:solidFill>
              <w14:schemeClr w14:val="tx1"/>
            </w14:solidFill>
          </w14:textFill>
        </w:rPr>
        <w:t>y</w:t>
      </w:r>
      <w:r>
        <w:rPr>
          <w:rStyle w:val="7"/>
          <w:rFonts w:hint="default"/>
          <w:b w:val="0"/>
          <w:bCs/>
          <w:caps/>
          <w:smallCaps w:val="0"/>
          <w:color w:val="FFFFFF" w:themeColor="background1"/>
          <w:sz w:val="48"/>
          <w:szCs w:val="32"/>
          <w:highlight w:val="none"/>
          <w:lang w:val="en" w:eastAsia="zh-CN"/>
          <w14:textFill>
            <w14:solidFill>
              <w14:schemeClr w14:val="bg1"/>
            </w14:solidFill>
          </w14:textFill>
        </w:rPr>
        <w:footnoteReference w:id="2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36" w:leftChars="0"/>
        <w:jc w:val="both"/>
        <w:textAlignment w:val="auto"/>
        <w:rPr>
          <w:rFonts w:hint="default"/>
          <w:sz w:val="8"/>
          <w:szCs w:val="4"/>
          <w:lang w:val="en" w:eastAsia="zh-CN"/>
        </w:rPr>
      </w:pPr>
    </w:p>
    <w:p>
      <w:pPr>
        <w:pStyle w:val="13"/>
        <w:bidi w:val="0"/>
        <w:jc w:val="center"/>
        <w:rPr>
          <w:rFonts w:hint="default"/>
          <w:sz w:val="18"/>
          <w:szCs w:val="13"/>
          <w:lang w:val="en" w:eastAsia="zh-CN"/>
        </w:rPr>
      </w:pPr>
      <w:r>
        <w:rPr>
          <w:rFonts w:hint="default"/>
          <w:sz w:val="18"/>
          <w:szCs w:val="13"/>
          <w:lang w:val="en" w:eastAsia="zh-CN"/>
        </w:rPr>
        <w:t>“Our implementation wasn’t the most complicated ever but we tend to call it a “journey” because we had explored a new world”</w:t>
      </w:r>
    </w:p>
    <w:p>
      <w:pPr>
        <w:pStyle w:val="13"/>
        <w:bidi w:val="0"/>
        <w:jc w:val="center"/>
        <w:rPr>
          <w:rFonts w:hint="default"/>
          <w:sz w:val="11"/>
          <w:szCs w:val="6"/>
          <w:lang w:val="en" w:eastAsia="zh-CN"/>
        </w:rPr>
      </w:pPr>
    </w:p>
    <w:p>
      <w:pPr>
        <w:pStyle w:val="15"/>
        <w:bidi w:val="0"/>
        <w:rPr>
          <w:rFonts w:hint="default"/>
          <w:sz w:val="32"/>
          <w:szCs w:val="21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2.1 Calculating fraction</w:t>
      </w:r>
      <w:r>
        <w:rPr>
          <w:rFonts w:hint="default"/>
          <w:sz w:val="32"/>
          <w:szCs w:val="21"/>
          <w:lang w:val="en" w:eastAsia="zh-CN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36" w:leftChars="0"/>
        <w:jc w:val="both"/>
        <w:textAlignment w:val="auto"/>
        <w:rPr>
          <w:rFonts w:hint="default"/>
          <w:sz w:val="22"/>
          <w:szCs w:val="20"/>
          <w:lang w:val="e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both"/>
        <w:textAlignment w:val="auto"/>
        <w:rPr>
          <w:rFonts w:hint="default"/>
          <w:sz w:val="22"/>
          <w:szCs w:val="20"/>
          <w:vertAlign w:val="baseline"/>
          <w:lang w:val="en" w:eastAsia="zh-CN"/>
        </w:rPr>
      </w:pPr>
      <w:r>
        <w:rPr>
          <w:rFonts w:hint="default"/>
          <w:sz w:val="22"/>
          <w:szCs w:val="20"/>
          <w:lang w:val="en" w:eastAsia="zh-CN"/>
        </w:rPr>
        <w:t>To calculate fractions we first have to notice that the input has the form of “</w:t>
      </w:r>
      <w:r>
        <w:rPr>
          <w:rStyle w:val="16"/>
          <w:rFonts w:hint="default"/>
          <w:sz w:val="22"/>
          <w:szCs w:val="18"/>
          <w:lang w:val="en" w:eastAsia="zh-CN"/>
        </w:rPr>
        <w:t>1.(mantissa)*2</w:t>
      </w:r>
      <w:r>
        <w:rPr>
          <w:rStyle w:val="16"/>
          <w:rFonts w:hint="default" w:ascii="PT Serif"/>
          <w:sz w:val="22"/>
          <w:szCs w:val="18"/>
          <w:lang w:val="en" w:eastAsia="zh-CN"/>
        </w:rPr>
        <w:t xml:space="preserve"> </w:t>
      </w:r>
      <w:r>
        <w:rPr>
          <w:rStyle w:val="16"/>
          <w:rFonts w:hint="default"/>
          <w:sz w:val="22"/>
          <w:szCs w:val="18"/>
          <w:vertAlign w:val="superscript"/>
          <w:lang w:val="en" w:eastAsia="zh-CN"/>
        </w:rPr>
        <w:t>exponent</w:t>
      </w:r>
      <w:r>
        <w:rPr>
          <w:rStyle w:val="16"/>
          <w:rFonts w:hint="default"/>
          <w:sz w:val="22"/>
          <w:szCs w:val="18"/>
          <w:lang w:val="en" w:eastAsia="zh-CN"/>
        </w:rPr>
        <w:t>*(-1)</w:t>
      </w:r>
      <w:r>
        <w:rPr>
          <w:rStyle w:val="16"/>
          <w:rFonts w:hint="default" w:ascii="PT Serif"/>
          <w:sz w:val="22"/>
          <w:szCs w:val="18"/>
          <w:lang w:val="en" w:eastAsia="zh-CN"/>
        </w:rPr>
        <w:t xml:space="preserve"> </w:t>
      </w:r>
      <w:r>
        <w:rPr>
          <w:rStyle w:val="16"/>
          <w:rFonts w:hint="default"/>
          <w:sz w:val="22"/>
          <w:szCs w:val="18"/>
          <w:vertAlign w:val="superscript"/>
          <w:lang w:val="en" w:eastAsia="zh-CN"/>
        </w:rPr>
        <w:t>sign</w:t>
      </w:r>
      <w:r>
        <w:rPr>
          <w:rFonts w:hint="default"/>
          <w:sz w:val="22"/>
          <w:szCs w:val="20"/>
          <w:vertAlign w:val="superscript"/>
          <w:lang w:val="en" w:eastAsia="zh-CN"/>
        </w:rPr>
        <w:t xml:space="preserve"> </w:t>
      </w:r>
      <w:r>
        <w:rPr>
          <w:rFonts w:hint="default"/>
          <w:sz w:val="22"/>
          <w:szCs w:val="20"/>
          <w:vertAlign w:val="baseline"/>
          <w:lang w:val="en" w:eastAsia="zh-CN"/>
        </w:rPr>
        <w:t>“ in this section we only concerned with the “</w:t>
      </w:r>
      <w:r>
        <w:rPr>
          <w:rStyle w:val="16"/>
          <w:rFonts w:hint="default"/>
          <w:sz w:val="22"/>
          <w:szCs w:val="18"/>
          <w:lang w:val="en" w:eastAsia="zh-CN"/>
        </w:rPr>
        <w:t>1.(mantissa)</w:t>
      </w:r>
      <w:r>
        <w:rPr>
          <w:rStyle w:val="16"/>
          <w:rFonts w:hint="default" w:ascii="PT Serif"/>
          <w:sz w:val="22"/>
          <w:szCs w:val="18"/>
          <w:lang w:val="en" w:eastAsia="zh-CN"/>
        </w:rPr>
        <w:t>”</w:t>
      </w:r>
      <w:r>
        <w:rPr>
          <w:rFonts w:hint="default"/>
          <w:sz w:val="22"/>
          <w:szCs w:val="20"/>
          <w:vertAlign w:val="baseline"/>
          <w:lang w:val="en" w:eastAsia="zh-CN"/>
        </w:rPr>
        <w:t xml:space="preserve"> part we can express it in other form as “1.0 + 0.mantissa-&gt;(also knows as fraction we may use these terms interchangeably so don’t get confused)” multiplying each input we can easily notice that the result has the form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both"/>
        <w:textAlignment w:val="auto"/>
        <w:rPr>
          <w:rFonts w:hint="default"/>
          <w:sz w:val="16"/>
          <w:szCs w:val="13"/>
          <w:vertAlign w:val="baseline"/>
          <w:lang w:val="en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sz w:val="11"/>
                <w:szCs w:val="8"/>
                <w:vertAlign w:val="baseline"/>
                <w:lang w:val="en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b/>
                <w:bCs/>
                <w:sz w:val="24"/>
                <w:szCs w:val="21"/>
                <w:vertAlign w:val="baseline"/>
                <w:lang w:val="en" w:eastAsia="zh-CN"/>
              </w:rPr>
            </w:pPr>
            <w:r>
              <w:rPr>
                <w:rFonts w:hint="default"/>
                <w:b/>
                <w:bCs/>
                <w:sz w:val="24"/>
                <w:szCs w:val="21"/>
                <w:vertAlign w:val="baseline"/>
                <w:lang w:val="en" w:eastAsia="zh-CN"/>
              </w:rPr>
              <w:t>Formula 1: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b w:val="0"/>
                <w:bCs w:val="0"/>
                <w:sz w:val="18"/>
                <w:szCs w:val="15"/>
                <w:vertAlign w:val="baseline"/>
                <w:lang w:val="en" w:eastAsia="zh-CN"/>
              </w:rPr>
            </w:pPr>
            <w:r>
              <w:rPr>
                <w:rFonts w:hint="default"/>
                <w:b w:val="0"/>
                <w:bCs w:val="0"/>
                <w:sz w:val="18"/>
                <w:szCs w:val="15"/>
                <w:vertAlign w:val="baseline"/>
                <w:lang w:val="en" w:eastAsia="zh-CN"/>
              </w:rPr>
              <w:t>Multiplying each input gives</w:t>
            </w:r>
          </w:p>
          <w:p>
            <w:pPr>
              <w:pStyle w:val="13"/>
              <w:widowControl w:val="0"/>
              <w:bidi w:val="0"/>
              <w:jc w:val="center"/>
              <w:rPr>
                <w:rFonts w:hint="default"/>
                <w:lang w:val="en" w:eastAsia="zh-CN"/>
              </w:rPr>
            </w:pPr>
            <w:r>
              <w:rPr>
                <w:rFonts w:hint="default"/>
                <w:lang w:val="en" w:eastAsia="zh-CN"/>
              </w:rPr>
              <w:t>Result = (1+ fraction1 + fraction2 + fraction1 * fraction2)</w:t>
            </w:r>
          </w:p>
          <w:p>
            <w:pPr>
              <w:pStyle w:val="13"/>
              <w:widowControl w:val="0"/>
              <w:bidi w:val="0"/>
              <w:jc w:val="center"/>
              <w:rPr>
                <w:rFonts w:hint="default"/>
                <w:lang w:val="en" w:eastAsia="zh-CN"/>
              </w:rPr>
            </w:pPr>
            <w:r>
              <w:rPr>
                <w:rFonts w:hint="default"/>
                <w:lang w:val="en" w:eastAsia="zh-CN"/>
              </w:rPr>
              <w:t xml:space="preserve">Resulting fraction = Result - 1 or </w:t>
            </w:r>
          </w:p>
          <w:p>
            <w:pPr>
              <w:pStyle w:val="13"/>
              <w:widowControl w:val="0"/>
              <w:bidi w:val="0"/>
              <w:jc w:val="center"/>
              <w:rPr>
                <w:rFonts w:hint="default"/>
                <w:lang w:val="en" w:eastAsia="zh-CN"/>
              </w:rPr>
            </w:pPr>
            <w:r>
              <w:rPr>
                <w:rFonts w:hint="default"/>
                <w:b/>
                <w:bCs/>
                <w:lang w:val="en" w:eastAsia="zh-CN"/>
              </w:rPr>
              <w:t>( fraction1 + fraction2 + fraction1 * fraction2 )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sz w:val="16"/>
                <w:szCs w:val="13"/>
                <w:vertAlign w:val="baseline"/>
                <w:lang w:val="en" w:eastAsia="zh-CN"/>
              </w:rPr>
            </w:pPr>
          </w:p>
        </w:tc>
      </w:tr>
    </w:tbl>
    <w:p>
      <w:pPr>
        <w:bidi w:val="0"/>
        <w:rPr>
          <w:rFonts w:hint="default"/>
          <w:sz w:val="24"/>
          <w:szCs w:val="21"/>
          <w:vertAlign w:val="baseline"/>
          <w:lang w:val="en" w:eastAsia="zh-CN"/>
        </w:rPr>
      </w:pPr>
    </w:p>
    <w:p>
      <w:pPr>
        <w:bidi w:val="0"/>
        <w:ind w:firstLine="420" w:firstLineChars="0"/>
        <w:rPr>
          <w:rFonts w:hint="default"/>
          <w:sz w:val="22"/>
          <w:szCs w:val="20"/>
          <w:vertAlign w:val="baseline"/>
          <w:lang w:val="en" w:eastAsia="zh-CN"/>
        </w:rPr>
      </w:pPr>
      <w:r>
        <w:rPr>
          <w:rFonts w:hint="default"/>
          <w:sz w:val="22"/>
          <w:szCs w:val="20"/>
          <w:vertAlign w:val="baseline"/>
          <w:lang w:val="en" w:eastAsia="zh-CN"/>
        </w:rPr>
        <w:t xml:space="preserve">With the use of </w:t>
      </w:r>
      <w:r>
        <w:rPr>
          <w:rStyle w:val="16"/>
          <w:rFonts w:hint="default"/>
          <w:sz w:val="22"/>
          <w:szCs w:val="18"/>
          <w:lang w:val="en" w:eastAsia="zh-CN"/>
        </w:rPr>
        <w:t>formula 1</w:t>
      </w:r>
      <w:r>
        <w:rPr>
          <w:rFonts w:hint="default"/>
          <w:sz w:val="22"/>
          <w:szCs w:val="20"/>
          <w:vertAlign w:val="baseline"/>
          <w:lang w:val="en" w:eastAsia="zh-CN"/>
        </w:rPr>
        <w:t xml:space="preserve"> we can calculate our resulting fraction in a single Verilog line more on this later at (Chapter 4 &amp; Appendix .A) </w:t>
      </w:r>
    </w:p>
    <w:p>
      <w:pPr>
        <w:bidi w:val="0"/>
        <w:ind w:firstLine="420" w:firstLineChars="0"/>
        <w:rPr>
          <w:rFonts w:hint="default"/>
          <w:sz w:val="24"/>
          <w:szCs w:val="21"/>
          <w:vertAlign w:val="baseline"/>
          <w:lang w:val="en" w:eastAsia="zh-CN"/>
        </w:rPr>
      </w:pPr>
    </w:p>
    <w:p>
      <w:pPr>
        <w:pStyle w:val="15"/>
        <w:bidi w:val="0"/>
        <w:rPr>
          <w:rFonts w:hint="default"/>
          <w:sz w:val="32"/>
          <w:szCs w:val="21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2.2 Calculating Exponent</w:t>
      </w:r>
      <w:r>
        <w:rPr>
          <w:rFonts w:hint="default"/>
          <w:sz w:val="32"/>
          <w:szCs w:val="21"/>
          <w:lang w:val="en" w:eastAsia="zh-CN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1"/>
          <w:szCs w:val="18"/>
          <w:lang w:val="en" w:eastAsia="zh-CN"/>
        </w:rPr>
      </w:pPr>
    </w:p>
    <w:p>
      <w:pPr>
        <w:bidi w:val="0"/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To calculate exponents we just add them together as we learned at the primary school nothing amazing here. </w:t>
      </w:r>
    </w:p>
    <w:p>
      <w:pPr>
        <w:bidi w:val="0"/>
        <w:ind w:firstLine="420" w:firstLineChars="0"/>
        <w:rPr>
          <w:rFonts w:hint="default"/>
          <w:lang w:val="en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sz w:val="11"/>
                <w:szCs w:val="8"/>
                <w:vertAlign w:val="baseline"/>
                <w:lang w:val="en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b/>
                <w:bCs/>
                <w:sz w:val="24"/>
                <w:szCs w:val="21"/>
                <w:vertAlign w:val="baseline"/>
                <w:lang w:val="en" w:eastAsia="zh-CN"/>
              </w:rPr>
            </w:pPr>
            <w:r>
              <w:rPr>
                <w:rFonts w:hint="default"/>
                <w:b/>
                <w:bCs/>
                <w:sz w:val="24"/>
                <w:szCs w:val="21"/>
                <w:vertAlign w:val="baseline"/>
                <w:lang w:val="en" w:eastAsia="zh-CN"/>
              </w:rPr>
              <w:t>Formula 2:</w:t>
            </w:r>
          </w:p>
          <w:p>
            <w:pPr>
              <w:pStyle w:val="13"/>
              <w:widowControl w:val="0"/>
              <w:bidi w:val="0"/>
              <w:jc w:val="center"/>
              <w:rPr>
                <w:rFonts w:hint="default"/>
                <w:lang w:val="en" w:eastAsia="zh-CN"/>
              </w:rPr>
            </w:pPr>
            <w:r>
              <w:rPr>
                <w:rFonts w:hint="default"/>
                <w:lang w:val="en" w:eastAsia="zh-CN"/>
              </w:rPr>
              <w:t>Resulting exponent = (exponent1 + exponent2)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sz w:val="16"/>
                <w:szCs w:val="13"/>
                <w:vertAlign w:val="baseline"/>
                <w:lang w:val="en" w:eastAsia="zh-CN"/>
              </w:rPr>
            </w:pPr>
          </w:p>
        </w:tc>
      </w:tr>
    </w:tbl>
    <w:p>
      <w:pPr>
        <w:bidi w:val="0"/>
        <w:ind w:firstLine="420" w:firstLineChars="0"/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br w:type="page"/>
      </w:r>
    </w:p>
    <w:p>
      <w:pPr>
        <w:pStyle w:val="15"/>
        <w:bidi w:val="0"/>
        <w:rPr>
          <w:rFonts w:hint="default"/>
          <w:sz w:val="32"/>
          <w:szCs w:val="21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2.3 THE REASEONS WHY WE WERE SO LUCKY IMPLEMETING THIS</w:t>
      </w:r>
      <w:r>
        <w:rPr>
          <w:rFonts w:hint="default"/>
          <w:sz w:val="32"/>
          <w:szCs w:val="21"/>
          <w:lang w:val="en" w:eastAsia="zh-CN"/>
        </w:rPr>
        <w:t>:</w:t>
      </w:r>
    </w:p>
    <w:p>
      <w:pPr>
        <w:bidi w:val="0"/>
        <w:ind w:firstLine="420" w:firstLineChars="0"/>
        <w:rPr>
          <w:rFonts w:hint="default"/>
          <w:lang w:val="en" w:eastAsia="zh-CN"/>
        </w:rPr>
      </w:pPr>
    </w:p>
    <w:p>
      <w:pPr>
        <w:pStyle w:val="3"/>
        <w:bidi w:val="0"/>
        <w:jc w:val="center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“WELCOME TO THE REALM OF LUCKY PEOPLE”, THE DUKE SAID.</w:t>
      </w:r>
    </w:p>
    <w:p>
      <w:pPr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We as well as anyone who was implementing the multiplication process in FPU project probably were the people with a bunch of luck, here is a list of some reasons.</w:t>
      </w:r>
    </w:p>
    <w:p>
      <w:pPr>
        <w:ind w:firstLine="420" w:firstLineChars="0"/>
        <w:rPr>
          <w:rFonts w:hint="default"/>
          <w:lang w:val="en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We don’t have to build a complicated algorithm with many cases to handle normalization process; we can just check for the last if it’s high shift the fraction to the right one step then increase the exponent by one if it’s not just do nothing.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IEEE 754 has an out of the box biased exponents system which means that we just avoided the overhead of subtraction and adding exponents will just do a decent job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Multiplication process as FSM is </w:t>
      </w:r>
      <w:r>
        <w:rPr>
          <w:rStyle w:val="16"/>
          <w:rFonts w:hint="default"/>
          <w:lang w:val="en" w:eastAsia="zh-CN"/>
        </w:rPr>
        <w:t xml:space="preserve">synthesizable </w:t>
      </w:r>
      <w:r>
        <w:rPr>
          <w:rStyle w:val="16"/>
          <w:rFonts w:hint="default" w:ascii="PT Serif"/>
          <w:lang w:val="en" w:eastAsia="zh-CN"/>
        </w:rPr>
        <w:t xml:space="preserve"> </w:t>
      </w:r>
      <w:r>
        <w:rPr>
          <w:rFonts w:hint="default"/>
          <w:lang w:val="en" w:eastAsia="zh-CN"/>
        </w:rPr>
        <w:t>so using multiplication is completely acceptable.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br w:type="page"/>
      </w:r>
    </w:p>
    <w:p>
      <w:pPr>
        <w:pStyle w:val="15"/>
        <w:bidi w:val="0"/>
        <w:spacing w:line="360" w:lineRule="auto"/>
        <w:ind w:firstLine="90" w:firstLineChars="50"/>
        <w:rPr>
          <w:rFonts w:hint="default"/>
          <w:sz w:val="18"/>
          <w:szCs w:val="11"/>
          <w:lang w:val="en" w:eastAsia="zh-CN"/>
        </w:rPr>
      </w:pPr>
    </w:p>
    <w:p>
      <w:pPr>
        <w:pStyle w:val="15"/>
        <w:bidi w:val="0"/>
        <w:spacing w:line="360" w:lineRule="auto"/>
        <w:ind w:firstLine="180" w:firstLineChars="50"/>
        <w:rPr>
          <w:rFonts w:hint="default"/>
          <w:sz w:val="36"/>
          <w:szCs w:val="22"/>
          <w:lang w:val="en" w:eastAsia="zh-CN"/>
        </w:rPr>
      </w:pPr>
      <w:r>
        <w:rPr>
          <w:rFonts w:hint="default"/>
          <w:sz w:val="36"/>
          <w:szCs w:val="22"/>
          <w:lang w:val="en" w:eastAsia="zh-CN"/>
        </w:rPr>
        <w:t>chapter 3:</w:t>
      </w:r>
    </w:p>
    <w:p>
      <w:pPr>
        <w:pStyle w:val="15"/>
        <w:bidi w:val="0"/>
        <w:spacing w:line="360" w:lineRule="auto"/>
        <w:ind w:firstLine="260" w:firstLineChars="50"/>
        <w:rPr>
          <w:rFonts w:hint="default" w:eastAsiaTheme="minorEastAsia"/>
          <w:b w:val="0"/>
          <w:bCs/>
          <w:caps/>
          <w:smallCaps w:val="0"/>
          <w:color w:val="FFFFFF" w:themeColor="background1"/>
          <w:sz w:val="52"/>
          <w:szCs w:val="36"/>
          <w:highlight w:val="none"/>
          <w:lang w:val="en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/>
          <w:caps/>
          <w:smallCaps w:val="0"/>
          <w:color w:val="FFFFFF" w:themeColor="background1"/>
          <w:sz w:val="52"/>
          <w:szCs w:val="36"/>
          <w:highlight w:val="none"/>
          <w:lang w:val="en" w:eastAsia="zh-CN"/>
          <w14:textFill>
            <w14:solidFill>
              <w14:schemeClr w14:val="bg1"/>
            </w14:solidFill>
          </w14:textFill>
        </w:rPr>
        <w:t>SPECIAL CASE</w:t>
      </w:r>
      <w:r>
        <w:rPr>
          <w:rFonts w:hint="default"/>
          <w:b w:val="0"/>
          <w:bCs/>
          <w:caps/>
          <w:smallCaps w:val="0"/>
          <w:color w:val="000000" w:themeColor="text1"/>
          <w:sz w:val="52"/>
          <w:szCs w:val="36"/>
          <w:highlight w:val="cyan"/>
          <w:lang w:val="en" w:eastAsia="zh-CN"/>
          <w14:textFill>
            <w14:solidFill>
              <w14:schemeClr w14:val="tx1"/>
            </w14:solidFill>
          </w14:textFill>
        </w:rPr>
        <w:t>S</w:t>
      </w:r>
    </w:p>
    <w:p>
      <w:pPr>
        <w:pStyle w:val="13"/>
        <w:bidi w:val="0"/>
        <w:jc w:val="center"/>
        <w:rPr>
          <w:rFonts w:hint="default"/>
          <w:sz w:val="10"/>
          <w:szCs w:val="4"/>
          <w:lang w:val="en" w:eastAsia="zh-CN"/>
        </w:rPr>
      </w:pPr>
    </w:p>
    <w:p>
      <w:pPr>
        <w:pStyle w:val="13"/>
        <w:bidi w:val="0"/>
        <w:jc w:val="center"/>
        <w:rPr>
          <w:rFonts w:hint="default"/>
          <w:sz w:val="18"/>
          <w:szCs w:val="13"/>
          <w:lang w:val="en" w:eastAsia="zh-CN"/>
        </w:rPr>
      </w:pPr>
      <w:r>
        <w:rPr>
          <w:rFonts w:hint="default"/>
          <w:sz w:val="18"/>
          <w:szCs w:val="13"/>
          <w:lang w:val="en" w:eastAsia="zh-CN"/>
        </w:rPr>
        <w:t>“love them , hate them, we can’t live without handling them”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br w:type="page"/>
      </w:r>
    </w:p>
    <w:p>
      <w:pPr>
        <w:pStyle w:val="15"/>
        <w:bidi w:val="0"/>
        <w:spacing w:line="360" w:lineRule="auto"/>
        <w:ind w:firstLine="90" w:firstLineChars="50"/>
        <w:rPr>
          <w:rFonts w:hint="default"/>
          <w:sz w:val="18"/>
          <w:szCs w:val="11"/>
          <w:lang w:val="en" w:eastAsia="zh-CN"/>
        </w:rPr>
      </w:pPr>
    </w:p>
    <w:p>
      <w:pPr>
        <w:pStyle w:val="15"/>
        <w:bidi w:val="0"/>
        <w:spacing w:line="360" w:lineRule="auto"/>
        <w:ind w:firstLine="180" w:firstLineChars="50"/>
        <w:rPr>
          <w:rFonts w:hint="default"/>
          <w:sz w:val="36"/>
          <w:szCs w:val="22"/>
          <w:lang w:val="en" w:eastAsia="zh-CN"/>
        </w:rPr>
      </w:pPr>
      <w:r>
        <w:rPr>
          <w:rFonts w:hint="default"/>
          <w:sz w:val="36"/>
          <w:szCs w:val="22"/>
          <w:lang w:val="en" w:eastAsia="zh-CN"/>
        </w:rPr>
        <w:t>chapter 4:</w:t>
      </w:r>
    </w:p>
    <w:p>
      <w:pPr>
        <w:pStyle w:val="15"/>
        <w:bidi w:val="0"/>
        <w:spacing w:line="360" w:lineRule="auto"/>
        <w:ind w:firstLine="260" w:firstLineChars="50"/>
        <w:rPr>
          <w:rFonts w:hint="default" w:eastAsiaTheme="minorEastAsia"/>
          <w:b w:val="0"/>
          <w:bCs/>
          <w:caps/>
          <w:smallCaps w:val="0"/>
          <w:color w:val="FFFFFF" w:themeColor="background1"/>
          <w:sz w:val="52"/>
          <w:szCs w:val="36"/>
          <w:highlight w:val="none"/>
          <w:lang w:val="en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/>
          <w:caps/>
          <w:smallCaps w:val="0"/>
          <w:color w:val="FFFFFF" w:themeColor="background1"/>
          <w:sz w:val="52"/>
          <w:szCs w:val="36"/>
          <w:highlight w:val="none"/>
          <w:lang w:val="en" w:eastAsia="zh-CN"/>
          <w14:textFill>
            <w14:solidFill>
              <w14:schemeClr w14:val="bg1"/>
            </w14:solidFill>
          </w14:textFill>
        </w:rPr>
        <w:t>Verilog cod</w:t>
      </w:r>
      <w:r>
        <w:rPr>
          <w:rFonts w:hint="default"/>
          <w:b w:val="0"/>
          <w:bCs/>
          <w:caps/>
          <w:smallCaps w:val="0"/>
          <w:color w:val="000000" w:themeColor="text1"/>
          <w:sz w:val="52"/>
          <w:szCs w:val="36"/>
          <w:highlight w:val="cyan"/>
          <w:lang w:val="en" w:eastAsia="zh-CN"/>
          <w14:textFill>
            <w14:solidFill>
              <w14:schemeClr w14:val="tx1"/>
            </w14:solidFill>
          </w14:textFill>
        </w:rPr>
        <w:t>e</w:t>
      </w:r>
    </w:p>
    <w:p>
      <w:pPr>
        <w:numPr>
          <w:ilvl w:val="0"/>
          <w:numId w:val="0"/>
        </w:numPr>
        <w:rPr>
          <w:rFonts w:hint="default"/>
          <w:sz w:val="11"/>
          <w:szCs w:val="8"/>
          <w:lang w:val="en" w:eastAsia="zh-CN"/>
        </w:rPr>
      </w:pPr>
    </w:p>
    <w:p>
      <w:pPr>
        <w:pStyle w:val="13"/>
        <w:bidi w:val="0"/>
        <w:jc w:val="center"/>
        <w:rPr>
          <w:rFonts w:hint="default"/>
          <w:sz w:val="18"/>
          <w:szCs w:val="13"/>
          <w:lang w:val="en" w:eastAsia="zh-CN"/>
        </w:rPr>
      </w:pPr>
      <w:r>
        <w:rPr>
          <w:rFonts w:hint="default"/>
          <w:sz w:val="18"/>
          <w:szCs w:val="13"/>
          <w:lang w:val="en" w:eastAsia="zh-CN"/>
        </w:rPr>
        <w:t>“Coding stuff...”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module multi(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 xml:space="preserve"> output logic [31:0] op,  //O/P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 xml:space="preserve"> input logic [31:0] a,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 xml:space="preserve"> input logic [31:0] b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 xml:space="preserve"> );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logic [22:0]Ofraction_HI; //fraction will neglict any bit after ofraction[22]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logic [22:0]Ofraction_LO;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logic Osign;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logic [7:0]Opower;</w:t>
            </w:r>
            <w:bookmarkStart w:id="0" w:name="_GoBack"/>
            <w:bookmarkEnd w:id="0"/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logic [22:0]Afraction ;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logic [22:0]Bfraction ;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logic [7:0] Apower;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logic [7:0] Bpower;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logic Asign;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logic Bsign;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logic [1:0]carryExp;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logic [2:0]carryFra;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always @(a or b) begin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{Asign,Apower,Afraction} = a;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{Bsign,Bpower,Bfraction} = b;</w:t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// adding brances to solve an issue with order of adding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{carryFra,Ofraction_HI,Ofraction_LO} = ((Afraction*Bfraction) + (Afraction&lt;&lt;23) + (Bfraction&lt;&lt;23));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// exponent is biased by 127 so (000000011)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//               represented in (100000010)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{carryExp,Opower} = Apower + Bpower - 127 + carryFra;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// TODO move carry fraction to if condition as adding one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 xml:space="preserve">// </w:t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 xml:space="preserve">to handle when f1*f2+f1+f2&gt;2 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Osign = Asign ^ Bsign;</w:t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// normlizing number for case of ofraction &gt; 1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if (carryFra)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Ofraction_HI = Ofraction_HI&gt;&gt;1;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//check the exponent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if (carryExp)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 xml:space="preserve">$display("overflow"); 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op = {Osign , Opower , Ofraction_HI};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end</w:t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ab/>
            </w:r>
          </w:p>
          <w:p>
            <w:pPr>
              <w:pStyle w:val="13"/>
              <w:widowControl w:val="0"/>
              <w:bidi w:val="0"/>
              <w:jc w:val="left"/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</w:pPr>
            <w:r>
              <w:rPr>
                <w:rFonts w:hint="default" w:ascii="Inconsolata" w:hAnsi="Inconsolata" w:cs="Inconsolata"/>
                <w:sz w:val="18"/>
                <w:szCs w:val="13"/>
                <w:vertAlign w:val="baseline"/>
                <w:lang w:val="en" w:eastAsia="zh-CN"/>
              </w:rPr>
              <w:t>endmodule</w:t>
            </w:r>
          </w:p>
          <w:p>
            <w:pPr>
              <w:pStyle w:val="13"/>
              <w:widowControl w:val="0"/>
              <w:bidi w:val="0"/>
              <w:jc w:val="center"/>
              <w:rPr>
                <w:rFonts w:hint="default" w:ascii="DejaVu Sans" w:hAnsi="DejaVu Sans" w:cs="DejaVu Sans"/>
                <w:sz w:val="18"/>
                <w:szCs w:val="13"/>
                <w:vertAlign w:val="baseline"/>
                <w:lang w:val="en" w:eastAsia="zh-CN"/>
              </w:rPr>
            </w:pPr>
          </w:p>
        </w:tc>
      </w:tr>
    </w:tbl>
    <w:p>
      <w:pPr>
        <w:pStyle w:val="13"/>
        <w:bidi w:val="0"/>
        <w:jc w:val="center"/>
        <w:rPr>
          <w:rFonts w:hint="default"/>
          <w:sz w:val="18"/>
          <w:szCs w:val="13"/>
          <w:lang w:val="en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T Serif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Inconsolata">
    <w:panose1 w:val="00000509000000000000"/>
    <w:charset w:val="00"/>
    <w:family w:val="auto"/>
    <w:pitch w:val="default"/>
    <w:sig w:usb0="20000007" w:usb1="00000001" w:usb2="00000000" w:usb3="00000000" w:csb0="2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5"/>
        <w:snapToGrid w:val="0"/>
        <w:rPr>
          <w:rFonts w:hint="default"/>
          <w:b/>
          <w:bCs/>
          <w:sz w:val="24"/>
          <w:szCs w:val="24"/>
          <w:lang w:val="en"/>
        </w:rPr>
      </w:pPr>
      <w:r>
        <w:rPr>
          <w:rStyle w:val="7"/>
          <w:b/>
          <w:bCs/>
          <w:sz w:val="24"/>
          <w:szCs w:val="24"/>
        </w:rPr>
        <w:footnoteRef/>
      </w:r>
      <w:r>
        <w:rPr>
          <w:b/>
          <w:bCs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  <w:lang w:val="en"/>
        </w:rPr>
        <w:t>Team members:</w:t>
      </w:r>
    </w:p>
    <w:p>
      <w:pPr>
        <w:bidi w:val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- </w:t>
      </w:r>
      <w:r>
        <w:t>Hussien Mostafa</w:t>
      </w:r>
    </w:p>
    <w:p>
      <w:pPr>
        <w:bidi w:val="0"/>
        <w:ind w:firstLine="420" w:firstLineChars="0"/>
      </w:pPr>
      <w:r>
        <w:rPr>
          <w:rFonts w:hint="default"/>
          <w:lang w:val="en"/>
        </w:rPr>
        <w:t>- Abdulrahman R</w:t>
      </w:r>
      <w:r>
        <w:t>agab</w:t>
      </w:r>
    </w:p>
    <w:p>
      <w:pPr>
        <w:pStyle w:val="5"/>
        <w:snapToGrid w:val="0"/>
        <w:ind w:firstLine="420" w:firstLineChars="0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 xml:space="preserve">- Abdullah Khaled </w:t>
      </w:r>
    </w:p>
    <w:p>
      <w:pPr>
        <w:pStyle w:val="5"/>
        <w:snapToGrid w:val="0"/>
        <w:ind w:firstLine="420" w:firstLineChars="0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- Abdallah Mohamed</w:t>
      </w:r>
    </w:p>
    <w:p>
      <w:pPr>
        <w:pStyle w:val="5"/>
        <w:snapToGrid w:val="0"/>
        <w:ind w:firstLine="420" w:firstLineChars="0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- Mahmoud Hassan</w:t>
      </w:r>
    </w:p>
    <w:p>
      <w:pPr>
        <w:pStyle w:val="5"/>
        <w:snapToGrid w:val="0"/>
        <w:ind w:firstLine="220" w:firstLineChars="100"/>
        <w:rPr>
          <w:rFonts w:hint="default"/>
          <w:b/>
          <w:bCs/>
          <w:sz w:val="22"/>
          <w:szCs w:val="22"/>
          <w:lang w:val="en"/>
        </w:rPr>
      </w:pPr>
      <w:r>
        <w:rPr>
          <w:rFonts w:hint="default"/>
          <w:b/>
          <w:bCs/>
          <w:sz w:val="22"/>
          <w:szCs w:val="22"/>
          <w:lang w:val="en"/>
        </w:rPr>
        <w:t>Supervisor:</w:t>
      </w:r>
    </w:p>
    <w:p>
      <w:pPr>
        <w:pStyle w:val="5"/>
        <w:snapToGrid w:val="0"/>
        <w:ind w:firstLine="220" w:firstLineChars="100"/>
        <w:rPr>
          <w:rFonts w:hint="default"/>
          <w:b w:val="0"/>
          <w:bCs w:val="0"/>
          <w:sz w:val="22"/>
          <w:szCs w:val="22"/>
          <w:lang w:val="en"/>
        </w:rPr>
      </w:pPr>
      <w:r>
        <w:rPr>
          <w:rFonts w:hint="default"/>
          <w:b w:val="0"/>
          <w:bCs w:val="0"/>
          <w:sz w:val="22"/>
          <w:szCs w:val="22"/>
          <w:lang w:val="en"/>
        </w:rPr>
        <w:t xml:space="preserve">  - Dr. Muhammad Mahmoud Muhammad Ibrahim </w:t>
      </w:r>
    </w:p>
    <w:p>
      <w:pPr>
        <w:pStyle w:val="5"/>
        <w:snapToGrid w:val="0"/>
        <w:ind w:firstLine="420" w:firstLineChars="0"/>
        <w:rPr>
          <w:rFonts w:hint="default"/>
          <w:sz w:val="22"/>
          <w:szCs w:val="22"/>
          <w:lang w:val="en"/>
        </w:rPr>
      </w:pPr>
    </w:p>
  </w:footnote>
  <w:footnote w:id="1">
    <w:p>
      <w:pPr>
        <w:pStyle w:val="5"/>
        <w:snapToGrid w:val="0"/>
        <w:rPr>
          <w:rFonts w:hint="default"/>
          <w:b w:val="0"/>
          <w:bCs w:val="0"/>
          <w:sz w:val="22"/>
          <w:szCs w:val="22"/>
          <w:lang w:val="en"/>
        </w:rPr>
      </w:pPr>
      <w:r>
        <w:rPr>
          <w:rStyle w:val="7"/>
          <w:b/>
          <w:bCs/>
          <w:sz w:val="22"/>
          <w:szCs w:val="22"/>
        </w:rPr>
        <w:footnoteRef/>
      </w:r>
      <w:r>
        <w:rPr>
          <w:b/>
          <w:bCs/>
          <w:sz w:val="22"/>
          <w:szCs w:val="22"/>
        </w:rPr>
        <w:t xml:space="preserve"> </w:t>
      </w:r>
      <w:r>
        <w:rPr>
          <w:rFonts w:hint="default"/>
          <w:b/>
          <w:bCs/>
          <w:sz w:val="22"/>
          <w:szCs w:val="22"/>
          <w:lang w:val="en"/>
        </w:rPr>
        <w:t xml:space="preserve">FPU project: </w:t>
      </w:r>
      <w:r>
        <w:rPr>
          <w:rFonts w:hint="default"/>
          <w:b w:val="0"/>
          <w:bCs w:val="0"/>
          <w:sz w:val="22"/>
          <w:szCs w:val="22"/>
          <w:lang w:val="en"/>
        </w:rPr>
        <w:t>the floating point unit to be used in our implementation of MIPS based processor</w:t>
      </w:r>
    </w:p>
    <w:p>
      <w:pPr>
        <w:pStyle w:val="5"/>
        <w:snapToGrid w:val="0"/>
        <w:rPr>
          <w:rFonts w:hint="default"/>
          <w:b/>
          <w:bCs/>
          <w:sz w:val="22"/>
          <w:szCs w:val="22"/>
          <w:lang w:val="en"/>
        </w:rPr>
      </w:pPr>
    </w:p>
    <w:p>
      <w:pPr>
        <w:pStyle w:val="5"/>
        <w:snapToGrid w:val="0"/>
        <w:rPr>
          <w:rFonts w:hint="default"/>
          <w:b/>
          <w:bCs/>
          <w:sz w:val="22"/>
          <w:szCs w:val="22"/>
          <w:lang w:val="en"/>
        </w:rPr>
      </w:pPr>
    </w:p>
  </w:footnote>
  <w:footnote w:id="2">
    <w:p>
      <w:pPr>
        <w:bidi w:val="0"/>
        <w:rPr>
          <w:rFonts w:hint="default"/>
          <w:sz w:val="18"/>
          <w:szCs w:val="15"/>
          <w:lang w:val="en" w:eastAsia="zh-CN"/>
        </w:rPr>
      </w:pPr>
      <w:r>
        <w:rPr>
          <w:rStyle w:val="7"/>
          <w:sz w:val="18"/>
          <w:szCs w:val="15"/>
        </w:rPr>
        <w:footnoteRef/>
      </w:r>
      <w:r>
        <w:rPr>
          <w:sz w:val="18"/>
          <w:szCs w:val="15"/>
        </w:rPr>
        <w:t xml:space="preserve"> </w:t>
      </w:r>
      <w:r>
        <w:rPr>
          <w:rFonts w:hint="default"/>
          <w:sz w:val="18"/>
          <w:szCs w:val="15"/>
          <w:lang w:val="en" w:eastAsia="zh-CN"/>
        </w:rPr>
        <w:t xml:space="preserve">side-note: we roughly assume that the reader have the basic knowledge of Algebra and programming basics </w:t>
      </w:r>
    </w:p>
    <w:p>
      <w:pPr>
        <w:pStyle w:val="5"/>
        <w:snapToGrid w:val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DF006F"/>
    <w:multiLevelType w:val="multilevel"/>
    <w:tmpl w:val="A9DF006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E5FB370D"/>
    <w:multiLevelType w:val="singleLevel"/>
    <w:tmpl w:val="E5FB370D"/>
    <w:lvl w:ilvl="0" w:tentative="0">
      <w:start w:val="1"/>
      <w:numFmt w:val="decimal"/>
      <w:lvlText w:val="%1-"/>
      <w:lvlJc w:val="left"/>
    </w:lvl>
  </w:abstractNum>
  <w:abstractNum w:abstractNumId="2">
    <w:nsid w:val="FFFF914E"/>
    <w:multiLevelType w:val="singleLevel"/>
    <w:tmpl w:val="FFFF914E"/>
    <w:lvl w:ilvl="0" w:tentative="0">
      <w:start w:val="1"/>
      <w:numFmt w:val="decimal"/>
      <w:lvlText w:val="%1-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E944"/>
    <w:rsid w:val="071755F4"/>
    <w:rsid w:val="173BCD38"/>
    <w:rsid w:val="1FBF9EA6"/>
    <w:rsid w:val="1FFEBE51"/>
    <w:rsid w:val="1FFFE674"/>
    <w:rsid w:val="2FEEAEF0"/>
    <w:rsid w:val="33D9EDA0"/>
    <w:rsid w:val="39ED12C8"/>
    <w:rsid w:val="3BEFF596"/>
    <w:rsid w:val="3EDEC596"/>
    <w:rsid w:val="3FF9875F"/>
    <w:rsid w:val="3FFF66E2"/>
    <w:rsid w:val="3FFF9CF6"/>
    <w:rsid w:val="47F30C92"/>
    <w:rsid w:val="4A894D7B"/>
    <w:rsid w:val="4DFACD76"/>
    <w:rsid w:val="4EEFD16A"/>
    <w:rsid w:val="59CD00C4"/>
    <w:rsid w:val="5BEF1D35"/>
    <w:rsid w:val="5E6729AA"/>
    <w:rsid w:val="5F7DA8D9"/>
    <w:rsid w:val="5FCF5627"/>
    <w:rsid w:val="5FFF7A85"/>
    <w:rsid w:val="6B3DC1F1"/>
    <w:rsid w:val="6D9D8888"/>
    <w:rsid w:val="72853CF3"/>
    <w:rsid w:val="72BD6B23"/>
    <w:rsid w:val="739FB4AE"/>
    <w:rsid w:val="742FCCA2"/>
    <w:rsid w:val="74FFBB01"/>
    <w:rsid w:val="759D202A"/>
    <w:rsid w:val="764F58C8"/>
    <w:rsid w:val="79CF4405"/>
    <w:rsid w:val="7A9D59AA"/>
    <w:rsid w:val="7BE70E34"/>
    <w:rsid w:val="7BFE2AB5"/>
    <w:rsid w:val="7BFF18C0"/>
    <w:rsid w:val="7DBEFCB1"/>
    <w:rsid w:val="7E2F8A73"/>
    <w:rsid w:val="7EBF5B0E"/>
    <w:rsid w:val="7EF90EBD"/>
    <w:rsid w:val="7EFD6C75"/>
    <w:rsid w:val="7F7DD946"/>
    <w:rsid w:val="7FBC444E"/>
    <w:rsid w:val="7FECA467"/>
    <w:rsid w:val="7FEE60E9"/>
    <w:rsid w:val="7FFD4644"/>
    <w:rsid w:val="7FFEB49A"/>
    <w:rsid w:val="9FDCB0BB"/>
    <w:rsid w:val="AF3A8029"/>
    <w:rsid w:val="B73FB2CB"/>
    <w:rsid w:val="B7E18539"/>
    <w:rsid w:val="BBED6A66"/>
    <w:rsid w:val="BFA911CD"/>
    <w:rsid w:val="BFDC4F99"/>
    <w:rsid w:val="BFFF29FF"/>
    <w:rsid w:val="D9FDE886"/>
    <w:rsid w:val="DEEF1906"/>
    <w:rsid w:val="E53F21C1"/>
    <w:rsid w:val="EB82F5F5"/>
    <w:rsid w:val="EBFD3DCF"/>
    <w:rsid w:val="EF7FA6DD"/>
    <w:rsid w:val="EFE7A641"/>
    <w:rsid w:val="EFEBCBCA"/>
    <w:rsid w:val="F0BF3803"/>
    <w:rsid w:val="F22AD0ED"/>
    <w:rsid w:val="F6ED2225"/>
    <w:rsid w:val="F75D8665"/>
    <w:rsid w:val="F7B7FD02"/>
    <w:rsid w:val="F7FFFD0C"/>
    <w:rsid w:val="FD4B1AF1"/>
    <w:rsid w:val="FD9785B5"/>
    <w:rsid w:val="FE2F9989"/>
    <w:rsid w:val="FEEDADC2"/>
    <w:rsid w:val="FF5F1F26"/>
    <w:rsid w:val="FF5F9B3D"/>
    <w:rsid w:val="FF7F8559"/>
    <w:rsid w:val="FF7FE944"/>
    <w:rsid w:val="FFAF5E7E"/>
    <w:rsid w:val="FFD3468F"/>
    <w:rsid w:val="FFE6392A"/>
    <w:rsid w:val="FFE7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character" w:styleId="7">
    <w:name w:val="footnote reference"/>
    <w:basedOn w:val="6"/>
    <w:qFormat/>
    <w:uiPriority w:val="0"/>
    <w:rPr>
      <w:vertAlign w:val="superscript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heading"/>
    <w:basedOn w:val="1"/>
    <w:qFormat/>
    <w:uiPriority w:val="0"/>
    <w:rPr>
      <w:rFonts w:asciiTheme="minorAscii" w:hAnsiTheme="minorAscii"/>
    </w:rPr>
  </w:style>
  <w:style w:type="paragraph" w:customStyle="1" w:styleId="12">
    <w:name w:val="Style1"/>
    <w:basedOn w:val="1"/>
    <w:qFormat/>
    <w:uiPriority w:val="0"/>
    <w:pPr>
      <w:spacing w:after="110" w:afterLines="110" w:line="264" w:lineRule="auto"/>
      <w:ind w:leftChars="0"/>
    </w:pPr>
    <w:rPr>
      <w:rFonts w:asciiTheme="minorAscii" w:hAnsiTheme="minorAscii"/>
      <w:b/>
      <w:sz w:val="48"/>
    </w:rPr>
  </w:style>
  <w:style w:type="paragraph" w:customStyle="1" w:styleId="13">
    <w:name w:val="importentText"/>
    <w:basedOn w:val="1"/>
    <w:link w:val="16"/>
    <w:qFormat/>
    <w:uiPriority w:val="0"/>
    <w:rPr>
      <w:rFonts w:ascii="PT Serif" w:hAnsi="PT Serif"/>
      <w:i/>
      <w:sz w:val="24"/>
    </w:rPr>
  </w:style>
  <w:style w:type="paragraph" w:customStyle="1" w:styleId="14">
    <w:name w:val="Style2"/>
    <w:basedOn w:val="1"/>
    <w:qFormat/>
    <w:uiPriority w:val="0"/>
    <w:rPr>
      <w:rFonts w:asciiTheme="minorAscii" w:hAnsiTheme="minorAscii"/>
      <w:sz w:val="22"/>
    </w:rPr>
  </w:style>
  <w:style w:type="paragraph" w:customStyle="1" w:styleId="15">
    <w:name w:val="heading5"/>
    <w:basedOn w:val="1"/>
    <w:qFormat/>
    <w:uiPriority w:val="0"/>
    <w:pPr>
      <w:shd w:val="clear" w:fill="000000" w:themeFill="text1"/>
    </w:pPr>
    <w:rPr>
      <w:b/>
      <w:smallCaps/>
      <w:sz w:val="32"/>
    </w:rPr>
  </w:style>
  <w:style w:type="character" w:customStyle="1" w:styleId="16">
    <w:name w:val="importentText Char"/>
    <w:link w:val="13"/>
    <w:qFormat/>
    <w:uiPriority w:val="0"/>
    <w:rPr>
      <w:rFonts w:ascii="PT Serif" w:hAnsi="PT Serif"/>
      <w:i/>
      <w:sz w:val="24"/>
    </w:rPr>
  </w:style>
  <w:style w:type="character" w:customStyle="1" w:styleId="17">
    <w:name w:val="Heading 3 Char"/>
    <w:link w:val="4"/>
    <w:qFormat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264</Words>
  <Characters>1799</Characters>
  <Lines>0</Lines>
  <Paragraphs>0</Paragraphs>
  <TotalTime>30</TotalTime>
  <ScaleCrop>false</ScaleCrop>
  <LinksUpToDate>false</LinksUpToDate>
  <CharactersWithSpaces>2042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2019-04-29T15:00:00Z</dcterms:created>
  <dc:creator>abdullah</dc:creator>
  <cp:lastModifiedBy>abdullah</cp:lastModifiedBy>
  <dcterms:modified xsi:type="dcterms:W3CDTF">2019-05-09T18:15:21Z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