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50.png" ContentType="image/png"/>
  <Override PartName="/word/media/rId85.png" ContentType="image/png"/>
  <Override PartName="/word/media/rId73.png" ContentType="image/png"/>
  <Override PartName="/word/media/rId53.png" ContentType="image/png"/>
  <Override PartName="/word/media/rId82.png" ContentType="image/png"/>
  <Override PartName="/word/media/rId46.png" ContentType="image/png"/>
  <Override PartName="/word/media/rId57.png" ContentType="image/png"/>
  <Override PartName="/word/media/rId66.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6" w:name="X3e3614993c48ba18a17957be1847ee72a2e3648"/>
    <w:p>
      <w:pPr>
        <w:pStyle w:val="Heading1"/>
      </w:pPr>
      <w:r>
        <w:t xml:space="preserve">Bayesian Neural Networks for Uncertainty Quantification: Mathematical and Statistical Concepts</w:t>
      </w:r>
    </w:p>
    <w:p>
      <w:pPr>
        <w:pStyle w:val="FirstParagraph"/>
      </w:pPr>
      <w:r>
        <w:t xml:space="preserve">This document contains explanations of the key mathematical and statistical concepts involved in implementing Bayesian Neural Networks for uncertainty quantification.</w:t>
      </w:r>
    </w:p>
    <w:bookmarkStart w:id="20" w:name="table-of-contents"/>
    <w:p>
      <w:pPr>
        <w:pStyle w:val="Heading2"/>
      </w:pPr>
      <w:r>
        <w:t xml:space="preserve">Table of Contents</w:t>
      </w:r>
    </w:p>
    <w:p>
      <w:pPr>
        <w:pStyle w:val="Compact"/>
        <w:numPr>
          <w:ilvl w:val="0"/>
          <w:numId w:val="1001"/>
        </w:numPr>
      </w:pPr>
      <w:hyperlink w:anchor="bayesian-inference">
        <w:r>
          <w:rPr>
            <w:rStyle w:val="Hyperlink"/>
          </w:rPr>
          <w:t xml:space="preserve">Bayesian Inference</w:t>
        </w:r>
      </w:hyperlink>
    </w:p>
    <w:p>
      <w:pPr>
        <w:pStyle w:val="Compact"/>
        <w:numPr>
          <w:ilvl w:val="0"/>
          <w:numId w:val="1001"/>
        </w:numPr>
      </w:pPr>
      <w:hyperlink w:anchor="prior-and-posterior-distributions">
        <w:r>
          <w:rPr>
            <w:rStyle w:val="Hyperlink"/>
          </w:rPr>
          <w:t xml:space="preserve">Prior and Posterior Distributions</w:t>
        </w:r>
      </w:hyperlink>
    </w:p>
    <w:p>
      <w:pPr>
        <w:pStyle w:val="Compact"/>
        <w:numPr>
          <w:ilvl w:val="0"/>
          <w:numId w:val="1001"/>
        </w:numPr>
      </w:pPr>
      <w:hyperlink w:anchor="monte-carlo-sampling">
        <w:r>
          <w:rPr>
            <w:rStyle w:val="Hyperlink"/>
          </w:rPr>
          <w:t xml:space="preserve">Monte Carlo Sampling</w:t>
        </w:r>
      </w:hyperlink>
    </w:p>
    <w:p>
      <w:pPr>
        <w:pStyle w:val="Compact"/>
        <w:numPr>
          <w:ilvl w:val="0"/>
          <w:numId w:val="1001"/>
        </w:numPr>
      </w:pPr>
      <w:hyperlink w:anchor="variational-inference">
        <w:r>
          <w:rPr>
            <w:rStyle w:val="Hyperlink"/>
          </w:rPr>
          <w:t xml:space="preserve">Variational Inference</w:t>
        </w:r>
      </w:hyperlink>
    </w:p>
    <w:p>
      <w:pPr>
        <w:pStyle w:val="Compact"/>
        <w:numPr>
          <w:ilvl w:val="0"/>
          <w:numId w:val="1001"/>
        </w:numPr>
      </w:pPr>
      <w:hyperlink w:anchor="uncertainty-metrics">
        <w:r>
          <w:rPr>
            <w:rStyle w:val="Hyperlink"/>
          </w:rPr>
          <w:t xml:space="preserve">Uncertainty Metrics</w:t>
        </w:r>
      </w:hyperlink>
    </w:p>
    <w:p>
      <w:pPr>
        <w:pStyle w:val="Compact"/>
        <w:numPr>
          <w:ilvl w:val="0"/>
          <w:numId w:val="1001"/>
        </w:numPr>
      </w:pPr>
      <w:hyperlink w:anchor="decision-making-with-uncertainty">
        <w:r>
          <w:rPr>
            <w:rStyle w:val="Hyperlink"/>
          </w:rPr>
          <w:t xml:space="preserve">Decision Making with Uncertainty</w:t>
        </w:r>
      </w:hyperlink>
    </w:p>
    <w:p>
      <w:pPr>
        <w:pStyle w:val="Compact"/>
        <w:numPr>
          <w:ilvl w:val="0"/>
          <w:numId w:val="1001"/>
        </w:numPr>
      </w:pPr>
      <w:hyperlink w:anchor="implementation-details">
        <w:r>
          <w:rPr>
            <w:rStyle w:val="Hyperlink"/>
          </w:rPr>
          <w:t xml:space="preserve">Implementation Details</w:t>
        </w:r>
      </w:hyperlink>
    </w:p>
    <w:p>
      <w:pPr>
        <w:pStyle w:val="Compact"/>
        <w:numPr>
          <w:ilvl w:val="0"/>
          <w:numId w:val="1001"/>
        </w:numPr>
      </w:pPr>
      <w:hyperlink w:anchor="experimental-results">
        <w:r>
          <w:rPr>
            <w:rStyle w:val="Hyperlink"/>
          </w:rPr>
          <w:t xml:space="preserve">Experimental Results</w:t>
        </w:r>
      </w:hyperlink>
    </w:p>
    <w:p>
      <w:pPr>
        <w:pStyle w:val="Compact"/>
        <w:numPr>
          <w:ilvl w:val="0"/>
          <w:numId w:val="1001"/>
        </w:numPr>
      </w:pPr>
      <w:hyperlink w:anchor="performance-analysis">
        <w:r>
          <w:rPr>
            <w:rStyle w:val="Hyperlink"/>
          </w:rPr>
          <w:t xml:space="preserve">Performance Analysis</w:t>
        </w:r>
      </w:hyperlink>
    </w:p>
    <w:p>
      <w:pPr>
        <w:pStyle w:val="Compact"/>
        <w:numPr>
          <w:ilvl w:val="0"/>
          <w:numId w:val="1001"/>
        </w:numPr>
      </w:pPr>
      <w:hyperlink w:anchor="X0b7a7cae4067b94c2079668c831959d63ad5f2d">
        <w:r>
          <w:rPr>
            <w:rStyle w:val="Hyperlink"/>
          </w:rPr>
          <w:t xml:space="preserve">Uncertainty Visualization and Interpretation</w:t>
        </w:r>
      </w:hyperlink>
    </w:p>
    <w:p>
      <w:pPr>
        <w:pStyle w:val="Compact"/>
        <w:numPr>
          <w:ilvl w:val="0"/>
          <w:numId w:val="1001"/>
        </w:numPr>
      </w:pPr>
      <w:hyperlink w:anchor="conclusions-and-future-work">
        <w:r>
          <w:rPr>
            <w:rStyle w:val="Hyperlink"/>
          </w:rPr>
          <w:t xml:space="preserve">Conclusions and Future Work</w:t>
        </w:r>
      </w:hyperlink>
    </w:p>
    <w:p>
      <w:pPr>
        <w:pStyle w:val="Compact"/>
        <w:numPr>
          <w:ilvl w:val="0"/>
          <w:numId w:val="1001"/>
        </w:numPr>
      </w:pPr>
      <w:hyperlink w:anchor="references">
        <w:r>
          <w:rPr>
            <w:rStyle w:val="Hyperlink"/>
          </w:rPr>
          <w:t xml:space="preserve">References</w:t>
        </w:r>
      </w:hyperlink>
    </w:p>
    <w:bookmarkEnd w:id="20"/>
    <w:bookmarkStart w:id="21" w:name="bayesian-inference"/>
    <w:p>
      <w:pPr>
        <w:pStyle w:val="Heading2"/>
      </w:pPr>
      <w:r>
        <w:t xml:space="preserve">Bayesian Inference</w:t>
      </w:r>
    </w:p>
    <w:p>
      <w:pPr>
        <w:pStyle w:val="FirstParagraph"/>
      </w:pPr>
      <w:r>
        <w:t xml:space="preserve">Bayesian inference is a method of statistical inference where Bayes’ theorem is used to update the probability for a hypothesis as evidence is acquired. In the context of neural networks, we use Bayesian inference to update our beliefs about the weights of the network [2].</w:t>
      </w:r>
    </w:p>
    <w:p>
      <w:pPr>
        <w:pStyle w:val="BodyText"/>
      </w:pPr>
      <w:r>
        <w:t xml:space="preserve">The core formula of Bayesian inference is:</w:t>
      </w:r>
    </w:p>
    <w:p>
      <w:pPr>
        <w:pStyle w:val="BodyText"/>
      </w:pPr>
      <m:oMathPara>
        <m:oMathParaPr>
          <m:jc m:val="center"/>
        </m:oMathParaPr>
        <m:oMath>
          <m:r>
            <m:t>p</m:t>
          </m:r>
          <m:d>
            <m:dPr>
              <m:begChr m:val="("/>
              <m:endChr m:val=")"/>
              <m:sepChr m:val=""/>
              <m:grow/>
            </m:dPr>
            <m:e>
              <m:r>
                <m:t>θ</m:t>
              </m:r>
              <m:r>
                <m:rPr>
                  <m:sty m:val="p"/>
                </m:rPr>
                <m:t>|</m:t>
              </m:r>
              <m:r>
                <m:t>D</m:t>
              </m:r>
            </m:e>
          </m:d>
          <m:r>
            <m:rPr>
              <m:sty m:val="p"/>
            </m:rPr>
            <m:t>=</m:t>
          </m:r>
          <m:f>
            <m:fPr>
              <m:type m:val="bar"/>
            </m:fPr>
            <m:num>
              <m:r>
                <m:t>p</m:t>
              </m:r>
              <m:d>
                <m:dPr>
                  <m:begChr m:val="("/>
                  <m:endChr m:val=")"/>
                  <m:sepChr m:val=""/>
                  <m:grow/>
                </m:dPr>
                <m:e>
                  <m:r>
                    <m:t>D</m:t>
                  </m:r>
                  <m:r>
                    <m:rPr>
                      <m:sty m:val="p"/>
                    </m:rPr>
                    <m:t>|</m:t>
                  </m:r>
                  <m:r>
                    <m:t>θ</m:t>
                  </m:r>
                </m:e>
              </m:d>
              <m:r>
                <m:t>p</m:t>
              </m:r>
              <m:d>
                <m:dPr>
                  <m:begChr m:val="("/>
                  <m:endChr m:val=")"/>
                  <m:sepChr m:val=""/>
                  <m:grow/>
                </m:dPr>
                <m:e>
                  <m:r>
                    <m:t>θ</m:t>
                  </m:r>
                </m:e>
              </m:d>
            </m:num>
            <m:den>
              <m:r>
                <m:t>p</m:t>
              </m:r>
              <m:d>
                <m:dPr>
                  <m:begChr m:val="("/>
                  <m:endChr m:val=")"/>
                  <m:sepChr m:val=""/>
                  <m:grow/>
                </m:dPr>
                <m:e>
                  <m:r>
                    <m:t>D</m:t>
                  </m:r>
                </m:e>
              </m:d>
            </m:den>
          </m:f>
        </m:oMath>
      </m:oMathPara>
    </w:p>
    <w:p>
      <w:pPr>
        <w:pStyle w:val="FirstParagraph"/>
      </w:pPr>
      <w:r>
        <w:t xml:space="preserve">Where:</w:t>
      </w:r>
      <w:r>
        <w:t xml:space="preserve"> </w:t>
      </w:r>
      <w:r>
        <w:t xml:space="preserve">-</w:t>
      </w:r>
      <w:r>
        <w:t xml:space="preserve"> </w:t>
      </w:r>
      <m:oMath>
        <m:r>
          <m:t>p</m:t>
        </m:r>
        <m:d>
          <m:dPr>
            <m:begChr m:val="("/>
            <m:endChr m:val=")"/>
            <m:sepChr m:val=""/>
            <m:grow/>
          </m:dPr>
          <m:e>
            <m:r>
              <m:t>θ</m:t>
            </m:r>
            <m:r>
              <m:rPr>
                <m:sty m:val="p"/>
              </m:rPr>
              <m:t>|</m:t>
            </m:r>
            <m:r>
              <m:t>D</m:t>
            </m:r>
          </m:e>
        </m:d>
      </m:oMath>
      <w:r>
        <w:t xml:space="preserve"> </w:t>
      </w:r>
      <w:r>
        <w:t xml:space="preserve">is the posterior distribution of the parameters</w:t>
      </w:r>
      <w:r>
        <w:t xml:space="preserve"> </w:t>
      </w:r>
      <m:oMath>
        <m:r>
          <m:t>θ</m:t>
        </m:r>
      </m:oMath>
      <w:r>
        <w:t xml:space="preserve"> </w:t>
      </w:r>
      <w:r>
        <w:t xml:space="preserve">given the data</w:t>
      </w:r>
      <w:r>
        <w:t xml:space="preserve"> </w:t>
      </w:r>
      <m:oMath>
        <m:r>
          <m:t>D</m:t>
        </m:r>
      </m:oMath>
      <w:r>
        <w:t xml:space="preserve"> </w:t>
      </w:r>
      <w:r>
        <w:t xml:space="preserve">-</w:t>
      </w:r>
      <w:r>
        <w:t xml:space="preserve"> </w:t>
      </w:r>
      <m:oMath>
        <m:r>
          <m:t>p</m:t>
        </m:r>
        <m:d>
          <m:dPr>
            <m:begChr m:val="("/>
            <m:endChr m:val=")"/>
            <m:sepChr m:val=""/>
            <m:grow/>
          </m:dPr>
          <m:e>
            <m:r>
              <m:t>D</m:t>
            </m:r>
            <m:r>
              <m:rPr>
                <m:sty m:val="p"/>
              </m:rPr>
              <m:t>|</m:t>
            </m:r>
            <m:r>
              <m:t>θ</m:t>
            </m:r>
          </m:e>
        </m:d>
      </m:oMath>
      <w:r>
        <w:t xml:space="preserve"> </w:t>
      </w:r>
      <w:r>
        <w:t xml:space="preserve">is the likelihood of the data given the parameters</w:t>
      </w:r>
      <w:r>
        <w:t xml:space="preserve"> </w:t>
      </w:r>
      <w:r>
        <w:t xml:space="preserve">-</w:t>
      </w:r>
      <w:r>
        <w:t xml:space="preserve"> </w:t>
      </w:r>
      <m:oMath>
        <m:r>
          <m:t>p</m:t>
        </m:r>
        <m:d>
          <m:dPr>
            <m:begChr m:val="("/>
            <m:endChr m:val=")"/>
            <m:sepChr m:val=""/>
            <m:grow/>
          </m:dPr>
          <m:e>
            <m:r>
              <m:t>θ</m:t>
            </m:r>
          </m:e>
        </m:d>
      </m:oMath>
      <w:r>
        <w:t xml:space="preserve"> </w:t>
      </w:r>
      <w:r>
        <w:t xml:space="preserve">is the prior distribution of the parameters</w:t>
      </w:r>
      <w:r>
        <w:t xml:space="preserve"> </w:t>
      </w:r>
      <w:r>
        <w:t xml:space="preserve">-</w:t>
      </w:r>
      <w:r>
        <w:t xml:space="preserve"> </w:t>
      </w:r>
      <m:oMath>
        <m:r>
          <m:t>p</m:t>
        </m:r>
        <m:d>
          <m:dPr>
            <m:begChr m:val="("/>
            <m:endChr m:val=")"/>
            <m:sepChr m:val=""/>
            <m:grow/>
          </m:dPr>
          <m:e>
            <m:r>
              <m:t>D</m:t>
            </m:r>
          </m:e>
        </m:d>
      </m:oMath>
      <w:r>
        <w:t xml:space="preserve"> </w:t>
      </w:r>
      <w:r>
        <w:t xml:space="preserve">is the evidence, often computed as</w:t>
      </w:r>
      <w:r>
        <w:t xml:space="preserve"> </w:t>
      </w:r>
      <m:oMath>
        <m:r>
          <m:rPr>
            <m:sty m:val="p"/>
          </m:rPr>
          <m:t>∫</m:t>
        </m:r>
        <m:r>
          <m:t>p</m:t>
        </m:r>
        <m:d>
          <m:dPr>
            <m:begChr m:val="("/>
            <m:endChr m:val=")"/>
            <m:sepChr m:val=""/>
            <m:grow/>
          </m:dPr>
          <m:e>
            <m:r>
              <m:t>D</m:t>
            </m:r>
            <m:r>
              <m:rPr>
                <m:sty m:val="p"/>
              </m:rPr>
              <m:t>|</m:t>
            </m:r>
            <m:r>
              <m:t>θ</m:t>
            </m:r>
          </m:e>
        </m:d>
        <m:r>
          <m:t>p</m:t>
        </m:r>
        <m:d>
          <m:dPr>
            <m:begChr m:val="("/>
            <m:endChr m:val=")"/>
            <m:sepChr m:val=""/>
            <m:grow/>
          </m:dPr>
          <m:e>
            <m:r>
              <m:t>θ</m:t>
            </m:r>
          </m:e>
        </m:d>
        <m:r>
          <m:t>d</m:t>
        </m:r>
        <m:r>
          <m:t>θ</m:t>
        </m:r>
      </m:oMath>
    </w:p>
    <w:p>
      <w:pPr>
        <w:pStyle w:val="BodyText"/>
      </w:pPr>
      <w:r>
        <w:t xml:space="preserve">In practice, computing</w:t>
      </w:r>
      <w:r>
        <w:t xml:space="preserve"> </w:t>
      </w:r>
      <m:oMath>
        <m:r>
          <m:t>p</m:t>
        </m:r>
        <m:d>
          <m:dPr>
            <m:begChr m:val="("/>
            <m:endChr m:val=")"/>
            <m:sepChr m:val=""/>
            <m:grow/>
          </m:dPr>
          <m:e>
            <m:r>
              <m:t>D</m:t>
            </m:r>
          </m:e>
        </m:d>
      </m:oMath>
      <w:r>
        <w:t xml:space="preserve"> </w:t>
      </w:r>
      <w:r>
        <w:t xml:space="preserve">is often intractable for complex models like neural networks, so we use approximation methods like Variational Inference.</w:t>
      </w:r>
    </w:p>
    <w:bookmarkEnd w:id="21"/>
    <w:bookmarkStart w:id="25" w:name="prior-and-posterior-distributions"/>
    <w:p>
      <w:pPr>
        <w:pStyle w:val="Heading2"/>
      </w:pPr>
      <w:r>
        <w:t xml:space="preserve">Prior and Posterior Distributions</w:t>
      </w:r>
    </w:p>
    <w:p>
      <w:pPr>
        <w:pStyle w:val="FirstParagraph"/>
      </w:pPr>
      <w:r>
        <w:t xml:space="preserve">In Bayesian Neural Networks, we replace fixed weight values with distributions over weights. This requires defining both prior and posterior distributions.</w:t>
      </w:r>
    </w:p>
    <w:bookmarkStart w:id="22" w:name="prior-distributions"/>
    <w:p>
      <w:pPr>
        <w:pStyle w:val="Heading3"/>
      </w:pPr>
      <w:r>
        <w:t xml:space="preserve">Prior Distributions</w:t>
      </w:r>
    </w:p>
    <w:p>
      <w:pPr>
        <w:pStyle w:val="FirstParagraph"/>
      </w:pPr>
      <w:r>
        <w:t xml:space="preserve">The prior distribution</w:t>
      </w:r>
      <w:r>
        <w:t xml:space="preserve"> </w:t>
      </w:r>
      <m:oMath>
        <m:r>
          <m:t>p</m:t>
        </m:r>
        <m:d>
          <m:dPr>
            <m:begChr m:val="("/>
            <m:endChr m:val=")"/>
            <m:sepChr m:val=""/>
            <m:grow/>
          </m:dPr>
          <m:e>
            <m:r>
              <m:t>θ</m:t>
            </m:r>
          </m:e>
        </m:d>
      </m:oMath>
      <w:r>
        <w:t xml:space="preserve"> </w:t>
      </w:r>
      <w:r>
        <w:t xml:space="preserve">represents our initial beliefs about the neural network weights before seeing any data. Common choices for priors in BNNs include:</w:t>
      </w:r>
    </w:p>
    <w:p>
      <w:pPr>
        <w:numPr>
          <w:ilvl w:val="0"/>
          <w:numId w:val="1002"/>
        </w:numPr>
      </w:pPr>
      <w:r>
        <w:rPr>
          <w:b/>
          <w:bCs/>
        </w:rPr>
        <w:t xml:space="preserve">Gaussian (Normal) Prior</w:t>
      </w:r>
      <w:r>
        <w:t xml:space="preserve">:</w:t>
      </w:r>
      <w:r>
        <w:t xml:space="preserve"> </w:t>
      </w:r>
      <w:r>
        <w:t xml:space="preserve">The most common choice is a zero-mean Gaussian distribution:</w:t>
      </w:r>
    </w:p>
    <w:p>
      <w:pPr>
        <w:pStyle w:val="BodyText"/>
      </w:pPr>
      <m:oMathPara>
        <m:oMathParaPr>
          <m:jc m:val="center"/>
        </m:oMathParaPr>
        <m:oMath>
          <m:r>
            <m:t>p</m:t>
          </m:r>
          <m:d>
            <m:dPr>
              <m:begChr m:val="("/>
              <m:endChr m:val=")"/>
              <m:sepChr m:val=""/>
              <m:grow/>
            </m:dPr>
            <m:e>
              <m:r>
                <m:t>θ</m:t>
              </m:r>
            </m:e>
          </m:d>
          <m:r>
            <m:rPr>
              <m:sty m:val="p"/>
            </m:rPr>
            <m:t>=</m:t>
          </m:r>
          <m:r>
            <m:rPr>
              <m:sty m:val="p"/>
              <m:scr m:val="script"/>
            </m:rPr>
            <m:t>N</m:t>
          </m:r>
          <m:d>
            <m:dPr>
              <m:begChr m:val="("/>
              <m:endChr m:val=")"/>
              <m:sepChr m:val=""/>
              <m:grow/>
            </m:dPr>
            <m:e>
              <m:r>
                <m:t>θ</m:t>
              </m:r>
              <m:r>
                <m:rPr>
                  <m:sty m:val="p"/>
                </m:rPr>
                <m:t>|</m:t>
              </m:r>
              <m:r>
                <m:t>0</m:t>
              </m:r>
              <m:r>
                <m:rPr>
                  <m:sty m:val="p"/>
                </m:rPr>
                <m:t>,</m:t>
              </m:r>
              <m:sSup>
                <m:e>
                  <m:r>
                    <m:t>σ</m:t>
                  </m:r>
                </m:e>
                <m:sup>
                  <m:r>
                    <m:t>2</m:t>
                  </m:r>
                </m:sup>
              </m:sSup>
            </m:e>
          </m:d>
        </m:oMath>
      </m:oMathPara>
    </w:p>
    <w:p>
      <w:pPr>
        <w:numPr>
          <w:ilvl w:val="0"/>
          <w:numId w:val="1000"/>
        </w:numPr>
      </w:pPr>
      <w:r>
        <w:t xml:space="preserve">where</w:t>
      </w:r>
      <w:r>
        <w:t xml:space="preserve"> </w:t>
      </w:r>
      <m:oMath>
        <m:sSup>
          <m:e>
            <m:r>
              <m:t>σ</m:t>
            </m:r>
          </m:e>
          <m:sup>
            <m:r>
              <m:t>2</m:t>
            </m:r>
          </m:sup>
        </m:sSup>
      </m:oMath>
      <w:r>
        <w:t xml:space="preserve"> </w:t>
      </w:r>
      <w:r>
        <w:t xml:space="preserve">is the prior variance, which controls the strength of regularization. Smaller values of</w:t>
      </w:r>
      <w:r>
        <w:t xml:space="preserve"> </w:t>
      </w:r>
      <m:oMath>
        <m:sSup>
          <m:e>
            <m:r>
              <m:t>σ</m:t>
            </m:r>
          </m:e>
          <m:sup>
            <m:r>
              <m:t>2</m:t>
            </m:r>
          </m:sup>
        </m:sSup>
      </m:oMath>
      <w:r>
        <w:t xml:space="preserve"> </w:t>
      </w:r>
      <w:r>
        <w:t xml:space="preserve">encourage weights to be closer to zero.</w:t>
      </w:r>
    </w:p>
    <w:p>
      <w:pPr>
        <w:numPr>
          <w:ilvl w:val="0"/>
          <w:numId w:val="1002"/>
        </w:numPr>
      </w:pPr>
      <w:r>
        <w:rPr>
          <w:b/>
          <w:bCs/>
        </w:rPr>
        <w:t xml:space="preserve">Scale Mixture of Gaussians</w:t>
      </w:r>
      <w:r>
        <w:t xml:space="preserve">:</w:t>
      </w:r>
      <w:r>
        <w:t xml:space="preserve"> </w:t>
      </w:r>
      <w:r>
        <w:t xml:space="preserve">To encourage sparsity in the weights, a mixture of Gaussians with different scales can be used:</w:t>
      </w:r>
    </w:p>
    <w:p>
      <w:pPr>
        <w:pStyle w:val="BodyText"/>
      </w:pPr>
      <m:oMathPara>
        <m:oMathParaPr>
          <m:jc m:val="center"/>
        </m:oMathParaPr>
        <m:oMath>
          <m:r>
            <m:t>p</m:t>
          </m:r>
          <m:d>
            <m:dPr>
              <m:begChr m:val="("/>
              <m:endChr m:val=")"/>
              <m:sepChr m:val=""/>
              <m:grow/>
            </m:dPr>
            <m:e>
              <m:r>
                <m:t>θ</m:t>
              </m:r>
            </m:e>
          </m:d>
          <m:r>
            <m:rPr>
              <m:sty m:val="p"/>
            </m:rPr>
            <m:t>=</m:t>
          </m:r>
          <m:r>
            <m:t>π</m:t>
          </m:r>
          <m:r>
            <m:rPr>
              <m:sty m:val="p"/>
              <m:scr m:val="script"/>
            </m:rPr>
            <m:t>N</m:t>
          </m:r>
          <m:d>
            <m:dPr>
              <m:begChr m:val="("/>
              <m:endChr m:val=")"/>
              <m:sepChr m:val=""/>
              <m:grow/>
            </m:dPr>
            <m:e>
              <m:r>
                <m:t>θ</m:t>
              </m:r>
              <m:r>
                <m:rPr>
                  <m:sty m:val="p"/>
                </m:rPr>
                <m:t>|</m:t>
              </m:r>
              <m:r>
                <m:t>0</m:t>
              </m:r>
              <m:r>
                <m:rPr>
                  <m:sty m:val="p"/>
                </m:rPr>
                <m:t>,</m:t>
              </m:r>
              <m:sSubSup>
                <m:e>
                  <m:r>
                    <m:t>σ</m:t>
                  </m:r>
                </m:e>
                <m:sub>
                  <m:r>
                    <m:t>1</m:t>
                  </m:r>
                </m:sub>
                <m:sup>
                  <m:r>
                    <m:t>2</m:t>
                  </m:r>
                </m:sup>
              </m:sSubSup>
            </m:e>
          </m:d>
          <m:r>
            <m:rPr>
              <m:sty m:val="p"/>
            </m:rPr>
            <m:t>+</m:t>
          </m:r>
          <m:d>
            <m:dPr>
              <m:begChr m:val="("/>
              <m:endChr m:val=")"/>
              <m:sepChr m:val=""/>
              <m:grow/>
            </m:dPr>
            <m:e>
              <m:r>
                <m:t>1</m:t>
              </m:r>
              <m:r>
                <m:rPr>
                  <m:sty m:val="p"/>
                </m:rPr>
                <m:t>−</m:t>
              </m:r>
              <m:r>
                <m:t>π</m:t>
              </m:r>
            </m:e>
          </m:d>
          <m:r>
            <m:rPr>
              <m:sty m:val="p"/>
              <m:scr m:val="script"/>
            </m:rPr>
            <m:t>N</m:t>
          </m:r>
          <m:d>
            <m:dPr>
              <m:begChr m:val="("/>
              <m:endChr m:val=")"/>
              <m:sepChr m:val=""/>
              <m:grow/>
            </m:dPr>
            <m:e>
              <m:r>
                <m:t>θ</m:t>
              </m:r>
              <m:r>
                <m:rPr>
                  <m:sty m:val="p"/>
                </m:rPr>
                <m:t>|</m:t>
              </m:r>
              <m:r>
                <m:t>0</m:t>
              </m:r>
              <m:r>
                <m:rPr>
                  <m:sty m:val="p"/>
                </m:rPr>
                <m:t>,</m:t>
              </m:r>
              <m:sSubSup>
                <m:e>
                  <m:r>
                    <m:t>σ</m:t>
                  </m:r>
                </m:e>
                <m:sub>
                  <m:r>
                    <m:t>2</m:t>
                  </m:r>
                </m:sub>
                <m:sup>
                  <m:r>
                    <m:t>2</m:t>
                  </m:r>
                </m:sup>
              </m:sSubSup>
            </m:e>
          </m:d>
        </m:oMath>
      </m:oMathPara>
    </w:p>
    <w:p>
      <w:pPr>
        <w:numPr>
          <w:ilvl w:val="0"/>
          <w:numId w:val="1000"/>
        </w:numPr>
      </w:pPr>
      <w:r>
        <w:t xml:space="preserve">where</w:t>
      </w:r>
      <w:r>
        <w:t xml:space="preserve"> </w:t>
      </w:r>
      <m:oMath>
        <m:r>
          <m:t>π</m:t>
        </m:r>
      </m:oMath>
      <w:r>
        <w:t xml:space="preserve"> </w:t>
      </w:r>
      <w:r>
        <w:t xml:space="preserve">is the mixing proportion, and typically</w:t>
      </w:r>
      <w:r>
        <w:t xml:space="preserve"> </w:t>
      </w:r>
      <m:oMath>
        <m:sSubSup>
          <m:e>
            <m:r>
              <m:t>σ</m:t>
            </m:r>
          </m:e>
          <m:sub>
            <m:r>
              <m:t>1</m:t>
            </m:r>
          </m:sub>
          <m:sup>
            <m:r>
              <m:t>2</m:t>
            </m:r>
          </m:sup>
        </m:sSubSup>
        <m:r>
          <m:rPr>
            <m:sty m:val="p"/>
          </m:rPr>
          <m:t>≪</m:t>
        </m:r>
        <m:sSubSup>
          <m:e>
            <m:r>
              <m:t>σ</m:t>
            </m:r>
          </m:e>
          <m:sub>
            <m:r>
              <m:t>2</m:t>
            </m:r>
          </m:sub>
          <m:sup>
            <m:r>
              <m:t>2</m:t>
            </m:r>
          </m:sup>
        </m:sSubSup>
      </m:oMath>
      <w:r>
        <w:t xml:space="preserve">.</w:t>
      </w:r>
    </w:p>
    <w:p>
      <w:pPr>
        <w:numPr>
          <w:ilvl w:val="0"/>
          <w:numId w:val="1002"/>
        </w:numPr>
      </w:pPr>
      <w:r>
        <w:rPr>
          <w:b/>
          <w:bCs/>
        </w:rPr>
        <w:t xml:space="preserve">Horseshoe Prior</w:t>
      </w:r>
      <w:r>
        <w:t xml:space="preserve">:</w:t>
      </w:r>
      <w:r>
        <w:t xml:space="preserve"> </w:t>
      </w:r>
      <w:r>
        <w:t xml:space="preserve">This prior has heavy tails and a sharp peak at zero, making it useful for sparse models:</w:t>
      </w:r>
    </w:p>
    <w:p>
      <w:pPr>
        <w:pStyle w:val="BodyText"/>
      </w:pPr>
      <m:oMathPara>
        <m:oMathParaPr>
          <m:jc m:val="center"/>
        </m:oMathParaPr>
        <m:oMath>
          <m:r>
            <m:t>p</m:t>
          </m:r>
          <m:d>
            <m:dPr>
              <m:begChr m:val="("/>
              <m:endChr m:val=")"/>
              <m:sepChr m:val=""/>
              <m:grow/>
            </m:dPr>
            <m:e>
              <m:r>
                <m:t>θ</m:t>
              </m:r>
            </m:e>
          </m:d>
          <m:r>
            <m:rPr>
              <m:sty m:val="p"/>
            </m:rPr>
            <m:t>∝</m:t>
          </m:r>
          <m:f>
            <m:fPr>
              <m:type m:val="bar"/>
            </m:fPr>
            <m:num>
              <m:r>
                <m:t>1</m:t>
              </m:r>
            </m:num>
            <m:den>
              <m:sSup>
                <m:e>
                  <m:r>
                    <m:t>θ</m:t>
                  </m:r>
                </m:e>
                <m:sup>
                  <m:r>
                    <m:t>2</m:t>
                  </m:r>
                </m:sup>
              </m:sSup>
              <m:r>
                <m:rPr>
                  <m:sty m:val="p"/>
                </m:rPr>
                <m:t>+</m:t>
              </m:r>
              <m:sSup>
                <m:e>
                  <m:r>
                    <m:t>τ</m:t>
                  </m:r>
                </m:e>
                <m:sup>
                  <m:r>
                    <m:t>2</m:t>
                  </m:r>
                </m:sup>
              </m:sSup>
            </m:den>
          </m:f>
        </m:oMath>
      </m:oMathPara>
    </w:p>
    <w:p>
      <w:pPr>
        <w:numPr>
          <w:ilvl w:val="0"/>
          <w:numId w:val="1000"/>
        </w:numPr>
      </w:pPr>
      <w:r>
        <w:t xml:space="preserve">where</w:t>
      </w:r>
      <w:r>
        <w:t xml:space="preserve"> </w:t>
      </w:r>
      <m:oMath>
        <m:r>
          <m:t>τ</m:t>
        </m:r>
      </m:oMath>
      <w:r>
        <w:t xml:space="preserve"> </w:t>
      </w:r>
      <w:r>
        <w:t xml:space="preserve">is a scale parameter.</w:t>
      </w:r>
    </w:p>
    <w:p>
      <w:pPr>
        <w:pStyle w:val="FirstParagraph"/>
      </w:pPr>
      <w:r>
        <w:t xml:space="preserve">The choice of prior can significantly impact the model’s behavior, especially with limited data. Strong priors can help prevent overfitting but might introduce bias if misspecified.</w:t>
      </w:r>
    </w:p>
    <w:bookmarkEnd w:id="22"/>
    <w:bookmarkStart w:id="23" w:name="posterior-distributions"/>
    <w:p>
      <w:pPr>
        <w:pStyle w:val="Heading3"/>
      </w:pPr>
      <w:r>
        <w:t xml:space="preserve">Posterior Distributions</w:t>
      </w:r>
    </w:p>
    <w:p>
      <w:pPr>
        <w:pStyle w:val="FirstParagraph"/>
      </w:pPr>
      <w:r>
        <w:t xml:space="preserve">The posterior distribution</w:t>
      </w:r>
      <w:r>
        <w:t xml:space="preserve"> </w:t>
      </w:r>
      <m:oMath>
        <m:r>
          <m:t>p</m:t>
        </m:r>
        <m:d>
          <m:dPr>
            <m:begChr m:val="("/>
            <m:endChr m:val=")"/>
            <m:sepChr m:val=""/>
            <m:grow/>
          </m:dPr>
          <m:e>
            <m:r>
              <m:t>θ</m:t>
            </m:r>
            <m:r>
              <m:rPr>
                <m:sty m:val="p"/>
              </m:rPr>
              <m:t>|</m:t>
            </m:r>
            <m:r>
              <m:t>D</m:t>
            </m:r>
          </m:e>
        </m:d>
      </m:oMath>
      <w:r>
        <w:t xml:space="preserve"> </w:t>
      </w:r>
      <w:r>
        <w:t xml:space="preserve">represents our updated beliefs about the network weights after observing the data. It combines the prior with the likelihood of the data:</w:t>
      </w:r>
    </w:p>
    <w:p>
      <w:pPr>
        <w:pStyle w:val="BodyText"/>
      </w:pPr>
      <m:oMathPara>
        <m:oMathParaPr>
          <m:jc m:val="center"/>
        </m:oMathParaPr>
        <m:oMath>
          <m:r>
            <m:t>p</m:t>
          </m:r>
          <m:d>
            <m:dPr>
              <m:begChr m:val="("/>
              <m:endChr m:val=")"/>
              <m:sepChr m:val=""/>
              <m:grow/>
            </m:dPr>
            <m:e>
              <m:r>
                <m:t>θ</m:t>
              </m:r>
              <m:r>
                <m:rPr>
                  <m:sty m:val="p"/>
                </m:rPr>
                <m:t>|</m:t>
              </m:r>
              <m:r>
                <m:t>D</m:t>
              </m:r>
            </m:e>
          </m:d>
          <m:r>
            <m:rPr>
              <m:sty m:val="p"/>
            </m:rPr>
            <m:t>∝</m:t>
          </m:r>
          <m:r>
            <m:t>p</m:t>
          </m:r>
          <m:d>
            <m:dPr>
              <m:begChr m:val="("/>
              <m:endChr m:val=")"/>
              <m:sepChr m:val=""/>
              <m:grow/>
            </m:dPr>
            <m:e>
              <m:r>
                <m:t>D</m:t>
              </m:r>
              <m:r>
                <m:rPr>
                  <m:sty m:val="p"/>
                </m:rPr>
                <m:t>|</m:t>
              </m:r>
              <m:r>
                <m:t>θ</m:t>
              </m:r>
            </m:e>
          </m:d>
          <m:r>
            <m:t>p</m:t>
          </m:r>
          <m:d>
            <m:dPr>
              <m:begChr m:val="("/>
              <m:endChr m:val=")"/>
              <m:sepChr m:val=""/>
              <m:grow/>
            </m:dPr>
            <m:e>
              <m:r>
                <m:t>θ</m:t>
              </m:r>
            </m:e>
          </m:d>
        </m:oMath>
      </m:oMathPara>
    </w:p>
    <w:p>
      <w:pPr>
        <w:pStyle w:val="FirstParagraph"/>
      </w:pPr>
      <w:r>
        <w:t xml:space="preserve">For most neural networks, computing the exact posterior is intractable because:</w:t>
      </w:r>
      <w:r>
        <w:t xml:space="preserve"> </w:t>
      </w:r>
      <w:r>
        <w:t xml:space="preserve">1. The likelihood</w:t>
      </w:r>
      <w:r>
        <w:t xml:space="preserve"> </w:t>
      </w:r>
      <m:oMath>
        <m:r>
          <m:t>p</m:t>
        </m:r>
        <m:d>
          <m:dPr>
            <m:begChr m:val="("/>
            <m:endChr m:val=")"/>
            <m:sepChr m:val=""/>
            <m:grow/>
          </m:dPr>
          <m:e>
            <m:r>
              <m:t>D</m:t>
            </m:r>
            <m:r>
              <m:rPr>
                <m:sty m:val="p"/>
              </m:rPr>
              <m:t>|</m:t>
            </m:r>
            <m:r>
              <m:t>θ</m:t>
            </m:r>
          </m:e>
        </m:d>
      </m:oMath>
      <w:r>
        <w:t xml:space="preserve"> </w:t>
      </w:r>
      <w:r>
        <w:t xml:space="preserve">is highly nonlinear due to the neural network architecture</w:t>
      </w:r>
      <w:r>
        <w:t xml:space="preserve"> </w:t>
      </w:r>
      <w:r>
        <w:t xml:space="preserve">2. The parameter space is high-dimensional</w:t>
      </w:r>
      <w:r>
        <w:t xml:space="preserve"> </w:t>
      </w:r>
      <w:r>
        <w:t xml:space="preserve">3. The evidence term</w:t>
      </w:r>
      <w:r>
        <w:t xml:space="preserve"> </w:t>
      </w:r>
      <m:oMath>
        <m:r>
          <m:t>p</m:t>
        </m:r>
        <m:d>
          <m:dPr>
            <m:begChr m:val="("/>
            <m:endChr m:val=")"/>
            <m:sepChr m:val=""/>
            <m:grow/>
          </m:dPr>
          <m:e>
            <m:r>
              <m:t>D</m:t>
            </m:r>
          </m:e>
        </m:d>
        <m:r>
          <m:rPr>
            <m:sty m:val="p"/>
          </m:rPr>
          <m:t>=</m:t>
        </m:r>
        <m:r>
          <m:rPr>
            <m:sty m:val="p"/>
          </m:rPr>
          <m:t>∫</m:t>
        </m:r>
        <m:r>
          <m:t>p</m:t>
        </m:r>
        <m:d>
          <m:dPr>
            <m:begChr m:val="("/>
            <m:endChr m:val=")"/>
            <m:sepChr m:val=""/>
            <m:grow/>
          </m:dPr>
          <m:e>
            <m:r>
              <m:t>D</m:t>
            </m:r>
            <m:r>
              <m:rPr>
                <m:sty m:val="p"/>
              </m:rPr>
              <m:t>|</m:t>
            </m:r>
            <m:r>
              <m:t>θ</m:t>
            </m:r>
          </m:e>
        </m:d>
        <m:r>
          <m:t>p</m:t>
        </m:r>
        <m:d>
          <m:dPr>
            <m:begChr m:val="("/>
            <m:endChr m:val=")"/>
            <m:sepChr m:val=""/>
            <m:grow/>
          </m:dPr>
          <m:e>
            <m:r>
              <m:t>θ</m:t>
            </m:r>
          </m:e>
        </m:d>
        <m:r>
          <m:t>d</m:t>
        </m:r>
        <m:r>
          <m:t>θ</m:t>
        </m:r>
      </m:oMath>
      <w:r>
        <w:t xml:space="preserve"> </w:t>
      </w:r>
      <w:r>
        <w:t xml:space="preserve">requires integration over all possible parameter values</w:t>
      </w:r>
    </w:p>
    <w:p>
      <w:pPr>
        <w:pStyle w:val="BodyText"/>
      </w:pPr>
      <w:r>
        <w:t xml:space="preserve">Therefore, we typically use approximation techniques to estimate the posterior distribution:</w:t>
      </w:r>
    </w:p>
    <w:p>
      <w:pPr>
        <w:pStyle w:val="Compact"/>
        <w:numPr>
          <w:ilvl w:val="0"/>
          <w:numId w:val="1003"/>
        </w:numPr>
      </w:pPr>
      <w:r>
        <w:rPr>
          <w:b/>
          <w:bCs/>
        </w:rPr>
        <w:t xml:space="preserve">Monte Carlo Dropout</w:t>
      </w:r>
      <w:r>
        <w:t xml:space="preserve">: Uses dropout during inference to approximate Bayesian inference</w:t>
      </w:r>
    </w:p>
    <w:p>
      <w:pPr>
        <w:pStyle w:val="Compact"/>
        <w:numPr>
          <w:ilvl w:val="0"/>
          <w:numId w:val="1003"/>
        </w:numPr>
      </w:pPr>
      <w:r>
        <w:rPr>
          <w:b/>
          <w:bCs/>
        </w:rPr>
        <w:t xml:space="preserve">Variational Inference</w:t>
      </w:r>
      <w:r>
        <w:t xml:space="preserve">: Approximates the true posterior with a simpler distribution</w:t>
      </w:r>
    </w:p>
    <w:p>
      <w:pPr>
        <w:pStyle w:val="Compact"/>
        <w:numPr>
          <w:ilvl w:val="0"/>
          <w:numId w:val="1003"/>
        </w:numPr>
      </w:pPr>
      <w:r>
        <w:rPr>
          <w:b/>
          <w:bCs/>
        </w:rPr>
        <w:t xml:space="preserve">Markov Chain Monte Carlo (MCMC)</w:t>
      </w:r>
      <w:r>
        <w:t xml:space="preserve">: Samples from the posterior using Markov chains</w:t>
      </w:r>
    </w:p>
    <w:p>
      <w:pPr>
        <w:pStyle w:val="Compact"/>
        <w:numPr>
          <w:ilvl w:val="0"/>
          <w:numId w:val="1003"/>
        </w:numPr>
      </w:pPr>
      <w:r>
        <w:rPr>
          <w:b/>
          <w:bCs/>
        </w:rPr>
        <w:t xml:space="preserve">Laplace Approximation</w:t>
      </w:r>
      <w:r>
        <w:t xml:space="preserve">: Approximates the posterior with a Gaussian distribution</w:t>
      </w:r>
    </w:p>
    <w:bookmarkEnd w:id="23"/>
    <w:bookmarkStart w:id="24" w:name="relationship-to-standard-neural-networks"/>
    <w:p>
      <w:pPr>
        <w:pStyle w:val="Heading3"/>
      </w:pPr>
      <w:r>
        <w:t xml:space="preserve">Relationship to Standard Neural Networks</w:t>
      </w:r>
    </w:p>
    <w:p>
      <w:pPr>
        <w:pStyle w:val="FirstParagraph"/>
      </w:pPr>
      <w:r>
        <w:t xml:space="preserve">A standard neural network with a fixed set of weights can be viewed as using a Dirac delta function for the posterior:</w:t>
      </w:r>
    </w:p>
    <w:p>
      <w:pPr>
        <w:pStyle w:val="BodyText"/>
      </w:pPr>
      <m:oMathPara>
        <m:oMathParaPr>
          <m:jc m:val="center"/>
        </m:oMathParaPr>
        <m:oMath>
          <m:r>
            <m:t>p</m:t>
          </m:r>
          <m:d>
            <m:dPr>
              <m:begChr m:val="("/>
              <m:endChr m:val=")"/>
              <m:sepChr m:val=""/>
              <m:grow/>
            </m:dPr>
            <m:e>
              <m:r>
                <m:t>θ</m:t>
              </m:r>
              <m:r>
                <m:rPr>
                  <m:sty m:val="p"/>
                </m:rPr>
                <m:t>|</m:t>
              </m:r>
              <m:r>
                <m:t>D</m:t>
              </m:r>
            </m:e>
          </m:d>
          <m:r>
            <m:rPr>
              <m:sty m:val="p"/>
            </m:rPr>
            <m:t>=</m:t>
          </m:r>
          <m:r>
            <m:t>δ</m:t>
          </m:r>
          <m:d>
            <m:dPr>
              <m:begChr m:val="("/>
              <m:endChr m:val=")"/>
              <m:sepChr m:val=""/>
              <m:grow/>
            </m:dPr>
            <m:e>
              <m:r>
                <m:t>θ</m:t>
              </m:r>
              <m:r>
                <m:rPr>
                  <m:sty m:val="p"/>
                </m:rPr>
                <m:t>−</m:t>
              </m:r>
              <m:acc>
                <m:accPr>
                  <m:chr m:val="̂"/>
                </m:accPr>
                <m:e>
                  <m:r>
                    <m:t>θ</m:t>
                  </m:r>
                </m:e>
              </m:acc>
            </m:e>
          </m:d>
        </m:oMath>
      </m:oMathPara>
    </w:p>
    <w:p>
      <w:pPr>
        <w:pStyle w:val="FirstParagraph"/>
      </w:pPr>
      <w:r>
        <w:t xml:space="preserve">where</w:t>
      </w:r>
      <w:r>
        <w:t xml:space="preserve"> </w:t>
      </w:r>
      <m:oMath>
        <m:acc>
          <m:accPr>
            <m:chr m:val="̂"/>
          </m:accPr>
          <m:e>
            <m:r>
              <m:t>θ</m:t>
            </m:r>
          </m:e>
        </m:acc>
      </m:oMath>
      <w:r>
        <w:t xml:space="preserve"> </w:t>
      </w:r>
      <w:r>
        <w:t xml:space="preserve">are the optimized weights found through gradient descent. This effectively ignores any uncertainty in the weight estimates.</w:t>
      </w:r>
    </w:p>
    <w:p>
      <w:pPr>
        <w:pStyle w:val="BodyText"/>
      </w:pPr>
      <w:r>
        <w:t xml:space="preserve">In contrast, Bayesian Neural Networks maintain full distributions over the weights, allowing them to:</w:t>
      </w:r>
      <w:r>
        <w:t xml:space="preserve"> </w:t>
      </w:r>
      <w:r>
        <w:t xml:space="preserve">1. Express uncertainty about the weight values</w:t>
      </w:r>
      <w:r>
        <w:t xml:space="preserve"> </w:t>
      </w:r>
      <w:r>
        <w:t xml:space="preserve">2. Represent multiple possible explanations for the observed data</w:t>
      </w:r>
      <w:r>
        <w:t xml:space="preserve"> </w:t>
      </w:r>
      <w:r>
        <w:t xml:space="preserve">3. Avoid overfitting even with complex models</w:t>
      </w:r>
      <w:r>
        <w:t xml:space="preserve"> </w:t>
      </w:r>
      <w:r>
        <w:t xml:space="preserve">4. Generate diverse predictions by sampling different weight configurations</w:t>
      </w:r>
    </w:p>
    <w:bookmarkEnd w:id="24"/>
    <w:bookmarkEnd w:id="25"/>
    <w:bookmarkStart w:id="31" w:name="monte-carlo-sampling"/>
    <w:p>
      <w:pPr>
        <w:pStyle w:val="Heading2"/>
      </w:pPr>
      <w:r>
        <w:t xml:space="preserve">Monte Carlo Sampling</w:t>
      </w:r>
    </w:p>
    <w:p>
      <w:pPr>
        <w:pStyle w:val="FirstParagraph"/>
      </w:pPr>
      <w:r>
        <w:t xml:space="preserve">Monte Carlo (MC) sampling is a computational technique used to approximate complex integrals and expectations by drawing random samples. In Bayesian Neural Networks, it helps us estimate the predictive distribution and quantify uncertainty [8].</w:t>
      </w:r>
    </w:p>
    <w:bookmarkStart w:id="26" w:name="the-predictive-distribution"/>
    <w:p>
      <w:pPr>
        <w:pStyle w:val="Heading3"/>
      </w:pPr>
      <w:r>
        <w:t xml:space="preserve">The Predictive Distribution</w:t>
      </w:r>
    </w:p>
    <w:p>
      <w:pPr>
        <w:pStyle w:val="FirstParagraph"/>
      </w:pPr>
      <w:r>
        <w:t xml:space="preserve">In Bayesian inference, we’re interested in the predictive distribution, which gives us the probability of a new output</w:t>
      </w:r>
      <w:r>
        <w:t xml:space="preserve"> </w:t>
      </w:r>
      <m:oMath>
        <m:sSup>
          <m:e>
            <m:r>
              <m:t>y</m:t>
            </m:r>
          </m:e>
          <m:sup>
            <m:r>
              <m:rPr>
                <m:sty m:val="p"/>
              </m:rPr>
              <m:t>*</m:t>
            </m:r>
          </m:sup>
        </m:sSup>
      </m:oMath>
      <w:r>
        <w:t xml:space="preserve"> </w:t>
      </w:r>
      <w:r>
        <w:t xml:space="preserve">given a new input</w:t>
      </w:r>
      <w:r>
        <w:t xml:space="preserve"> </w:t>
      </w:r>
      <m:oMath>
        <m:sSup>
          <m:e>
            <m:r>
              <m:t>x</m:t>
            </m:r>
          </m:e>
          <m:sup>
            <m:r>
              <m:rPr>
                <m:sty m:val="p"/>
              </m:rPr>
              <m:t>*</m:t>
            </m:r>
          </m:sup>
        </m:sSup>
      </m:oMath>
      <w:r>
        <w:t xml:space="preserve"> </w:t>
      </w:r>
      <w:r>
        <w:t xml:space="preserve">and our observed data</w:t>
      </w:r>
      <w:r>
        <w:t xml:space="preserve"> </w:t>
      </w:r>
      <m:oMath>
        <m:r>
          <m:t>D</m:t>
        </m:r>
      </m:oMath>
      <w:r>
        <w:t xml:space="preserve">:</w:t>
      </w:r>
    </w:p>
    <w:p>
      <w:pPr>
        <w:pStyle w:val="BodyText"/>
      </w:pPr>
      <m:oMathPara>
        <m:oMathParaPr>
          <m:jc m:val="center"/>
        </m:oMathParaPr>
        <m:oMath>
          <m:r>
            <m:t>p</m:t>
          </m:r>
          <m:d>
            <m:dPr>
              <m:begChr m:val="("/>
              <m:endChr m:val=")"/>
              <m:sepChr m:val=""/>
              <m:grow/>
            </m:dPr>
            <m:e>
              <m:sSup>
                <m:e>
                  <m:r>
                    <m:t>y</m:t>
                  </m:r>
                </m:e>
                <m:sup>
                  <m:r>
                    <m:rPr>
                      <m:sty m:val="p"/>
                    </m:rPr>
                    <m:t>*</m:t>
                  </m:r>
                </m:sup>
              </m:sSup>
              <m:r>
                <m:rPr>
                  <m:sty m:val="p"/>
                </m:rPr>
                <m:t>|</m:t>
              </m:r>
              <m:sSup>
                <m:e>
                  <m:r>
                    <m:t>x</m:t>
                  </m:r>
                </m:e>
                <m:sup>
                  <m:r>
                    <m:rPr>
                      <m:sty m:val="p"/>
                    </m:rPr>
                    <m:t>*</m:t>
                  </m:r>
                </m:sup>
              </m:sSup>
              <m:r>
                <m:rPr>
                  <m:sty m:val="p"/>
                </m:rPr>
                <m:t>,</m:t>
              </m:r>
              <m:r>
                <m:t>D</m:t>
              </m:r>
            </m:e>
          </m:d>
          <m:r>
            <m:rPr>
              <m:sty m:val="p"/>
            </m:rPr>
            <m:t>=</m:t>
          </m:r>
          <m:r>
            <m:rPr>
              <m:sty m:val="p"/>
            </m:rPr>
            <m:t>∫</m:t>
          </m:r>
          <m:r>
            <m:t>p</m:t>
          </m:r>
          <m:d>
            <m:dPr>
              <m:begChr m:val="("/>
              <m:endChr m:val=")"/>
              <m:sepChr m:val=""/>
              <m:grow/>
            </m:dPr>
            <m:e>
              <m:sSup>
                <m:e>
                  <m:r>
                    <m:t>y</m:t>
                  </m:r>
                </m:e>
                <m:sup>
                  <m:r>
                    <m:rPr>
                      <m:sty m:val="p"/>
                    </m:rPr>
                    <m:t>*</m:t>
                  </m:r>
                </m:sup>
              </m:sSup>
              <m:r>
                <m:rPr>
                  <m:sty m:val="p"/>
                </m:rPr>
                <m:t>|</m:t>
              </m:r>
              <m:sSup>
                <m:e>
                  <m:r>
                    <m:t>x</m:t>
                  </m:r>
                </m:e>
                <m:sup>
                  <m:r>
                    <m:rPr>
                      <m:sty m:val="p"/>
                    </m:rPr>
                    <m:t>*</m:t>
                  </m:r>
                </m:sup>
              </m:sSup>
              <m:r>
                <m:rPr>
                  <m:sty m:val="p"/>
                </m:rPr>
                <m:t>,</m:t>
              </m:r>
              <m:r>
                <m:t>θ</m:t>
              </m:r>
            </m:e>
          </m:d>
          <m:r>
            <m:t>p</m:t>
          </m:r>
          <m:d>
            <m:dPr>
              <m:begChr m:val="("/>
              <m:endChr m:val=")"/>
              <m:sepChr m:val=""/>
              <m:grow/>
            </m:dPr>
            <m:e>
              <m:r>
                <m:t>θ</m:t>
              </m:r>
              <m:r>
                <m:rPr>
                  <m:sty m:val="p"/>
                </m:rPr>
                <m:t>|</m:t>
              </m:r>
              <m:r>
                <m:t>D</m:t>
              </m:r>
            </m:e>
          </m:d>
          <m:r>
            <m:t>d</m:t>
          </m:r>
          <m:r>
            <m:t>θ</m:t>
          </m:r>
        </m:oMath>
      </m:oMathPara>
    </w:p>
    <w:p>
      <w:pPr>
        <w:pStyle w:val="FirstParagraph"/>
      </w:pPr>
      <w:r>
        <w:t xml:space="preserve">This is an integral over all possible values of the model parameters</w:t>
      </w:r>
      <w:r>
        <w:t xml:space="preserve"> </w:t>
      </w:r>
      <m:oMath>
        <m:r>
          <m:t>θ</m:t>
        </m:r>
      </m:oMath>
      <w:r>
        <w:t xml:space="preserve">, weighted by their posterior probability</w:t>
      </w:r>
      <w:r>
        <w:t xml:space="preserve"> </w:t>
      </w:r>
      <m:oMath>
        <m:r>
          <m:t>p</m:t>
        </m:r>
        <m:d>
          <m:dPr>
            <m:begChr m:val="("/>
            <m:endChr m:val=")"/>
            <m:sepChr m:val=""/>
            <m:grow/>
          </m:dPr>
          <m:e>
            <m:r>
              <m:t>θ</m:t>
            </m:r>
            <m:r>
              <m:rPr>
                <m:sty m:val="p"/>
              </m:rPr>
              <m:t>|</m:t>
            </m:r>
            <m:r>
              <m:t>D</m:t>
            </m:r>
          </m:e>
        </m:d>
      </m:oMath>
      <w:r>
        <w:t xml:space="preserve">. For complex neural networks, this integral is typically intractable and requires approximation.</w:t>
      </w:r>
    </w:p>
    <w:bookmarkEnd w:id="26"/>
    <w:bookmarkStart w:id="27" w:name="monte-carlo-approximation"/>
    <w:p>
      <w:pPr>
        <w:pStyle w:val="Heading3"/>
      </w:pPr>
      <w:r>
        <w:t xml:space="preserve">Monte Carlo Approximation</w:t>
      </w:r>
    </w:p>
    <w:p>
      <w:pPr>
        <w:pStyle w:val="FirstParagraph"/>
      </w:pPr>
      <w:r>
        <w:t xml:space="preserve">The basic idea of Monte Carlo sampling is to approximate the integral by:</w:t>
      </w:r>
      <w:r>
        <w:t xml:space="preserve"> </w:t>
      </w:r>
      <w:r>
        <w:t xml:space="preserve">1. Drawing parameter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from the posterior distribution</w:t>
      </w:r>
      <w:r>
        <w:t xml:space="preserve"> </w:t>
      </w:r>
      <m:oMath>
        <m:r>
          <m:t>p</m:t>
        </m:r>
        <m:d>
          <m:dPr>
            <m:begChr m:val="("/>
            <m:endChr m:val=")"/>
            <m:sepChr m:val=""/>
            <m:grow/>
          </m:dPr>
          <m:e>
            <m:r>
              <m:t>θ</m:t>
            </m:r>
            <m:r>
              <m:rPr>
                <m:sty m:val="p"/>
              </m:rPr>
              <m:t>|</m:t>
            </m:r>
            <m:r>
              <m:t>D</m:t>
            </m:r>
          </m:e>
        </m:d>
      </m:oMath>
      <w:r>
        <w:t xml:space="preserve"> </w:t>
      </w:r>
      <w:r>
        <w:t xml:space="preserve">2. Computing the average of predictions over these samples</w:t>
      </w:r>
    </w:p>
    <w:p>
      <w:pPr>
        <w:pStyle w:val="BodyText"/>
      </w:pPr>
      <m:oMathPara>
        <m:oMathParaPr>
          <m:jc m:val="center"/>
        </m:oMathParaPr>
        <m:oMath>
          <m:r>
            <m:t>p</m:t>
          </m:r>
          <m:d>
            <m:dPr>
              <m:begChr m:val="("/>
              <m:endChr m:val=")"/>
              <m:sepChr m:val=""/>
              <m:grow/>
            </m:dPr>
            <m:e>
              <m:sSup>
                <m:e>
                  <m:r>
                    <m:t>y</m:t>
                  </m:r>
                </m:e>
                <m:sup>
                  <m:r>
                    <m:rPr>
                      <m:sty m:val="p"/>
                    </m:rPr>
                    <m:t>*</m:t>
                  </m:r>
                </m:sup>
              </m:sSup>
              <m:r>
                <m:rPr>
                  <m:sty m:val="p"/>
                </m:rPr>
                <m:t>|</m:t>
              </m:r>
              <m:sSup>
                <m:e>
                  <m:r>
                    <m:t>x</m:t>
                  </m:r>
                </m:e>
                <m:sup>
                  <m:r>
                    <m:rPr>
                      <m:sty m:val="p"/>
                    </m:rPr>
                    <m:t>*</m:t>
                  </m:r>
                </m:sup>
              </m:sSup>
              <m:r>
                <m:rPr>
                  <m:sty m:val="p"/>
                </m:rPr>
                <m:t>,</m:t>
              </m:r>
              <m:r>
                <m:t>D</m:t>
              </m:r>
            </m:e>
          </m:d>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r>
                <m:t>p</m:t>
              </m:r>
            </m:e>
          </m:nary>
          <m:d>
            <m:dPr>
              <m:begChr m:val="("/>
              <m:endChr m:val=")"/>
              <m:sepChr m:val=""/>
              <m:grow/>
            </m:dPr>
            <m:e>
              <m:sSup>
                <m:e>
                  <m:r>
                    <m:t>y</m:t>
                  </m:r>
                </m:e>
                <m:sup>
                  <m:r>
                    <m:rPr>
                      <m:sty m:val="p"/>
                    </m:rPr>
                    <m:t>*</m:t>
                  </m:r>
                </m:sup>
              </m:sSup>
              <m:r>
                <m:rPr>
                  <m:sty m:val="p"/>
                </m:rPr>
                <m:t>|</m:t>
              </m:r>
              <m:sSup>
                <m:e>
                  <m:r>
                    <m:t>x</m:t>
                  </m:r>
                </m:e>
                <m:sup>
                  <m:r>
                    <m:rPr>
                      <m:sty m:val="p"/>
                    </m:rPr>
                    <m:t>*</m:t>
                  </m:r>
                </m:sup>
              </m:sSup>
              <m:r>
                <m:rPr>
                  <m:sty m:val="p"/>
                </m:rPr>
                <m:t>,</m:t>
              </m:r>
              <m:sSub>
                <m:e>
                  <m:r>
                    <m:t>θ</m:t>
                  </m:r>
                </m:e>
                <m:sub>
                  <m:r>
                    <m:t>t</m:t>
                  </m:r>
                </m:sub>
              </m:sSub>
            </m:e>
          </m:d>
          <m:r>
            <m:rPr>
              <m:sty m:val="p"/>
            </m:rPr>
            <m:t>,</m:t>
          </m:r>
          <m:r>
            <m:t> </m:t>
          </m:r>
          <m:sSub>
            <m:e>
              <m:r>
                <m:t>θ</m:t>
              </m:r>
            </m:e>
            <m:sub>
              <m:r>
                <m:t>t</m:t>
              </m:r>
            </m:sub>
          </m:sSub>
          <m:r>
            <m:rPr>
              <m:sty m:val="p"/>
            </m:rPr>
            <m:t>∼</m:t>
          </m:r>
          <m:r>
            <m:t>p</m:t>
          </m:r>
          <m:d>
            <m:dPr>
              <m:begChr m:val="("/>
              <m:endChr m:val=")"/>
              <m:sepChr m:val=""/>
              <m:grow/>
            </m:dPr>
            <m:e>
              <m:r>
                <m:t>θ</m:t>
              </m:r>
              <m:r>
                <m:rPr>
                  <m:sty m:val="p"/>
                </m:rPr>
                <m:t>|</m:t>
              </m:r>
              <m:r>
                <m:t>D</m:t>
              </m:r>
            </m:e>
          </m:d>
        </m:oMath>
      </m:oMathPara>
    </w:p>
    <w:p>
      <w:pPr>
        <w:pStyle w:val="FirstParagraph"/>
      </w:pPr>
      <w:r>
        <w:t xml:space="preserve">For classification tasks, we typically compute:</w:t>
      </w:r>
      <w:r>
        <w:t xml:space="preserve"> </w:t>
      </w:r>
      <w:r>
        <w:t xml:space="preserve">- The mean prediction:</w:t>
      </w:r>
      <w:r>
        <w:t xml:space="preserve"> </w:t>
      </w:r>
      <m:oMath>
        <m:r>
          <m:rPr>
            <m:sty m:val="p"/>
            <m:scr m:val="double-struck"/>
          </m:rPr>
          <m:t>E</m:t>
        </m:r>
        <m:d>
          <m:dPr>
            <m:begChr m:val="["/>
            <m:endChr m:val="]"/>
            <m:sepChr m:val=""/>
            <m:grow/>
          </m:dPr>
          <m:e>
            <m:sSup>
              <m:e>
                <m:r>
                  <m:t>y</m:t>
                </m:r>
              </m:e>
              <m:sup>
                <m:r>
                  <m:rPr>
                    <m:sty m:val="p"/>
                  </m:rPr>
                  <m:t>*</m:t>
                </m:r>
              </m:sup>
            </m:sSup>
          </m:e>
        </m:d>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r>
              <m:t>f</m:t>
            </m:r>
          </m:e>
        </m:nary>
        <m:d>
          <m:dPr>
            <m:begChr m:val="("/>
            <m:endChr m:val=")"/>
            <m:sepChr m:val=""/>
            <m:grow/>
          </m:dPr>
          <m:e>
            <m:sSup>
              <m:e>
                <m:r>
                  <m:t>x</m:t>
                </m:r>
              </m:e>
              <m:sup>
                <m:r>
                  <m:rPr>
                    <m:sty m:val="p"/>
                  </m:rPr>
                  <m:t>*</m:t>
                </m:r>
              </m:sup>
            </m:sSup>
            <m:r>
              <m:rPr>
                <m:sty m:val="p"/>
              </m:rPr>
              <m:t>,</m:t>
            </m:r>
            <m:sSub>
              <m:e>
                <m:r>
                  <m:t>θ</m:t>
                </m:r>
              </m:e>
              <m:sub>
                <m:r>
                  <m:t>t</m:t>
                </m:r>
              </m:sub>
            </m:sSub>
          </m:e>
        </m:d>
      </m:oMath>
      <w:r>
        <w:t xml:space="preserve"> </w:t>
      </w:r>
      <w:r>
        <w:t xml:space="preserve">- The variance/uncertainty:</w:t>
      </w:r>
      <w:r>
        <w:t xml:space="preserve"> </w:t>
      </w:r>
      <m:oMath>
        <m:r>
          <m:rPr>
            <m:nor/>
            <m:sty m:val="p"/>
          </m:rPr>
          <m:t>Var</m:t>
        </m:r>
        <m:d>
          <m:dPr>
            <m:begChr m:val="["/>
            <m:endChr m:val="]"/>
            <m:sepChr m:val=""/>
            <m:grow/>
          </m:dPr>
          <m:e>
            <m:sSup>
              <m:e>
                <m:r>
                  <m:t>y</m:t>
                </m:r>
              </m:e>
              <m:sup>
                <m:r>
                  <m:rPr>
                    <m:sty m:val="p"/>
                  </m:rPr>
                  <m:t>*</m:t>
                </m:r>
              </m:sup>
            </m:sSup>
          </m:e>
        </m:d>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sSup>
              <m:e>
                <m:d>
                  <m:dPr>
                    <m:begChr m:val="("/>
                    <m:endChr m:val=")"/>
                    <m:sepChr m:val=""/>
                    <m:grow/>
                  </m:dPr>
                  <m:e>
                    <m:r>
                      <m:t>f</m:t>
                    </m:r>
                    <m:d>
                      <m:dPr>
                        <m:begChr m:val="("/>
                        <m:endChr m:val=")"/>
                        <m:sepChr m:val=""/>
                        <m:grow/>
                      </m:dPr>
                      <m:e>
                        <m:sSup>
                          <m:e>
                            <m:r>
                              <m:t>x</m:t>
                            </m:r>
                          </m:e>
                          <m:sup>
                            <m:r>
                              <m:rPr>
                                <m:sty m:val="p"/>
                              </m:rPr>
                              <m:t>*</m:t>
                            </m:r>
                          </m:sup>
                        </m:sSup>
                        <m:r>
                          <m:rPr>
                            <m:sty m:val="p"/>
                          </m:rPr>
                          <m:t>,</m:t>
                        </m:r>
                        <m:sSub>
                          <m:e>
                            <m:r>
                              <m:t>θ</m:t>
                            </m:r>
                          </m:e>
                          <m:sub>
                            <m:r>
                              <m:t>t</m:t>
                            </m:r>
                          </m:sub>
                        </m:sSub>
                      </m:e>
                    </m:d>
                    <m:r>
                      <m:rPr>
                        <m:sty m:val="p"/>
                      </m:rPr>
                      <m:t>−</m:t>
                    </m:r>
                    <m:r>
                      <m:rPr>
                        <m:sty m:val="p"/>
                        <m:scr m:val="double-struck"/>
                      </m:rPr>
                      <m:t>E</m:t>
                    </m:r>
                    <m:d>
                      <m:dPr>
                        <m:begChr m:val="["/>
                        <m:endChr m:val="]"/>
                        <m:sepChr m:val=""/>
                        <m:grow/>
                      </m:dPr>
                      <m:e>
                        <m:sSup>
                          <m:e>
                            <m:r>
                              <m:t>y</m:t>
                            </m:r>
                          </m:e>
                          <m:sup>
                            <m:r>
                              <m:rPr>
                                <m:sty m:val="p"/>
                              </m:rPr>
                              <m:t>*</m:t>
                            </m:r>
                          </m:sup>
                        </m:sSup>
                      </m:e>
                    </m:d>
                  </m:e>
                </m:d>
              </m:e>
              <m:sup>
                <m:r>
                  <m:t>2</m:t>
                </m:r>
              </m:sup>
            </m:sSup>
          </m:e>
        </m:nary>
      </m:oMath>
    </w:p>
    <w:bookmarkEnd w:id="27"/>
    <w:bookmarkStart w:id="28" w:name="types-of-monte-carlo-sampling-in-bnns"/>
    <w:p>
      <w:pPr>
        <w:pStyle w:val="Heading3"/>
      </w:pPr>
      <w:r>
        <w:t xml:space="preserve">Types of Monte Carlo Sampling in BNNs</w:t>
      </w:r>
    </w:p>
    <w:p>
      <w:pPr>
        <w:numPr>
          <w:ilvl w:val="0"/>
          <w:numId w:val="1004"/>
        </w:numPr>
      </w:pPr>
      <w:r>
        <w:rPr>
          <w:b/>
          <w:bCs/>
        </w:rPr>
        <w:t xml:space="preserve">Monte Carlo Dropout</w:t>
      </w:r>
      <w:r>
        <w:t xml:space="preserve">:</w:t>
      </w:r>
    </w:p>
    <w:p>
      <w:pPr>
        <w:pStyle w:val="Compact"/>
        <w:numPr>
          <w:ilvl w:val="1"/>
          <w:numId w:val="1005"/>
        </w:numPr>
      </w:pPr>
      <w:r>
        <w:t xml:space="preserve">Instead of sampling directly from the posterior, we use dropout as a Bayesian approximation</w:t>
      </w:r>
    </w:p>
    <w:p>
      <w:pPr>
        <w:pStyle w:val="Compact"/>
        <w:numPr>
          <w:ilvl w:val="1"/>
          <w:numId w:val="1005"/>
        </w:numPr>
      </w:pPr>
      <w:r>
        <w:t xml:space="preserve">Keeping dropout active during inference is mathematically equivalent to sampling from an approximate posterior</w:t>
      </w:r>
    </w:p>
    <w:p>
      <w:pPr>
        <w:pStyle w:val="Compact"/>
        <w:numPr>
          <w:ilvl w:val="1"/>
          <w:numId w:val="1005"/>
        </w:numPr>
      </w:pPr>
      <w:r>
        <w:t xml:space="preserve">The forward pass through the network is repeated</w:t>
      </w:r>
      <w:r>
        <w:t xml:space="preserve"> </w:t>
      </w:r>
      <m:oMath>
        <m:r>
          <m:t>T</m:t>
        </m:r>
      </m:oMath>
      <w:r>
        <w:t xml:space="preserve"> </w:t>
      </w:r>
      <w:r>
        <w:t xml:space="preserve">times with different dropout masks</w:t>
      </w:r>
    </w:p>
    <w:p>
      <w:pPr>
        <w:pStyle w:val="Compact"/>
        <w:numPr>
          <w:ilvl w:val="1"/>
          <w:numId w:val="1005"/>
        </w:numPr>
      </w:pPr>
      <w:r>
        <w:t xml:space="preserve">Mathematically, dropout can be shown to approximate a specific form of variational inference [1]</w:t>
      </w:r>
    </w:p>
    <w:p>
      <w:pPr>
        <w:pStyle w:val="FirstParagraph"/>
      </w:pPr>
      <m:oMathPara>
        <m:oMathParaPr>
          <m:jc m:val="center"/>
        </m:oMathParaPr>
        <m:oMath>
          <m:r>
            <m:t>p</m:t>
          </m:r>
          <m:d>
            <m:dPr>
              <m:begChr m:val="("/>
              <m:endChr m:val=")"/>
              <m:sepChr m:val=""/>
              <m:grow/>
            </m:dPr>
            <m:e>
              <m:sSup>
                <m:e>
                  <m:r>
                    <m:t>y</m:t>
                  </m:r>
                </m:e>
                <m:sup>
                  <m:r>
                    <m:rPr>
                      <m:sty m:val="p"/>
                    </m:rPr>
                    <m:t>*</m:t>
                  </m:r>
                </m:sup>
              </m:sSup>
              <m:r>
                <m:rPr>
                  <m:sty m:val="p"/>
                </m:rPr>
                <m:t>|</m:t>
              </m:r>
              <m:sSup>
                <m:e>
                  <m:r>
                    <m:t>x</m:t>
                  </m:r>
                </m:e>
                <m:sup>
                  <m:r>
                    <m:rPr>
                      <m:sty m:val="p"/>
                    </m:rPr>
                    <m:t>*</m:t>
                  </m:r>
                </m:sup>
              </m:sSup>
              <m:r>
                <m:rPr>
                  <m:sty m:val="p"/>
                </m:rPr>
                <m:t>,</m:t>
              </m:r>
              <m:r>
                <m:t>D</m:t>
              </m:r>
            </m:e>
          </m:d>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r>
                <m:t>p</m:t>
              </m:r>
            </m:e>
          </m:nary>
          <m:d>
            <m:dPr>
              <m:begChr m:val="("/>
              <m:endChr m:val=")"/>
              <m:sepChr m:val=""/>
              <m:grow/>
            </m:dPr>
            <m:e>
              <m:sSup>
                <m:e>
                  <m:r>
                    <m:t>y</m:t>
                  </m:r>
                </m:e>
                <m:sup>
                  <m:r>
                    <m:rPr>
                      <m:sty m:val="p"/>
                    </m:rPr>
                    <m:t>*</m:t>
                  </m:r>
                </m:sup>
              </m:sSup>
              <m:r>
                <m:rPr>
                  <m:sty m:val="p"/>
                </m:rPr>
                <m:t>|</m:t>
              </m:r>
              <m:sSup>
                <m:e>
                  <m:r>
                    <m:t>x</m:t>
                  </m:r>
                </m:e>
                <m:sup>
                  <m:r>
                    <m:rPr>
                      <m:sty m:val="p"/>
                    </m:rPr>
                    <m:t>*</m:t>
                  </m:r>
                </m:sup>
              </m:sSup>
              <m:r>
                <m:rPr>
                  <m:sty m:val="p"/>
                </m:rPr>
                <m:t>,</m:t>
              </m:r>
              <m:sSub>
                <m:e>
                  <m:acc>
                    <m:accPr>
                      <m:chr m:val="̂"/>
                    </m:accPr>
                    <m:e>
                      <m:r>
                        <m:t>θ</m:t>
                      </m:r>
                    </m:e>
                  </m:acc>
                </m:e>
                <m:sub>
                  <m:r>
                    <m:t>t</m:t>
                  </m:r>
                </m:sub>
              </m:sSub>
            </m:e>
          </m:d>
          <m:r>
            <m:rPr>
              <m:sty m:val="p"/>
            </m:rPr>
            <m:t>,</m:t>
          </m:r>
          <m:r>
            <m:t> </m:t>
          </m:r>
          <m:sSub>
            <m:e>
              <m:acc>
                <m:accPr>
                  <m:chr m:val="̂"/>
                </m:accPr>
                <m:e>
                  <m:r>
                    <m:t>θ</m:t>
                  </m:r>
                </m:e>
              </m:acc>
            </m:e>
            <m:sub>
              <m:r>
                <m:t>t</m:t>
              </m:r>
            </m:sub>
          </m:sSub>
          <m:r>
            <m:rPr>
              <m:sty m:val="p"/>
            </m:rPr>
            <m:t>∼</m:t>
          </m:r>
          <m:r>
            <m:t>q</m:t>
          </m:r>
          <m:d>
            <m:dPr>
              <m:begChr m:val="("/>
              <m:endChr m:val=")"/>
              <m:sepChr m:val=""/>
              <m:grow/>
            </m:dPr>
            <m:e>
              <m:r>
                <m:t>θ</m:t>
              </m:r>
            </m:e>
          </m:d>
        </m:oMath>
      </m:oMathPara>
    </w:p>
    <w:p>
      <w:pPr>
        <w:numPr>
          <w:ilvl w:val="0"/>
          <w:numId w:val="1000"/>
        </w:numPr>
      </w:pPr>
      <w:r>
        <w:t xml:space="preserve">where</w:t>
      </w:r>
      <w:r>
        <w:t xml:space="preserve"> </w:t>
      </w:r>
      <m:oMath>
        <m:r>
          <m:t>q</m:t>
        </m:r>
        <m:d>
          <m:dPr>
            <m:begChr m:val="("/>
            <m:endChr m:val=")"/>
            <m:sepChr m:val=""/>
            <m:grow/>
          </m:dPr>
          <m:e>
            <m:r>
              <m:t>θ</m:t>
            </m:r>
          </m:e>
        </m:d>
      </m:oMath>
      <w:r>
        <w:t xml:space="preserve"> </w:t>
      </w:r>
      <w:r>
        <w:t xml:space="preserve">is the approximate posterior implicitly defined by dropout</w:t>
      </w:r>
    </w:p>
    <w:p>
      <w:pPr>
        <w:numPr>
          <w:ilvl w:val="0"/>
          <w:numId w:val="1004"/>
        </w:numPr>
      </w:pPr>
      <w:r>
        <w:rPr>
          <w:b/>
          <w:bCs/>
        </w:rPr>
        <w:t xml:space="preserve">Sampling from Variational Approximation</w:t>
      </w:r>
      <w:r>
        <w:t xml:space="preserve">:</w:t>
      </w:r>
    </w:p>
    <w:p>
      <w:pPr>
        <w:pStyle w:val="Compact"/>
        <w:numPr>
          <w:ilvl w:val="1"/>
          <w:numId w:val="1006"/>
        </w:numPr>
      </w:pPr>
      <w:r>
        <w:t xml:space="preserve">When using variational inference, we sample from the approximate posterior</w:t>
      </w:r>
      <w:r>
        <w:t xml:space="preserve"> </w:t>
      </w:r>
      <m:oMath>
        <m:r>
          <m:t>q</m:t>
        </m:r>
        <m:d>
          <m:dPr>
            <m:begChr m:val="("/>
            <m:endChr m:val=")"/>
            <m:sepChr m:val=""/>
            <m:grow/>
          </m:dPr>
          <m:e>
            <m:r>
              <m:t>θ</m:t>
            </m:r>
          </m:e>
        </m:d>
      </m:oMath>
    </w:p>
    <w:p>
      <w:pPr>
        <w:pStyle w:val="Compact"/>
        <w:numPr>
          <w:ilvl w:val="1"/>
          <w:numId w:val="1006"/>
        </w:numPr>
      </w:pPr>
      <w:r>
        <w:t xml:space="preserve">Each sample represents a different possible configuration of the network weights</w:t>
      </w:r>
    </w:p>
    <w:p>
      <w:pPr>
        <w:pStyle w:val="FirstParagraph"/>
      </w:pPr>
      <m:oMathPara>
        <m:oMathParaPr>
          <m:jc m:val="center"/>
        </m:oMathParaPr>
        <m:oMath>
          <m:r>
            <m:t>p</m:t>
          </m:r>
          <m:d>
            <m:dPr>
              <m:begChr m:val="("/>
              <m:endChr m:val=")"/>
              <m:sepChr m:val=""/>
              <m:grow/>
            </m:dPr>
            <m:e>
              <m:sSup>
                <m:e>
                  <m:r>
                    <m:t>y</m:t>
                  </m:r>
                </m:e>
                <m:sup>
                  <m:r>
                    <m:rPr>
                      <m:sty m:val="p"/>
                    </m:rPr>
                    <m:t>*</m:t>
                  </m:r>
                </m:sup>
              </m:sSup>
              <m:r>
                <m:rPr>
                  <m:sty m:val="p"/>
                </m:rPr>
                <m:t>|</m:t>
              </m:r>
              <m:sSup>
                <m:e>
                  <m:r>
                    <m:t>x</m:t>
                  </m:r>
                </m:e>
                <m:sup>
                  <m:r>
                    <m:rPr>
                      <m:sty m:val="p"/>
                    </m:rPr>
                    <m:t>*</m:t>
                  </m:r>
                </m:sup>
              </m:sSup>
              <m:r>
                <m:rPr>
                  <m:sty m:val="p"/>
                </m:rPr>
                <m:t>,</m:t>
              </m:r>
              <m:r>
                <m:t>D</m:t>
              </m:r>
            </m:e>
          </m:d>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r>
                <m:t>p</m:t>
              </m:r>
            </m:e>
          </m:nary>
          <m:d>
            <m:dPr>
              <m:begChr m:val="("/>
              <m:endChr m:val=")"/>
              <m:sepChr m:val=""/>
              <m:grow/>
            </m:dPr>
            <m:e>
              <m:sSup>
                <m:e>
                  <m:r>
                    <m:t>y</m:t>
                  </m:r>
                </m:e>
                <m:sup>
                  <m:r>
                    <m:rPr>
                      <m:sty m:val="p"/>
                    </m:rPr>
                    <m:t>*</m:t>
                  </m:r>
                </m:sup>
              </m:sSup>
              <m:r>
                <m:rPr>
                  <m:sty m:val="p"/>
                </m:rPr>
                <m:t>|</m:t>
              </m:r>
              <m:sSup>
                <m:e>
                  <m:r>
                    <m:t>x</m:t>
                  </m:r>
                </m:e>
                <m:sup>
                  <m:r>
                    <m:rPr>
                      <m:sty m:val="p"/>
                    </m:rPr>
                    <m:t>*</m:t>
                  </m:r>
                </m:sup>
              </m:sSup>
              <m:r>
                <m:rPr>
                  <m:sty m:val="p"/>
                </m:rPr>
                <m:t>,</m:t>
              </m:r>
              <m:sSub>
                <m:e>
                  <m:r>
                    <m:t>θ</m:t>
                  </m:r>
                </m:e>
                <m:sub>
                  <m:r>
                    <m:t>t</m:t>
                  </m:r>
                </m:sub>
              </m:sSub>
            </m:e>
          </m:d>
          <m:r>
            <m:rPr>
              <m:sty m:val="p"/>
            </m:rPr>
            <m:t>,</m:t>
          </m:r>
          <m:r>
            <m:t> </m:t>
          </m:r>
          <m:sSub>
            <m:e>
              <m:r>
                <m:t>θ</m:t>
              </m:r>
            </m:e>
            <m:sub>
              <m:r>
                <m:t>t</m:t>
              </m:r>
            </m:sub>
          </m:sSub>
          <m:r>
            <m:rPr>
              <m:sty m:val="p"/>
            </m:rPr>
            <m:t>∼</m:t>
          </m:r>
          <m:r>
            <m:t>q</m:t>
          </m:r>
          <m:d>
            <m:dPr>
              <m:begChr m:val="("/>
              <m:endChr m:val=")"/>
              <m:sepChr m:val=""/>
              <m:grow/>
            </m:dPr>
            <m:e>
              <m:r>
                <m:t>θ</m:t>
              </m:r>
            </m:e>
          </m:d>
        </m:oMath>
      </m:oMathPara>
    </w:p>
    <w:p>
      <w:pPr>
        <w:numPr>
          <w:ilvl w:val="0"/>
          <w:numId w:val="1004"/>
        </w:numPr>
      </w:pPr>
      <w:r>
        <w:rPr>
          <w:b/>
          <w:bCs/>
        </w:rPr>
        <w:t xml:space="preserve">Markov Chain Monte Carlo (MCMC)</w:t>
      </w:r>
      <w:r>
        <w:t xml:space="preserve">:</w:t>
      </w:r>
    </w:p>
    <w:p>
      <w:pPr>
        <w:pStyle w:val="Compact"/>
        <w:numPr>
          <w:ilvl w:val="1"/>
          <w:numId w:val="1007"/>
        </w:numPr>
      </w:pPr>
      <w:r>
        <w:t xml:space="preserve">More computationally intensive but potentially more accurate</w:t>
      </w:r>
    </w:p>
    <w:p>
      <w:pPr>
        <w:pStyle w:val="Compact"/>
        <w:numPr>
          <w:ilvl w:val="1"/>
          <w:numId w:val="1007"/>
        </w:numPr>
      </w:pPr>
      <w:r>
        <w:t xml:space="preserve">Constructs a Markov chain whose stationary distribution is the posterior</w:t>
      </w:r>
      <w:r>
        <w:t xml:space="preserve"> </w:t>
      </w:r>
      <m:oMath>
        <m:r>
          <m:t>p</m:t>
        </m:r>
        <m:d>
          <m:dPr>
            <m:begChr m:val="("/>
            <m:endChr m:val=")"/>
            <m:sepChr m:val=""/>
            <m:grow/>
          </m:dPr>
          <m:e>
            <m:r>
              <m:t>θ</m:t>
            </m:r>
            <m:r>
              <m:rPr>
                <m:sty m:val="p"/>
              </m:rPr>
              <m:t>|</m:t>
            </m:r>
            <m:r>
              <m:t>D</m:t>
            </m:r>
          </m:e>
        </m:d>
      </m:oMath>
    </w:p>
    <w:p>
      <w:pPr>
        <w:pStyle w:val="Compact"/>
        <w:numPr>
          <w:ilvl w:val="1"/>
          <w:numId w:val="1007"/>
        </w:numPr>
      </w:pPr>
      <w:r>
        <w:t xml:space="preserve">After a</w:t>
      </w:r>
      <w:r>
        <w:t xml:space="preserve"> </w:t>
      </w:r>
      <w:r>
        <w:t xml:space="preserve">“</w:t>
      </w:r>
      <w:r>
        <w:t xml:space="preserve">burn-in</w:t>
      </w:r>
      <w:r>
        <w:t xml:space="preserve">”</w:t>
      </w:r>
      <w:r>
        <w:t xml:space="preserve"> </w:t>
      </w:r>
      <w:r>
        <w:t xml:space="preserve">period, samples from this chain approximate samples from the posterior</w:t>
      </w:r>
    </w:p>
    <w:bookmarkEnd w:id="28"/>
    <w:bookmarkStart w:id="29" w:name="uncertainty-decomposition"/>
    <w:p>
      <w:pPr>
        <w:pStyle w:val="Heading3"/>
      </w:pPr>
      <w:r>
        <w:t xml:space="preserve">Uncertainty Decomposition</w:t>
      </w:r>
    </w:p>
    <w:p>
      <w:pPr>
        <w:pStyle w:val="FirstParagraph"/>
      </w:pPr>
      <w:r>
        <w:t xml:space="preserve">Using Monte Carlo sampling, we can decompose prediction uncertainty into two components:</w:t>
      </w:r>
    </w:p>
    <w:p>
      <w:pPr>
        <w:numPr>
          <w:ilvl w:val="0"/>
          <w:numId w:val="1008"/>
        </w:numPr>
      </w:pPr>
      <w:r>
        <w:rPr>
          <w:b/>
          <w:bCs/>
        </w:rPr>
        <w:t xml:space="preserve">Aleatoric Uncertainty (Data Uncertainty)</w:t>
      </w:r>
      <w:r>
        <w:t xml:space="preserve">:</w:t>
      </w:r>
    </w:p>
    <w:p>
      <w:pPr>
        <w:pStyle w:val="Compact"/>
        <w:numPr>
          <w:ilvl w:val="1"/>
          <w:numId w:val="1009"/>
        </w:numPr>
      </w:pPr>
      <w:r>
        <w:t xml:space="preserve">Inherent noise in the data</w:t>
      </w:r>
    </w:p>
    <w:p>
      <w:pPr>
        <w:pStyle w:val="Compact"/>
        <w:numPr>
          <w:ilvl w:val="1"/>
          <w:numId w:val="1009"/>
        </w:numPr>
      </w:pPr>
      <w:r>
        <w:t xml:space="preserve">Cannot be reduced by collecting more training data</w:t>
      </w:r>
    </w:p>
    <w:p>
      <w:pPr>
        <w:pStyle w:val="Compact"/>
        <w:numPr>
          <w:ilvl w:val="1"/>
          <w:numId w:val="1009"/>
        </w:numPr>
      </w:pPr>
      <w:r>
        <w:t xml:space="preserve">Represented by the expected model variance</w:t>
      </w:r>
    </w:p>
    <w:p>
      <w:pPr>
        <w:pStyle w:val="FirstParagraph"/>
      </w:pPr>
      <m:oMathPara>
        <m:oMathParaPr>
          <m:jc m:val="center"/>
        </m:oMathParaPr>
        <m:oMath>
          <m:sSubSup>
            <m:e>
              <m:r>
                <m:t>σ</m:t>
              </m:r>
            </m:e>
            <m:sub>
              <m:r>
                <m:t>a</m:t>
              </m:r>
              <m:r>
                <m:t>l</m:t>
              </m:r>
              <m:r>
                <m:t>e</m:t>
              </m:r>
              <m:r>
                <m:t>a</m:t>
              </m:r>
              <m:r>
                <m:t>t</m:t>
              </m:r>
              <m:r>
                <m:t>o</m:t>
              </m:r>
              <m:r>
                <m:t>r</m:t>
              </m:r>
              <m:r>
                <m:t>i</m:t>
              </m:r>
              <m:r>
                <m:t>c</m:t>
              </m:r>
            </m:sub>
            <m:sup>
              <m:r>
                <m:t>2</m:t>
              </m:r>
            </m:sup>
          </m:sSubSup>
          <m:d>
            <m:dPr>
              <m:begChr m:val="("/>
              <m:endChr m:val=")"/>
              <m:sepChr m:val=""/>
              <m:grow/>
            </m:dPr>
            <m:e>
              <m:sSup>
                <m:e>
                  <m:r>
                    <m:t>x</m:t>
                  </m:r>
                </m:e>
                <m:sup>
                  <m:r>
                    <m:rPr>
                      <m:sty m:val="p"/>
                    </m:rPr>
                    <m:t>*</m:t>
                  </m:r>
                </m:sup>
              </m:sSup>
            </m:e>
          </m:d>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sSup>
                <m:e>
                  <m:r>
                    <m:t>σ</m:t>
                  </m:r>
                </m:e>
                <m:sup>
                  <m:r>
                    <m:t>2</m:t>
                  </m:r>
                </m:sup>
              </m:sSup>
            </m:e>
          </m:nary>
          <m:d>
            <m:dPr>
              <m:begChr m:val="("/>
              <m:endChr m:val=")"/>
              <m:sepChr m:val=""/>
              <m:grow/>
            </m:dPr>
            <m:e>
              <m:sSup>
                <m:e>
                  <m:r>
                    <m:t>x</m:t>
                  </m:r>
                </m:e>
                <m:sup>
                  <m:r>
                    <m:rPr>
                      <m:sty m:val="p"/>
                    </m:rPr>
                    <m:t>*</m:t>
                  </m:r>
                </m:sup>
              </m:sSup>
              <m:r>
                <m:rPr>
                  <m:sty m:val="p"/>
                </m:rPr>
                <m:t>,</m:t>
              </m:r>
              <m:sSub>
                <m:e>
                  <m:r>
                    <m:t>θ</m:t>
                  </m:r>
                </m:e>
                <m:sub>
                  <m:r>
                    <m:t>t</m:t>
                  </m:r>
                </m:sub>
              </m:sSub>
            </m:e>
          </m:d>
        </m:oMath>
      </m:oMathPara>
    </w:p>
    <w:p>
      <w:pPr>
        <w:numPr>
          <w:ilvl w:val="0"/>
          <w:numId w:val="1000"/>
        </w:numPr>
      </w:pPr>
      <w:r>
        <w:t xml:space="preserve">where</w:t>
      </w:r>
      <w:r>
        <w:t xml:space="preserve"> </w:t>
      </w:r>
      <m:oMath>
        <m:sSup>
          <m:e>
            <m:r>
              <m:t>σ</m:t>
            </m:r>
          </m:e>
          <m:sup>
            <m:r>
              <m:t>2</m:t>
            </m:r>
          </m:sup>
        </m:sSup>
        <m:d>
          <m:dPr>
            <m:begChr m:val="("/>
            <m:endChr m:val=")"/>
            <m:sepChr m:val=""/>
            <m:grow/>
          </m:dPr>
          <m:e>
            <m:sSup>
              <m:e>
                <m:r>
                  <m:t>x</m:t>
                </m:r>
              </m:e>
              <m:sup>
                <m:r>
                  <m:rPr>
                    <m:sty m:val="p"/>
                  </m:rPr>
                  <m:t>*</m:t>
                </m:r>
              </m:sup>
            </m:sSup>
            <m:r>
              <m:rPr>
                <m:sty m:val="p"/>
              </m:rPr>
              <m:t>,</m:t>
            </m:r>
            <m:sSub>
              <m:e>
                <m:r>
                  <m:t>θ</m:t>
                </m:r>
              </m:e>
              <m:sub>
                <m:r>
                  <m:t>t</m:t>
                </m:r>
              </m:sub>
            </m:sSub>
          </m:e>
        </m:d>
      </m:oMath>
      <w:r>
        <w:t xml:space="preserve"> </w:t>
      </w:r>
      <w:r>
        <w:t xml:space="preserve">is the variance predicted by the model with parameters</w:t>
      </w:r>
      <w:r>
        <w:t xml:space="preserve"> </w:t>
      </w:r>
      <m:oMath>
        <m:sSub>
          <m:e>
            <m:r>
              <m:t>θ</m:t>
            </m:r>
          </m:e>
          <m:sub>
            <m:r>
              <m:t>t</m:t>
            </m:r>
          </m:sub>
        </m:sSub>
      </m:oMath>
    </w:p>
    <w:p>
      <w:pPr>
        <w:numPr>
          <w:ilvl w:val="0"/>
          <w:numId w:val="1008"/>
        </w:numPr>
      </w:pPr>
      <w:r>
        <w:rPr>
          <w:b/>
          <w:bCs/>
        </w:rPr>
        <w:t xml:space="preserve">Epistemic Uncertainty (Model Uncertainty)</w:t>
      </w:r>
      <w:r>
        <w:t xml:space="preserve">:</w:t>
      </w:r>
    </w:p>
    <w:p>
      <w:pPr>
        <w:pStyle w:val="Compact"/>
        <w:numPr>
          <w:ilvl w:val="1"/>
          <w:numId w:val="1010"/>
        </w:numPr>
      </w:pPr>
      <w:r>
        <w:t xml:space="preserve">Uncertainty in the model parameters due to limited data</w:t>
      </w:r>
    </w:p>
    <w:p>
      <w:pPr>
        <w:pStyle w:val="Compact"/>
        <w:numPr>
          <w:ilvl w:val="1"/>
          <w:numId w:val="1010"/>
        </w:numPr>
      </w:pPr>
      <w:r>
        <w:t xml:space="preserve">Can be reduced by collecting more training data</w:t>
      </w:r>
    </w:p>
    <w:p>
      <w:pPr>
        <w:pStyle w:val="Compact"/>
        <w:numPr>
          <w:ilvl w:val="1"/>
          <w:numId w:val="1010"/>
        </w:numPr>
      </w:pPr>
      <w:r>
        <w:t xml:space="preserve">Represented by the variance of mean predictions</w:t>
      </w:r>
    </w:p>
    <w:p>
      <w:pPr>
        <w:pStyle w:val="FirstParagraph"/>
      </w:pPr>
      <m:oMathPara>
        <m:oMathParaPr>
          <m:jc m:val="center"/>
        </m:oMathParaPr>
        <m:oMath>
          <m:sSubSup>
            <m:e>
              <m:r>
                <m:t>σ</m:t>
              </m:r>
            </m:e>
            <m:sub>
              <m:r>
                <m:t>e</m:t>
              </m:r>
              <m:r>
                <m:t>p</m:t>
              </m:r>
              <m:r>
                <m:t>i</m:t>
              </m:r>
              <m:r>
                <m:t>s</m:t>
              </m:r>
              <m:r>
                <m:t>t</m:t>
              </m:r>
              <m:r>
                <m:t>e</m:t>
              </m:r>
              <m:r>
                <m:t>m</m:t>
              </m:r>
              <m:r>
                <m:t>i</m:t>
              </m:r>
              <m:r>
                <m:t>c</m:t>
              </m:r>
            </m:sub>
            <m:sup>
              <m:r>
                <m:t>2</m:t>
              </m:r>
            </m:sup>
          </m:sSubSup>
          <m:d>
            <m:dPr>
              <m:begChr m:val="("/>
              <m:endChr m:val=")"/>
              <m:sepChr m:val=""/>
              <m:grow/>
            </m:dPr>
            <m:e>
              <m:sSup>
                <m:e>
                  <m:r>
                    <m:t>x</m:t>
                  </m:r>
                </m:e>
                <m:sup>
                  <m:r>
                    <m:rPr>
                      <m:sty m:val="p"/>
                    </m:rPr>
                    <m:t>*</m:t>
                  </m:r>
                </m:sup>
              </m:sSup>
            </m:e>
          </m:d>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sSup>
                <m:e>
                  <m:d>
                    <m:dPr>
                      <m:begChr m:val="("/>
                      <m:endChr m:val=")"/>
                      <m:sepChr m:val=""/>
                      <m:grow/>
                    </m:dPr>
                    <m:e>
                      <m:r>
                        <m:t>μ</m:t>
                      </m:r>
                      <m:d>
                        <m:dPr>
                          <m:begChr m:val="("/>
                          <m:endChr m:val=")"/>
                          <m:sepChr m:val=""/>
                          <m:grow/>
                        </m:dPr>
                        <m:e>
                          <m:sSup>
                            <m:e>
                              <m:r>
                                <m:t>x</m:t>
                              </m:r>
                            </m:e>
                            <m:sup>
                              <m:r>
                                <m:rPr>
                                  <m:sty m:val="p"/>
                                </m:rPr>
                                <m:t>*</m:t>
                              </m:r>
                            </m:sup>
                          </m:sSup>
                          <m:r>
                            <m:rPr>
                              <m:sty m:val="p"/>
                            </m:rPr>
                            <m:t>,</m:t>
                          </m:r>
                          <m:sSub>
                            <m:e>
                              <m:r>
                                <m:t>θ</m:t>
                              </m:r>
                            </m:e>
                            <m:sub>
                              <m:r>
                                <m:t>t</m:t>
                              </m:r>
                            </m:sub>
                          </m:sSub>
                        </m:e>
                      </m:d>
                      <m:r>
                        <m:rPr>
                          <m:sty m:val="p"/>
                        </m:rPr>
                        <m:t>−</m:t>
                      </m:r>
                      <m:r>
                        <m:rPr>
                          <m:sty m:val="p"/>
                          <m:scr m:val="double-struck"/>
                        </m:rPr>
                        <m:t>E</m:t>
                      </m:r>
                      <m:d>
                        <m:dPr>
                          <m:begChr m:val="["/>
                          <m:endChr m:val="]"/>
                          <m:sepChr m:val=""/>
                          <m:grow/>
                        </m:dPr>
                        <m:e>
                          <m:r>
                            <m:t>μ</m:t>
                          </m:r>
                        </m:e>
                      </m:d>
                    </m:e>
                  </m:d>
                </m:e>
                <m:sup>
                  <m:r>
                    <m:t>2</m:t>
                  </m:r>
                </m:sup>
              </m:sSup>
            </m:e>
          </m:nary>
        </m:oMath>
      </m:oMathPara>
    </w:p>
    <w:p>
      <w:pPr>
        <w:numPr>
          <w:ilvl w:val="0"/>
          <w:numId w:val="1000"/>
        </w:numPr>
      </w:pPr>
      <w:r>
        <w:t xml:space="preserve">where</w:t>
      </w:r>
      <w:r>
        <w:t xml:space="preserve"> </w:t>
      </w:r>
      <m:oMath>
        <m:r>
          <m:t>μ</m:t>
        </m:r>
        <m:d>
          <m:dPr>
            <m:begChr m:val="("/>
            <m:endChr m:val=")"/>
            <m:sepChr m:val=""/>
            <m:grow/>
          </m:dPr>
          <m:e>
            <m:sSup>
              <m:e>
                <m:r>
                  <m:t>x</m:t>
                </m:r>
              </m:e>
              <m:sup>
                <m:r>
                  <m:rPr>
                    <m:sty m:val="p"/>
                  </m:rPr>
                  <m:t>*</m:t>
                </m:r>
              </m:sup>
            </m:sSup>
            <m:r>
              <m:rPr>
                <m:sty m:val="p"/>
              </m:rPr>
              <m:t>,</m:t>
            </m:r>
            <m:sSub>
              <m:e>
                <m:r>
                  <m:t>θ</m:t>
                </m:r>
              </m:e>
              <m:sub>
                <m:r>
                  <m:t>t</m:t>
                </m:r>
              </m:sub>
            </m:sSub>
          </m:e>
        </m:d>
      </m:oMath>
      <w:r>
        <w:t xml:space="preserve"> </w:t>
      </w:r>
      <w:r>
        <w:t xml:space="preserve">is the mean predicted by the model with parameters</w:t>
      </w:r>
      <w:r>
        <w:t xml:space="preserve"> </w:t>
      </w:r>
      <m:oMath>
        <m:sSub>
          <m:e>
            <m:r>
              <m:t>θ</m:t>
            </m:r>
          </m:e>
          <m:sub>
            <m:r>
              <m:t>t</m:t>
            </m:r>
          </m:sub>
        </m:sSub>
      </m:oMath>
    </w:p>
    <w:p>
      <w:pPr>
        <w:pStyle w:val="FirstParagraph"/>
      </w:pPr>
      <w:r>
        <w:t xml:space="preserve">The total predictive uncertainty is the sum of aleatoric and epistemic uncertainties.</w:t>
      </w:r>
    </w:p>
    <w:bookmarkEnd w:id="29"/>
    <w:bookmarkStart w:id="30" w:name="practical-considerations"/>
    <w:p>
      <w:pPr>
        <w:pStyle w:val="Heading3"/>
      </w:pPr>
      <w:r>
        <w:t xml:space="preserve">Practical Considerations</w:t>
      </w:r>
    </w:p>
    <w:p>
      <w:pPr>
        <w:pStyle w:val="Compact"/>
        <w:numPr>
          <w:ilvl w:val="0"/>
          <w:numId w:val="1011"/>
        </w:numPr>
      </w:pPr>
      <w:r>
        <w:rPr>
          <w:b/>
          <w:bCs/>
        </w:rPr>
        <w:t xml:space="preserve">Number of Samples (T)</w:t>
      </w:r>
      <w:r>
        <w:t xml:space="preserve">:</w:t>
      </w:r>
    </w:p>
    <w:p>
      <w:pPr>
        <w:pStyle w:val="Compact"/>
        <w:numPr>
          <w:ilvl w:val="1"/>
          <w:numId w:val="1012"/>
        </w:numPr>
      </w:pPr>
      <w:r>
        <w:t xml:space="preserve">More samples provide more accurate approximations but require more computation</w:t>
      </w:r>
    </w:p>
    <w:p>
      <w:pPr>
        <w:pStyle w:val="Compact"/>
        <w:numPr>
          <w:ilvl w:val="1"/>
          <w:numId w:val="1012"/>
        </w:numPr>
      </w:pPr>
      <w:r>
        <w:t xml:space="preserve">Typical values range from 10-100 samples, with diminishing returns beyond that</w:t>
      </w:r>
    </w:p>
    <w:p>
      <w:pPr>
        <w:pStyle w:val="Compact"/>
        <w:numPr>
          <w:ilvl w:val="1"/>
          <w:numId w:val="1012"/>
        </w:numPr>
      </w:pPr>
      <w:r>
        <w:t xml:space="preserve">The required number of samples depends on the variance of the posterior</w:t>
      </w:r>
    </w:p>
    <w:p>
      <w:pPr>
        <w:pStyle w:val="Compact"/>
        <w:numPr>
          <w:ilvl w:val="0"/>
          <w:numId w:val="1011"/>
        </w:numPr>
      </w:pPr>
      <w:r>
        <w:rPr>
          <w:b/>
          <w:bCs/>
        </w:rPr>
        <w:t xml:space="preserve">Computational Efficiency</w:t>
      </w:r>
      <w:r>
        <w:t xml:space="preserve">:</w:t>
      </w:r>
    </w:p>
    <w:p>
      <w:pPr>
        <w:pStyle w:val="Compact"/>
        <w:numPr>
          <w:ilvl w:val="1"/>
          <w:numId w:val="1013"/>
        </w:numPr>
      </w:pPr>
      <w:r>
        <w:t xml:space="preserve">Monte Carlo sampling can be computationally expensive, especially for large models</w:t>
      </w:r>
    </w:p>
    <w:p>
      <w:pPr>
        <w:pStyle w:val="Compact"/>
        <w:numPr>
          <w:ilvl w:val="1"/>
          <w:numId w:val="1013"/>
        </w:numPr>
      </w:pPr>
      <w:r>
        <w:t xml:space="preserve">Techniques like parallel sampling or model distillation can help</w:t>
      </w:r>
    </w:p>
    <w:p>
      <w:pPr>
        <w:pStyle w:val="Compact"/>
        <w:numPr>
          <w:ilvl w:val="1"/>
          <w:numId w:val="1013"/>
        </w:numPr>
      </w:pPr>
      <w:r>
        <w:t xml:space="preserve">Monte Carlo Dropout is generally more efficient than full Bayesian inference</w:t>
      </w:r>
    </w:p>
    <w:p>
      <w:pPr>
        <w:pStyle w:val="Compact"/>
        <w:numPr>
          <w:ilvl w:val="0"/>
          <w:numId w:val="1011"/>
        </w:numPr>
      </w:pPr>
      <w:r>
        <w:rPr>
          <w:b/>
          <w:bCs/>
        </w:rPr>
        <w:t xml:space="preserve">Sample Quality</w:t>
      </w:r>
      <w:r>
        <w:t xml:space="preserve">:</w:t>
      </w:r>
    </w:p>
    <w:p>
      <w:pPr>
        <w:pStyle w:val="Compact"/>
        <w:numPr>
          <w:ilvl w:val="1"/>
          <w:numId w:val="1014"/>
        </w:numPr>
      </w:pPr>
      <w:r>
        <w:t xml:space="preserve">Poor approximations of the posterior can lead to biased uncertainty estimates</w:t>
      </w:r>
    </w:p>
    <w:p>
      <w:pPr>
        <w:pStyle w:val="Compact"/>
        <w:numPr>
          <w:ilvl w:val="1"/>
          <w:numId w:val="1014"/>
        </w:numPr>
      </w:pPr>
      <w:r>
        <w:t xml:space="preserve">It’s important to ensure that the sampling method adequately explores the posterior</w:t>
      </w:r>
    </w:p>
    <w:bookmarkEnd w:id="30"/>
    <w:bookmarkEnd w:id="31"/>
    <w:bookmarkStart w:id="32" w:name="variational-inference"/>
    <w:p>
      <w:pPr>
        <w:pStyle w:val="Heading2"/>
      </w:pPr>
      <w:r>
        <w:t xml:space="preserve">Variational Inference</w:t>
      </w:r>
    </w:p>
    <w:p>
      <w:pPr>
        <w:pStyle w:val="FirstParagraph"/>
      </w:pPr>
      <w:r>
        <w:t xml:space="preserve">Variational Inference (VI) is a strategy to approximate the true posterior distribution (p(</w:t>
      </w:r>
      <w:r>
        <w:t xml:space="preserve">|D)) with a simpler, tractable distribution (q(</w:t>
      </w:r>
      <w:r>
        <w:t xml:space="preserve">)) that belongs to a chosen family [3]. Instead of computing the intractable evidence (p(D)), VI minimizes the Kullback-Leibler (KL) divergence between (q(</w:t>
      </w:r>
      <w:r>
        <w:t xml:space="preserve">)) and (p(</w:t>
      </w:r>
      <w:r>
        <w:t xml:space="preserve">|D)). This minimization leads to maximizing the Evidence Lower Bound (ELBO):</w:t>
      </w:r>
    </w:p>
    <w:p>
      <w:pPr>
        <w:pStyle w:val="BodyText"/>
      </w:pPr>
      <w:r>
        <w:t xml:space="preserve">[</w:t>
      </w:r>
      <w:r>
        <w:t xml:space="preserve"> </w:t>
      </w:r>
      <w:r>
        <w:t xml:space="preserve"> </w:t>
      </w:r>
      <w:r>
        <w:t xml:space="preserve">=</w:t>
      </w:r>
      <w:r>
        <w:t xml:space="preserve"> </w:t>
      </w:r>
      <w:r>
        <w:t xml:space="preserve">_{q(</w:t>
      </w:r>
      <w:r>
        <w:t xml:space="preserve">)}[</w:t>
      </w:r>
      <w:r>
        <w:t xml:space="preserve">p(D|</w:t>
      </w:r>
      <w:r>
        <w:t xml:space="preserve">)] -</w:t>
      </w:r>
      <w:r>
        <w:t xml:space="preserve"> </w:t>
      </w:r>
      <w:r>
        <w:t xml:space="preserve">(q(</w:t>
      </w:r>
      <w:r>
        <w:t xml:space="preserve">)|p(</w:t>
      </w:r>
      <w:r>
        <w:t xml:space="preserve">))</w:t>
      </w:r>
      <w:r>
        <w:t xml:space="preserve"> </w:t>
      </w:r>
      <w:r>
        <w:t xml:space="preserve">]</w:t>
      </w:r>
    </w:p>
    <w:p>
      <w:pPr>
        <w:pStyle w:val="BodyText"/>
      </w:pPr>
      <w:r>
        <w:t xml:space="preserve">The ELBO provides a lower bound on the log marginal likelihood (</w:t>
      </w:r>
      <w:r>
        <w:t xml:space="preserve">p(D)), and by maximizing it, VI finds the best approximation (q(</w:t>
      </w:r>
      <w:r>
        <w:t xml:space="preserve">)) within the chosen family. In practice, techniques like Monte Carlo estimation and stochastic optimization are used to optimize the ELBO.</w:t>
      </w:r>
    </w:p>
    <w:bookmarkEnd w:id="32"/>
    <w:bookmarkStart w:id="33" w:name="uncertainty-metrics"/>
    <w:p>
      <w:pPr>
        <w:pStyle w:val="Heading2"/>
      </w:pPr>
      <w:r>
        <w:t xml:space="preserve">Uncertainty Metrics</w:t>
      </w:r>
    </w:p>
    <w:p>
      <w:pPr>
        <w:pStyle w:val="FirstParagraph"/>
      </w:pPr>
      <w:r>
        <w:t xml:space="preserve">When evaluating Bayesian Neural Networks, it is important to not only assess point predictions but also quantify the uncertainty in these predictions [4]. Common uncertainty metrics include:</w:t>
      </w:r>
    </w:p>
    <w:p>
      <w:pPr>
        <w:numPr>
          <w:ilvl w:val="0"/>
          <w:numId w:val="1015"/>
        </w:numPr>
      </w:pPr>
      <w:r>
        <w:rPr>
          <w:b/>
          <w:bCs/>
        </w:rPr>
        <w:t xml:space="preserve">Predictive Variance</w:t>
      </w:r>
      <w:r>
        <w:t xml:space="preserve">: Measures the spread of predictions obtained by sampling from the posterior (or via Monte Carlo Dropout). A higher variance indicates higher uncertainty.</w:t>
      </w:r>
    </w:p>
    <w:p>
      <w:pPr>
        <w:numPr>
          <w:ilvl w:val="0"/>
          <w:numId w:val="1015"/>
        </w:numPr>
      </w:pPr>
      <w:r>
        <w:rPr>
          <w:b/>
          <w:bCs/>
        </w:rPr>
        <w:t xml:space="preserve">Expected Calibration Error (ECE)</w:t>
      </w:r>
      <w:r>
        <w:t xml:space="preserve">: Quantifies how well the predicted probabilities (confidence) align with the actual accuracy [9]. A well-calibrated model will have its confidence match its observed accuracy.</w:t>
      </w:r>
    </w:p>
    <w:p>
      <w:pPr>
        <w:numPr>
          <w:ilvl w:val="0"/>
          <w:numId w:val="1015"/>
        </w:numPr>
      </w:pPr>
      <w:r>
        <w:rPr>
          <w:b/>
          <w:bCs/>
        </w:rPr>
        <w:t xml:space="preserve">Reliability Diagrams</w:t>
      </w:r>
      <w:r>
        <w:t xml:space="preserve">: Visualization tools that compare confidence with accuracy across different bins; deviations from the diagonal indicate miscalibration.</w:t>
      </w:r>
    </w:p>
    <w:p>
      <w:pPr>
        <w:numPr>
          <w:ilvl w:val="0"/>
          <w:numId w:val="1015"/>
        </w:numPr>
      </w:pPr>
      <w:r>
        <w:rPr>
          <w:b/>
          <w:bCs/>
        </w:rPr>
        <w:t xml:space="preserve">Entropy of the Predictive Distribution</w:t>
      </w:r>
      <w:r>
        <w:t xml:space="preserve">: Entropy is a measure of uncertainty in the model’s output distribution. Higher entropy suggests that the model is less certain in its predictions.</w:t>
      </w:r>
    </w:p>
    <w:bookmarkEnd w:id="33"/>
    <w:bookmarkStart w:id="34" w:name="decision-making-with-uncertainty"/>
    <w:p>
      <w:pPr>
        <w:pStyle w:val="Heading2"/>
      </w:pPr>
      <w:r>
        <w:t xml:space="preserve">Decision Making with Uncertainty</w:t>
      </w:r>
    </w:p>
    <w:p>
      <w:pPr>
        <w:pStyle w:val="FirstParagraph"/>
      </w:pPr>
      <w:r>
        <w:t xml:space="preserve">In high-stakes applications, it is often crucial to know not only the prediction but also whether the model is confident enough to make a decision. The following strategies are commonly used:</w:t>
      </w:r>
    </w:p>
    <w:p>
      <w:pPr>
        <w:numPr>
          <w:ilvl w:val="0"/>
          <w:numId w:val="1016"/>
        </w:numPr>
      </w:pPr>
      <w:r>
        <w:rPr>
          <w:b/>
          <w:bCs/>
        </w:rPr>
        <w:t xml:space="preserve">Uncertainty Thresholding</w:t>
      </w:r>
      <w:r>
        <w:t xml:space="preserve">: Define a threshold for uncertainty (e.g., predictive variance or entropy). If the uncertainty is above this threshold, the model can abstain from making a prediction, effectively deferring the decision to a human expert.</w:t>
      </w:r>
    </w:p>
    <w:p>
      <w:pPr>
        <w:numPr>
          <w:ilvl w:val="0"/>
          <w:numId w:val="1016"/>
        </w:numPr>
      </w:pPr>
      <w:r>
        <w:rPr>
          <w:b/>
          <w:bCs/>
        </w:rPr>
        <w:t xml:space="preserve">Risk-aware Decision Making</w:t>
      </w:r>
      <w:r>
        <w:t xml:space="preserve">: Incorporate uncertainty estimates in the decision process by balancing the expected benefit of a prediction against the risk associated with high uncertainty.</w:t>
      </w:r>
    </w:p>
    <w:p>
      <w:pPr>
        <w:numPr>
          <w:ilvl w:val="0"/>
          <w:numId w:val="1016"/>
        </w:numPr>
      </w:pPr>
      <w:r>
        <w:rPr>
          <w:b/>
          <w:bCs/>
        </w:rPr>
        <w:t xml:space="preserve">Rejection Option</w:t>
      </w:r>
      <w:r>
        <w:t xml:space="preserve">: Implement a mechanism where predictions with uncertainty beyond an acceptable level are rejected or flagged. This allows the system to handle cases where the model is unsure, often triggering additional measures such as further data acquisition or expert review.</w:t>
      </w:r>
    </w:p>
    <w:p>
      <w:pPr>
        <w:numPr>
          <w:ilvl w:val="0"/>
          <w:numId w:val="1016"/>
        </w:numPr>
      </w:pPr>
      <w:r>
        <w:rPr>
          <w:b/>
          <w:bCs/>
        </w:rPr>
        <w:t xml:space="preserve">Cost-sensitive Decisions</w:t>
      </w:r>
      <w:r>
        <w:t xml:space="preserve">: In some scenarios, misclassification has a higher cost. Uncertainty metrics can be used to minimize expected misclassification costs by rejecting uncertain predictions.</w:t>
      </w:r>
    </w:p>
    <w:p>
      <w:pPr>
        <w:pStyle w:val="FirstParagraph"/>
      </w:pPr>
      <w:r>
        <w:t xml:space="preserve">Together, these techniques help ensure that models are not only accurate but also aware of when they are likely to be wrong, which is particularly important in applications such as medical diagnosis or autonomous systems.</w:t>
      </w:r>
    </w:p>
    <w:bookmarkEnd w:id="34"/>
    <w:bookmarkStart w:id="45" w:name="implementation-details"/>
    <w:p>
      <w:pPr>
        <w:pStyle w:val="Heading2"/>
      </w:pPr>
      <w:r>
        <w:t xml:space="preserve">Implementation Details</w:t>
      </w:r>
    </w:p>
    <w:bookmarkStart w:id="35" w:name="tech-stack-and-libraries"/>
    <w:p>
      <w:pPr>
        <w:pStyle w:val="Heading3"/>
      </w:pPr>
      <w:r>
        <w:t xml:space="preserve">Tech Stack and Libraries</w:t>
      </w:r>
    </w:p>
    <w:p>
      <w:pPr>
        <w:pStyle w:val="FirstParagraph"/>
      </w:pPr>
      <w:r>
        <w:t xml:space="preserve">Our implementation of Bayesian Neural Networks for uncertainty quantification uses the following tech stack:</w:t>
      </w:r>
    </w:p>
    <w:p>
      <w:pPr>
        <w:pStyle w:val="Compact"/>
        <w:numPr>
          <w:ilvl w:val="0"/>
          <w:numId w:val="1017"/>
        </w:numPr>
      </w:pPr>
      <w:r>
        <w:rPr>
          <w:b/>
          <w:bCs/>
        </w:rPr>
        <w:t xml:space="preserve">PyTorch [7]</w:t>
      </w:r>
      <w:r>
        <w:t xml:space="preserve">: Our primary deep learning framework, providing automatic differentiation and neural network building blocks.</w:t>
      </w:r>
    </w:p>
    <w:p>
      <w:pPr>
        <w:pStyle w:val="Compact"/>
        <w:numPr>
          <w:ilvl w:val="0"/>
          <w:numId w:val="1017"/>
        </w:numPr>
      </w:pPr>
      <w:r>
        <w:rPr>
          <w:b/>
          <w:bCs/>
        </w:rPr>
        <w:t xml:space="preserve">Pyro [6]</w:t>
      </w:r>
      <w:r>
        <w:t xml:space="preserve">: A probabilistic programming library built on PyTorch for Bayesian inference, particularly useful for variational inference implementation.</w:t>
      </w:r>
    </w:p>
    <w:p>
      <w:pPr>
        <w:pStyle w:val="Compact"/>
        <w:numPr>
          <w:ilvl w:val="0"/>
          <w:numId w:val="1017"/>
        </w:numPr>
      </w:pPr>
      <w:r>
        <w:rPr>
          <w:b/>
          <w:bCs/>
        </w:rPr>
        <w:t xml:space="preserve">NumPy</w:t>
      </w:r>
      <w:r>
        <w:t xml:space="preserve">: For efficient numerical computations outside of deep learning models.</w:t>
      </w:r>
    </w:p>
    <w:p>
      <w:pPr>
        <w:pStyle w:val="Compact"/>
        <w:numPr>
          <w:ilvl w:val="0"/>
          <w:numId w:val="1017"/>
        </w:numPr>
      </w:pPr>
      <w:r>
        <w:rPr>
          <w:b/>
          <w:bCs/>
        </w:rPr>
        <w:t xml:space="preserve">Matplotlib</w:t>
      </w:r>
      <w:r>
        <w:t xml:space="preserve">: For creating visualizations of training history, results, and uncertainty estimates.</w:t>
      </w:r>
    </w:p>
    <w:p>
      <w:pPr>
        <w:pStyle w:val="Compact"/>
        <w:numPr>
          <w:ilvl w:val="0"/>
          <w:numId w:val="1017"/>
        </w:numPr>
      </w:pPr>
      <w:r>
        <w:rPr>
          <w:b/>
          <w:bCs/>
        </w:rPr>
        <w:t xml:space="preserve">scikit-learn</w:t>
      </w:r>
      <w:r>
        <w:t xml:space="preserve">: For computing evaluation metrics such as accuracy, precision, recall, and F1 score.</w:t>
      </w:r>
    </w:p>
    <w:p>
      <w:pPr>
        <w:pStyle w:val="Compact"/>
        <w:numPr>
          <w:ilvl w:val="0"/>
          <w:numId w:val="1017"/>
        </w:numPr>
      </w:pPr>
      <w:r>
        <w:rPr>
          <w:b/>
          <w:bCs/>
        </w:rPr>
        <w:t xml:space="preserve">tqdm</w:t>
      </w:r>
      <w:r>
        <w:t xml:space="preserve">: For visualizing progress during training and evaluation.</w:t>
      </w:r>
    </w:p>
    <w:bookmarkEnd w:id="35"/>
    <w:bookmarkStart w:id="39" w:name="model-architectures"/>
    <w:p>
      <w:pPr>
        <w:pStyle w:val="Heading3"/>
      </w:pPr>
      <w:r>
        <w:t xml:space="preserve">Model Architectures</w:t>
      </w:r>
    </w:p>
    <w:p>
      <w:pPr>
        <w:pStyle w:val="FirstParagraph"/>
      </w:pPr>
      <w:r>
        <w:t xml:space="preserve">We implemented three different model architectures to compare various approaches to uncertainty quantification:</w:t>
      </w:r>
    </w:p>
    <w:bookmarkStart w:id="36" w:name="baseline-cnn"/>
    <w:p>
      <w:pPr>
        <w:pStyle w:val="Heading4"/>
      </w:pPr>
      <w:r>
        <w:t xml:space="preserve">Baseline CNN</w:t>
      </w:r>
    </w:p>
    <w:p>
      <w:pPr>
        <w:pStyle w:val="FirstParagraph"/>
      </w:pPr>
      <w:r>
        <w:t xml:space="preserve">The baseline CNN is a deterministic model with fixed weights:</w:t>
      </w:r>
    </w:p>
    <w:p>
      <w:pPr>
        <w:pStyle w:val="SourceCode"/>
      </w:pPr>
      <w:r>
        <w:rPr>
          <w:rStyle w:val="KeywordTok"/>
        </w:rPr>
        <w:t xml:space="preserve">class</w:t>
      </w:r>
      <w:r>
        <w:rPr>
          <w:rStyle w:val="NormalTok"/>
        </w:rPr>
        <w:t xml:space="preserve"> BaselineCNN(nn.Module):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input_channels</w:t>
      </w:r>
      <w:r>
        <w:rPr>
          <w:rStyle w:val="OperatorTok"/>
        </w:rPr>
        <w:t xml:space="preserve">=</w:t>
      </w:r>
      <w:r>
        <w:rPr>
          <w:rStyle w:val="DecValTok"/>
        </w:rPr>
        <w:t xml:space="preserve">1</w:t>
      </w:r>
      <w:r>
        <w:rPr>
          <w:rStyle w:val="NormalTok"/>
        </w:rPr>
        <w:t xml:space="preserve">, hidden_size</w:t>
      </w:r>
      <w:r>
        <w:rPr>
          <w:rStyle w:val="OperatorTok"/>
        </w:rPr>
        <w:t xml:space="preserve">=</w:t>
      </w:r>
      <w:r>
        <w:rPr>
          <w:rStyle w:val="DecValTok"/>
        </w:rPr>
        <w:t xml:space="preserve">64</w:t>
      </w:r>
      <w:r>
        <w:rPr>
          <w:rStyle w:val="NormalTok"/>
        </w:rPr>
        <w:t xml:space="preserve">, num_classes</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super</w:t>
      </w:r>
      <w:r>
        <w:rPr>
          <w:rStyle w:val="NormalTok"/>
        </w:rPr>
        <w:t xml:space="preserve">(BaselineCNN,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CommentTok"/>
        </w:rPr>
        <w:t xml:space="preserve"># Convolutional layers</w:t>
      </w:r>
      <w:r>
        <w:br/>
      </w:r>
      <w:r>
        <w:rPr>
          <w:rStyle w:val="NormalTok"/>
        </w:rPr>
        <w:t xml:space="preserve">        </w:t>
      </w:r>
      <w:r>
        <w:rPr>
          <w:rStyle w:val="VariableTok"/>
        </w:rPr>
        <w:t xml:space="preserve">self</w:t>
      </w:r>
      <w:r>
        <w:rPr>
          <w:rStyle w:val="NormalTok"/>
        </w:rPr>
        <w:t xml:space="preserve">.conv1 </w:t>
      </w:r>
      <w:r>
        <w:rPr>
          <w:rStyle w:val="OperatorTok"/>
        </w:rPr>
        <w:t xml:space="preserve">=</w:t>
      </w:r>
      <w:r>
        <w:rPr>
          <w:rStyle w:val="NormalTok"/>
        </w:rPr>
        <w:t xml:space="preserve"> nn.Conv2d(input_channels, </w:t>
      </w:r>
      <w:r>
        <w:rPr>
          <w:rStyle w:val="DecValTok"/>
        </w:rPr>
        <w:t xml:space="preserve">32</w:t>
      </w:r>
      <w:r>
        <w:rPr>
          <w:rStyle w:val="NormalTok"/>
        </w:rPr>
        <w:t xml:space="preserve">, 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.conv2 </w:t>
      </w:r>
      <w:r>
        <w:rPr>
          <w:rStyle w:val="OperatorTok"/>
        </w:rPr>
        <w:t xml:space="preserve">=</w:t>
      </w:r>
      <w:r>
        <w:rPr>
          <w:rStyle w:val="NormalTok"/>
        </w:rPr>
        <w:t xml:space="preserve"> nn.Conv2d(</w:t>
      </w:r>
      <w:r>
        <w:rPr>
          <w:rStyle w:val="DecValTok"/>
        </w:rPr>
        <w:t xml:space="preserve">32</w:t>
      </w:r>
      <w:r>
        <w:rPr>
          <w:rStyle w:val="NormalTok"/>
        </w:rPr>
        <w:t xml:space="preserve">, </w:t>
      </w:r>
      <w:r>
        <w:rPr>
          <w:rStyle w:val="DecValTok"/>
        </w:rPr>
        <w:t xml:space="preserve">64</w:t>
      </w:r>
      <w:r>
        <w:rPr>
          <w:rStyle w:val="NormalTok"/>
        </w:rPr>
        <w:t xml:space="preserve">, 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.pool </w:t>
      </w:r>
      <w:r>
        <w:rPr>
          <w:rStyle w:val="OperatorTok"/>
        </w:rPr>
        <w:t xml:space="preserve">=</w:t>
      </w:r>
      <w:r>
        <w:rPr>
          <w:rStyle w:val="NormalTok"/>
        </w:rPr>
        <w:t xml:space="preserve"> nn.MaxPool2d(kernel_size</w:t>
      </w:r>
      <w:r>
        <w:rPr>
          <w:rStyle w:val="OperatorTok"/>
        </w:rPr>
        <w:t xml:space="preserve">=</w:t>
      </w:r>
      <w:r>
        <w:rPr>
          <w:rStyle w:val="DecValTok"/>
        </w:rPr>
        <w:t xml:space="preserve">2</w:t>
      </w:r>
      <w:r>
        <w:rPr>
          <w:rStyle w:val="NormalTok"/>
        </w:rPr>
        <w:t xml:space="preserve">, stride</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Compute the size of the feature maps after the convolutional layers</w:t>
      </w:r>
      <w:r>
        <w:br/>
      </w:r>
      <w:r>
        <w:rPr>
          <w:rStyle w:val="NormalTok"/>
        </w:rPr>
        <w:t xml:space="preserve">        </w:t>
      </w:r>
      <w:r>
        <w:rPr>
          <w:rStyle w:val="CommentTok"/>
        </w:rPr>
        <w:t xml:space="preserve"># For MNIST (28x28 images), after 2 pooling layers, we have 7x7 feature maps</w:t>
      </w:r>
      <w:r>
        <w:br/>
      </w:r>
      <w:r>
        <w:rPr>
          <w:rStyle w:val="NormalTok"/>
        </w:rPr>
        <w:t xml:space="preserve">        feature_size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br/>
      </w:r>
      <w:r>
        <w:rPr>
          <w:rStyle w:val="NormalTok"/>
        </w:rPr>
        <w:t xml:space="preserve">        </w:t>
      </w:r>
      <w:r>
        <w:rPr>
          <w:rStyle w:val="CommentTok"/>
        </w:rPr>
        <w:t xml:space="preserve"># Fully connected layers</w:t>
      </w:r>
      <w:r>
        <w:br/>
      </w:r>
      <w:r>
        <w:rPr>
          <w:rStyle w:val="NormalTok"/>
        </w:rPr>
        <w:t xml:space="preserve">        </w:t>
      </w:r>
      <w:r>
        <w:rPr>
          <w:rStyle w:val="VariableTok"/>
        </w:rPr>
        <w:t xml:space="preserve">self</w:t>
      </w:r>
      <w:r>
        <w:rPr>
          <w:rStyle w:val="NormalTok"/>
        </w:rPr>
        <w:t xml:space="preserve">.fc1 </w:t>
      </w:r>
      <w:r>
        <w:rPr>
          <w:rStyle w:val="OperatorTok"/>
        </w:rPr>
        <w:t xml:space="preserve">=</w:t>
      </w:r>
      <w:r>
        <w:rPr>
          <w:rStyle w:val="NormalTok"/>
        </w:rPr>
        <w:t xml:space="preserve"> nn.Linear(feature_size, hidden_size)</w:t>
      </w:r>
      <w:r>
        <w:br/>
      </w:r>
      <w:r>
        <w:rPr>
          <w:rStyle w:val="NormalTok"/>
        </w:rPr>
        <w:t xml:space="preserve">        </w:t>
      </w:r>
      <w:r>
        <w:rPr>
          <w:rStyle w:val="VariableTok"/>
        </w:rPr>
        <w:t xml:space="preserve">self</w:t>
      </w:r>
      <w:r>
        <w:rPr>
          <w:rStyle w:val="NormalTok"/>
        </w:rPr>
        <w:t xml:space="preserve">.fc2 </w:t>
      </w:r>
      <w:r>
        <w:rPr>
          <w:rStyle w:val="OperatorTok"/>
        </w:rPr>
        <w:t xml:space="preserve">=</w:t>
      </w:r>
      <w:r>
        <w:rPr>
          <w:rStyle w:val="NormalTok"/>
        </w:rPr>
        <w:t xml:space="preserve"> nn.Linear(hidden_size, num_classes)</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w:t>
      </w:r>
      <w:r>
        <w:br/>
      </w:r>
      <w:r>
        <w:rPr>
          <w:rStyle w:val="NormalTok"/>
        </w:rPr>
        <w:t xml:space="preserve">        </w:t>
      </w:r>
      <w:r>
        <w:rPr>
          <w:rStyle w:val="CommentTok"/>
        </w:rPr>
        <w:t xml:space="preserve"># First convolutional block</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.pool(F.relu(</w:t>
      </w:r>
      <w:r>
        <w:rPr>
          <w:rStyle w:val="VariableTok"/>
        </w:rPr>
        <w:t xml:space="preserve">self</w:t>
      </w:r>
      <w:r>
        <w:rPr>
          <w:rStyle w:val="NormalTok"/>
        </w:rPr>
        <w:t xml:space="preserve">.conv1(x)))</w:t>
      </w:r>
      <w:r>
        <w:br/>
      </w:r>
      <w:r>
        <w:rPr>
          <w:rStyle w:val="NormalTok"/>
        </w:rPr>
        <w:t xml:space="preserve">        </w:t>
      </w:r>
      <w:r>
        <w:br/>
      </w:r>
      <w:r>
        <w:rPr>
          <w:rStyle w:val="NormalTok"/>
        </w:rPr>
        <w:t xml:space="preserve">        </w:t>
      </w:r>
      <w:r>
        <w:rPr>
          <w:rStyle w:val="CommentTok"/>
        </w:rPr>
        <w:t xml:space="preserve"># Second convolutional block</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.pool(F.relu(</w:t>
      </w:r>
      <w:r>
        <w:rPr>
          <w:rStyle w:val="VariableTok"/>
        </w:rPr>
        <w:t xml:space="preserve">self</w:t>
      </w:r>
      <w:r>
        <w:rPr>
          <w:rStyle w:val="NormalTok"/>
        </w:rPr>
        <w:t xml:space="preserve">.conv2(x)))</w:t>
      </w:r>
      <w:r>
        <w:br/>
      </w:r>
      <w:r>
        <w:rPr>
          <w:rStyle w:val="NormalTok"/>
        </w:rPr>
        <w:t xml:space="preserve">        </w:t>
      </w:r>
      <w:r>
        <w:br/>
      </w:r>
      <w:r>
        <w:rPr>
          <w:rStyle w:val="NormalTok"/>
        </w:rPr>
        <w:t xml:space="preserve">        </w:t>
      </w:r>
      <w:r>
        <w:rPr>
          <w:rStyle w:val="CommentTok"/>
        </w:rPr>
        <w:t xml:space="preserve"># Flatten the feature maps</w:t>
      </w:r>
      <w:r>
        <w:br/>
      </w:r>
      <w:r>
        <w:rPr>
          <w:rStyle w:val="NormalTok"/>
        </w:rPr>
        <w:t xml:space="preserve">        x </w:t>
      </w:r>
      <w:r>
        <w:rPr>
          <w:rStyle w:val="OperatorTok"/>
        </w:rPr>
        <w:t xml:space="preserve">=</w:t>
      </w:r>
      <w:r>
        <w:rPr>
          <w:rStyle w:val="NormalTok"/>
        </w:rPr>
        <w:t xml:space="preserve"> x.view(x.size(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Fully connected layers</w:t>
      </w:r>
      <w:r>
        <w:br/>
      </w:r>
      <w:r>
        <w:rPr>
          <w:rStyle w:val="NormalTok"/>
        </w:rPr>
        <w:t xml:space="preserve">        x </w:t>
      </w:r>
      <w:r>
        <w:rPr>
          <w:rStyle w:val="OperatorTok"/>
        </w:rPr>
        <w:t xml:space="preserve">=</w:t>
      </w:r>
      <w:r>
        <w:rPr>
          <w:rStyle w:val="NormalTok"/>
        </w:rPr>
        <w:t xml:space="preserve"> F.relu(</w:t>
      </w:r>
      <w:r>
        <w:rPr>
          <w:rStyle w:val="VariableTok"/>
        </w:rPr>
        <w:t xml:space="preserve">self</w:t>
      </w:r>
      <w:r>
        <w:rPr>
          <w:rStyle w:val="NormalTok"/>
        </w:rPr>
        <w:t xml:space="preserve">.fc1(x))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.fc2(x)</w:t>
      </w:r>
      <w:r>
        <w:br/>
      </w:r>
      <w:r>
        <w:rPr>
          <w:rStyle w:val="NormalTok"/>
        </w:rPr>
        <w:t xml:space="preserve">        </w:t>
      </w:r>
      <w:r>
        <w:br/>
      </w:r>
      <w:r>
        <w:rPr>
          <w:rStyle w:val="NormalTok"/>
        </w:rPr>
        <w:t xml:space="preserve">        </w:t>
      </w:r>
      <w:r>
        <w:rPr>
          <w:rStyle w:val="CommentTok"/>
        </w:rPr>
        <w:t xml:space="preserve"># For MNIST (classification), use softmax</w:t>
      </w:r>
      <w:r>
        <w:br/>
      </w:r>
      <w:r>
        <w:rPr>
          <w:rStyle w:val="NormalTok"/>
        </w:rPr>
        <w:t xml:space="preserve">        </w:t>
      </w:r>
      <w:r>
        <w:rPr>
          <w:rStyle w:val="ControlFlowTok"/>
        </w:rPr>
        <w:t xml:space="preserve">return</w:t>
      </w:r>
      <w:r>
        <w:rPr>
          <w:rStyle w:val="NormalTok"/>
        </w:rPr>
        <w:t xml:space="preserve"> F.log_softmax(x, dim</w:t>
      </w:r>
      <w:r>
        <w:rPr>
          <w:rStyle w:val="OperatorTok"/>
        </w:rPr>
        <w:t xml:space="preserve">=</w:t>
      </w:r>
      <w:r>
        <w:rPr>
          <w:rStyle w:val="DecValTok"/>
        </w:rPr>
        <w:t xml:space="preserve">1</w:t>
      </w:r>
      <w:r>
        <w:rPr>
          <w:rStyle w:val="NormalTok"/>
        </w:rPr>
        <w:t xml:space="preserve">)</w:t>
      </w:r>
    </w:p>
    <w:p>
      <w:pPr>
        <w:pStyle w:val="FirstParagraph"/>
      </w:pPr>
      <w:r>
        <w:t xml:space="preserve">This model serves as a baseline for comparison, with no built-in uncertainty quantification.</w:t>
      </w:r>
    </w:p>
    <w:bookmarkEnd w:id="36"/>
    <w:bookmarkStart w:id="37" w:name="mc-dropout-cnn"/>
    <w:p>
      <w:pPr>
        <w:pStyle w:val="Heading4"/>
      </w:pPr>
      <w:r>
        <w:t xml:space="preserve">MC Dropout CNN</w:t>
      </w:r>
    </w:p>
    <w:p>
      <w:pPr>
        <w:pStyle w:val="FirstParagraph"/>
      </w:pPr>
      <w:r>
        <w:t xml:space="preserve">The MC Dropout CNN adds dropout layers that remain active during both training and inference:</w:t>
      </w:r>
    </w:p>
    <w:p>
      <w:pPr>
        <w:pStyle w:val="SourceCode"/>
      </w:pPr>
      <w:r>
        <w:rPr>
          <w:rStyle w:val="KeywordTok"/>
        </w:rPr>
        <w:t xml:space="preserve">class</w:t>
      </w:r>
      <w:r>
        <w:rPr>
          <w:rStyle w:val="NormalTok"/>
        </w:rPr>
        <w:t xml:space="preserve"> MCDropoutCNN(nn.Module):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input_channels</w:t>
      </w:r>
      <w:r>
        <w:rPr>
          <w:rStyle w:val="OperatorTok"/>
        </w:rPr>
        <w:t xml:space="preserve">=</w:t>
      </w:r>
      <w:r>
        <w:rPr>
          <w:rStyle w:val="DecValTok"/>
        </w:rPr>
        <w:t xml:space="preserve">1</w:t>
      </w:r>
      <w:r>
        <w:rPr>
          <w:rStyle w:val="NormalTok"/>
        </w:rPr>
        <w:t xml:space="preserve">, hidden_size</w:t>
      </w:r>
      <w:r>
        <w:rPr>
          <w:rStyle w:val="OperatorTok"/>
        </w:rPr>
        <w:t xml:space="preserve">=</w:t>
      </w:r>
      <w:r>
        <w:rPr>
          <w:rStyle w:val="DecValTok"/>
        </w:rPr>
        <w:t xml:space="preserve">64</w:t>
      </w:r>
      <w:r>
        <w:rPr>
          <w:rStyle w:val="NormalTok"/>
        </w:rPr>
        <w:t xml:space="preserve">, num_classes</w:t>
      </w:r>
      <w:r>
        <w:rPr>
          <w:rStyle w:val="OperatorTok"/>
        </w:rPr>
        <w:t xml:space="preserve">=</w:t>
      </w:r>
      <w:r>
        <w:rPr>
          <w:rStyle w:val="DecValTok"/>
        </w:rPr>
        <w:t xml:space="preserve">10</w:t>
      </w:r>
      <w:r>
        <w:rPr>
          <w:rStyle w:val="NormalTok"/>
        </w:rPr>
        <w:t xml:space="preserve">, dropout_rate</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BuiltInTok"/>
        </w:rPr>
        <w:t xml:space="preserve">super</w:t>
      </w:r>
      <w:r>
        <w:rPr>
          <w:rStyle w:val="NormalTok"/>
        </w:rPr>
        <w:t xml:space="preserve">(MCDropoutCNN,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.dropout_rate </w:t>
      </w:r>
      <w:r>
        <w:rPr>
          <w:rStyle w:val="OperatorTok"/>
        </w:rPr>
        <w:t xml:space="preserve">=</w:t>
      </w:r>
      <w:r>
        <w:rPr>
          <w:rStyle w:val="NormalTok"/>
        </w:rPr>
        <w:t xml:space="preserve"> dropout_rate</w:t>
      </w:r>
      <w:r>
        <w:br/>
      </w:r>
      <w:r>
        <w:rPr>
          <w:rStyle w:val="NormalTok"/>
        </w:rPr>
        <w:t xml:space="preserve">        </w:t>
      </w:r>
      <w:r>
        <w:br/>
      </w:r>
      <w:r>
        <w:rPr>
          <w:rStyle w:val="NormalTok"/>
        </w:rPr>
        <w:t xml:space="preserve">        </w:t>
      </w:r>
      <w:r>
        <w:rPr>
          <w:rStyle w:val="CommentTok"/>
        </w:rPr>
        <w:t xml:space="preserve"># Similar architecture to baseline, but with dropout</w:t>
      </w:r>
      <w:r>
        <w:br/>
      </w:r>
      <w:r>
        <w:rPr>
          <w:rStyle w:val="NormalTok"/>
        </w:rPr>
        <w:t xml:space="preserve">        </w:t>
      </w:r>
      <w:r>
        <w:rPr>
          <w:rStyle w:val="VariableTok"/>
        </w:rPr>
        <w:t xml:space="preserve">self</w:t>
      </w:r>
      <w:r>
        <w:rPr>
          <w:rStyle w:val="NormalTok"/>
        </w:rPr>
        <w:t xml:space="preserve">.conv1 </w:t>
      </w:r>
      <w:r>
        <w:rPr>
          <w:rStyle w:val="OperatorTok"/>
        </w:rPr>
        <w:t xml:space="preserve">=</w:t>
      </w:r>
      <w:r>
        <w:rPr>
          <w:rStyle w:val="NormalTok"/>
        </w:rPr>
        <w:t xml:space="preserve"> nn.Conv2d(input_channels, </w:t>
      </w:r>
      <w:r>
        <w:rPr>
          <w:rStyle w:val="DecValTok"/>
        </w:rPr>
        <w:t xml:space="preserve">32</w:t>
      </w:r>
      <w:r>
        <w:rPr>
          <w:rStyle w:val="NormalTok"/>
        </w:rPr>
        <w:t xml:space="preserve">, 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.conv2 </w:t>
      </w:r>
      <w:r>
        <w:rPr>
          <w:rStyle w:val="OperatorTok"/>
        </w:rPr>
        <w:t xml:space="preserve">=</w:t>
      </w:r>
      <w:r>
        <w:rPr>
          <w:rStyle w:val="NormalTok"/>
        </w:rPr>
        <w:t xml:space="preserve"> nn.Conv2d(</w:t>
      </w:r>
      <w:r>
        <w:rPr>
          <w:rStyle w:val="DecValTok"/>
        </w:rPr>
        <w:t xml:space="preserve">32</w:t>
      </w:r>
      <w:r>
        <w:rPr>
          <w:rStyle w:val="NormalTok"/>
        </w:rPr>
        <w:t xml:space="preserve">, </w:t>
      </w:r>
      <w:r>
        <w:rPr>
          <w:rStyle w:val="DecValTok"/>
        </w:rPr>
        <w:t xml:space="preserve">64</w:t>
      </w:r>
      <w:r>
        <w:rPr>
          <w:rStyle w:val="NormalTok"/>
        </w:rPr>
        <w:t xml:space="preserve">, 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.pool </w:t>
      </w:r>
      <w:r>
        <w:rPr>
          <w:rStyle w:val="OperatorTok"/>
        </w:rPr>
        <w:t xml:space="preserve">=</w:t>
      </w:r>
      <w:r>
        <w:rPr>
          <w:rStyle w:val="NormalTok"/>
        </w:rPr>
        <w:t xml:space="preserve"> nn.MaxPool2d(kernel_size</w:t>
      </w:r>
      <w:r>
        <w:rPr>
          <w:rStyle w:val="OperatorTok"/>
        </w:rPr>
        <w:t xml:space="preserve">=</w:t>
      </w:r>
      <w:r>
        <w:rPr>
          <w:rStyle w:val="DecValTok"/>
        </w:rPr>
        <w:t xml:space="preserve">2</w:t>
      </w:r>
      <w:r>
        <w:rPr>
          <w:rStyle w:val="NormalTok"/>
        </w:rPr>
        <w:t xml:space="preserve">, stride</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feature_size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br/>
      </w:r>
      <w:r>
        <w:rPr>
          <w:rStyle w:val="NormalTok"/>
        </w:rPr>
        <w:t xml:space="preserve">        </w:t>
      </w:r>
      <w:r>
        <w:rPr>
          <w:rStyle w:val="VariableTok"/>
        </w:rPr>
        <w:t xml:space="preserve">self</w:t>
      </w:r>
      <w:r>
        <w:rPr>
          <w:rStyle w:val="NormalTok"/>
        </w:rPr>
        <w:t xml:space="preserve">.fc1 </w:t>
      </w:r>
      <w:r>
        <w:rPr>
          <w:rStyle w:val="OperatorTok"/>
        </w:rPr>
        <w:t xml:space="preserve">=</w:t>
      </w:r>
      <w:r>
        <w:rPr>
          <w:rStyle w:val="NormalTok"/>
        </w:rPr>
        <w:t xml:space="preserve"> nn.Linear(feature_size, hidden_size)</w:t>
      </w:r>
      <w:r>
        <w:br/>
      </w:r>
      <w:r>
        <w:rPr>
          <w:rStyle w:val="NormalTok"/>
        </w:rPr>
        <w:t xml:space="preserve">        </w:t>
      </w:r>
      <w:r>
        <w:rPr>
          <w:rStyle w:val="VariableTok"/>
        </w:rPr>
        <w:t xml:space="preserve">self</w:t>
      </w:r>
      <w:r>
        <w:rPr>
          <w:rStyle w:val="NormalTok"/>
        </w:rPr>
        <w:t xml:space="preserve">.fc2 </w:t>
      </w:r>
      <w:r>
        <w:rPr>
          <w:rStyle w:val="OperatorTok"/>
        </w:rPr>
        <w:t xml:space="preserve">=</w:t>
      </w:r>
      <w:r>
        <w:rPr>
          <w:rStyle w:val="NormalTok"/>
        </w:rPr>
        <w:t xml:space="preserve"> nn.Linear(hidden_size, num_classes)</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w:t>
      </w:r>
      <w:r>
        <w:br/>
      </w:r>
      <w:r>
        <w:rPr>
          <w:rStyle w:val="NormalTok"/>
        </w:rPr>
        <w:t xml:space="preserve">        </w:t>
      </w:r>
      <w:r>
        <w:rPr>
          <w:rStyle w:val="CommentTok"/>
        </w:rPr>
        <w:t xml:space="preserve"># Forward pass with dropout after each layer</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.pool(F.relu(</w:t>
      </w:r>
      <w:r>
        <w:rPr>
          <w:rStyle w:val="VariableTok"/>
        </w:rPr>
        <w:t xml:space="preserve">self</w:t>
      </w:r>
      <w:r>
        <w:rPr>
          <w:rStyle w:val="NormalTok"/>
        </w:rPr>
        <w:t xml:space="preserve">.conv1(x)))</w:t>
      </w:r>
      <w:r>
        <w:br/>
      </w:r>
      <w:r>
        <w:rPr>
          <w:rStyle w:val="NormalTok"/>
        </w:rPr>
        <w:t xml:space="preserve">        x </w:t>
      </w:r>
      <w:r>
        <w:rPr>
          <w:rStyle w:val="OperatorTok"/>
        </w:rPr>
        <w:t xml:space="preserve">=</w:t>
      </w:r>
      <w:r>
        <w:rPr>
          <w:rStyle w:val="NormalTok"/>
        </w:rPr>
        <w:t xml:space="preserve"> F.dropout(x, p</w:t>
      </w:r>
      <w:r>
        <w:rPr>
          <w:rStyle w:val="OperatorTok"/>
        </w:rPr>
        <w:t xml:space="preserve">=</w:t>
      </w:r>
      <w:r>
        <w:rPr>
          <w:rStyle w:val="VariableTok"/>
        </w:rPr>
        <w:t xml:space="preserve">self</w:t>
      </w:r>
      <w:r>
        <w:rPr>
          <w:rStyle w:val="NormalTok"/>
        </w:rPr>
        <w:t xml:space="preserve">.dropout_rate, training</w:t>
      </w:r>
      <w:r>
        <w:rPr>
          <w:rStyle w:val="OperatorTok"/>
        </w:rPr>
        <w:t xml:space="preserve">=</w:t>
      </w:r>
      <w:r>
        <w:rPr>
          <w:rStyle w:val="VariableTok"/>
        </w:rPr>
        <w:t xml:space="preserve">self</w:t>
      </w:r>
      <w:r>
        <w:rPr>
          <w:rStyle w:val="NormalTok"/>
        </w:rPr>
        <w:t xml:space="preserve">.training)</w:t>
      </w:r>
      <w:r>
        <w:br/>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.pool(F.relu(</w:t>
      </w:r>
      <w:r>
        <w:rPr>
          <w:rStyle w:val="VariableTok"/>
        </w:rPr>
        <w:t xml:space="preserve">self</w:t>
      </w:r>
      <w:r>
        <w:rPr>
          <w:rStyle w:val="NormalTok"/>
        </w:rPr>
        <w:t xml:space="preserve">.conv2(x)))</w:t>
      </w:r>
      <w:r>
        <w:br/>
      </w:r>
      <w:r>
        <w:rPr>
          <w:rStyle w:val="NormalTok"/>
        </w:rPr>
        <w:t xml:space="preserve">        x </w:t>
      </w:r>
      <w:r>
        <w:rPr>
          <w:rStyle w:val="OperatorTok"/>
        </w:rPr>
        <w:t xml:space="preserve">=</w:t>
      </w:r>
      <w:r>
        <w:rPr>
          <w:rStyle w:val="NormalTok"/>
        </w:rPr>
        <w:t xml:space="preserve"> F.dropout(x, p</w:t>
      </w:r>
      <w:r>
        <w:rPr>
          <w:rStyle w:val="OperatorTok"/>
        </w:rPr>
        <w:t xml:space="preserve">=</w:t>
      </w:r>
      <w:r>
        <w:rPr>
          <w:rStyle w:val="VariableTok"/>
        </w:rPr>
        <w:t xml:space="preserve">self</w:t>
      </w:r>
      <w:r>
        <w:rPr>
          <w:rStyle w:val="NormalTok"/>
        </w:rPr>
        <w:t xml:space="preserve">.dropout_rate, training</w:t>
      </w:r>
      <w:r>
        <w:rPr>
          <w:rStyle w:val="OperatorTok"/>
        </w:rPr>
        <w:t xml:space="preserve">=</w:t>
      </w:r>
      <w:r>
        <w:rPr>
          <w:rStyle w:val="VariableTok"/>
        </w:rPr>
        <w:t xml:space="preserve">self</w:t>
      </w:r>
      <w:r>
        <w:rPr>
          <w:rStyle w:val="NormalTok"/>
        </w:rPr>
        <w:t xml:space="preserve">.training)</w:t>
      </w:r>
      <w:r>
        <w:br/>
      </w:r>
      <w:r>
        <w:rPr>
          <w:rStyle w:val="NormalTok"/>
        </w:rPr>
        <w:t xml:space="preserve">        </w:t>
      </w:r>
      <w:r>
        <w:br/>
      </w:r>
      <w:r>
        <w:rPr>
          <w:rStyle w:val="NormalTok"/>
        </w:rPr>
        <w:t xml:space="preserve">        x </w:t>
      </w:r>
      <w:r>
        <w:rPr>
          <w:rStyle w:val="OperatorTok"/>
        </w:rPr>
        <w:t xml:space="preserve">=</w:t>
      </w:r>
      <w:r>
        <w:rPr>
          <w:rStyle w:val="NormalTok"/>
        </w:rPr>
        <w:t xml:space="preserve"> x.view(x.size(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x </w:t>
      </w:r>
      <w:r>
        <w:rPr>
          <w:rStyle w:val="OperatorTok"/>
        </w:rPr>
        <w:t xml:space="preserve">=</w:t>
      </w:r>
      <w:r>
        <w:rPr>
          <w:rStyle w:val="NormalTok"/>
        </w:rPr>
        <w:t xml:space="preserve"> F.relu(</w:t>
      </w:r>
      <w:r>
        <w:rPr>
          <w:rStyle w:val="VariableTok"/>
        </w:rPr>
        <w:t xml:space="preserve">self</w:t>
      </w:r>
      <w:r>
        <w:rPr>
          <w:rStyle w:val="NormalTok"/>
        </w:rPr>
        <w:t xml:space="preserve">.fc1(x))</w:t>
      </w:r>
      <w:r>
        <w:br/>
      </w:r>
      <w:r>
        <w:rPr>
          <w:rStyle w:val="NormalTok"/>
        </w:rPr>
        <w:t xml:space="preserve">        x </w:t>
      </w:r>
      <w:r>
        <w:rPr>
          <w:rStyle w:val="OperatorTok"/>
        </w:rPr>
        <w:t xml:space="preserve">=</w:t>
      </w:r>
      <w:r>
        <w:rPr>
          <w:rStyle w:val="NormalTok"/>
        </w:rPr>
        <w:t xml:space="preserve"> F.dropout(x, p</w:t>
      </w:r>
      <w:r>
        <w:rPr>
          <w:rStyle w:val="OperatorTok"/>
        </w:rPr>
        <w:t xml:space="preserve">=</w:t>
      </w:r>
      <w:r>
        <w:rPr>
          <w:rStyle w:val="VariableTok"/>
        </w:rPr>
        <w:t xml:space="preserve">self</w:t>
      </w:r>
      <w:r>
        <w:rPr>
          <w:rStyle w:val="NormalTok"/>
        </w:rPr>
        <w:t xml:space="preserve">.dropout_rate, training</w:t>
      </w:r>
      <w:r>
        <w:rPr>
          <w:rStyle w:val="OperatorTok"/>
        </w:rPr>
        <w:t xml:space="preserve">=</w:t>
      </w:r>
      <w:r>
        <w:rPr>
          <w:rStyle w:val="VariableTok"/>
        </w:rPr>
        <w:t xml:space="preserve">self</w:t>
      </w:r>
      <w:r>
        <w:rPr>
          <w:rStyle w:val="NormalTok"/>
        </w:rPr>
        <w:t xml:space="preserve">.training)</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.fc2(x)</w:t>
      </w:r>
      <w:r>
        <w:br/>
      </w:r>
      <w:r>
        <w:rPr>
          <w:rStyle w:val="NormalTok"/>
        </w:rPr>
        <w:t xml:space="preserve">        </w:t>
      </w:r>
      <w:r>
        <w:br/>
      </w:r>
      <w:r>
        <w:rPr>
          <w:rStyle w:val="NormalTok"/>
        </w:rPr>
        <w:t xml:space="preserve">        </w:t>
      </w:r>
      <w:r>
        <w:rPr>
          <w:rStyle w:val="ControlFlowTok"/>
        </w:rPr>
        <w:t xml:space="preserve">return</w:t>
      </w:r>
      <w:r>
        <w:rPr>
          <w:rStyle w:val="NormalTok"/>
        </w:rPr>
        <w:t xml:space="preserve"> F.log_softmax(x, dim</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predict_with_uncertainty(</w:t>
      </w:r>
      <w:r>
        <w:rPr>
          <w:rStyle w:val="VariableTok"/>
        </w:rPr>
        <w:t xml:space="preserve">self</w:t>
      </w:r>
      <w:r>
        <w:rPr>
          <w:rStyle w:val="NormalTok"/>
        </w:rPr>
        <w:t xml:space="preserve">, x, num_samples</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w:t>
      </w:r>
      <w:r>
        <w:br/>
      </w:r>
      <w:r>
        <w:rPr>
          <w:rStyle w:val="CommentTok"/>
        </w:rPr>
        <w:t xml:space="preserve">        Make multiple predictions with dropout enabled to estimate uncertainty</w:t>
      </w:r>
      <w:r>
        <w:br/>
      </w:r>
      <w:r>
        <w:rPr>
          <w:rStyle w:val="CommentTok"/>
        </w:rPr>
        <w:t xml:space="preserve">        </w:t>
      </w:r>
      <w:r>
        <w:br/>
      </w:r>
      <w:r>
        <w:rPr>
          <w:rStyle w:val="CommentTok"/>
        </w:rPr>
        <w:t xml:space="preserve">        Args:</w:t>
      </w:r>
      <w:r>
        <w:br/>
      </w:r>
      <w:r>
        <w:rPr>
          <w:rStyle w:val="CommentTok"/>
        </w:rPr>
        <w:t xml:space="preserve">            x: Input tensor</w:t>
      </w:r>
      <w:r>
        <w:br/>
      </w:r>
      <w:r>
        <w:rPr>
          <w:rStyle w:val="CommentTok"/>
        </w:rPr>
        <w:t xml:space="preserve">            num_samples: Number of Monte Carlo samples</w:t>
      </w:r>
      <w:r>
        <w:br/>
      </w:r>
      <w:r>
        <w:rPr>
          <w:rStyle w:val="CommentTok"/>
        </w:rPr>
        <w:t xml:space="preserve">            </w:t>
      </w:r>
      <w:r>
        <w:br/>
      </w:r>
      <w:r>
        <w:rPr>
          <w:rStyle w:val="CommentTok"/>
        </w:rPr>
        <w:t xml:space="preserve">        Returns:</w:t>
      </w:r>
      <w:r>
        <w:br/>
      </w:r>
      <w:r>
        <w:rPr>
          <w:rStyle w:val="CommentTok"/>
        </w:rPr>
        <w:t xml:space="preserve">            mean: Mean of the predictions (class probabilities)</w:t>
      </w:r>
      <w:r>
        <w:br/>
      </w:r>
      <w:r>
        <w:rPr>
          <w:rStyle w:val="CommentTok"/>
        </w:rPr>
        <w:t xml:space="preserve">            variance: Variance of the predictions (uncertainty)</w:t>
      </w:r>
      <w:r>
        <w:br/>
      </w:r>
      <w:r>
        <w:rPr>
          <w:rStyle w:val="CommentTok"/>
        </w:rPr>
        <w:t xml:space="preserve">        """</w:t>
      </w:r>
      <w:r>
        <w:br/>
      </w:r>
      <w:r>
        <w:rPr>
          <w:rStyle w:val="NormalTok"/>
        </w:rPr>
        <w:t xml:space="preserve">        </w:t>
      </w:r>
      <w:r>
        <w:rPr>
          <w:rStyle w:val="VariableTok"/>
        </w:rPr>
        <w:t xml:space="preserve">self</w:t>
      </w:r>
      <w:r>
        <w:rPr>
          <w:rStyle w:val="NormalTok"/>
        </w:rPr>
        <w:t xml:space="preserve">.</w:t>
      </w:r>
      <w:r>
        <w:rPr>
          <w:rStyle w:val="BuiltInTok"/>
        </w:rPr>
        <w:t xml:space="preserve">eval</w:t>
      </w:r>
      <w:r>
        <w:rPr>
          <w:rStyle w:val="NormalTok"/>
        </w:rPr>
        <w:t xml:space="preserve">()  </w:t>
      </w:r>
      <w:r>
        <w:rPr>
          <w:rStyle w:val="CommentTok"/>
        </w:rPr>
        <w:t xml:space="preserve"># Set to evaluation mode</w:t>
      </w:r>
      <w:r>
        <w:br/>
      </w:r>
      <w:r>
        <w:rPr>
          <w:rStyle w:val="NormalTok"/>
        </w:rPr>
        <w:t xml:space="preserve">        </w:t>
      </w:r>
      <w:r>
        <w:br/>
      </w:r>
      <w:r>
        <w:rPr>
          <w:rStyle w:val="NormalTok"/>
        </w:rPr>
        <w:t xml:space="preserve">        </w:t>
      </w:r>
      <w:r>
        <w:rPr>
          <w:rStyle w:val="CommentTok"/>
        </w:rPr>
        <w:t xml:space="preserve"># Enable dropout during inference</w:t>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.forward(x)</w:t>
      </w:r>
      <w:r>
        <w:br/>
      </w:r>
      <w:r>
        <w:rPr>
          <w:rStyle w:val="NormalTok"/>
        </w:rPr>
        <w:t xml:space="preserve">                </w:t>
      </w:r>
      <w:r>
        <w:rPr>
          <w:rStyle w:val="CommentTok"/>
        </w:rPr>
        <w:t xml:space="preserve"># Convert from log probabilities to probabilities</w:t>
      </w:r>
      <w:r>
        <w:br/>
      </w:r>
      <w:r>
        <w:rPr>
          <w:rStyle w:val="NormalTok"/>
        </w:rPr>
        <w:t xml:space="preserve">                pred </w:t>
      </w:r>
      <w:r>
        <w:rPr>
          <w:rStyle w:val="OperatorTok"/>
        </w:rPr>
        <w:t xml:space="preserve">=</w:t>
      </w:r>
      <w:r>
        <w:rPr>
          <w:rStyle w:val="NormalTok"/>
        </w:rPr>
        <w:t xml:space="preserve"> torch.exp(pred)</w:t>
      </w:r>
      <w:r>
        <w:br/>
      </w:r>
      <w:r>
        <w:rPr>
          <w:rStyle w:val="NormalTok"/>
        </w:rPr>
        <w:t xml:space="preserve">                predictions.append(pred)</w:t>
      </w:r>
      <w:r>
        <w:br/>
      </w:r>
      <w:r>
        <w:rPr>
          <w:rStyle w:val="NormalTok"/>
        </w:rPr>
        <w:t xml:space="preserve">        </w:t>
      </w:r>
      <w:r>
        <w:br/>
      </w:r>
      <w:r>
        <w:rPr>
          <w:rStyle w:val="NormalTok"/>
        </w:rPr>
        <w:t xml:space="preserve">        </w:t>
      </w:r>
      <w:r>
        <w:rPr>
          <w:rStyle w:val="CommentTok"/>
        </w:rPr>
        <w:t xml:space="preserve"># Stack and calculate statistics</w:t>
      </w:r>
      <w:r>
        <w:br/>
      </w:r>
      <w:r>
        <w:rPr>
          <w:rStyle w:val="NormalTok"/>
        </w:rPr>
        <w:t xml:space="preserve">        predictions </w:t>
      </w:r>
      <w:r>
        <w:rPr>
          <w:rStyle w:val="OperatorTok"/>
        </w:rPr>
        <w:t xml:space="preserve">=</w:t>
      </w:r>
      <w:r>
        <w:rPr>
          <w:rStyle w:val="NormalTok"/>
        </w:rPr>
        <w:t xml:space="preserve"> torch.stack(predictions)</w:t>
      </w:r>
      <w:r>
        <w:br/>
      </w:r>
      <w:r>
        <w:rPr>
          <w:rStyle w:val="NormalTok"/>
        </w:rPr>
        <w:t xml:space="preserve">        mean </w:t>
      </w:r>
      <w:r>
        <w:rPr>
          <w:rStyle w:val="OperatorTok"/>
        </w:rPr>
        <w:t xml:space="preserve">=</w:t>
      </w:r>
      <w:r>
        <w:rPr>
          <w:rStyle w:val="NormalTok"/>
        </w:rPr>
        <w:t xml:space="preserve"> torch.mean(predictions, dim</w:t>
      </w:r>
      <w:r>
        <w:rPr>
          <w:rStyle w:val="OperatorTok"/>
        </w:rPr>
        <w:t xml:space="preserve">=</w:t>
      </w:r>
      <w:r>
        <w:rPr>
          <w:rStyle w:val="DecValTok"/>
        </w:rPr>
        <w:t xml:space="preserve">0</w:t>
      </w:r>
      <w:r>
        <w:rPr>
          <w:rStyle w:val="NormalTok"/>
        </w:rPr>
        <w:t xml:space="preserve">)</w:t>
      </w:r>
      <w:r>
        <w:br/>
      </w:r>
      <w:r>
        <w:rPr>
          <w:rStyle w:val="NormalTok"/>
        </w:rPr>
        <w:t xml:space="preserve">        variance </w:t>
      </w:r>
      <w:r>
        <w:rPr>
          <w:rStyle w:val="OperatorTok"/>
        </w:rPr>
        <w:t xml:space="preserve">=</w:t>
      </w:r>
      <w:r>
        <w:rPr>
          <w:rStyle w:val="NormalTok"/>
        </w:rPr>
        <w:t xml:space="preserve"> torch.var(predictions, dim</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mean, variance</w:t>
      </w:r>
    </w:p>
    <w:p>
      <w:pPr>
        <w:pStyle w:val="FirstParagraph"/>
      </w:pPr>
      <w:r>
        <w:t xml:space="preserve">The key difference is the</w:t>
      </w:r>
      <w:r>
        <w:t xml:space="preserve"> </w:t>
      </w:r>
      <w:r>
        <w:rPr>
          <w:rStyle w:val="VerbatimChar"/>
        </w:rPr>
        <w:t xml:space="preserve">predict_with_uncertainty</w:t>
      </w:r>
      <w:r>
        <w:t xml:space="preserve"> </w:t>
      </w:r>
      <w:r>
        <w:t xml:space="preserve">method, which performs multiple forward passes with different dropout masks to approximate sampling from a posterior distribution [1].</w:t>
      </w:r>
    </w:p>
    <w:bookmarkEnd w:id="37"/>
    <w:bookmarkStart w:id="38" w:name="bayesian-cnn-with-variational-inference"/>
    <w:p>
      <w:pPr>
        <w:pStyle w:val="Heading4"/>
      </w:pPr>
      <w:r>
        <w:t xml:space="preserve">Bayesian CNN with Variational Inference</w:t>
      </w:r>
    </w:p>
    <w:p>
      <w:pPr>
        <w:pStyle w:val="FirstParagraph"/>
      </w:pPr>
      <w:r>
        <w:t xml:space="preserve">The Bayesian CNN uses PyroModule to define priors over weights and perform Bayesian inference:</w:t>
      </w:r>
    </w:p>
    <w:p>
      <w:pPr>
        <w:pStyle w:val="SourceCode"/>
      </w:pPr>
      <w:r>
        <w:rPr>
          <w:rStyle w:val="KeywordTok"/>
        </w:rPr>
        <w:t xml:space="preserve">class</w:t>
      </w:r>
      <w:r>
        <w:rPr>
          <w:rStyle w:val="NormalTok"/>
        </w:rPr>
        <w:t xml:space="preserve"> BayesianCNN(PyroModule):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input_channels</w:t>
      </w:r>
      <w:r>
        <w:rPr>
          <w:rStyle w:val="OperatorTok"/>
        </w:rPr>
        <w:t xml:space="preserve">=</w:t>
      </w:r>
      <w:r>
        <w:rPr>
          <w:rStyle w:val="DecValTok"/>
        </w:rPr>
        <w:t xml:space="preserve">1</w:t>
      </w:r>
      <w:r>
        <w:rPr>
          <w:rStyle w:val="NormalTok"/>
        </w:rPr>
        <w:t xml:space="preserve">, num_classes</w:t>
      </w:r>
      <w:r>
        <w:rPr>
          <w:rStyle w:val="OperatorTok"/>
        </w:rPr>
        <w:t xml:space="preserve">=</w:t>
      </w:r>
      <w:r>
        <w:rPr>
          <w:rStyle w:val="DecValTok"/>
        </w:rPr>
        <w:t xml:space="preserve">10</w:t>
      </w:r>
      <w:r>
        <w:rPr>
          <w:rStyle w:val="NormalTok"/>
        </w:rPr>
        <w:t xml:space="preserve">, hidden_size</w:t>
      </w:r>
      <w:r>
        <w:rPr>
          <w:rStyle w:val="OperatorTok"/>
        </w:rPr>
        <w:t xml:space="preserve">=</w:t>
      </w:r>
      <w:r>
        <w:rPr>
          <w:rStyle w:val="DecValTok"/>
        </w:rPr>
        <w:t xml:space="preserve">64</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CommentTok"/>
        </w:rPr>
        <w:t xml:space="preserve"># Convolutional layer 1 with prior distributions</w:t>
      </w:r>
      <w:r>
        <w:br/>
      </w:r>
      <w:r>
        <w:rPr>
          <w:rStyle w:val="NormalTok"/>
        </w:rPr>
        <w:t xml:space="preserve">        </w:t>
      </w:r>
      <w:r>
        <w:rPr>
          <w:rStyle w:val="VariableTok"/>
        </w:rPr>
        <w:t xml:space="preserve">self</w:t>
      </w:r>
      <w:r>
        <w:rPr>
          <w:rStyle w:val="NormalTok"/>
        </w:rPr>
        <w:t xml:space="preserve">.conv1 </w:t>
      </w:r>
      <w:r>
        <w:rPr>
          <w:rStyle w:val="OperatorTok"/>
        </w:rPr>
        <w:t xml:space="preserve">=</w:t>
      </w:r>
      <w:r>
        <w:rPr>
          <w:rStyle w:val="NormalTok"/>
        </w:rPr>
        <w:t xml:space="preserve"> PyroModule[nn.Conv2d](in_channels</w:t>
      </w:r>
      <w:r>
        <w:rPr>
          <w:rStyle w:val="OperatorTok"/>
        </w:rPr>
        <w:t xml:space="preserve">=</w:t>
      </w:r>
      <w:r>
        <w:rPr>
          <w:rStyle w:val="NormalTok"/>
        </w:rPr>
        <w:t xml:space="preserve">input_channels,</w:t>
      </w:r>
      <w:r>
        <w:br/>
      </w:r>
      <w:r>
        <w:rPr>
          <w:rStyle w:val="NormalTok"/>
        </w:rPr>
        <w:t xml:space="preserve">                                           out_channels</w:t>
      </w:r>
      <w:r>
        <w:rPr>
          <w:rStyle w:val="OperatorTok"/>
        </w:rPr>
        <w:t xml:space="preserve">=</w:t>
      </w:r>
      <w:r>
        <w:rPr>
          <w:rStyle w:val="DecValTok"/>
        </w:rPr>
        <w:t xml:space="preserve">32</w:t>
      </w:r>
      <w:r>
        <w:rPr>
          <w:rStyle w:val="NormalTok"/>
        </w:rPr>
        <w:t xml:space="preserve">,</w:t>
      </w:r>
      <w:r>
        <w:br/>
      </w:r>
      <w:r>
        <w:rPr>
          <w:rStyle w:val="NormalTok"/>
        </w:rPr>
        <w:t xml:space="preserve">                                           kernel_size</w:t>
      </w:r>
      <w:r>
        <w:rPr>
          <w:rStyle w:val="OperatorTok"/>
        </w:rPr>
        <w:t xml:space="preserve">=</w:t>
      </w:r>
      <w:r>
        <w:rPr>
          <w:rStyle w:val="DecValTok"/>
        </w:rPr>
        <w:t xml:space="preserve">3</w:t>
      </w:r>
      <w:r>
        <w:rPr>
          <w:rStyle w:val="NormalTok"/>
        </w:rPr>
        <w:t xml:space="preserve">,</w:t>
      </w:r>
      <w:r>
        <w:br/>
      </w:r>
      <w:r>
        <w:rPr>
          <w:rStyle w:val="NormalTok"/>
        </w:rPr>
        <w:t xml:space="preserve">                                           stride</w:t>
      </w:r>
      <w:r>
        <w:rPr>
          <w:rStyle w:val="OperatorTok"/>
        </w:rPr>
        <w:t xml:space="preserve">=</w:t>
      </w:r>
      <w:r>
        <w:rPr>
          <w:rStyle w:val="DecValTok"/>
        </w:rPr>
        <w:t xml:space="preserve">1</w:t>
      </w:r>
      <w:r>
        <w:rPr>
          <w:rStyle w:val="NormalTok"/>
        </w:rPr>
        <w:t xml:space="preserve">,</w:t>
      </w:r>
      <w:r>
        <w:br/>
      </w:r>
      <w:r>
        <w:rPr>
          <w:rStyle w:val="NormalTok"/>
        </w:rPr>
        <w:t xml:space="preserve">                                           padding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.conv1.weight </w:t>
      </w:r>
      <w:r>
        <w:rPr>
          <w:rStyle w:val="OperatorTok"/>
        </w:rPr>
        <w:t xml:space="preserve">=</w:t>
      </w:r>
      <w:r>
        <w:rPr>
          <w:rStyle w:val="NormalTok"/>
        </w:rPr>
        <w:t xml:space="preserve"> PyroSample(dist.Normal(</w:t>
      </w:r>
      <w:r>
        <w:rPr>
          <w:rStyle w:val="FloatTok"/>
        </w:rPr>
        <w:t xml:space="preserve">0.</w:t>
      </w:r>
      <w:r>
        <w:rPr>
          <w:rStyle w:val="NormalTok"/>
        </w:rPr>
        <w:t xml:space="preserve">, </w:t>
      </w:r>
      <w:r>
        <w:rPr>
          <w:rStyle w:val="FloatTok"/>
        </w:rPr>
        <w:t xml:space="preserve">1.</w:t>
      </w:r>
      <w:r>
        <w:rPr>
          <w:rStyle w:val="NormalTok"/>
        </w:rPr>
        <w:t xml:space="preserve">).expand([</w:t>
      </w:r>
      <w:r>
        <w:rPr>
          <w:rStyle w:val="DecValTok"/>
        </w:rPr>
        <w:t xml:space="preserve">32</w:t>
      </w:r>
      <w:r>
        <w:rPr>
          <w:rStyle w:val="NormalTok"/>
        </w:rPr>
        <w:t xml:space="preserve">, input_channels, </w:t>
      </w:r>
      <w:r>
        <w:rPr>
          <w:rStyle w:val="DecValTok"/>
        </w:rPr>
        <w:t xml:space="preserve">3</w:t>
      </w:r>
      <w:r>
        <w:rPr>
          <w:rStyle w:val="NormalTok"/>
        </w:rPr>
        <w:t xml:space="preserve">, </w:t>
      </w:r>
      <w:r>
        <w:rPr>
          <w:rStyle w:val="DecValTok"/>
        </w:rPr>
        <w:t xml:space="preserve">3</w:t>
      </w:r>
      <w:r>
        <w:rPr>
          <w:rStyle w:val="NormalTok"/>
        </w:rPr>
        <w:t xml:space="preserve">]).to_event(</w:t>
      </w:r>
      <w:r>
        <w:rPr>
          <w:rStyle w:val="DecValTok"/>
        </w:rPr>
        <w:t xml:space="preserve">4</w:t>
      </w:r>
      <w:r>
        <w:rPr>
          <w:rStyle w:val="NormalTok"/>
        </w:rPr>
        <w:t xml:space="preserve">))</w:t>
      </w:r>
      <w:r>
        <w:br/>
      </w:r>
      <w:r>
        <w:rPr>
          <w:rStyle w:val="NormalTok"/>
        </w:rPr>
        <w:t xml:space="preserve">        </w:t>
      </w:r>
      <w:r>
        <w:rPr>
          <w:rStyle w:val="VariableTok"/>
        </w:rPr>
        <w:t xml:space="preserve">self</w:t>
      </w:r>
      <w:r>
        <w:rPr>
          <w:rStyle w:val="NormalTok"/>
        </w:rPr>
        <w:t xml:space="preserve">.conv1.bias </w:t>
      </w:r>
      <w:r>
        <w:rPr>
          <w:rStyle w:val="OperatorTok"/>
        </w:rPr>
        <w:t xml:space="preserve">=</w:t>
      </w:r>
      <w:r>
        <w:rPr>
          <w:rStyle w:val="NormalTok"/>
        </w:rPr>
        <w:t xml:space="preserve"> PyroSample(dist.Normal(</w:t>
      </w:r>
      <w:r>
        <w:rPr>
          <w:rStyle w:val="FloatTok"/>
        </w:rPr>
        <w:t xml:space="preserve">0.</w:t>
      </w:r>
      <w:r>
        <w:rPr>
          <w:rStyle w:val="NormalTok"/>
        </w:rPr>
        <w:t xml:space="preserve">, </w:t>
      </w:r>
      <w:r>
        <w:rPr>
          <w:rStyle w:val="FloatTok"/>
        </w:rPr>
        <w:t xml:space="preserve">1.</w:t>
      </w:r>
      <w:r>
        <w:rPr>
          <w:rStyle w:val="NormalTok"/>
        </w:rPr>
        <w:t xml:space="preserve">).expand([</w:t>
      </w:r>
      <w:r>
        <w:rPr>
          <w:rStyle w:val="DecValTok"/>
        </w:rPr>
        <w:t xml:space="preserve">32</w:t>
      </w:r>
      <w:r>
        <w:rPr>
          <w:rStyle w:val="NormalTok"/>
        </w:rPr>
        <w:t xml:space="preserve">]).to_event(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Convolutional layer 2 with prior distributions</w:t>
      </w:r>
      <w:r>
        <w:br/>
      </w:r>
      <w:r>
        <w:rPr>
          <w:rStyle w:val="NormalTok"/>
        </w:rPr>
        <w:t xml:space="preserve">        </w:t>
      </w:r>
      <w:r>
        <w:rPr>
          <w:rStyle w:val="VariableTok"/>
        </w:rPr>
        <w:t xml:space="preserve">self</w:t>
      </w:r>
      <w:r>
        <w:rPr>
          <w:rStyle w:val="NormalTok"/>
        </w:rPr>
        <w:t xml:space="preserve">.conv2 </w:t>
      </w:r>
      <w:r>
        <w:rPr>
          <w:rStyle w:val="OperatorTok"/>
        </w:rPr>
        <w:t xml:space="preserve">=</w:t>
      </w:r>
      <w:r>
        <w:rPr>
          <w:rStyle w:val="NormalTok"/>
        </w:rPr>
        <w:t xml:space="preserve"> PyroModule[nn.Conv2d](in_channels</w:t>
      </w:r>
      <w:r>
        <w:rPr>
          <w:rStyle w:val="OperatorTok"/>
        </w:rPr>
        <w:t xml:space="preserve">=</w:t>
      </w:r>
      <w:r>
        <w:rPr>
          <w:rStyle w:val="DecValTok"/>
        </w:rPr>
        <w:t xml:space="preserve">32</w:t>
      </w:r>
      <w:r>
        <w:rPr>
          <w:rStyle w:val="NormalTok"/>
        </w:rPr>
        <w:t xml:space="preserve">,</w:t>
      </w:r>
      <w:r>
        <w:br/>
      </w:r>
      <w:r>
        <w:rPr>
          <w:rStyle w:val="NormalTok"/>
        </w:rPr>
        <w:t xml:space="preserve">                                           out_channels</w:t>
      </w:r>
      <w:r>
        <w:rPr>
          <w:rStyle w:val="OperatorTok"/>
        </w:rPr>
        <w:t xml:space="preserve">=</w:t>
      </w:r>
      <w:r>
        <w:rPr>
          <w:rStyle w:val="DecValTok"/>
        </w:rPr>
        <w:t xml:space="preserve">64</w:t>
      </w:r>
      <w:r>
        <w:rPr>
          <w:rStyle w:val="NormalTok"/>
        </w:rPr>
        <w:t xml:space="preserve">,</w:t>
      </w:r>
      <w:r>
        <w:br/>
      </w:r>
      <w:r>
        <w:rPr>
          <w:rStyle w:val="NormalTok"/>
        </w:rPr>
        <w:t xml:space="preserve">                                           kernel_size</w:t>
      </w:r>
      <w:r>
        <w:rPr>
          <w:rStyle w:val="OperatorTok"/>
        </w:rPr>
        <w:t xml:space="preserve">=</w:t>
      </w:r>
      <w:r>
        <w:rPr>
          <w:rStyle w:val="DecValTok"/>
        </w:rPr>
        <w:t xml:space="preserve">3</w:t>
      </w:r>
      <w:r>
        <w:rPr>
          <w:rStyle w:val="NormalTok"/>
        </w:rPr>
        <w:t xml:space="preserve">,</w:t>
      </w:r>
      <w:r>
        <w:br/>
      </w:r>
      <w:r>
        <w:rPr>
          <w:rStyle w:val="NormalTok"/>
        </w:rPr>
        <w:t xml:space="preserve">                                           stride</w:t>
      </w:r>
      <w:r>
        <w:rPr>
          <w:rStyle w:val="OperatorTok"/>
        </w:rPr>
        <w:t xml:space="preserve">=</w:t>
      </w:r>
      <w:r>
        <w:rPr>
          <w:rStyle w:val="DecValTok"/>
        </w:rPr>
        <w:t xml:space="preserve">1</w:t>
      </w:r>
      <w:r>
        <w:rPr>
          <w:rStyle w:val="NormalTok"/>
        </w:rPr>
        <w:t xml:space="preserve">,</w:t>
      </w:r>
      <w:r>
        <w:br/>
      </w:r>
      <w:r>
        <w:rPr>
          <w:rStyle w:val="NormalTok"/>
        </w:rPr>
        <w:t xml:space="preserve">                                           padding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.conv2.weight </w:t>
      </w:r>
      <w:r>
        <w:rPr>
          <w:rStyle w:val="OperatorTok"/>
        </w:rPr>
        <w:t xml:space="preserve">=</w:t>
      </w:r>
      <w:r>
        <w:rPr>
          <w:rStyle w:val="NormalTok"/>
        </w:rPr>
        <w:t xml:space="preserve"> PyroSample(dist.Normal(</w:t>
      </w:r>
      <w:r>
        <w:rPr>
          <w:rStyle w:val="FloatTok"/>
        </w:rPr>
        <w:t xml:space="preserve">0.</w:t>
      </w:r>
      <w:r>
        <w:rPr>
          <w:rStyle w:val="NormalTok"/>
        </w:rPr>
        <w:t xml:space="preserve">, </w:t>
      </w:r>
      <w:r>
        <w:rPr>
          <w:rStyle w:val="FloatTok"/>
        </w:rPr>
        <w:t xml:space="preserve">1.</w:t>
      </w:r>
      <w:r>
        <w:rPr>
          <w:rStyle w:val="NormalTok"/>
        </w:rPr>
        <w:t xml:space="preserve">).expand([</w:t>
      </w:r>
      <w:r>
        <w:rPr>
          <w:rStyle w:val="DecValTok"/>
        </w:rPr>
        <w:t xml:space="preserve">64</w:t>
      </w:r>
      <w:r>
        <w:rPr>
          <w:rStyle w:val="NormalTok"/>
        </w:rPr>
        <w:t xml:space="preserve">, </w:t>
      </w:r>
      <w:r>
        <w:rPr>
          <w:rStyle w:val="DecValTok"/>
        </w:rPr>
        <w:t xml:space="preserve">32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]).to_event(</w:t>
      </w:r>
      <w:r>
        <w:rPr>
          <w:rStyle w:val="DecValTok"/>
        </w:rPr>
        <w:t xml:space="preserve">4</w:t>
      </w:r>
      <w:r>
        <w:rPr>
          <w:rStyle w:val="NormalTok"/>
        </w:rPr>
        <w:t xml:space="preserve">))</w:t>
      </w:r>
      <w:r>
        <w:br/>
      </w:r>
      <w:r>
        <w:rPr>
          <w:rStyle w:val="NormalTok"/>
        </w:rPr>
        <w:t xml:space="preserve">        </w:t>
      </w:r>
      <w:r>
        <w:rPr>
          <w:rStyle w:val="VariableTok"/>
        </w:rPr>
        <w:t xml:space="preserve">self</w:t>
      </w:r>
      <w:r>
        <w:rPr>
          <w:rStyle w:val="NormalTok"/>
        </w:rPr>
        <w:t xml:space="preserve">.conv2.bias </w:t>
      </w:r>
      <w:r>
        <w:rPr>
          <w:rStyle w:val="OperatorTok"/>
        </w:rPr>
        <w:t xml:space="preserve">=</w:t>
      </w:r>
      <w:r>
        <w:rPr>
          <w:rStyle w:val="NormalTok"/>
        </w:rPr>
        <w:t xml:space="preserve"> PyroSample(dist.Normal(</w:t>
      </w:r>
      <w:r>
        <w:rPr>
          <w:rStyle w:val="FloatTok"/>
        </w:rPr>
        <w:t xml:space="preserve">0.</w:t>
      </w:r>
      <w:r>
        <w:rPr>
          <w:rStyle w:val="NormalTok"/>
        </w:rPr>
        <w:t xml:space="preserve">, </w:t>
      </w:r>
      <w:r>
        <w:rPr>
          <w:rStyle w:val="FloatTok"/>
        </w:rPr>
        <w:t xml:space="preserve">1.</w:t>
      </w:r>
      <w:r>
        <w:rPr>
          <w:rStyle w:val="NormalTok"/>
        </w:rPr>
        <w:t xml:space="preserve">).expand([</w:t>
      </w:r>
      <w:r>
        <w:rPr>
          <w:rStyle w:val="DecValTok"/>
        </w:rPr>
        <w:t xml:space="preserve">64</w:t>
      </w:r>
      <w:r>
        <w:rPr>
          <w:rStyle w:val="NormalTok"/>
        </w:rPr>
        <w:t xml:space="preserve">]).to_event(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.pool </w:t>
      </w:r>
      <w:r>
        <w:rPr>
          <w:rStyle w:val="OperatorTok"/>
        </w:rPr>
        <w:t xml:space="preserve">=</w:t>
      </w:r>
      <w:r>
        <w:rPr>
          <w:rStyle w:val="NormalTok"/>
        </w:rPr>
        <w:t xml:space="preserve"> nn.MaxPool2d(kernel_size</w:t>
      </w:r>
      <w:r>
        <w:rPr>
          <w:rStyle w:val="OperatorTok"/>
        </w:rPr>
        <w:t xml:space="preserve">=</w:t>
      </w:r>
      <w:r>
        <w:rPr>
          <w:rStyle w:val="DecValTok"/>
        </w:rPr>
        <w:t xml:space="preserve">2</w:t>
      </w:r>
      <w:r>
        <w:rPr>
          <w:rStyle w:val="NormalTok"/>
        </w:rPr>
        <w:t xml:space="preserve">, stride</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Fully connected layers with prior distributions</w:t>
      </w:r>
      <w:r>
        <w:br/>
      </w:r>
      <w:r>
        <w:rPr>
          <w:rStyle w:val="NormalTok"/>
        </w:rPr>
        <w:t xml:space="preserve">        </w:t>
      </w:r>
      <w:r>
        <w:rPr>
          <w:rStyle w:val="VariableTok"/>
        </w:rPr>
        <w:t xml:space="preserve">self</w:t>
      </w:r>
      <w:r>
        <w:rPr>
          <w:rStyle w:val="NormalTok"/>
        </w:rPr>
        <w:t xml:space="preserve">.fc1 </w:t>
      </w:r>
      <w:r>
        <w:rPr>
          <w:rStyle w:val="OperatorTok"/>
        </w:rPr>
        <w:t xml:space="preserve">=</w:t>
      </w:r>
      <w:r>
        <w:rPr>
          <w:rStyle w:val="NormalTok"/>
        </w:rPr>
        <w:t xml:space="preserve"> PyroModule[nn.Linear](</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64</w:t>
      </w:r>
      <w:r>
        <w:rPr>
          <w:rStyle w:val="NormalTok"/>
        </w:rPr>
        <w:t xml:space="preserve">, hidden_size)</w:t>
      </w:r>
      <w:r>
        <w:br/>
      </w:r>
      <w:r>
        <w:rPr>
          <w:rStyle w:val="NormalTok"/>
        </w:rPr>
        <w:t xml:space="preserve">        </w:t>
      </w:r>
      <w:r>
        <w:rPr>
          <w:rStyle w:val="VariableTok"/>
        </w:rPr>
        <w:t xml:space="preserve">self</w:t>
      </w:r>
      <w:r>
        <w:rPr>
          <w:rStyle w:val="NormalTok"/>
        </w:rPr>
        <w:t xml:space="preserve">.fc1.weight </w:t>
      </w:r>
      <w:r>
        <w:rPr>
          <w:rStyle w:val="OperatorTok"/>
        </w:rPr>
        <w:t xml:space="preserve">=</w:t>
      </w:r>
      <w:r>
        <w:rPr>
          <w:rStyle w:val="NormalTok"/>
        </w:rPr>
        <w:t xml:space="preserve"> PyroSample(dist.Normal(</w:t>
      </w:r>
      <w:r>
        <w:rPr>
          <w:rStyle w:val="FloatTok"/>
        </w:rPr>
        <w:t xml:space="preserve">0.</w:t>
      </w:r>
      <w:r>
        <w:rPr>
          <w:rStyle w:val="NormalTok"/>
        </w:rPr>
        <w:t xml:space="preserve">, </w:t>
      </w:r>
      <w:r>
        <w:rPr>
          <w:rStyle w:val="FloatTok"/>
        </w:rPr>
        <w:t xml:space="preserve">1.</w:t>
      </w:r>
      <w:r>
        <w:rPr>
          <w:rStyle w:val="NormalTok"/>
        </w:rPr>
        <w:t xml:space="preserve">).expand([hidden_size,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64</w:t>
      </w:r>
      <w:r>
        <w:rPr>
          <w:rStyle w:val="NormalTok"/>
        </w:rPr>
        <w:t xml:space="preserve">]).to_event(</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.fc1.bias </w:t>
      </w:r>
      <w:r>
        <w:rPr>
          <w:rStyle w:val="OperatorTok"/>
        </w:rPr>
        <w:t xml:space="preserve">=</w:t>
      </w:r>
      <w:r>
        <w:rPr>
          <w:rStyle w:val="NormalTok"/>
        </w:rPr>
        <w:t xml:space="preserve"> PyroSample(dist.Normal(</w:t>
      </w:r>
      <w:r>
        <w:rPr>
          <w:rStyle w:val="FloatTok"/>
        </w:rPr>
        <w:t xml:space="preserve">0.</w:t>
      </w:r>
      <w:r>
        <w:rPr>
          <w:rStyle w:val="NormalTok"/>
        </w:rPr>
        <w:t xml:space="preserve">, </w:t>
      </w:r>
      <w:r>
        <w:rPr>
          <w:rStyle w:val="FloatTok"/>
        </w:rPr>
        <w:t xml:space="preserve">1.</w:t>
      </w:r>
      <w:r>
        <w:rPr>
          <w:rStyle w:val="NormalTok"/>
        </w:rPr>
        <w:t xml:space="preserve">).expand([hidden_size]).to_event(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.fc2 </w:t>
      </w:r>
      <w:r>
        <w:rPr>
          <w:rStyle w:val="OperatorTok"/>
        </w:rPr>
        <w:t xml:space="preserve">=</w:t>
      </w:r>
      <w:r>
        <w:rPr>
          <w:rStyle w:val="NormalTok"/>
        </w:rPr>
        <w:t xml:space="preserve"> PyroModule[nn.Linear](hidden_size, num_classes)</w:t>
      </w:r>
      <w:r>
        <w:br/>
      </w:r>
      <w:r>
        <w:rPr>
          <w:rStyle w:val="NormalTok"/>
        </w:rPr>
        <w:t xml:space="preserve">        </w:t>
      </w:r>
      <w:r>
        <w:rPr>
          <w:rStyle w:val="VariableTok"/>
        </w:rPr>
        <w:t xml:space="preserve">self</w:t>
      </w:r>
      <w:r>
        <w:rPr>
          <w:rStyle w:val="NormalTok"/>
        </w:rPr>
        <w:t xml:space="preserve">.fc2.weight </w:t>
      </w:r>
      <w:r>
        <w:rPr>
          <w:rStyle w:val="OperatorTok"/>
        </w:rPr>
        <w:t xml:space="preserve">=</w:t>
      </w:r>
      <w:r>
        <w:rPr>
          <w:rStyle w:val="NormalTok"/>
        </w:rPr>
        <w:t xml:space="preserve"> PyroSample(dist.Normal(</w:t>
      </w:r>
      <w:r>
        <w:rPr>
          <w:rStyle w:val="FloatTok"/>
        </w:rPr>
        <w:t xml:space="preserve">0.</w:t>
      </w:r>
      <w:r>
        <w:rPr>
          <w:rStyle w:val="NormalTok"/>
        </w:rPr>
        <w:t xml:space="preserve">, </w:t>
      </w:r>
      <w:r>
        <w:rPr>
          <w:rStyle w:val="FloatTok"/>
        </w:rPr>
        <w:t xml:space="preserve">1.</w:t>
      </w:r>
      <w:r>
        <w:rPr>
          <w:rStyle w:val="NormalTok"/>
        </w:rPr>
        <w:t xml:space="preserve">).expand([num_classes, hidden_size]).to_event(</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.fc2.bias </w:t>
      </w:r>
      <w:r>
        <w:rPr>
          <w:rStyle w:val="OperatorTok"/>
        </w:rPr>
        <w:t xml:space="preserve">=</w:t>
      </w:r>
      <w:r>
        <w:rPr>
          <w:rStyle w:val="NormalTok"/>
        </w:rPr>
        <w:t xml:space="preserve"> PyroSample(dist.Normal(</w:t>
      </w:r>
      <w:r>
        <w:rPr>
          <w:rStyle w:val="FloatTok"/>
        </w:rPr>
        <w:t xml:space="preserve">0.</w:t>
      </w:r>
      <w:r>
        <w:rPr>
          <w:rStyle w:val="NormalTok"/>
        </w:rPr>
        <w:t xml:space="preserve">, </w:t>
      </w:r>
      <w:r>
        <w:rPr>
          <w:rStyle w:val="FloatTok"/>
        </w:rPr>
        <w:t xml:space="preserve">1.</w:t>
      </w:r>
      <w:r>
        <w:rPr>
          <w:rStyle w:val="NormalTok"/>
        </w:rPr>
        <w:t xml:space="preserve">).expand([num_classes]).to_event(</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y</w:t>
      </w:r>
      <w:r>
        <w:rPr>
          <w:rStyle w:val="OperatorTok"/>
        </w:rPr>
        <w:t xml:space="preserve">=</w:t>
      </w:r>
      <w:r>
        <w:rPr>
          <w:rStyle w:val="VariableTok"/>
        </w:rPr>
        <w:t xml:space="preserve">None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.pool(F.relu(</w:t>
      </w:r>
      <w:r>
        <w:rPr>
          <w:rStyle w:val="VariableTok"/>
        </w:rPr>
        <w:t xml:space="preserve">self</w:t>
      </w:r>
      <w:r>
        <w:rPr>
          <w:rStyle w:val="NormalTok"/>
        </w:rPr>
        <w:t xml:space="preserve">.conv1(x)))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.pool(F.relu(</w:t>
      </w:r>
      <w:r>
        <w:rPr>
          <w:rStyle w:val="VariableTok"/>
        </w:rPr>
        <w:t xml:space="preserve">self</w:t>
      </w:r>
      <w:r>
        <w:rPr>
          <w:rStyle w:val="NormalTok"/>
        </w:rPr>
        <w:t xml:space="preserve">.conv2(x)))</w:t>
      </w:r>
      <w:r>
        <w:br/>
      </w:r>
      <w:r>
        <w:rPr>
          <w:rStyle w:val="NormalTok"/>
        </w:rPr>
        <w:t xml:space="preserve">        x </w:t>
      </w:r>
      <w:r>
        <w:rPr>
          <w:rStyle w:val="OperatorTok"/>
        </w:rPr>
        <w:t xml:space="preserve">=</w:t>
      </w:r>
      <w:r>
        <w:rPr>
          <w:rStyle w:val="NormalTok"/>
        </w:rPr>
        <w:t xml:space="preserve"> x.view(x.size(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x </w:t>
      </w:r>
      <w:r>
        <w:rPr>
          <w:rStyle w:val="OperatorTok"/>
        </w:rPr>
        <w:t xml:space="preserve">=</w:t>
      </w:r>
      <w:r>
        <w:rPr>
          <w:rStyle w:val="NormalTok"/>
        </w:rPr>
        <w:t xml:space="preserve"> F.relu(</w:t>
      </w:r>
      <w:r>
        <w:rPr>
          <w:rStyle w:val="VariableTok"/>
        </w:rPr>
        <w:t xml:space="preserve">self</w:t>
      </w:r>
      <w:r>
        <w:rPr>
          <w:rStyle w:val="NormalTok"/>
        </w:rPr>
        <w:t xml:space="preserve">.fc1(x))</w:t>
      </w:r>
      <w:r>
        <w:br/>
      </w:r>
      <w:r>
        <w:rPr>
          <w:rStyle w:val="NormalTok"/>
        </w:rPr>
        <w:t xml:space="preserve">        logits </w:t>
      </w:r>
      <w:r>
        <w:rPr>
          <w:rStyle w:val="OperatorTok"/>
        </w:rPr>
        <w:t xml:space="preserve">=</w:t>
      </w:r>
      <w:r>
        <w:rPr>
          <w:rStyle w:val="NormalTok"/>
        </w:rPr>
        <w:t xml:space="preserve"> </w:t>
      </w:r>
      <w:r>
        <w:rPr>
          <w:rStyle w:val="VariableTok"/>
        </w:rPr>
        <w:t xml:space="preserve">self</w:t>
      </w:r>
      <w:r>
        <w:rPr>
          <w:rStyle w:val="NormalTok"/>
        </w:rPr>
        <w:t xml:space="preserve">.fc2(x)</w:t>
      </w:r>
      <w:r>
        <w:br/>
      </w:r>
      <w:r>
        <w:rPr>
          <w:rStyle w:val="NormalTok"/>
        </w:rPr>
        <w:t xml:space="preserve">        </w:t>
      </w:r>
      <w:r>
        <w:rPr>
          <w:rStyle w:val="ControlFlowTok"/>
        </w:rPr>
        <w:t xml:space="preserve">if</w:t>
      </w:r>
      <w:r>
        <w:rPr>
          <w:rStyle w:val="NormalTok"/>
        </w:rPr>
        <w:t xml:space="preserve"> y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with</w:t>
      </w:r>
      <w:r>
        <w:rPr>
          <w:rStyle w:val="NormalTok"/>
        </w:rPr>
        <w:t xml:space="preserve"> pyro.plate(</w:t>
      </w:r>
      <w:r>
        <w:rPr>
          <w:rStyle w:val="StringTok"/>
        </w:rPr>
        <w:t xml:space="preserve">"data"</w:t>
      </w:r>
      <w:r>
        <w:rPr>
          <w:rStyle w:val="NormalTok"/>
        </w:rPr>
        <w:t xml:space="preserve">, x.shape[</w:t>
      </w:r>
      <w:r>
        <w:rPr>
          <w:rStyle w:val="DecValTok"/>
        </w:rPr>
        <w:t xml:space="preserve">0</w:t>
      </w:r>
      <w:r>
        <w:rPr>
          <w:rStyle w:val="NormalTok"/>
        </w:rPr>
        <w:t xml:space="preserve">]):</w:t>
      </w:r>
      <w:r>
        <w:br/>
      </w:r>
      <w:r>
        <w:rPr>
          <w:rStyle w:val="NormalTok"/>
        </w:rPr>
        <w:t xml:space="preserve">                pyro.sample(</w:t>
      </w:r>
      <w:r>
        <w:rPr>
          <w:rStyle w:val="StringTok"/>
        </w:rPr>
        <w:t xml:space="preserve">"obs"</w:t>
      </w:r>
      <w:r>
        <w:rPr>
          <w:rStyle w:val="NormalTok"/>
        </w:rPr>
        <w:t xml:space="preserve">, dist.Categorical(logits</w:t>
      </w:r>
      <w:r>
        <w:rPr>
          <w:rStyle w:val="OperatorTok"/>
        </w:rPr>
        <w:t xml:space="preserve">=</w:t>
      </w:r>
      <w:r>
        <w:rPr>
          <w:rStyle w:val="NormalTok"/>
        </w:rPr>
        <w:t xml:space="preserve">logits), obs</w:t>
      </w:r>
      <w:r>
        <w:rPr>
          <w:rStyle w:val="OperatorTok"/>
        </w:rPr>
        <w:t xml:space="preserve">=</w:t>
      </w:r>
      <w:r>
        <w:rPr>
          <w:rStyle w:val="NormalTok"/>
        </w:rPr>
        <w:t xml:space="preserve">y)</w:t>
      </w:r>
      <w:r>
        <w:br/>
      </w:r>
      <w:r>
        <w:rPr>
          <w:rStyle w:val="NormalTok"/>
        </w:rPr>
        <w:t xml:space="preserve">        </w:t>
      </w:r>
      <w:r>
        <w:rPr>
          <w:rStyle w:val="ControlFlowTok"/>
        </w:rPr>
        <w:t xml:space="preserve">return</w:t>
      </w:r>
      <w:r>
        <w:rPr>
          <w:rStyle w:val="NormalTok"/>
        </w:rPr>
        <w:t xml:space="preserve"> logits</w:t>
      </w:r>
    </w:p>
    <w:p>
      <w:pPr>
        <w:pStyle w:val="FirstParagraph"/>
      </w:pPr>
      <w:r>
        <w:t xml:space="preserve">This model defines normal priors for all weights and biases using PyroSample, and includes a mechanism to condition on observed labels during inference.</w:t>
      </w:r>
    </w:p>
    <w:bookmarkEnd w:id="38"/>
    <w:bookmarkEnd w:id="39"/>
    <w:bookmarkStart w:id="43" w:name="key-implementation-components"/>
    <w:p>
      <w:pPr>
        <w:pStyle w:val="Heading3"/>
      </w:pPr>
      <w:r>
        <w:t xml:space="preserve">Key Implementation Components</w:t>
      </w:r>
    </w:p>
    <w:bookmarkStart w:id="40" w:name="Xe95219df6206894d8c06b978b370c9b26a72a84"/>
    <w:p>
      <w:pPr>
        <w:pStyle w:val="Heading4"/>
      </w:pPr>
      <w:r>
        <w:t xml:space="preserve">Training the BNN with Variational Inference</w:t>
      </w:r>
    </w:p>
    <w:p>
      <w:pPr>
        <w:pStyle w:val="FirstParagraph"/>
      </w:pPr>
      <w:r>
        <w:t xml:space="preserve">The most complex part of our implementation is training the Bayesian Neural Network with variational inference:</w:t>
      </w:r>
    </w:p>
    <w:p>
      <w:pPr>
        <w:pStyle w:val="SourceCode"/>
      </w:pPr>
      <w:r>
        <w:rPr>
          <w:rStyle w:val="KeywordTok"/>
        </w:rPr>
        <w:t xml:space="preserve">def</w:t>
      </w:r>
      <w:r>
        <w:rPr>
          <w:rStyle w:val="NormalTok"/>
        </w:rPr>
        <w:t xml:space="preserve"> train_bnn_with_vi(</w:t>
      </w:r>
      <w:r>
        <w:rPr>
          <w:rStyle w:val="VariableTok"/>
        </w:rPr>
        <w:t xml:space="preserve">self</w:t>
      </w:r>
      <w:r>
        <w:rPr>
          <w:rStyle w:val="NormalTok"/>
        </w:rPr>
        <w:t xml:space="preserve">, dataset_name</w:t>
      </w:r>
      <w:r>
        <w:rPr>
          <w:rStyle w:val="OperatorTok"/>
        </w:rPr>
        <w:t xml:space="preserve">=</w:t>
      </w:r>
      <w:r>
        <w:rPr>
          <w:rStyle w:val="StringTok"/>
        </w:rPr>
        <w:t xml:space="preserve">'mnist'</w:t>
      </w:r>
      <w:r>
        <w:rPr>
          <w:rStyle w:val="NormalTok"/>
        </w:rPr>
        <w:t xml:space="preserve">, num_epochs</w:t>
      </w:r>
      <w:r>
        <w:rPr>
          <w:rStyle w:val="OperatorTok"/>
        </w:rPr>
        <w:t xml:space="preserve">=</w:t>
      </w:r>
      <w:r>
        <w:rPr>
          <w:rStyle w:val="DecValTok"/>
        </w:rPr>
        <w:t xml:space="preserve">10</w:t>
      </w:r>
      <w:r>
        <w:rPr>
          <w:rStyle w:val="NormalTok"/>
        </w:rPr>
        <w:t xml:space="preserve">, lr</w:t>
      </w:r>
      <w:r>
        <w:rPr>
          <w:rStyle w:val="OperatorTok"/>
        </w:rPr>
        <w:t xml:space="preserve">=</w:t>
      </w:r>
      <w:r>
        <w:rPr>
          <w:rStyle w:val="FloatTok"/>
        </w:rPr>
        <w:t xml:space="preserve">0.001</w:t>
      </w:r>
      <w:r>
        <w:rPr>
          <w:rStyle w:val="NormalTok"/>
        </w:rPr>
        <w:t xml:space="preserve">, save_model</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Get data loaders</w:t>
      </w:r>
      <w:r>
        <w:br/>
      </w:r>
      <w:r>
        <w:rPr>
          <w:rStyle w:val="NormalTok"/>
        </w:rPr>
        <w:t xml:space="preserve">    data_loaders </w:t>
      </w:r>
      <w:r>
        <w:rPr>
          <w:rStyle w:val="OperatorTok"/>
        </w:rPr>
        <w:t xml:space="preserve">=</w:t>
      </w:r>
      <w:r>
        <w:rPr>
          <w:rStyle w:val="NormalTok"/>
        </w:rPr>
        <w:t xml:space="preserve"> </w:t>
      </w:r>
      <w:r>
        <w:rPr>
          <w:rStyle w:val="VariableTok"/>
        </w:rPr>
        <w:t xml:space="preserve">self</w:t>
      </w:r>
      <w:r>
        <w:rPr>
          <w:rStyle w:val="NormalTok"/>
        </w:rPr>
        <w:t xml:space="preserve">.data_loaders[dataset_name]</w:t>
      </w:r>
      <w:r>
        <w:br/>
      </w:r>
      <w:r>
        <w:rPr>
          <w:rStyle w:val="NormalTok"/>
        </w:rPr>
        <w:t xml:space="preserve">    </w:t>
      </w:r>
      <w:r>
        <w:br/>
      </w:r>
      <w:r>
        <w:rPr>
          <w:rStyle w:val="NormalTok"/>
        </w:rPr>
        <w:t xml:space="preserve">    </w:t>
      </w:r>
      <w:r>
        <w:rPr>
          <w:rStyle w:val="CommentTok"/>
        </w:rPr>
        <w:t xml:space="preserve"># Create Bayesian model</w:t>
      </w:r>
      <w:r>
        <w:br/>
      </w:r>
      <w:r>
        <w:rPr>
          <w:rStyle w:val="NormalTok"/>
        </w:rPr>
        <w:t xml:space="preserve">    bayes_model </w:t>
      </w:r>
      <w:r>
        <w:rPr>
          <w:rStyle w:val="OperatorTok"/>
        </w:rPr>
        <w:t xml:space="preserve">=</w:t>
      </w:r>
      <w:r>
        <w:rPr>
          <w:rStyle w:val="NormalTok"/>
        </w:rPr>
        <w:t xml:space="preserve"> BayesianCNN(input_channels</w:t>
      </w:r>
      <w:r>
        <w:rPr>
          <w:rStyle w:val="OperatorTok"/>
        </w:rPr>
        <w:t xml:space="preserve">=</w:t>
      </w:r>
      <w:r>
        <w:rPr>
          <w:rStyle w:val="DecValTok"/>
        </w:rPr>
        <w:t xml:space="preserve">1</w:t>
      </w:r>
      <w:r>
        <w:rPr>
          <w:rStyle w:val="NormalTok"/>
        </w:rPr>
        <w:t xml:space="preserve">, num_classes</w:t>
      </w:r>
      <w:r>
        <w:rPr>
          <w:rStyle w:val="OperatorTok"/>
        </w:rPr>
        <w:t xml:space="preserve">=</w:t>
      </w:r>
      <w:r>
        <w:rPr>
          <w:rStyle w:val="DecValTok"/>
        </w:rPr>
        <w:t xml:space="preserve">10</w:t>
      </w:r>
      <w:r>
        <w:rPr>
          <w:rStyle w:val="NormalTok"/>
        </w:rPr>
        <w:t xml:space="preserve">, hidden_size</w:t>
      </w:r>
      <w:r>
        <w:rPr>
          <w:rStyle w:val="OperatorTok"/>
        </w:rPr>
        <w:t xml:space="preserve">=</w:t>
      </w:r>
      <w:r>
        <w:rPr>
          <w:rStyle w:val="DecValTok"/>
        </w:rPr>
        <w:t xml:space="preserve">64</w:t>
      </w:r>
      <w:r>
        <w:rPr>
          <w:rStyle w:val="NormalTok"/>
        </w:rPr>
        <w:t xml:space="preserve">).to(device)</w:t>
      </w:r>
      <w:r>
        <w:br/>
      </w:r>
      <w:r>
        <w:rPr>
          <w:rStyle w:val="NormalTok"/>
        </w:rPr>
        <w:t xml:space="preserve">    </w:t>
      </w:r>
      <w:r>
        <w:br/>
      </w:r>
      <w:r>
        <w:rPr>
          <w:rStyle w:val="NormalTok"/>
        </w:rPr>
        <w:t xml:space="preserve">    </w:t>
      </w:r>
      <w:r>
        <w:rPr>
          <w:rStyle w:val="CommentTok"/>
        </w:rPr>
        <w:t xml:space="preserve"># Create an AutoNormal guide for variational inference</w:t>
      </w:r>
      <w:r>
        <w:br/>
      </w:r>
      <w:r>
        <w:rPr>
          <w:rStyle w:val="NormalTok"/>
        </w:rPr>
        <w:t xml:space="preserve">    </w:t>
      </w:r>
      <w:r>
        <w:rPr>
          <w:rStyle w:val="ImportTok"/>
        </w:rPr>
        <w:t xml:space="preserve">from</w:t>
      </w:r>
      <w:r>
        <w:rPr>
          <w:rStyle w:val="NormalTok"/>
        </w:rPr>
        <w:t xml:space="preserve"> pyro.infer.autoguide </w:t>
      </w:r>
      <w:r>
        <w:rPr>
          <w:rStyle w:val="ImportTok"/>
        </w:rPr>
        <w:t xml:space="preserve">import</w:t>
      </w:r>
      <w:r>
        <w:rPr>
          <w:rStyle w:val="NormalTok"/>
        </w:rPr>
        <w:t xml:space="preserve"> AutoNormal</w:t>
      </w:r>
      <w:r>
        <w:br/>
      </w:r>
      <w:r>
        <w:rPr>
          <w:rStyle w:val="NormalTok"/>
        </w:rPr>
        <w:t xml:space="preserve">    guide </w:t>
      </w:r>
      <w:r>
        <w:rPr>
          <w:rStyle w:val="OperatorTok"/>
        </w:rPr>
        <w:t xml:space="preserve">=</w:t>
      </w:r>
      <w:r>
        <w:rPr>
          <w:rStyle w:val="NormalTok"/>
        </w:rPr>
        <w:t xml:space="preserve"> AutoNormal(bayes_model)</w:t>
      </w:r>
      <w:r>
        <w:br/>
      </w:r>
      <w:r>
        <w:rPr>
          <w:rStyle w:val="NormalTok"/>
        </w:rPr>
        <w:t xml:space="preserve">    </w:t>
      </w:r>
      <w:r>
        <w:br/>
      </w:r>
      <w:r>
        <w:rPr>
          <w:rStyle w:val="NormalTok"/>
        </w:rPr>
        <w:t xml:space="preserve">    </w:t>
      </w:r>
      <w:r>
        <w:rPr>
          <w:rStyle w:val="CommentTok"/>
        </w:rPr>
        <w:t xml:space="preserve"># Clear Pyro's parameter store</w:t>
      </w:r>
      <w:r>
        <w:br/>
      </w:r>
      <w:r>
        <w:rPr>
          <w:rStyle w:val="NormalTok"/>
        </w:rPr>
        <w:t xml:space="preserve">    pyro.clear_param_store()</w:t>
      </w:r>
      <w:r>
        <w:br/>
      </w:r>
      <w:r>
        <w:rPr>
          <w:rStyle w:val="NormalTok"/>
        </w:rPr>
        <w:t xml:space="preserve">    </w:t>
      </w:r>
      <w:r>
        <w:br/>
      </w:r>
      <w:r>
        <w:rPr>
          <w:rStyle w:val="NormalTok"/>
        </w:rPr>
        <w:t xml:space="preserve">    </w:t>
      </w:r>
      <w:r>
        <w:rPr>
          <w:rStyle w:val="CommentTok"/>
        </w:rPr>
        <w:t xml:space="preserve"># Setup optimizer and SVI</w:t>
      </w:r>
      <w:r>
        <w:br/>
      </w:r>
      <w:r>
        <w:rPr>
          <w:rStyle w:val="NormalTok"/>
        </w:rPr>
        <w:t xml:space="preserve">    optimizer </w:t>
      </w:r>
      <w:r>
        <w:rPr>
          <w:rStyle w:val="OperatorTok"/>
        </w:rPr>
        <w:t xml:space="preserve">=</w:t>
      </w:r>
      <w:r>
        <w:rPr>
          <w:rStyle w:val="NormalTok"/>
        </w:rPr>
        <w:t xml:space="preserve"> pyro.optim.Adam({</w:t>
      </w:r>
      <w:r>
        <w:rPr>
          <w:rStyle w:val="StringTok"/>
        </w:rPr>
        <w:t xml:space="preserve">'lr'</w:t>
      </w:r>
      <w:r>
        <w:rPr>
          <w:rStyle w:val="NormalTok"/>
        </w:rPr>
        <w:t xml:space="preserve">: lr})</w:t>
      </w:r>
      <w:r>
        <w:br/>
      </w:r>
      <w:r>
        <w:rPr>
          <w:rStyle w:val="NormalTok"/>
        </w:rPr>
        <w:t xml:space="preserve">    svi </w:t>
      </w:r>
      <w:r>
        <w:rPr>
          <w:rStyle w:val="OperatorTok"/>
        </w:rPr>
        <w:t xml:space="preserve">=</w:t>
      </w:r>
      <w:r>
        <w:rPr>
          <w:rStyle w:val="NormalTok"/>
        </w:rPr>
        <w:t xml:space="preserve"> SVI(bayes_model, guide, optimizer, loss</w:t>
      </w:r>
      <w:r>
        <w:rPr>
          <w:rStyle w:val="OperatorTok"/>
        </w:rPr>
        <w:t xml:space="preserve">=</w:t>
      </w:r>
      <w:r>
        <w:rPr>
          <w:rStyle w:val="NormalTok"/>
        </w:rPr>
        <w:t xml:space="preserve">Trace_ELBO())</w:t>
      </w:r>
      <w:r>
        <w:br/>
      </w:r>
      <w:r>
        <w:rPr>
          <w:rStyle w:val="NormalTok"/>
        </w:rPr>
        <w:t xml:space="preserve">    </w:t>
      </w:r>
      <w:r>
        <w:br/>
      </w:r>
      <w:r>
        <w:rPr>
          <w:rStyle w:val="NormalTok"/>
        </w:rPr>
        <w:t xml:space="preserve">    </w:t>
      </w:r>
      <w:r>
        <w:rPr>
          <w:rStyle w:val="CommentTok"/>
        </w:rPr>
        <w:t xml:space="preserve"># Training loop</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(num_epochs):</w:t>
      </w:r>
      <w:r>
        <w:br/>
      </w:r>
      <w:r>
        <w:rPr>
          <w:rStyle w:val="NormalTok"/>
        </w:rPr>
        <w:t xml:space="preserve">        </w:t>
      </w:r>
      <w:r>
        <w:rPr>
          <w:rStyle w:val="CommentTok"/>
        </w:rPr>
        <w:t xml:space="preserve"># Training phase</w:t>
      </w:r>
      <w:r>
        <w:br/>
      </w:r>
      <w:r>
        <w:rPr>
          <w:rStyle w:val="NormalTok"/>
        </w:rPr>
        <w:t xml:space="preserve">        bayes_model.train()</w:t>
      </w:r>
      <w:r>
        <w:br/>
      </w:r>
      <w:r>
        <w:rPr>
          <w:rStyle w:val="NormalTok"/>
        </w:rPr>
        <w:t xml:space="preserve">        epoch_loss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inputs, labels </w:t>
      </w:r>
      <w:r>
        <w:rPr>
          <w:rStyle w:val="KeywordTok"/>
        </w:rPr>
        <w:t xml:space="preserve">in</w:t>
      </w:r>
      <w:r>
        <w:rPr>
          <w:rStyle w:val="NormalTok"/>
        </w:rPr>
        <w:t xml:space="preserve"> data_loaders[</w:t>
      </w:r>
      <w:r>
        <w:rPr>
          <w:rStyle w:val="StringTok"/>
        </w:rPr>
        <w:t xml:space="preserve">'train'</w:t>
      </w:r>
      <w:r>
        <w:rPr>
          <w:rStyle w:val="NormalTok"/>
        </w:rPr>
        <w:t xml:space="preserve">]:</w:t>
      </w:r>
      <w:r>
        <w:br/>
      </w:r>
      <w:r>
        <w:rPr>
          <w:rStyle w:val="NormalTok"/>
        </w:rPr>
        <w:t xml:space="preserve">            inputs </w:t>
      </w:r>
      <w:r>
        <w:rPr>
          <w:rStyle w:val="OperatorTok"/>
        </w:rPr>
        <w:t xml:space="preserve">=</w:t>
      </w:r>
      <w:r>
        <w:rPr>
          <w:rStyle w:val="NormalTok"/>
        </w:rPr>
        <w:t xml:space="preserve"> inputs.to(device)</w:t>
      </w:r>
      <w:r>
        <w:br/>
      </w:r>
      <w:r>
        <w:rPr>
          <w:rStyle w:val="NormalTok"/>
        </w:rPr>
        <w:t xml:space="preserve">            labels </w:t>
      </w:r>
      <w:r>
        <w:rPr>
          <w:rStyle w:val="OperatorTok"/>
        </w:rPr>
        <w:t xml:space="preserve">=</w:t>
      </w:r>
      <w:r>
        <w:rPr>
          <w:rStyle w:val="NormalTok"/>
        </w:rPr>
        <w:t xml:space="preserve"> labels.to(device)</w:t>
      </w:r>
      <w:r>
        <w:br/>
      </w:r>
      <w:r>
        <w:rPr>
          <w:rStyle w:val="NormalTok"/>
        </w:rPr>
        <w:t xml:space="preserve">            </w:t>
      </w:r>
      <w:r>
        <w:rPr>
          <w:rStyle w:val="CommentTok"/>
        </w:rPr>
        <w:t xml:space="preserve"># SVI.step performs a single step of SVI (computing gradients, updating parameters)</w:t>
      </w:r>
      <w:r>
        <w:br/>
      </w:r>
      <w:r>
        <w:rPr>
          <w:rStyle w:val="NormalTok"/>
        </w:rPr>
        <w:t xml:space="preserve">            loss </w:t>
      </w:r>
      <w:r>
        <w:rPr>
          <w:rStyle w:val="OperatorTok"/>
        </w:rPr>
        <w:t xml:space="preserve">=</w:t>
      </w:r>
      <w:r>
        <w:rPr>
          <w:rStyle w:val="NormalTok"/>
        </w:rPr>
        <w:t xml:space="preserve"> svi.step(inputs, labels)</w:t>
      </w:r>
      <w:r>
        <w:br/>
      </w:r>
      <w:r>
        <w:rPr>
          <w:rStyle w:val="NormalTok"/>
        </w:rPr>
        <w:t xml:space="preserve">            epoch_loss </w:t>
      </w:r>
      <w:r>
        <w:rPr>
          <w:rStyle w:val="OperatorTok"/>
        </w:rPr>
        <w:t xml:space="preserve">+=</w:t>
      </w:r>
      <w:r>
        <w:rPr>
          <w:rStyle w:val="NormalTok"/>
        </w:rPr>
        <w:t xml:space="preserve"> loss</w:t>
      </w:r>
      <w:r>
        <w:br/>
      </w:r>
      <w:r>
        <w:rPr>
          <w:rStyle w:val="NormalTok"/>
        </w:rPr>
        <w:t xml:space="preserve">            </w:t>
      </w:r>
      <w:r>
        <w:br/>
      </w:r>
      <w:r>
        <w:rPr>
          <w:rStyle w:val="NormalTok"/>
        </w:rPr>
        <w:t xml:space="preserve">        </w:t>
      </w:r>
      <w:r>
        <w:rPr>
          <w:rStyle w:val="CommentTok"/>
        </w:rPr>
        <w:t xml:space="preserve"># Validation phase</w:t>
      </w:r>
      <w:r>
        <w:br/>
      </w:r>
      <w:r>
        <w:rPr>
          <w:rStyle w:val="NormalTok"/>
        </w:rPr>
        <w:t xml:space="preserve">        bayes_model.</w:t>
      </w:r>
      <w:r>
        <w:rPr>
          <w:rStyle w:val="BuiltInTok"/>
        </w:rPr>
        <w:t xml:space="preserve">eval</w:t>
      </w:r>
      <w:r>
        <w:rPr>
          <w:rStyle w:val="NormalTok"/>
        </w:rPr>
        <w:t xml:space="preserve">()</w:t>
      </w:r>
      <w:r>
        <w:br/>
      </w:r>
      <w:r>
        <w:rPr>
          <w:rStyle w:val="NormalTok"/>
        </w:rPr>
        <w:t xml:space="preserve">        val_loss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inputs, labels </w:t>
      </w:r>
      <w:r>
        <w:rPr>
          <w:rStyle w:val="KeywordTok"/>
        </w:rPr>
        <w:t xml:space="preserve">in</w:t>
      </w:r>
      <w:r>
        <w:rPr>
          <w:rStyle w:val="NormalTok"/>
        </w:rPr>
        <w:t xml:space="preserve"> data_loaders[</w:t>
      </w:r>
      <w:r>
        <w:rPr>
          <w:rStyle w:val="StringTok"/>
        </w:rPr>
        <w:t xml:space="preserve">'val'</w:t>
      </w:r>
      <w:r>
        <w:rPr>
          <w:rStyle w:val="NormalTok"/>
        </w:rPr>
        <w:t xml:space="preserve">]:</w:t>
      </w:r>
      <w:r>
        <w:br/>
      </w:r>
      <w:r>
        <w:rPr>
          <w:rStyle w:val="NormalTok"/>
        </w:rPr>
        <w:t xml:space="preserve">            inputs </w:t>
      </w:r>
      <w:r>
        <w:rPr>
          <w:rStyle w:val="OperatorTok"/>
        </w:rPr>
        <w:t xml:space="preserve">=</w:t>
      </w:r>
      <w:r>
        <w:rPr>
          <w:rStyle w:val="NormalTok"/>
        </w:rPr>
        <w:t xml:space="preserve"> inputs.to(device)</w:t>
      </w:r>
      <w:r>
        <w:br/>
      </w:r>
      <w:r>
        <w:rPr>
          <w:rStyle w:val="NormalTok"/>
        </w:rPr>
        <w:t xml:space="preserve">            labels </w:t>
      </w:r>
      <w:r>
        <w:rPr>
          <w:rStyle w:val="OperatorTok"/>
        </w:rPr>
        <w:t xml:space="preserve">=</w:t>
      </w:r>
      <w:r>
        <w:rPr>
          <w:rStyle w:val="NormalTok"/>
        </w:rPr>
        <w:t xml:space="preserve"> labels.to(device)</w:t>
      </w:r>
      <w:r>
        <w:br/>
      </w:r>
      <w:r>
        <w:rPr>
          <w:rStyle w:val="NormalTok"/>
        </w:rPr>
        <w:t xml:space="preserve">            </w:t>
      </w:r>
      <w:r>
        <w:rPr>
          <w:rStyle w:val="CommentTok"/>
        </w:rPr>
        <w:t xml:space="preserve"># SVI.evaluate_loss computes the loss without updating parameters</w:t>
      </w:r>
      <w:r>
        <w:br/>
      </w:r>
      <w:r>
        <w:rPr>
          <w:rStyle w:val="NormalTok"/>
        </w:rPr>
        <w:t xml:space="preserve">            loss </w:t>
      </w:r>
      <w:r>
        <w:rPr>
          <w:rStyle w:val="OperatorTok"/>
        </w:rPr>
        <w:t xml:space="preserve">=</w:t>
      </w:r>
      <w:r>
        <w:rPr>
          <w:rStyle w:val="NormalTok"/>
        </w:rPr>
        <w:t xml:space="preserve"> svi.evaluate_loss(inputs, labels)</w:t>
      </w:r>
      <w:r>
        <w:br/>
      </w:r>
      <w:r>
        <w:rPr>
          <w:rStyle w:val="NormalTok"/>
        </w:rPr>
        <w:t xml:space="preserve">            val_loss </w:t>
      </w:r>
      <w:r>
        <w:rPr>
          <w:rStyle w:val="OperatorTok"/>
        </w:rPr>
        <w:t xml:space="preserve">+=</w:t>
      </w:r>
      <w:r>
        <w:rPr>
          <w:rStyle w:val="NormalTok"/>
        </w:rPr>
        <w:t xml:space="preserve"> loss</w:t>
      </w:r>
      <w:r>
        <w:br/>
      </w:r>
      <w:r>
        <w:rPr>
          <w:rStyle w:val="NormalTok"/>
        </w:rPr>
        <w:t xml:space="preserve">            </w:t>
      </w:r>
      <w:r>
        <w:br/>
      </w:r>
      <w:r>
        <w:rPr>
          <w:rStyle w:val="NormalTok"/>
        </w:rPr>
        <w:t xml:space="preserve">        </w:t>
      </w:r>
      <w:r>
        <w:rPr>
          <w:rStyle w:val="CommentTok"/>
        </w:rPr>
        <w:t xml:space="preserve"># Save best model</w:t>
      </w:r>
      <w:r>
        <w:br/>
      </w:r>
      <w:r>
        <w:rPr>
          <w:rStyle w:val="NormalTok"/>
        </w:rPr>
        <w:t xml:space="preserve">        </w:t>
      </w:r>
      <w:r>
        <w:rPr>
          <w:rStyle w:val="ControlFlowTok"/>
        </w:rPr>
        <w:t xml:space="preserve">if</w:t>
      </w:r>
      <w:r>
        <w:rPr>
          <w:rStyle w:val="NormalTok"/>
        </w:rPr>
        <w:t xml:space="preserve"> val_loss </w:t>
      </w:r>
      <w:r>
        <w:rPr>
          <w:rStyle w:val="OperatorTok"/>
        </w:rPr>
        <w:t xml:space="preserve">&lt;</w:t>
      </w:r>
      <w:r>
        <w:rPr>
          <w:rStyle w:val="NormalTok"/>
        </w:rPr>
        <w:t xml:space="preserve"> best_val_loss:</w:t>
      </w:r>
      <w:r>
        <w:br/>
      </w:r>
      <w:r>
        <w:rPr>
          <w:rStyle w:val="NormalTok"/>
        </w:rPr>
        <w:t xml:space="preserve">            best_val_loss </w:t>
      </w:r>
      <w:r>
        <w:rPr>
          <w:rStyle w:val="OperatorTok"/>
        </w:rPr>
        <w:t xml:space="preserve">=</w:t>
      </w:r>
      <w:r>
        <w:rPr>
          <w:rStyle w:val="NormalTok"/>
        </w:rPr>
        <w:t xml:space="preserve"> val_loss</w:t>
      </w:r>
      <w:r>
        <w:br/>
      </w:r>
      <w:r>
        <w:rPr>
          <w:rStyle w:val="NormalTok"/>
        </w:rPr>
        <w:t xml:space="preserve">            </w:t>
      </w:r>
      <w:r>
        <w:rPr>
          <w:rStyle w:val="ControlFlowTok"/>
        </w:rPr>
        <w:t xml:space="preserve">if</w:t>
      </w:r>
      <w:r>
        <w:rPr>
          <w:rStyle w:val="NormalTok"/>
        </w:rPr>
        <w:t xml:space="preserve"> save_model:</w:t>
      </w:r>
      <w:r>
        <w:br/>
      </w:r>
      <w:r>
        <w:rPr>
          <w:rStyle w:val="NormalTok"/>
        </w:rPr>
        <w:t xml:space="preserve">                torch.save(bayes_model.state_dict(), </w:t>
      </w:r>
      <w:r>
        <w:rPr>
          <w:rStyle w:val="SpecialStringTok"/>
        </w:rPr>
        <w:t xml:space="preserve">f'models/bnn_vi_</w:t>
      </w:r>
      <w:r>
        <w:rPr>
          <w:rStyle w:val="SpecialCharTok"/>
        </w:rPr>
        <w:t xml:space="preserve">{</w:t>
      </w:r>
      <w:r>
        <w:rPr>
          <w:rStyle w:val="NormalTok"/>
        </w:rPr>
        <w:t xml:space="preserve">dataset_name</w:t>
      </w:r>
      <w:r>
        <w:rPr>
          <w:rStyle w:val="SpecialCharTok"/>
        </w:rPr>
        <w:t xml:space="preserve">}</w:t>
      </w:r>
      <w:r>
        <w:rPr>
          <w:rStyle w:val="SpecialStringTok"/>
        </w:rPr>
        <w:t xml:space="preserve">.pth'</w:t>
      </w:r>
      <w:r>
        <w:rPr>
          <w:rStyle w:val="NormalTok"/>
        </w:rPr>
        <w:t xml:space="preserve">)</w:t>
      </w:r>
      <w:r>
        <w:br/>
      </w:r>
      <w:r>
        <w:rPr>
          <w:rStyle w:val="NormalTok"/>
        </w:rPr>
        <w:t xml:space="preserve">    </w:t>
      </w:r>
      <w:r>
        <w:br/>
      </w:r>
      <w:r>
        <w:rPr>
          <w:rStyle w:val="NormalTok"/>
        </w:rPr>
        <w:t xml:space="preserve">    </w:t>
      </w:r>
      <w:r>
        <w:rPr>
          <w:rStyle w:val="CommentTok"/>
        </w:rPr>
        <w:t xml:space="preserve"># Return model and guide for inference</w:t>
      </w:r>
      <w:r>
        <w:br/>
      </w:r>
      <w:r>
        <w:rPr>
          <w:rStyle w:val="NormalTok"/>
        </w:rPr>
        <w:t xml:space="preserve">    </w:t>
      </w:r>
      <w:r>
        <w:rPr>
          <w:rStyle w:val="ControlFlowTok"/>
        </w:rPr>
        <w:t xml:space="preserve">return</w:t>
      </w:r>
      <w:r>
        <w:rPr>
          <w:rStyle w:val="NormalTok"/>
        </w:rPr>
        <w:t xml:space="preserve"> bayes_model, guide</w:t>
      </w:r>
    </w:p>
    <w:p>
      <w:pPr>
        <w:pStyle w:val="FirstParagraph"/>
      </w:pPr>
      <w:r>
        <w:t xml:space="preserve">This implementation uses the SVI (Stochastic Variational Inference) interface from Pyro to optimize the ELBO. The AutoNormal guide automatically constructs a multivariate normal distribution with a diagonal covariance matrix as the variational distribution.</w:t>
      </w:r>
    </w:p>
    <w:bookmarkEnd w:id="40"/>
    <w:bookmarkStart w:id="41" w:name="X8f54018b2a03ca332728113e1c7dc72eff70ee8"/>
    <w:p>
      <w:pPr>
        <w:pStyle w:val="Heading4"/>
      </w:pPr>
      <w:r>
        <w:t xml:space="preserve">Uncertainty Quantification with MC Dropout</w:t>
      </w:r>
    </w:p>
    <w:p>
      <w:pPr>
        <w:pStyle w:val="FirstParagraph"/>
      </w:pPr>
      <w:r>
        <w:t xml:space="preserve">To quantify uncertainty with MC Dropout, we leverage the stochasticity of dropout during inference:</w:t>
      </w:r>
    </w:p>
    <w:p>
      <w:pPr>
        <w:pStyle w:val="SourceCode"/>
      </w:pPr>
      <w:r>
        <w:rPr>
          <w:rStyle w:val="KeywordTok"/>
        </w:rPr>
        <w:t xml:space="preserve">def</w:t>
      </w:r>
      <w:r>
        <w:rPr>
          <w:rStyle w:val="NormalTok"/>
        </w:rPr>
        <w:t xml:space="preserve"> predict_with_uncertainty(x, num_samples</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 Set model to evaluation mode but dropout remains active</w:t>
      </w:r>
      <w:r>
        <w:br/>
      </w:r>
      <w:r>
        <w:rPr>
          <w:rStyle w:val="NormalTok"/>
        </w:rPr>
        <w:t xml:space="preserve">    </w:t>
      </w:r>
      <w:r>
        <w:rPr>
          <w:rStyle w:val="VariableTok"/>
        </w:rPr>
        <w:t xml:space="preserve">self</w:t>
      </w:r>
      <w:r>
        <w:rPr>
          <w:rStyle w:val="NormalTok"/>
        </w:rPr>
        <w:t xml:space="preserve">.</w:t>
      </w:r>
      <w:r>
        <w:rPr>
          <w:rStyle w:val="BuiltInTok"/>
        </w:rPr>
        <w:t xml:space="preserve">eval</w:t>
      </w:r>
      <w:r>
        <w:rPr>
          <w:rStyle w:val="NormalTok"/>
        </w:rPr>
        <w:t xml:space="preserve">()</w:t>
      </w:r>
      <w:r>
        <w:br/>
      </w:r>
      <w:r>
        <w:rPr>
          <w:rStyle w:val="NormalTok"/>
        </w:rPr>
        <w:t xml:space="preserve">    </w:t>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mmentTok"/>
        </w:rPr>
        <w:t xml:space="preserve"># Perform multiple forward passes</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.forward(x)</w:t>
      </w:r>
      <w:r>
        <w:br/>
      </w:r>
      <w:r>
        <w:rPr>
          <w:rStyle w:val="NormalTok"/>
        </w:rPr>
        <w:t xml:space="preserve">            pred </w:t>
      </w:r>
      <w:r>
        <w:rPr>
          <w:rStyle w:val="OperatorTok"/>
        </w:rPr>
        <w:t xml:space="preserve">=</w:t>
      </w:r>
      <w:r>
        <w:rPr>
          <w:rStyle w:val="NormalTok"/>
        </w:rPr>
        <w:t xml:space="preserve"> torch.exp(pred)</w:t>
      </w:r>
      <w:r>
        <w:br/>
      </w:r>
      <w:r>
        <w:rPr>
          <w:rStyle w:val="NormalTok"/>
        </w:rPr>
        <w:t xml:space="preserve">            predictions.append(pred)</w:t>
      </w:r>
      <w:r>
        <w:br/>
      </w:r>
      <w:r>
        <w:rPr>
          <w:rStyle w:val="NormalTok"/>
        </w:rPr>
        <w:t xml:space="preserve">    </w:t>
      </w:r>
      <w:r>
        <w:br/>
      </w:r>
      <w:r>
        <w:rPr>
          <w:rStyle w:val="NormalTok"/>
        </w:rPr>
        <w:t xml:space="preserve">    </w:t>
      </w:r>
      <w:r>
        <w:rPr>
          <w:rStyle w:val="CommentTok"/>
        </w:rPr>
        <w:t xml:space="preserve"># Calculate mean and variance across the samples</w:t>
      </w:r>
      <w:r>
        <w:br/>
      </w:r>
      <w:r>
        <w:rPr>
          <w:rStyle w:val="NormalTok"/>
        </w:rPr>
        <w:t xml:space="preserve">    predictions </w:t>
      </w:r>
      <w:r>
        <w:rPr>
          <w:rStyle w:val="OperatorTok"/>
        </w:rPr>
        <w:t xml:space="preserve">=</w:t>
      </w:r>
      <w:r>
        <w:rPr>
          <w:rStyle w:val="NormalTok"/>
        </w:rPr>
        <w:t xml:space="preserve"> torch.stack(predictions)</w:t>
      </w:r>
      <w:r>
        <w:br/>
      </w:r>
      <w:r>
        <w:rPr>
          <w:rStyle w:val="NormalTok"/>
        </w:rPr>
        <w:t xml:space="preserve">    mean </w:t>
      </w:r>
      <w:r>
        <w:rPr>
          <w:rStyle w:val="OperatorTok"/>
        </w:rPr>
        <w:t xml:space="preserve">=</w:t>
      </w:r>
      <w:r>
        <w:rPr>
          <w:rStyle w:val="NormalTok"/>
        </w:rPr>
        <w:t xml:space="preserve"> torch.mean(predictions, dim</w:t>
      </w:r>
      <w:r>
        <w:rPr>
          <w:rStyle w:val="OperatorTok"/>
        </w:rPr>
        <w:t xml:space="preserve">=</w:t>
      </w:r>
      <w:r>
        <w:rPr>
          <w:rStyle w:val="DecValTok"/>
        </w:rPr>
        <w:t xml:space="preserve">0</w:t>
      </w:r>
      <w:r>
        <w:rPr>
          <w:rStyle w:val="NormalTok"/>
        </w:rPr>
        <w:t xml:space="preserve">)</w:t>
      </w:r>
      <w:r>
        <w:br/>
      </w:r>
      <w:r>
        <w:rPr>
          <w:rStyle w:val="NormalTok"/>
        </w:rPr>
        <w:t xml:space="preserve">    variance </w:t>
      </w:r>
      <w:r>
        <w:rPr>
          <w:rStyle w:val="OperatorTok"/>
        </w:rPr>
        <w:t xml:space="preserve">=</w:t>
      </w:r>
      <w:r>
        <w:rPr>
          <w:rStyle w:val="NormalTok"/>
        </w:rPr>
        <w:t xml:space="preserve"> torch.var(predictions, dim</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mean, variance</w:t>
      </w:r>
    </w:p>
    <w:p>
      <w:pPr>
        <w:pStyle w:val="FirstParagraph"/>
      </w:pPr>
      <w:r>
        <w:t xml:space="preserve">This method performs multiple stochastic forward passes and computes the mean prediction (best guess) and variance (uncertainty) across these samples.</w:t>
      </w:r>
    </w:p>
    <w:bookmarkEnd w:id="41"/>
    <w:bookmarkStart w:id="42" w:name="uncertainty-visualization"/>
    <w:p>
      <w:pPr>
        <w:pStyle w:val="Heading4"/>
      </w:pPr>
      <w:r>
        <w:t xml:space="preserve">Uncertainty Visualization</w:t>
      </w:r>
    </w:p>
    <w:p>
      <w:pPr>
        <w:pStyle w:val="FirstParagraph"/>
      </w:pPr>
      <w:r>
        <w:t xml:space="preserve">To visualize the uncertainty estimates, we create scatter plots of confidence versus uncertainty:</w:t>
      </w:r>
    </w:p>
    <w:p>
      <w:pPr>
        <w:pStyle w:val="SourceCode"/>
      </w:pPr>
      <w:r>
        <w:rPr>
          <w:rStyle w:val="KeywordTok"/>
        </w:rPr>
        <w:t xml:space="preserve">def</w:t>
      </w:r>
      <w:r>
        <w:rPr>
          <w:rStyle w:val="NormalTok"/>
        </w:rPr>
        <w:t xml:space="preserve"> visualize_uncertainty(</w:t>
      </w:r>
      <w:r>
        <w:rPr>
          <w:rStyle w:val="VariableTok"/>
        </w:rPr>
        <w:t xml:space="preserve">self</w:t>
      </w:r>
      <w:r>
        <w:rPr>
          <w:rStyle w:val="NormalTok"/>
        </w:rPr>
        <w:t xml:space="preserve">):</w:t>
      </w:r>
      <w:r>
        <w:br/>
      </w:r>
      <w:r>
        <w:rPr>
          <w:rStyle w:val="NormalTok"/>
        </w:rPr>
        <w:t xml:space="preserve">    </w:t>
      </w:r>
      <w:r>
        <w:rPr>
          <w:rStyle w:val="CommentTok"/>
        </w:rPr>
        <w:t xml:space="preserve">"""Visualize uncertainty estimates for MC Dropout and BNN VI models."""</w:t>
      </w:r>
      <w:r>
        <w:br/>
      </w:r>
      <w:r>
        <w:rPr>
          <w:rStyle w:val="NormalTok"/>
        </w:rPr>
        <w:t xml:space="preserve">    </w:t>
      </w:r>
      <w:r>
        <w:rPr>
          <w:rStyle w:val="CommentTok"/>
        </w:rPr>
        <w:t xml:space="preserve"># Get a batch of test data</w:t>
      </w:r>
      <w:r>
        <w:br/>
      </w:r>
      <w:r>
        <w:rPr>
          <w:rStyle w:val="NormalTok"/>
        </w:rPr>
        <w:t xml:space="preserve">    test_loader </w:t>
      </w:r>
      <w:r>
        <w:rPr>
          <w:rStyle w:val="OperatorTok"/>
        </w:rPr>
        <w:t xml:space="preserve">=</w:t>
      </w:r>
      <w:r>
        <w:rPr>
          <w:rStyle w:val="NormalTok"/>
        </w:rPr>
        <w:t xml:space="preserve"> </w:t>
      </w:r>
      <w:r>
        <w:rPr>
          <w:rStyle w:val="VariableTok"/>
        </w:rPr>
        <w:t xml:space="preserve">self</w:t>
      </w:r>
      <w:r>
        <w:rPr>
          <w:rStyle w:val="NormalTok"/>
        </w:rPr>
        <w:t xml:space="preserve">.data_loaders[</w:t>
      </w:r>
      <w:r>
        <w:rPr>
          <w:rStyle w:val="StringTok"/>
        </w:rPr>
        <w:t xml:space="preserve">'mnist'</w:t>
      </w:r>
      <w:r>
        <w:rPr>
          <w:rStyle w:val="NormalTok"/>
        </w:rPr>
        <w:t xml:space="preserve">][</w:t>
      </w:r>
      <w:r>
        <w:rPr>
          <w:rStyle w:val="StringTok"/>
        </w:rPr>
        <w:t xml:space="preserve">'test'</w:t>
      </w:r>
      <w:r>
        <w:rPr>
          <w:rStyle w:val="NormalTok"/>
        </w:rPr>
        <w:t xml:space="preserve">]</w:t>
      </w:r>
      <w:r>
        <w:br/>
      </w:r>
      <w:r>
        <w:rPr>
          <w:rStyle w:val="NormalTok"/>
        </w:rPr>
        <w:t xml:space="preserve">    inputs, labels </w:t>
      </w:r>
      <w:r>
        <w:rPr>
          <w:rStyle w:val="OperatorTok"/>
        </w:rPr>
        <w:t xml:space="preserve">=</w:t>
      </w:r>
      <w:r>
        <w:rPr>
          <w:rStyle w:val="NormalTok"/>
        </w:rPr>
        <w:t xml:space="preserve"> </w:t>
      </w:r>
      <w:r>
        <w:rPr>
          <w:rStyle w:val="BuiltInTok"/>
        </w:rPr>
        <w:t xml:space="preserve">next</w:t>
      </w:r>
      <w:r>
        <w:rPr>
          <w:rStyle w:val="NormalTok"/>
        </w:rPr>
        <w:t xml:space="preserve">(</w:t>
      </w:r>
      <w:r>
        <w:rPr>
          <w:rStyle w:val="BuiltInTok"/>
        </w:rPr>
        <w:t xml:space="preserve">iter</w:t>
      </w:r>
      <w:r>
        <w:rPr>
          <w:rStyle w:val="NormalTok"/>
        </w:rPr>
        <w:t xml:space="preserve">(test_loader))</w:t>
      </w:r>
      <w:r>
        <w:br/>
      </w:r>
      <w:r>
        <w:rPr>
          <w:rStyle w:val="NormalTok"/>
        </w:rPr>
        <w:t xml:space="preserve">    inputs </w:t>
      </w:r>
      <w:r>
        <w:rPr>
          <w:rStyle w:val="OperatorTok"/>
        </w:rPr>
        <w:t xml:space="preserve">=</w:t>
      </w:r>
      <w:r>
        <w:rPr>
          <w:rStyle w:val="NormalTok"/>
        </w:rPr>
        <w:t xml:space="preserve"> inputs.to(device)</w:t>
      </w:r>
      <w:r>
        <w:br/>
      </w:r>
      <w:r>
        <w:rPr>
          <w:rStyle w:val="NormalTok"/>
        </w:rPr>
        <w:t xml:space="preserve">    </w:t>
      </w:r>
      <w:r>
        <w:br/>
      </w:r>
      <w:r>
        <w:rPr>
          <w:rStyle w:val="NormalTok"/>
        </w:rPr>
        <w:t xml:space="preserve">    </w:t>
      </w:r>
      <w:r>
        <w:rPr>
          <w:rStyle w:val="CommentTok"/>
        </w:rPr>
        <w:t xml:space="preserve"># MC Dropout uncertainty</w:t>
      </w:r>
      <w:r>
        <w:br/>
      </w:r>
      <w:r>
        <w:rPr>
          <w:rStyle w:val="NormalTok"/>
        </w:rPr>
        <w:t xml:space="preserve">    </w:t>
      </w:r>
      <w:r>
        <w:rPr>
          <w:rStyle w:val="ControlFlowTok"/>
        </w:rPr>
        <w:t xml:space="preserve">if</w:t>
      </w:r>
      <w:r>
        <w:rPr>
          <w:rStyle w:val="NormalTok"/>
        </w:rPr>
        <w:t xml:space="preserve"> </w:t>
      </w:r>
      <w:r>
        <w:rPr>
          <w:rStyle w:val="StringTok"/>
        </w:rPr>
        <w:t xml:space="preserve">'mc_dropout'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.models:</w:t>
      </w:r>
      <w:r>
        <w:br/>
      </w:r>
      <w:r>
        <w:rPr>
          <w:rStyle w:val="NormalTok"/>
        </w:rPr>
        <w:t xml:space="preserve">        model </w:t>
      </w:r>
      <w:r>
        <w:rPr>
          <w:rStyle w:val="OperatorTok"/>
        </w:rPr>
        <w:t xml:space="preserve">=</w:t>
      </w:r>
      <w:r>
        <w:rPr>
          <w:rStyle w:val="NormalTok"/>
        </w:rPr>
        <w:t xml:space="preserve"> </w:t>
      </w:r>
      <w:r>
        <w:rPr>
          <w:rStyle w:val="VariableTok"/>
        </w:rPr>
        <w:t xml:space="preserve">self</w:t>
      </w:r>
      <w:r>
        <w:rPr>
          <w:rStyle w:val="NormalTok"/>
        </w:rPr>
        <w:t xml:space="preserve">.models[</w:t>
      </w:r>
      <w:r>
        <w:rPr>
          <w:rStyle w:val="StringTok"/>
        </w:rPr>
        <w:t xml:space="preserve">'mc_dropout'</w:t>
      </w:r>
      <w:r>
        <w:rPr>
          <w:rStyle w:val="NormalTok"/>
        </w:rPr>
        <w:t xml:space="preserve">]</w:t>
      </w:r>
      <w:r>
        <w:br/>
      </w:r>
      <w:r>
        <w:rPr>
          <w:rStyle w:val="NormalTok"/>
        </w:rPr>
        <w:t xml:space="preserve">        mean_probs, variance </w:t>
      </w:r>
      <w:r>
        <w:rPr>
          <w:rStyle w:val="OperatorTok"/>
        </w:rPr>
        <w:t xml:space="preserve">=</w:t>
      </w:r>
      <w:r>
        <w:rPr>
          <w:rStyle w:val="NormalTok"/>
        </w:rPr>
        <w:t xml:space="preserve"> model.predict_with_uncertainty(inputs, num_samples</w:t>
      </w:r>
      <w:r>
        <w:rPr>
          <w:rStyle w:val="Operato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CommentTok"/>
        </w:rPr>
        <w:t xml:space="preserve"># Compute confidence (max probability) and uncertainty (max variance)</w:t>
      </w:r>
      <w:r>
        <w:br/>
      </w:r>
      <w:r>
        <w:rPr>
          <w:rStyle w:val="NormalTok"/>
        </w:rPr>
        <w:t xml:space="preserve">        confidence </w:t>
      </w:r>
      <w:r>
        <w:rPr>
          <w:rStyle w:val="OperatorTok"/>
        </w:rPr>
        <w:t xml:space="preserve">=</w:t>
      </w:r>
      <w:r>
        <w:rPr>
          <w:rStyle w:val="NormalTok"/>
        </w:rPr>
        <w:t xml:space="preserve"> torch.</w:t>
      </w:r>
      <w:r>
        <w:rPr>
          <w:rStyle w:val="BuiltInTok"/>
        </w:rPr>
        <w:t xml:space="preserve">max</w:t>
      </w:r>
      <w:r>
        <w:rPr>
          <w:rStyle w:val="NormalTok"/>
        </w:rPr>
        <w:t xml:space="preserve">(mean_probs, dim</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].cpu().numpy()</w:t>
      </w:r>
      <w:r>
        <w:br/>
      </w:r>
      <w:r>
        <w:rPr>
          <w:rStyle w:val="NormalTok"/>
        </w:rPr>
        <w:t xml:space="preserve">        uncertainty </w:t>
      </w:r>
      <w:r>
        <w:rPr>
          <w:rStyle w:val="OperatorTok"/>
        </w:rPr>
        <w:t xml:space="preserve">=</w:t>
      </w:r>
      <w:r>
        <w:rPr>
          <w:rStyle w:val="NormalTok"/>
        </w:rPr>
        <w:t xml:space="preserve"> torch.</w:t>
      </w:r>
      <w:r>
        <w:rPr>
          <w:rStyle w:val="BuiltInTok"/>
        </w:rPr>
        <w:t xml:space="preserve">max</w:t>
      </w:r>
      <w:r>
        <w:rPr>
          <w:rStyle w:val="NormalTok"/>
        </w:rPr>
        <w:t xml:space="preserve">(variance, dim</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].cpu().numpy()</w:t>
      </w:r>
      <w:r>
        <w:br/>
      </w:r>
      <w:r>
        <w:rPr>
          <w:rStyle w:val="NormalTok"/>
        </w:rPr>
        <w:t xml:space="preserve">        </w:t>
      </w:r>
      <w:r>
        <w:br/>
      </w:r>
      <w:r>
        <w:rPr>
          <w:rStyle w:val="NormalTok"/>
        </w:rPr>
        <w:t xml:space="preserve">        </w:t>
      </w:r>
      <w:r>
        <w:rPr>
          <w:rStyle w:val="CommentTok"/>
        </w:rPr>
        <w:t xml:space="preserve"># Create scatter plot</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        plt.scatter(confidence, uncertainty, alpha</w:t>
      </w:r>
      <w:r>
        <w:rPr>
          <w:rStyle w:val="OperatorTok"/>
        </w:rPr>
        <w:t xml:space="preserve">=</w:t>
      </w:r>
      <w:r>
        <w:rPr>
          <w:rStyle w:val="FloatTok"/>
        </w:rPr>
        <w:t xml:space="preserve">0.6</w:t>
      </w:r>
      <w:r>
        <w:rPr>
          <w:rStyle w:val="NormalTok"/>
        </w:rPr>
        <w:t xml:space="preserve">)</w:t>
      </w:r>
      <w:r>
        <w:br/>
      </w:r>
      <w:r>
        <w:rPr>
          <w:rStyle w:val="NormalTok"/>
        </w:rPr>
        <w:t xml:space="preserve">        plt.xlabel(</w:t>
      </w:r>
      <w:r>
        <w:rPr>
          <w:rStyle w:val="StringTok"/>
        </w:rPr>
        <w:t xml:space="preserve">'Prediction Confidence (max prob)'</w:t>
      </w:r>
      <w:r>
        <w:rPr>
          <w:rStyle w:val="NormalTok"/>
        </w:rPr>
        <w:t xml:space="preserve">)</w:t>
      </w:r>
      <w:r>
        <w:br/>
      </w:r>
      <w:r>
        <w:rPr>
          <w:rStyle w:val="NormalTok"/>
        </w:rPr>
        <w:t xml:space="preserve">        plt.ylabel(</w:t>
      </w:r>
      <w:r>
        <w:rPr>
          <w:rStyle w:val="StringTok"/>
        </w:rPr>
        <w:t xml:space="preserve">'Uncertainty (max variance)'</w:t>
      </w:r>
      <w:r>
        <w:rPr>
          <w:rStyle w:val="NormalTok"/>
        </w:rPr>
        <w:t xml:space="preserve">)</w:t>
      </w:r>
      <w:r>
        <w:br/>
      </w:r>
      <w:r>
        <w:rPr>
          <w:rStyle w:val="NormalTok"/>
        </w:rPr>
        <w:t xml:space="preserve">        plt.title(</w:t>
      </w:r>
      <w:r>
        <w:rPr>
          <w:rStyle w:val="StringTok"/>
        </w:rPr>
        <w:t xml:space="preserve">'MC Dropout: Confidence vs Uncertainty'</w:t>
      </w:r>
      <w:r>
        <w:rPr>
          <w:rStyle w:val="NormalTok"/>
        </w:rPr>
        <w:t xml:space="preserve">)</w:t>
      </w:r>
      <w:r>
        <w:br/>
      </w:r>
      <w:r>
        <w:rPr>
          <w:rStyle w:val="NormalTok"/>
        </w:rPr>
        <w:t xml:space="preserve">        plt.savefig(</w:t>
      </w:r>
      <w:r>
        <w:rPr>
          <w:rStyle w:val="StringTok"/>
        </w:rPr>
        <w:t xml:space="preserve">'results/mc_dropout_uncertainty.png'</w:t>
      </w:r>
      <w:r>
        <w:rPr>
          <w:rStyle w:val="NormalTok"/>
        </w:rPr>
        <w:t xml:space="preserve">)</w:t>
      </w:r>
      <w:r>
        <w:br/>
      </w:r>
      <w:r>
        <w:rPr>
          <w:rStyle w:val="NormalTok"/>
        </w:rPr>
        <w:t xml:space="preserve">        </w:t>
      </w:r>
      <w:r>
        <w:br/>
      </w:r>
      <w:r>
        <w:rPr>
          <w:rStyle w:val="NormalTok"/>
        </w:rPr>
        <w:t xml:space="preserve">    </w:t>
      </w:r>
      <w:r>
        <w:rPr>
          <w:rStyle w:val="CommentTok"/>
        </w:rPr>
        <w:t xml:space="preserve"># BNN VI uncertainty (similar implementation)</w:t>
      </w:r>
      <w:r>
        <w:br/>
      </w:r>
      <w:r>
        <w:rPr>
          <w:rStyle w:val="NormalTok"/>
        </w:rPr>
        <w:t xml:space="preserve">    </w:t>
      </w:r>
      <w:r>
        <w:rPr>
          <w:rStyle w:val="ControlFlowTok"/>
        </w:rPr>
        <w:t xml:space="preserve">if</w:t>
      </w:r>
      <w:r>
        <w:rPr>
          <w:rStyle w:val="NormalTok"/>
        </w:rPr>
        <w:t xml:space="preserve"> </w:t>
      </w:r>
      <w:r>
        <w:rPr>
          <w:rStyle w:val="StringTok"/>
        </w:rPr>
        <w:t xml:space="preserve">'bnn_vi'</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.models:</w:t>
      </w:r>
      <w:r>
        <w:br/>
      </w:r>
      <w:r>
        <w:rPr>
          <w:rStyle w:val="NormalTok"/>
        </w:rPr>
        <w:t xml:space="preserve">        </w:t>
      </w:r>
      <w:r>
        <w:rPr>
          <w:rStyle w:val="CommentTok"/>
        </w:rPr>
        <w:t xml:space="preserve"># Similar implementation for BNN VI model</w:t>
      </w:r>
      <w:r>
        <w:br/>
      </w:r>
      <w:r>
        <w:rPr>
          <w:rStyle w:val="NormalTok"/>
        </w:rPr>
        <w:t xml:space="preserve">        </w:t>
      </w:r>
      <w:r>
        <w:rPr>
          <w:rStyle w:val="CommentTok"/>
        </w:rPr>
        <w:t xml:space="preserve"># ...</w:t>
      </w:r>
    </w:p>
    <w:p>
      <w:pPr>
        <w:pStyle w:val="FirstParagraph"/>
      </w:pPr>
      <w:r>
        <w:t xml:space="preserve">This code creates scatter plots comparing prediction confidence (maximum class probability) against uncertainty (variance in predictions), allowing us to visualize how the model’s confidence relates to its uncertainty.</w:t>
      </w:r>
    </w:p>
    <w:bookmarkEnd w:id="42"/>
    <w:bookmarkEnd w:id="43"/>
    <w:bookmarkStart w:id="44" w:name="experiment-management"/>
    <w:p>
      <w:pPr>
        <w:pStyle w:val="Heading3"/>
      </w:pPr>
      <w:r>
        <w:t xml:space="preserve">Experiment Management</w:t>
      </w:r>
    </w:p>
    <w:p>
      <w:pPr>
        <w:pStyle w:val="FirstParagraph"/>
      </w:pPr>
      <w:r>
        <w:t xml:space="preserve">Our implementation is organized around an</w:t>
      </w:r>
      <w:r>
        <w:t xml:space="preserve"> </w:t>
      </w:r>
      <w:r>
        <w:rPr>
          <w:rStyle w:val="VerbatimChar"/>
        </w:rPr>
        <w:t xml:space="preserve">ExperimentManager</w:t>
      </w:r>
      <w:r>
        <w:t xml:space="preserve"> </w:t>
      </w:r>
      <w:r>
        <w:t xml:space="preserve">class that handles:</w:t>
      </w:r>
    </w:p>
    <w:p>
      <w:pPr>
        <w:pStyle w:val="Compact"/>
        <w:numPr>
          <w:ilvl w:val="0"/>
          <w:numId w:val="1018"/>
        </w:numPr>
      </w:pPr>
      <w:r>
        <w:rPr>
          <w:b/>
          <w:bCs/>
        </w:rPr>
        <w:t xml:space="preserve">Dataset loading</w:t>
      </w:r>
      <w:r>
        <w:t xml:space="preserve">: Downloads and prepares MNIST and FashionMNIST datasets</w:t>
      </w:r>
    </w:p>
    <w:p>
      <w:pPr>
        <w:pStyle w:val="Compact"/>
        <w:numPr>
          <w:ilvl w:val="0"/>
          <w:numId w:val="1018"/>
        </w:numPr>
      </w:pPr>
      <w:r>
        <w:rPr>
          <w:b/>
          <w:bCs/>
        </w:rPr>
        <w:t xml:space="preserve">Model training</w:t>
      </w:r>
      <w:r>
        <w:t xml:space="preserve">: Implements training loops for all three model architectures</w:t>
      </w:r>
    </w:p>
    <w:p>
      <w:pPr>
        <w:pStyle w:val="Compact"/>
        <w:numPr>
          <w:ilvl w:val="0"/>
          <w:numId w:val="1018"/>
        </w:numPr>
      </w:pPr>
      <w:r>
        <w:rPr>
          <w:b/>
          <w:bCs/>
        </w:rPr>
        <w:t xml:space="preserve">Evaluation</w:t>
      </w:r>
      <w:r>
        <w:t xml:space="preserve">: Computes and stores performance metrics</w:t>
      </w:r>
    </w:p>
    <w:p>
      <w:pPr>
        <w:pStyle w:val="Compact"/>
        <w:numPr>
          <w:ilvl w:val="0"/>
          <w:numId w:val="1018"/>
        </w:numPr>
      </w:pPr>
      <w:r>
        <w:rPr>
          <w:b/>
          <w:bCs/>
        </w:rPr>
        <w:t xml:space="preserve">Visualization</w:t>
      </w:r>
      <w:r>
        <w:t xml:space="preserve">: Creates plots of training history, confusion matrices, and uncertainty</w:t>
      </w:r>
    </w:p>
    <w:p>
      <w:pPr>
        <w:pStyle w:val="FirstParagraph"/>
      </w:pPr>
      <w:r>
        <w:t xml:space="preserve">This modular design makes it easy to:</w:t>
      </w:r>
      <w:r>
        <w:t xml:space="preserve"> </w:t>
      </w:r>
      <w:r>
        <w:t xml:space="preserve">- Train different models with consistent hyperparameters</w:t>
      </w:r>
      <w:r>
        <w:t xml:space="preserve"> </w:t>
      </w:r>
      <w:r>
        <w:t xml:space="preserve">- Compare performance across models</w:t>
      </w:r>
      <w:r>
        <w:t xml:space="preserve"> </w:t>
      </w:r>
      <w:r>
        <w:t xml:space="preserve">- Visualize different aspects of model behavior</w:t>
      </w:r>
      <w:r>
        <w:t xml:space="preserve"> </w:t>
      </w:r>
      <w:r>
        <w:t xml:space="preserve">- Extend the implementation to new datasets or model architectures</w:t>
      </w:r>
    </w:p>
    <w:bookmarkEnd w:id="44"/>
    <w:bookmarkEnd w:id="45"/>
    <w:bookmarkStart w:id="77" w:name="experimental-results"/>
    <w:p>
      <w:pPr>
        <w:pStyle w:val="Heading2"/>
      </w:pPr>
      <w:r>
        <w:t xml:space="preserve">Experimental Results</w:t>
      </w:r>
    </w:p>
    <w:p>
      <w:pPr>
        <w:pStyle w:val="FirstParagraph"/>
      </w:pPr>
      <w:r>
        <w:t xml:space="preserve">We implemented and evaluated three different models on the MNIST dataset [5] for digit classification:</w:t>
      </w:r>
    </w:p>
    <w:p>
      <w:pPr>
        <w:pStyle w:val="Compact"/>
        <w:numPr>
          <w:ilvl w:val="0"/>
          <w:numId w:val="1019"/>
        </w:numPr>
      </w:pPr>
      <w:r>
        <w:rPr>
          <w:b/>
          <w:bCs/>
        </w:rPr>
        <w:t xml:space="preserve">Baseline CNN</w:t>
      </w:r>
      <w:r>
        <w:t xml:space="preserve">: A standard convolutional neural network with deterministic weights</w:t>
      </w:r>
    </w:p>
    <w:p>
      <w:pPr>
        <w:pStyle w:val="Compact"/>
        <w:numPr>
          <w:ilvl w:val="0"/>
          <w:numId w:val="1019"/>
        </w:numPr>
      </w:pPr>
      <w:r>
        <w:rPr>
          <w:b/>
          <w:bCs/>
        </w:rPr>
        <w:t xml:space="preserve">MC Dropout CNN</w:t>
      </w:r>
      <w:r>
        <w:t xml:space="preserve">: A CNN that uses Monte Carlo Dropout for uncertainty estimation [1][10]</w:t>
      </w:r>
    </w:p>
    <w:p>
      <w:pPr>
        <w:pStyle w:val="Compact"/>
        <w:numPr>
          <w:ilvl w:val="0"/>
          <w:numId w:val="1019"/>
        </w:numPr>
      </w:pPr>
      <w:r>
        <w:rPr>
          <w:b/>
          <w:bCs/>
        </w:rPr>
        <w:t xml:space="preserve">Bayesian Neural Network with Variational Inference</w:t>
      </w:r>
      <w:r>
        <w:t xml:space="preserve">: A full Bayesian approach using Pyro [6] (built on PyTorch [7])</w:t>
      </w:r>
    </w:p>
    <w:bookmarkStart w:id="49" w:name="dataset"/>
    <w:p>
      <w:pPr>
        <w:pStyle w:val="Heading3"/>
      </w:pPr>
      <w:r>
        <w:t xml:space="preserve">Dataset</w:t>
      </w:r>
    </w:p>
    <w:p>
      <w:pPr>
        <w:pStyle w:val="FirstParagraph"/>
      </w:pPr>
      <w:r>
        <w:t xml:space="preserve">The MNIST dataset consists of 70,000 grayscale images of handwritten digits (0-9), split into 60,000 training images and 10,000 test images. We further divided the training set into 48,000 training samples and 12,000 validation samples. Here are some examples from the dataset:</w:t>
      </w:r>
    </w:p>
    <w:p>
      <w:pPr>
        <w:pStyle w:val="CaptionedFigure"/>
      </w:pPr>
      <w:r>
        <w:drawing>
          <wp:inline>
            <wp:extent cx="5334000" cy="1333500"/>
            <wp:effectExtent b="0" l="0" r="0" t="0"/>
            <wp:docPr descr="MNIST Examples" title="" id="47" name="Picture"/>
            <a:graphic>
              <a:graphicData uri="http://schemas.openxmlformats.org/drawingml/2006/picture">
                <pic:pic>
                  <pic:nvPicPr>
                    <pic:cNvPr descr="results/mnist_examples.png" id="48"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MNIST Examples</w:t>
      </w:r>
    </w:p>
    <w:bookmarkEnd w:id="49"/>
    <w:bookmarkStart w:id="56" w:name="training-results"/>
    <w:p>
      <w:pPr>
        <w:pStyle w:val="Heading3"/>
      </w:pPr>
      <w:r>
        <w:t xml:space="preserve">Training Results</w:t>
      </w:r>
    </w:p>
    <w:p>
      <w:pPr>
        <w:pStyle w:val="FirstParagraph"/>
      </w:pPr>
      <w:r>
        <w:t xml:space="preserve">Each model was trained for 2 epochs with a learning rate of 0.001 using the Adam optimizer. Below are the training histories:</w:t>
      </w:r>
    </w:p>
    <w:p>
      <w:pPr>
        <w:pStyle w:val="BodyText"/>
      </w:pPr>
      <w:r>
        <w:rPr>
          <w:b/>
          <w:bCs/>
        </w:rPr>
        <w:t xml:space="preserve">Baseline CNN:</w:t>
      </w:r>
      <w:r>
        <w:t xml:space="preserve"> </w:t>
      </w:r>
      <w:r>
        <w:drawing>
          <wp:inline>
            <wp:extent cx="5334000" cy="2222500"/>
            <wp:effectExtent b="0" l="0" r="0" t="0"/>
            <wp:docPr descr="Baseline CNN Training History" title="" id="51" name="Picture"/>
            <a:graphic>
              <a:graphicData uri="http://schemas.openxmlformats.org/drawingml/2006/picture">
                <pic:pic>
                  <pic:nvPicPr>
                    <pic:cNvPr descr="results/baseline_cnn_training_history.png" id="52" name="Picture"/>
                    <pic:cNvPicPr>
                      <a:picLocks noChangeArrowheads="1" noChangeAspect="1"/>
                    </pic:cNvPicPr>
                  </pic:nvPicPr>
                  <pic:blipFill>
                    <a:blip r:embed="rId50"/>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The baseline CNN achieved strong performance with minimal training, reaching a validation accuracy of 98.62% after just 2 epochs. The training and validation losses decreased steadily, indicating good generalization.</w:t>
      </w:r>
    </w:p>
    <w:p>
      <w:pPr>
        <w:pStyle w:val="BodyText"/>
      </w:pPr>
      <w:r>
        <w:rPr>
          <w:b/>
          <w:bCs/>
        </w:rPr>
        <w:t xml:space="preserve">MC Dropout CNN:</w:t>
      </w:r>
      <w:r>
        <w:t xml:space="preserve"> </w:t>
      </w:r>
      <w:r>
        <w:drawing>
          <wp:inline>
            <wp:extent cx="5334000" cy="2222500"/>
            <wp:effectExtent b="0" l="0" r="0" t="0"/>
            <wp:docPr descr="MC Dropout CNN Training History" title="" id="54" name="Picture"/>
            <a:graphic>
              <a:graphicData uri="http://schemas.openxmlformats.org/drawingml/2006/picture">
                <pic:pic>
                  <pic:nvPicPr>
                    <pic:cNvPr descr="results/mc_dropout_training_history.png" id="55" name="Picture"/>
                    <pic:cNvPicPr>
                      <a:picLocks noChangeArrowheads="1" noChangeAspect="1"/>
                    </pic:cNvPicPr>
                  </pic:nvPicPr>
                  <pic:blipFill>
                    <a:blip r:embed="rId53"/>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The MC Dropout model showed a similar learning trajectory as the baseline but with slightly lower performance due to the regularization effect of dropout. After 2 epochs, it achieved a validation accuracy of 97.81%.</w:t>
      </w:r>
    </w:p>
    <w:p>
      <w:pPr>
        <w:pStyle w:val="BodyText"/>
      </w:pPr>
      <w:r>
        <w:rPr>
          <w:b/>
          <w:bCs/>
        </w:rPr>
        <w:t xml:space="preserve">Bayesian Neural Network with VI:</w:t>
      </w:r>
      <w:r>
        <w:t xml:space="preserve"> </w:t>
      </w:r>
      <w:r>
        <w:t xml:space="preserve">The BNN with VI showed high loss values during training, starting at 5046.78 for training loss and 3923.15 for validation loss in the first epoch, decreasing to 2924.19 and 2040.92 respectively in the second epoch. These high values are expected because:</w:t>
      </w:r>
    </w:p>
    <w:p>
      <w:pPr>
        <w:pStyle w:val="Compact"/>
        <w:numPr>
          <w:ilvl w:val="0"/>
          <w:numId w:val="1020"/>
        </w:numPr>
      </w:pPr>
      <w:r>
        <w:t xml:space="preserve">BNN training optimizes the ELBO (Evidence Lower Bound), which includes both a data likelihood term and a KL divergence term</w:t>
      </w:r>
    </w:p>
    <w:p>
      <w:pPr>
        <w:pStyle w:val="Compact"/>
        <w:numPr>
          <w:ilvl w:val="0"/>
          <w:numId w:val="1020"/>
        </w:numPr>
      </w:pPr>
      <w:r>
        <w:t xml:space="preserve">The scale of the ELBO is different from the cross-entropy loss used in the other models</w:t>
      </w:r>
    </w:p>
    <w:p>
      <w:pPr>
        <w:pStyle w:val="Compact"/>
        <w:numPr>
          <w:ilvl w:val="0"/>
          <w:numId w:val="1020"/>
        </w:numPr>
      </w:pPr>
      <w:r>
        <w:t xml:space="preserve">The initial KL divergence between the approximate posterior and the prior can be large</w:t>
      </w:r>
    </w:p>
    <w:bookmarkEnd w:id="56"/>
    <w:bookmarkStart w:id="69" w:name="model-performance"/>
    <w:p>
      <w:pPr>
        <w:pStyle w:val="Heading3"/>
      </w:pPr>
      <w:r>
        <w:t xml:space="preserve">Model Performance</w:t>
      </w:r>
    </w:p>
    <w:p>
      <w:pPr>
        <w:pStyle w:val="FirstParagraph"/>
      </w:pPr>
      <w:r>
        <w:t xml:space="preserve">After training, we evaluated all models on the test set. Here are the performance metrics:</w:t>
      </w:r>
    </w:p>
    <w:p>
      <w:pPr>
        <w:pStyle w:val="BodyText"/>
      </w:pPr>
      <w:r>
        <w:drawing>
          <wp:inline>
            <wp:extent cx="5334000" cy="4000499"/>
            <wp:effectExtent b="0" l="0" r="0" t="0"/>
            <wp:docPr descr="Model Comparison: Accuracy" title="" id="58" name="Picture"/>
            <a:graphic>
              <a:graphicData uri="http://schemas.openxmlformats.org/drawingml/2006/picture">
                <pic:pic>
                  <pic:nvPicPr>
                    <pic:cNvPr descr="results/model_comparison_accuracy.png" id="59" name="Picture"/>
                    <pic:cNvPicPr>
                      <a:picLocks noChangeArrowheads="1" noChangeAspect="1"/>
                    </pic:cNvPicPr>
                  </pic:nvPicPr>
                  <pic:blipFill>
                    <a:blip r:embed="rId57"/>
                    <a:stretch>
                      <a:fillRect/>
                    </a:stretch>
                  </pic:blipFill>
                  <pic:spPr bwMode="auto">
                    <a:xfrm>
                      <a:off x="0" y="0"/>
                      <a:ext cx="5334000" cy="4000499"/>
                    </a:xfrm>
                    <a:prstGeom prst="rect">
                      <a:avLst/>
                    </a:prstGeom>
                    <a:noFill/>
                    <a:ln w="9525">
                      <a:noFill/>
                      <a:headEnd/>
                      <a:tailEnd/>
                    </a:ln>
                  </pic:spPr>
                </pic:pic>
              </a:graphicData>
            </a:graphic>
          </wp:inline>
        </w:drawing>
      </w:r>
      <w:r>
        <w:t xml:space="preserve"> </w:t>
      </w:r>
      <w:r>
        <w:drawing>
          <wp:inline>
            <wp:extent cx="5334000" cy="4000499"/>
            <wp:effectExtent b="0" l="0" r="0" t="0"/>
            <wp:docPr descr="Model Comparison: Precision" title="" id="61" name="Picture"/>
            <a:graphic>
              <a:graphicData uri="http://schemas.openxmlformats.org/drawingml/2006/picture">
                <pic:pic>
                  <pic:nvPicPr>
                    <pic:cNvPr descr="results/model_comparison_precision.png" id="62" name="Picture"/>
                    <pic:cNvPicPr>
                      <a:picLocks noChangeArrowheads="1" noChangeAspect="1"/>
                    </pic:cNvPicPr>
                  </pic:nvPicPr>
                  <pic:blipFill>
                    <a:blip r:embed="rId60"/>
                    <a:stretch>
                      <a:fillRect/>
                    </a:stretch>
                  </pic:blipFill>
                  <pic:spPr bwMode="auto">
                    <a:xfrm>
                      <a:off x="0" y="0"/>
                      <a:ext cx="5334000" cy="4000499"/>
                    </a:xfrm>
                    <a:prstGeom prst="rect">
                      <a:avLst/>
                    </a:prstGeom>
                    <a:noFill/>
                    <a:ln w="9525">
                      <a:noFill/>
                      <a:headEnd/>
                      <a:tailEnd/>
                    </a:ln>
                  </pic:spPr>
                </pic:pic>
              </a:graphicData>
            </a:graphic>
          </wp:inline>
        </w:drawing>
      </w:r>
      <w:r>
        <w:t xml:space="preserve"> </w:t>
      </w:r>
      <w:r>
        <w:drawing>
          <wp:inline>
            <wp:extent cx="5334000" cy="4000499"/>
            <wp:effectExtent b="0" l="0" r="0" t="0"/>
            <wp:docPr descr="Model Comparison: Recall" title="" id="64" name="Picture"/>
            <a:graphic>
              <a:graphicData uri="http://schemas.openxmlformats.org/drawingml/2006/picture">
                <pic:pic>
                  <pic:nvPicPr>
                    <pic:cNvPr descr="results/model_comparison_recall.png" id="65" name="Picture"/>
                    <pic:cNvPicPr>
                      <a:picLocks noChangeArrowheads="1" noChangeAspect="1"/>
                    </pic:cNvPicPr>
                  </pic:nvPicPr>
                  <pic:blipFill>
                    <a:blip r:embed="rId63"/>
                    <a:stretch>
                      <a:fillRect/>
                    </a:stretch>
                  </pic:blipFill>
                  <pic:spPr bwMode="auto">
                    <a:xfrm>
                      <a:off x="0" y="0"/>
                      <a:ext cx="5334000" cy="4000499"/>
                    </a:xfrm>
                    <a:prstGeom prst="rect">
                      <a:avLst/>
                    </a:prstGeom>
                    <a:noFill/>
                    <a:ln w="9525">
                      <a:noFill/>
                      <a:headEnd/>
                      <a:tailEnd/>
                    </a:ln>
                  </pic:spPr>
                </pic:pic>
              </a:graphicData>
            </a:graphic>
          </wp:inline>
        </w:drawing>
      </w:r>
      <w:r>
        <w:t xml:space="preserve"> </w:t>
      </w:r>
      <w:r>
        <w:drawing>
          <wp:inline>
            <wp:extent cx="5334000" cy="4000499"/>
            <wp:effectExtent b="0" l="0" r="0" t="0"/>
            <wp:docPr descr="Model Comparison: F1 Score" title="" id="67" name="Picture"/>
            <a:graphic>
              <a:graphicData uri="http://schemas.openxmlformats.org/drawingml/2006/picture">
                <pic:pic>
                  <pic:nvPicPr>
                    <pic:cNvPr descr="results/model_comparison_f1.png" id="68" name="Picture"/>
                    <pic:cNvPicPr>
                      <a:picLocks noChangeArrowheads="1" noChangeAspect="1"/>
                    </pic:cNvPicPr>
                  </pic:nvPicPr>
                  <pic:blipFill>
                    <a:blip r:embed="rId66"/>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b/>
          <w:bCs/>
        </w:rPr>
        <w:t xml:space="preserve">Baseline CNN:</w:t>
      </w:r>
      <w:r>
        <w:t xml:space="preserve"> </w:t>
      </w:r>
      <w:r>
        <w:t xml:space="preserve">- Accuracy: 98.71%</w:t>
      </w:r>
      <w:r>
        <w:t xml:space="preserve"> </w:t>
      </w:r>
      <w:r>
        <w:t xml:space="preserve">- Precision: 98.71%</w:t>
      </w:r>
      <w:r>
        <w:t xml:space="preserve"> </w:t>
      </w:r>
      <w:r>
        <w:t xml:space="preserve">- Recall: 98.71%</w:t>
      </w:r>
      <w:r>
        <w:t xml:space="preserve"> </w:t>
      </w:r>
      <w:r>
        <w:t xml:space="preserve">- F1 Score: 98.71%</w:t>
      </w:r>
    </w:p>
    <w:p>
      <w:pPr>
        <w:pStyle w:val="BodyText"/>
      </w:pPr>
      <w:r>
        <w:rPr>
          <w:b/>
          <w:bCs/>
        </w:rPr>
        <w:t xml:space="preserve">MC Dropout CNN:</w:t>
      </w:r>
      <w:r>
        <w:t xml:space="preserve"> </w:t>
      </w:r>
      <w:r>
        <w:t xml:space="preserve">- Accuracy: 98.22%</w:t>
      </w:r>
      <w:r>
        <w:t xml:space="preserve"> </w:t>
      </w:r>
      <w:r>
        <w:t xml:space="preserve">- Precision: 98.21%</w:t>
      </w:r>
      <w:r>
        <w:t xml:space="preserve"> </w:t>
      </w:r>
      <w:r>
        <w:t xml:space="preserve">- Recall: 98.21%</w:t>
      </w:r>
      <w:r>
        <w:t xml:space="preserve"> </w:t>
      </w:r>
      <w:r>
        <w:t xml:space="preserve">- F1 Score: 98.21%</w:t>
      </w:r>
    </w:p>
    <w:p>
      <w:pPr>
        <w:pStyle w:val="BodyText"/>
      </w:pPr>
      <w:r>
        <w:rPr>
          <w:b/>
          <w:bCs/>
        </w:rPr>
        <w:t xml:space="preserve">Bayesian Neural Network with VI:</w:t>
      </w:r>
      <w:r>
        <w:t xml:space="preserve"> </w:t>
      </w:r>
      <w:r>
        <w:t xml:space="preserve">- Accuracy: 10.17%</w:t>
      </w:r>
      <w:r>
        <w:t xml:space="preserve"> </w:t>
      </w:r>
      <w:r>
        <w:t xml:space="preserve">- Precision: 9.98%</w:t>
      </w:r>
      <w:r>
        <w:t xml:space="preserve"> </w:t>
      </w:r>
      <w:r>
        <w:t xml:space="preserve">- Recall: 9.89%</w:t>
      </w:r>
      <w:r>
        <w:t xml:space="preserve"> </w:t>
      </w:r>
      <w:r>
        <w:t xml:space="preserve">- F1 Score: 9.52%</w:t>
      </w:r>
    </w:p>
    <w:bookmarkEnd w:id="69"/>
    <w:bookmarkStart w:id="76" w:name="confusion-matrices"/>
    <w:p>
      <w:pPr>
        <w:pStyle w:val="Heading3"/>
      </w:pPr>
      <w:r>
        <w:t xml:space="preserve">Confusion Matrices</w:t>
      </w:r>
    </w:p>
    <w:p>
      <w:pPr>
        <w:pStyle w:val="FirstParagraph"/>
      </w:pPr>
      <w:r>
        <w:t xml:space="preserve">The confusion matrices provide more detailed insight into the models’ predictions:</w:t>
      </w:r>
    </w:p>
    <w:p>
      <w:pPr>
        <w:pStyle w:val="BodyText"/>
      </w:pPr>
      <w:r>
        <w:rPr>
          <w:b/>
          <w:bCs/>
        </w:rPr>
        <w:t xml:space="preserve">Baseline CNN Confusion Matrix:</w:t>
      </w:r>
      <w:r>
        <w:t xml:space="preserve"> </w:t>
      </w:r>
      <w:r>
        <w:drawing>
          <wp:inline>
            <wp:extent cx="5334000" cy="4000499"/>
            <wp:effectExtent b="0" l="0" r="0" t="0"/>
            <wp:docPr descr="Baseline CNN Confusion Matrix" title="" id="71" name="Picture"/>
            <a:graphic>
              <a:graphicData uri="http://schemas.openxmlformats.org/drawingml/2006/picture">
                <pic:pic>
                  <pic:nvPicPr>
                    <pic:cNvPr descr="results/baseline_cnn_mnist_test_confusion_matrix.png" id="72" name="Picture"/>
                    <pic:cNvPicPr>
                      <a:picLocks noChangeArrowheads="1" noChangeAspect="1"/>
                    </pic:cNvPicPr>
                  </pic:nvPicPr>
                  <pic:blipFill>
                    <a:blip r:embed="rId70"/>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baseline CNN shows strong performance across all digit classes, with most predictions concentrated along the diagonal (correct classifications).</w:t>
      </w:r>
    </w:p>
    <w:p>
      <w:pPr>
        <w:pStyle w:val="BodyText"/>
      </w:pPr>
      <w:r>
        <w:rPr>
          <w:b/>
          <w:bCs/>
        </w:rPr>
        <w:t xml:space="preserve">MC Dropout CNN Confusion Matrix:</w:t>
      </w:r>
      <w:r>
        <w:t xml:space="preserve"> </w:t>
      </w:r>
      <w:r>
        <w:drawing>
          <wp:inline>
            <wp:extent cx="5334000" cy="4000499"/>
            <wp:effectExtent b="0" l="0" r="0" t="0"/>
            <wp:docPr descr="MC Dropout CNN Confusion Matrix" title="" id="74" name="Picture"/>
            <a:graphic>
              <a:graphicData uri="http://schemas.openxmlformats.org/drawingml/2006/picture">
                <pic:pic>
                  <pic:nvPicPr>
                    <pic:cNvPr descr="results/mc_dropout_mnist_test_confusion_matrix.png" id="75" name="Picture"/>
                    <pic:cNvPicPr>
                      <a:picLocks noChangeArrowheads="1" noChangeAspect="1"/>
                    </pic:cNvPicPr>
                  </pic:nvPicPr>
                  <pic:blipFill>
                    <a:blip r:embed="rId73"/>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Similar to the baseline, the MC Dropout model accurately classifies most digits, with only slight confusion between similar-looking digits.</w:t>
      </w:r>
    </w:p>
    <w:p>
      <w:pPr>
        <w:pStyle w:val="BodyText"/>
      </w:pPr>
      <w:r>
        <w:rPr>
          <w:b/>
          <w:bCs/>
        </w:rPr>
        <w:t xml:space="preserve">Bayesian Neural Network with VI:</w:t>
      </w:r>
      <w:r>
        <w:t xml:space="preserve"> </w:t>
      </w:r>
      <w:r>
        <w:t xml:space="preserve">The BNN with VI showed poor performance with only around 10% accuracy (random chance for a 10-class problem). The confusion matrix (not shown as an image, but presented in the results) indicates that the model predicted class 1 (digit</w:t>
      </w:r>
      <w:r>
        <w:t xml:space="preserve"> </w:t>
      </w:r>
      <w:r>
        <w:t xml:space="preserve">“</w:t>
      </w:r>
      <w:r>
        <w:t xml:space="preserve">1</w:t>
      </w:r>
      <w:r>
        <w:t xml:space="preserve">”</w:t>
      </w:r>
      <w:r>
        <w:t xml:space="preserve">) for many samples regardless of the true class, suggesting that it failed to learn proper class boundaries during the limited training period.</w:t>
      </w:r>
    </w:p>
    <w:bookmarkEnd w:id="76"/>
    <w:bookmarkEnd w:id="77"/>
    <w:bookmarkStart w:id="81" w:name="performance-analysis"/>
    <w:p>
      <w:pPr>
        <w:pStyle w:val="Heading2"/>
      </w:pPr>
      <w:r>
        <w:t xml:space="preserve">Performance Analysis</w:t>
      </w:r>
    </w:p>
    <w:bookmarkStart w:id="78" w:name="comparison-of-models"/>
    <w:p>
      <w:pPr>
        <w:pStyle w:val="Heading3"/>
      </w:pPr>
      <w:r>
        <w:t xml:space="preserve">Comparison of Models</w:t>
      </w:r>
    </w:p>
    <w:p>
      <w:pPr>
        <w:pStyle w:val="FirstParagraph"/>
      </w:pPr>
      <w:r>
        <w:t xml:space="preserve">Both the Baseline CNN and MC Dropout CNN achieved excellent performance on the MNIST dataset, even with minimal training (2 epochs). The slightly lower performance of the MC Dropout model compared to the baseline is expected due to the regularization effect of dropout. This performance gap might narrow or even reverse with more training epochs or on more complex datasets where regularization becomes more important.</w:t>
      </w:r>
    </w:p>
    <w:bookmarkEnd w:id="78"/>
    <w:bookmarkStart w:id="79" w:name="bnn-with-vi-performance-issues"/>
    <w:p>
      <w:pPr>
        <w:pStyle w:val="Heading3"/>
      </w:pPr>
      <w:r>
        <w:t xml:space="preserve">BNN with VI Performance Issues</w:t>
      </w:r>
    </w:p>
    <w:p>
      <w:pPr>
        <w:pStyle w:val="FirstParagraph"/>
      </w:pPr>
      <w:r>
        <w:t xml:space="preserve">The Bayesian Neural Network with Variational Inference showed notably poor performance with an accuracy of around 10%. Several factors could explain this:</w:t>
      </w:r>
    </w:p>
    <w:p>
      <w:pPr>
        <w:numPr>
          <w:ilvl w:val="0"/>
          <w:numId w:val="1021"/>
        </w:numPr>
      </w:pPr>
      <w:r>
        <w:rPr>
          <w:b/>
          <w:bCs/>
        </w:rPr>
        <w:t xml:space="preserve">Insufficient Training</w:t>
      </w:r>
      <w:r>
        <w:t xml:space="preserve">: BNNs with VI typically require more epochs to converge compared to standard neural networks. Two epochs were likely insufficient for the model to learn meaningful representations.</w:t>
      </w:r>
    </w:p>
    <w:p>
      <w:pPr>
        <w:numPr>
          <w:ilvl w:val="0"/>
          <w:numId w:val="1021"/>
        </w:numPr>
      </w:pPr>
      <w:r>
        <w:rPr>
          <w:b/>
          <w:bCs/>
        </w:rPr>
        <w:t xml:space="preserve">Optimization Challenges</w:t>
      </w:r>
      <w:r>
        <w:t xml:space="preserve">: Training BNNs is more challenging than training standard neural networks due to the additional complexity of optimizing the variational parameters.</w:t>
      </w:r>
    </w:p>
    <w:p>
      <w:pPr>
        <w:numPr>
          <w:ilvl w:val="0"/>
          <w:numId w:val="1021"/>
        </w:numPr>
      </w:pPr>
      <w:r>
        <w:rPr>
          <w:b/>
          <w:bCs/>
        </w:rPr>
        <w:t xml:space="preserve">Hyperparameter Sensitivity</w:t>
      </w:r>
      <w:r>
        <w:t xml:space="preserve">: BNNs are sensitive to hyperparameter choices including prior scale, learning rate, and the number of Monte Carlo samples. Our current settings might not be optimal.</w:t>
      </w:r>
    </w:p>
    <w:p>
      <w:pPr>
        <w:numPr>
          <w:ilvl w:val="0"/>
          <w:numId w:val="1021"/>
        </w:numPr>
      </w:pPr>
      <w:r>
        <w:rPr>
          <w:b/>
          <w:bCs/>
        </w:rPr>
        <w:t xml:space="preserve">Implementation Considerations</w:t>
      </w:r>
      <w:r>
        <w:t xml:space="preserve">: The transition from deterministic to probabilistic programming requires careful implementation, particularly in how the posteriors are sampled and how the predictions are aggregated.</w:t>
      </w:r>
    </w:p>
    <w:bookmarkEnd w:id="79"/>
    <w:bookmarkStart w:id="80" w:name="Xb2045c74c35470a9a79e17919956c058eec085f"/>
    <w:p>
      <w:pPr>
        <w:pStyle w:val="Heading3"/>
      </w:pPr>
      <w:r>
        <w:t xml:space="preserve">Recommendations for Improving BNN Performance</w:t>
      </w:r>
    </w:p>
    <w:p>
      <w:pPr>
        <w:pStyle w:val="FirstParagraph"/>
      </w:pPr>
      <w:r>
        <w:t xml:space="preserve">To improve the performance of the BNN with VI, we recommend:</w:t>
      </w:r>
    </w:p>
    <w:p>
      <w:pPr>
        <w:numPr>
          <w:ilvl w:val="0"/>
          <w:numId w:val="1022"/>
        </w:numPr>
      </w:pPr>
      <w:r>
        <w:rPr>
          <w:b/>
          <w:bCs/>
        </w:rPr>
        <w:t xml:space="preserve">Increase Training Duration</w:t>
      </w:r>
      <w:r>
        <w:t xml:space="preserve">: Train for more epochs to allow the model to converge properly.</w:t>
      </w:r>
    </w:p>
    <w:p>
      <w:pPr>
        <w:numPr>
          <w:ilvl w:val="0"/>
          <w:numId w:val="1022"/>
        </w:numPr>
      </w:pPr>
      <w:r>
        <w:rPr>
          <w:b/>
          <w:bCs/>
        </w:rPr>
        <w:t xml:space="preserve">Adjust Learning Rate</w:t>
      </w:r>
      <w:r>
        <w:t xml:space="preserve">: Consider using a lower learning rate or a learning rate scheduler.</w:t>
      </w:r>
    </w:p>
    <w:p>
      <w:pPr>
        <w:numPr>
          <w:ilvl w:val="0"/>
          <w:numId w:val="1022"/>
        </w:numPr>
      </w:pPr>
      <w:r>
        <w:rPr>
          <w:b/>
          <w:bCs/>
        </w:rPr>
        <w:t xml:space="preserve">KL Annealing</w:t>
      </w:r>
      <w:r>
        <w:t xml:space="preserve">: Implement KL divergence annealing to improve training stability.</w:t>
      </w:r>
    </w:p>
    <w:p>
      <w:pPr>
        <w:numPr>
          <w:ilvl w:val="0"/>
          <w:numId w:val="1022"/>
        </w:numPr>
      </w:pPr>
      <w:r>
        <w:rPr>
          <w:b/>
          <w:bCs/>
        </w:rPr>
        <w:t xml:space="preserve">Prior Selection</w:t>
      </w:r>
      <w:r>
        <w:t xml:space="preserve">: Experiment with different prior distributions and scales.</w:t>
      </w:r>
    </w:p>
    <w:p>
      <w:pPr>
        <w:numPr>
          <w:ilvl w:val="0"/>
          <w:numId w:val="1022"/>
        </w:numPr>
      </w:pPr>
      <w:r>
        <w:rPr>
          <w:b/>
          <w:bCs/>
        </w:rPr>
        <w:t xml:space="preserve">Architectural Changes</w:t>
      </w:r>
      <w:r>
        <w:t xml:space="preserve">: Simplify the model architecture initially to reduce the complexity of the optimization problem.</w:t>
      </w:r>
    </w:p>
    <w:bookmarkEnd w:id="80"/>
    <w:bookmarkEnd w:id="81"/>
    <w:bookmarkStart w:id="89" w:name="X0b7a7cae4067b94c2079668c831959d63ad5f2d"/>
    <w:p>
      <w:pPr>
        <w:pStyle w:val="Heading2"/>
      </w:pPr>
      <w:r>
        <w:t xml:space="preserve">Uncertainty Visualization and Interpretation</w:t>
      </w:r>
    </w:p>
    <w:p>
      <w:pPr>
        <w:pStyle w:val="FirstParagraph"/>
      </w:pPr>
      <w:r>
        <w:t xml:space="preserve">We visualized the uncertainty estimates for the MC Dropout and BNN VI models:</w:t>
      </w:r>
    </w:p>
    <w:p>
      <w:pPr>
        <w:pStyle w:val="BodyText"/>
      </w:pPr>
      <w:r>
        <w:rPr>
          <w:b/>
          <w:bCs/>
        </w:rPr>
        <w:t xml:space="preserve">MC Dropout Uncertainty Visualization:</w:t>
      </w:r>
      <w:r>
        <w:t xml:space="preserve"> </w:t>
      </w:r>
      <w:r>
        <w:drawing>
          <wp:inline>
            <wp:extent cx="5334000" cy="4000499"/>
            <wp:effectExtent b="0" l="0" r="0" t="0"/>
            <wp:docPr descr="MC Dropout Uncertainty" title="" id="83" name="Picture"/>
            <a:graphic>
              <a:graphicData uri="http://schemas.openxmlformats.org/drawingml/2006/picture">
                <pic:pic>
                  <pic:nvPicPr>
                    <pic:cNvPr descr="results/mc_dropout_uncertainty.png" id="84" name="Picture"/>
                    <pic:cNvPicPr>
                      <a:picLocks noChangeArrowheads="1" noChangeAspect="1"/>
                    </pic:cNvPicPr>
                  </pic:nvPicPr>
                  <pic:blipFill>
                    <a:blip r:embed="rId8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scatter plot shows the relationship between prediction confidence (maximum probability) and uncertainty (variance) for the MC Dropout model [1]. Generally, we expect to see higher uncertainty (higher variance) correlating with lower confidence. The plot shows some clustering, which indicates that the model has differentiated levels of certainty for different types of inputs.</w:t>
      </w:r>
    </w:p>
    <w:p>
      <w:pPr>
        <w:pStyle w:val="BodyText"/>
      </w:pPr>
      <w:r>
        <w:rPr>
          <w:b/>
          <w:bCs/>
        </w:rPr>
        <w:t xml:space="preserve">BNN VI Uncertainty Visualization:</w:t>
      </w:r>
      <w:r>
        <w:t xml:space="preserve"> </w:t>
      </w:r>
      <w:r>
        <w:drawing>
          <wp:inline>
            <wp:extent cx="5334000" cy="4000499"/>
            <wp:effectExtent b="0" l="0" r="0" t="0"/>
            <wp:docPr descr="BNN VI Uncertainty" title="" id="86" name="Picture"/>
            <a:graphic>
              <a:graphicData uri="http://schemas.openxmlformats.org/drawingml/2006/picture">
                <pic:pic>
                  <pic:nvPicPr>
                    <pic:cNvPr descr="results/bnn_vi_uncertainty.png" id="87" name="Picture"/>
                    <pic:cNvPicPr>
                      <a:picLocks noChangeArrowheads="1" noChangeAspect="1"/>
                    </pic:cNvPicPr>
                  </pic:nvPicPr>
                  <pic:blipFill>
                    <a:blip r:embed="rId8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For the BNN VI model [2][3], the uncertainty visualization shows a different pattern. Due to the model’s poor performance, the uncertainty estimates are less reliable and do not show a clear relationship between confidence and uncertainty. The scatter points are more dispersed, indicating that the model has not learned to calibrate its uncertainty estimates effectively.</w:t>
      </w:r>
    </w:p>
    <w:bookmarkStart w:id="88" w:name="interpretation-of-uncertainty"/>
    <w:p>
      <w:pPr>
        <w:pStyle w:val="Heading3"/>
      </w:pPr>
      <w:r>
        <w:t xml:space="preserve">Interpretation of Uncertainty</w:t>
      </w:r>
    </w:p>
    <w:p>
      <w:pPr>
        <w:pStyle w:val="FirstParagraph"/>
      </w:pPr>
      <w:r>
        <w:t xml:space="preserve">In well-calibrated models, uncertainty estimates should correlate with prediction accuracy [9]. The MC Dropout model shows better calibration, with higher confidence generally associated with lower uncertainty. This property is important for decision-making applications where we want to rely on predictions only when the model is confident.</w:t>
      </w:r>
    </w:p>
    <w:bookmarkEnd w:id="88"/>
    <w:bookmarkEnd w:id="89"/>
    <w:bookmarkStart w:id="94" w:name="conclusions-and-future-work"/>
    <w:p>
      <w:pPr>
        <w:pStyle w:val="Heading2"/>
      </w:pPr>
      <w:r>
        <w:t xml:space="preserve">Conclusions and Future Work</w:t>
      </w:r>
    </w:p>
    <w:bookmarkStart w:id="90" w:name="summary-of-findings"/>
    <w:p>
      <w:pPr>
        <w:pStyle w:val="Heading3"/>
      </w:pPr>
      <w:r>
        <w:t xml:space="preserve">Summary of Findings</w:t>
      </w:r>
    </w:p>
    <w:p>
      <w:pPr>
        <w:pStyle w:val="FirstParagraph"/>
      </w:pPr>
      <w:r>
        <w:t xml:space="preserve">Our experiments with three different approaches to neural networks for uncertainty quantification on the MNIST dataset yielded the following insights:</w:t>
      </w:r>
    </w:p>
    <w:p>
      <w:pPr>
        <w:numPr>
          <w:ilvl w:val="0"/>
          <w:numId w:val="1023"/>
        </w:numPr>
      </w:pPr>
      <w:r>
        <w:rPr>
          <w:b/>
          <w:bCs/>
        </w:rPr>
        <w:t xml:space="preserve">Standard CNN models can achieve high accuracy</w:t>
      </w:r>
      <w:r>
        <w:t xml:space="preserve"> </w:t>
      </w:r>
      <w:r>
        <w:t xml:space="preserve">with minimal training on simple datasets like MNIST.</w:t>
      </w:r>
    </w:p>
    <w:p>
      <w:pPr>
        <w:numPr>
          <w:ilvl w:val="0"/>
          <w:numId w:val="1023"/>
        </w:numPr>
      </w:pPr>
      <w:r>
        <w:rPr>
          <w:b/>
          <w:bCs/>
        </w:rPr>
        <w:t xml:space="preserve">Monte Carlo Dropout provides a simple and effective approach to uncertainty estimation</w:t>
      </w:r>
      <w:r>
        <w:t xml:space="preserve"> </w:t>
      </w:r>
      <w:r>
        <w:t xml:space="preserve">[1] with only a slight drop in accuracy compared to the baseline model.</w:t>
      </w:r>
    </w:p>
    <w:p>
      <w:pPr>
        <w:numPr>
          <w:ilvl w:val="0"/>
          <w:numId w:val="1023"/>
        </w:numPr>
      </w:pPr>
      <w:r>
        <w:rPr>
          <w:b/>
          <w:bCs/>
        </w:rPr>
        <w:t xml:space="preserve">Full Bayesian Neural Networks with Variational Inference face significant training challenges</w:t>
      </w:r>
      <w:r>
        <w:t xml:space="preserve"> </w:t>
      </w:r>
      <w:r>
        <w:t xml:space="preserve">[2][6] and require more careful tuning and training time to achieve competitive performance.</w:t>
      </w:r>
    </w:p>
    <w:bookmarkEnd w:id="90"/>
    <w:bookmarkStart w:id="91" w:name="limitations-of-the-current-study"/>
    <w:p>
      <w:pPr>
        <w:pStyle w:val="Heading3"/>
      </w:pPr>
      <w:r>
        <w:t xml:space="preserve">Limitations of the Current Study</w:t>
      </w:r>
    </w:p>
    <w:p>
      <w:pPr>
        <w:numPr>
          <w:ilvl w:val="0"/>
          <w:numId w:val="1024"/>
        </w:numPr>
      </w:pPr>
      <w:r>
        <w:rPr>
          <w:b/>
          <w:bCs/>
        </w:rPr>
        <w:t xml:space="preserve">Limited Training Duration</w:t>
      </w:r>
      <w:r>
        <w:t xml:space="preserve">: Training for only 2 epochs was sufficient for the simpler models but inadequate for the BNN with VI.</w:t>
      </w:r>
    </w:p>
    <w:p>
      <w:pPr>
        <w:numPr>
          <w:ilvl w:val="0"/>
          <w:numId w:val="1024"/>
        </w:numPr>
      </w:pPr>
      <w:r>
        <w:rPr>
          <w:b/>
          <w:bCs/>
        </w:rPr>
        <w:t xml:space="preserve">Simple Dataset</w:t>
      </w:r>
      <w:r>
        <w:t xml:space="preserve">: MNIST is a relatively simple dataset where even basic models perform well, limiting our ability to demonstrate the full benefits of uncertainty quantification.</w:t>
      </w:r>
    </w:p>
    <w:p>
      <w:pPr>
        <w:numPr>
          <w:ilvl w:val="0"/>
          <w:numId w:val="1024"/>
        </w:numPr>
      </w:pPr>
      <w:r>
        <w:rPr>
          <w:b/>
          <w:bCs/>
        </w:rPr>
        <w:t xml:space="preserve">Hyperparameter Exploration</w:t>
      </w:r>
      <w:r>
        <w:t xml:space="preserve">: We did not perform extensive hyperparameter tuning, which is particularly important for BNNs.</w:t>
      </w:r>
    </w:p>
    <w:bookmarkEnd w:id="91"/>
    <w:bookmarkStart w:id="92" w:name="future-directions"/>
    <w:p>
      <w:pPr>
        <w:pStyle w:val="Heading3"/>
      </w:pPr>
      <w:r>
        <w:t xml:space="preserve">Future Directions</w:t>
      </w:r>
    </w:p>
    <w:p>
      <w:pPr>
        <w:numPr>
          <w:ilvl w:val="0"/>
          <w:numId w:val="1025"/>
        </w:numPr>
      </w:pPr>
      <w:r>
        <w:rPr>
          <w:b/>
          <w:bCs/>
        </w:rPr>
        <w:t xml:space="preserve">Extended Training</w:t>
      </w:r>
      <w:r>
        <w:t xml:space="preserve">: Train the BNN with VI for more epochs to achieve better convergence.</w:t>
      </w:r>
    </w:p>
    <w:p>
      <w:pPr>
        <w:numPr>
          <w:ilvl w:val="0"/>
          <w:numId w:val="1025"/>
        </w:numPr>
      </w:pPr>
      <w:r>
        <w:rPr>
          <w:b/>
          <w:bCs/>
        </w:rPr>
        <w:t xml:space="preserve">Complex Datasets</w:t>
      </w:r>
      <w:r>
        <w:t xml:space="preserve">: Apply these methods to more complex datasets, such as medical images, where uncertainty quantification is more critical [4].</w:t>
      </w:r>
    </w:p>
    <w:p>
      <w:pPr>
        <w:numPr>
          <w:ilvl w:val="0"/>
          <w:numId w:val="1025"/>
        </w:numPr>
      </w:pPr>
      <w:r>
        <w:rPr>
          <w:b/>
          <w:bCs/>
        </w:rPr>
        <w:t xml:space="preserve">Out-of-Distribution Detection</w:t>
      </w:r>
      <w:r>
        <w:t xml:space="preserve">: Evaluate how well these models identify out-of-distribution samples, which is a key advantage of Bayesian approaches [4].</w:t>
      </w:r>
    </w:p>
    <w:p>
      <w:pPr>
        <w:numPr>
          <w:ilvl w:val="0"/>
          <w:numId w:val="1025"/>
        </w:numPr>
      </w:pPr>
      <w:r>
        <w:rPr>
          <w:b/>
          <w:bCs/>
        </w:rPr>
        <w:t xml:space="preserve">Calibration Analysis</w:t>
      </w:r>
      <w:r>
        <w:t xml:space="preserve">: Perform more detailed calibration analysis, including Expected Calibration Error (ECE) and reliability diagrams [9].</w:t>
      </w:r>
    </w:p>
    <w:p>
      <w:pPr>
        <w:numPr>
          <w:ilvl w:val="0"/>
          <w:numId w:val="1025"/>
        </w:numPr>
      </w:pPr>
      <w:r>
        <w:rPr>
          <w:b/>
          <w:bCs/>
        </w:rPr>
        <w:t xml:space="preserve">Alternative VI Methods</w:t>
      </w:r>
      <w:r>
        <w:t xml:space="preserve">: Explore more advanced variational inference methods, such as normalizing flows or more expressive variational families [3].</w:t>
      </w:r>
    </w:p>
    <w:p>
      <w:pPr>
        <w:numPr>
          <w:ilvl w:val="0"/>
          <w:numId w:val="1025"/>
        </w:numPr>
      </w:pPr>
      <w:r>
        <w:rPr>
          <w:b/>
          <w:bCs/>
        </w:rPr>
        <w:t xml:space="preserve">Computational Efficiency</w:t>
      </w:r>
      <w:r>
        <w:t xml:space="preserve">: Investigate techniques to make BNNs more computationally efficient, such as model distillation or low-rank approximations.</w:t>
      </w:r>
    </w:p>
    <w:bookmarkEnd w:id="92"/>
    <w:bookmarkStart w:id="93" w:name="final-thoughts"/>
    <w:p>
      <w:pPr>
        <w:pStyle w:val="Heading3"/>
      </w:pPr>
      <w:r>
        <w:t xml:space="preserve">Final Thoughts</w:t>
      </w:r>
    </w:p>
    <w:p>
      <w:pPr>
        <w:pStyle w:val="FirstParagraph"/>
      </w:pPr>
      <w:r>
        <w:t xml:space="preserve">Uncertainty quantification in deep learning is a rapidly evolving field with important applications in high-stakes domains. While our experiments showed mixed results, they highlight the trade-offs between different approaches. Monte Carlo Dropout offers a simple and effective approach with good performance, while full Bayesian Neural Networks promise more principled uncertainty estimates but face significant implementation and training challenges.</w:t>
      </w:r>
    </w:p>
    <w:p>
      <w:pPr>
        <w:pStyle w:val="BodyText"/>
      </w:pPr>
      <w:r>
        <w:t xml:space="preserve">As the field continues to advance, we expect to see more efficient and accurate methods for uncertainty quantification, making Bayesian deep learning more practical for real-world applications.</w:t>
      </w:r>
    </w:p>
    <w:bookmarkEnd w:id="93"/>
    <w:bookmarkEnd w:id="94"/>
    <w:bookmarkStart w:id="95" w:name="references"/>
    <w:p>
      <w:pPr>
        <w:pStyle w:val="Heading2"/>
      </w:pPr>
      <w:r>
        <w:t xml:space="preserve">References</w:t>
      </w:r>
    </w:p>
    <w:p>
      <w:pPr>
        <w:pStyle w:val="FirstParagraph"/>
      </w:pPr>
      <w:r>
        <w:t xml:space="preserve">[1] Y. Gal and Z. Ghahramani,</w:t>
      </w:r>
      <w:r>
        <w:t xml:space="preserve"> </w:t>
      </w:r>
      <w:r>
        <w:t xml:space="preserve">“</w:t>
      </w:r>
      <w:r>
        <w:t xml:space="preserve">Dropout as a Bayesian approximation: Representing model uncertainty in deep learning,</w:t>
      </w:r>
      <w:r>
        <w:t xml:space="preserve">”</w:t>
      </w:r>
      <w:r>
        <w:t xml:space="preserve"> </w:t>
      </w:r>
      <w:r>
        <w:t xml:space="preserve">in Proc. 33rd Int. Conf. Mach. Learn. (ICML), New York, NY, USA, 2016, pp. 1050-1059.</w:t>
      </w:r>
    </w:p>
    <w:p>
      <w:pPr>
        <w:pStyle w:val="BodyText"/>
      </w:pPr>
      <w:r>
        <w:t xml:space="preserve">[2] C. Blundell, J. Cornebise, K. Kavukcuoglu, and D. Wierstra,</w:t>
      </w:r>
      <w:r>
        <w:t xml:space="preserve"> </w:t>
      </w:r>
      <w:r>
        <w:t xml:space="preserve">“</w:t>
      </w:r>
      <w:r>
        <w:t xml:space="preserve">Weight uncertainty in neural networks,</w:t>
      </w:r>
      <w:r>
        <w:t xml:space="preserve">”</w:t>
      </w:r>
      <w:r>
        <w:t xml:space="preserve"> </w:t>
      </w:r>
      <w:r>
        <w:t xml:space="preserve">in Proc. 32nd Int. Conf. Mach. Learn. (ICML), Lille, France, 2015, pp. 1613-1622.</w:t>
      </w:r>
    </w:p>
    <w:p>
      <w:pPr>
        <w:pStyle w:val="BodyText"/>
      </w:pPr>
      <w:r>
        <w:t xml:space="preserve">[3] D. P. Kingma and M. Welling,</w:t>
      </w:r>
      <w:r>
        <w:t xml:space="preserve"> </w:t>
      </w:r>
      <w:r>
        <w:t xml:space="preserve">“</w:t>
      </w:r>
      <w:r>
        <w:t xml:space="preserve">Auto-encoding variational Bayes,</w:t>
      </w:r>
      <w:r>
        <w:t xml:space="preserve">”</w:t>
      </w:r>
      <w:r>
        <w:t xml:space="preserve"> </w:t>
      </w:r>
      <w:r>
        <w:t xml:space="preserve">in Proc. Int. Conf. Learn. Represent. (ICLR), Banff, AB, Canada, 2014.</w:t>
      </w:r>
    </w:p>
    <w:p>
      <w:pPr>
        <w:pStyle w:val="BodyText"/>
      </w:pPr>
      <w:r>
        <w:t xml:space="preserve">[4] A. Kendall and Y. Gal,</w:t>
      </w:r>
      <w:r>
        <w:t xml:space="preserve"> </w:t>
      </w:r>
      <w:r>
        <w:t xml:space="preserve">“</w:t>
      </w:r>
      <w:r>
        <w:t xml:space="preserve">What uncertainties do we need in Bayesian deep learning for computer vision?</w:t>
      </w:r>
      <w:r>
        <w:t xml:space="preserve">”</w:t>
      </w:r>
      <w:r>
        <w:t xml:space="preserve"> </w:t>
      </w:r>
      <w:r>
        <w:t xml:space="preserve">in Adv. Neural Inf. Process. Syst., vol. 30, 2017, pp. 5574-5584.</w:t>
      </w:r>
    </w:p>
    <w:p>
      <w:pPr>
        <w:pStyle w:val="BodyText"/>
      </w:pPr>
      <w:r>
        <w:t xml:space="preserve">[5] Y. LeCun, C. Cortes, and C. J. C. Burges,</w:t>
      </w:r>
      <w:r>
        <w:t xml:space="preserve"> </w:t>
      </w:r>
      <w:r>
        <w:t xml:space="preserve">“</w:t>
      </w:r>
      <w:r>
        <w:t xml:space="preserve">The MNIST database of handwritten digits,</w:t>
      </w:r>
      <w:r>
        <w:t xml:space="preserve">”</w:t>
      </w:r>
      <w:r>
        <w:t xml:space="preserve"> </w:t>
      </w:r>
      <w:r>
        <w:t xml:space="preserve">1998. [Online]. Available: http://yann.lecun.com/exdb/mnist/</w:t>
      </w:r>
    </w:p>
    <w:p>
      <w:pPr>
        <w:pStyle w:val="BodyText"/>
      </w:pPr>
      <w:r>
        <w:t xml:space="preserve">[6] E. Bingham et al.,</w:t>
      </w:r>
      <w:r>
        <w:t xml:space="preserve"> </w:t>
      </w:r>
      <w:r>
        <w:t xml:space="preserve">“</w:t>
      </w:r>
      <w:r>
        <w:t xml:space="preserve">Pyro: Deep universal probabilistic programming,</w:t>
      </w:r>
      <w:r>
        <w:t xml:space="preserve">”</w:t>
      </w:r>
      <w:r>
        <w:t xml:space="preserve"> </w:t>
      </w:r>
      <w:r>
        <w:t xml:space="preserve">J. Mach. Learn. Res., vol. 20, no. 28, pp. 1-6, 2019.</w:t>
      </w:r>
    </w:p>
    <w:p>
      <w:pPr>
        <w:pStyle w:val="BodyText"/>
      </w:pPr>
      <w:r>
        <w:t xml:space="preserve">[7] A. Paszke et al.,</w:t>
      </w:r>
      <w:r>
        <w:t xml:space="preserve"> </w:t>
      </w:r>
      <w:r>
        <w:t xml:space="preserve">“</w:t>
      </w:r>
      <w:r>
        <w:t xml:space="preserve">PyTorch: An imperative style, high-performance deep learning library,</w:t>
      </w:r>
      <w:r>
        <w:t xml:space="preserve">”</w:t>
      </w:r>
      <w:r>
        <w:t xml:space="preserve"> </w:t>
      </w:r>
      <w:r>
        <w:t xml:space="preserve">in Adv. Neural Inf. Process. Syst., vol. 32, 2019, pp. 8024-8035.</w:t>
      </w:r>
    </w:p>
    <w:p>
      <w:pPr>
        <w:pStyle w:val="BodyText"/>
      </w:pPr>
      <w:r>
        <w:t xml:space="preserve">[8] J. M. Hernández-Lobato and R. Adams,</w:t>
      </w:r>
      <w:r>
        <w:t xml:space="preserve"> </w:t>
      </w:r>
      <w:r>
        <w:t xml:space="preserve">“</w:t>
      </w:r>
      <w:r>
        <w:t xml:space="preserve">Probabilistic backpropagation for scalable learning of Bayesian neural networks,</w:t>
      </w:r>
      <w:r>
        <w:t xml:space="preserve">”</w:t>
      </w:r>
      <w:r>
        <w:t xml:space="preserve"> </w:t>
      </w:r>
      <w:r>
        <w:t xml:space="preserve">in Proc. 32nd Int. Conf. Mach. Learn. (ICML), Lille, France, 2015, pp. 1861-1869.</w:t>
      </w:r>
    </w:p>
    <w:p>
      <w:pPr>
        <w:pStyle w:val="BodyText"/>
      </w:pPr>
      <w:r>
        <w:t xml:space="preserve">[9] M. P. Naeini, G. Cooper, and M. Hauskrecht,</w:t>
      </w:r>
      <w:r>
        <w:t xml:space="preserve"> </w:t>
      </w:r>
      <w:r>
        <w:t xml:space="preserve">“</w:t>
      </w:r>
      <w:r>
        <w:t xml:space="preserve">Obtaining well calibrated probabilities using Bayesian binning,</w:t>
      </w:r>
      <w:r>
        <w:t xml:space="preserve">”</w:t>
      </w:r>
      <w:r>
        <w:t xml:space="preserve"> </w:t>
      </w:r>
      <w:r>
        <w:t xml:space="preserve">in Proc. 29th AAAI Conf. Artif. Intell., Austin, TX, USA, 2015, pp. 2901-2907.</w:t>
      </w:r>
    </w:p>
    <w:p>
      <w:pPr>
        <w:pStyle w:val="BodyText"/>
      </w:pPr>
      <w:r>
        <w:t xml:space="preserve">[10] S. Laves, S. Ihler, K.-P. Jungmann, F. Ortmeier, and J. Tönnies,</w:t>
      </w:r>
      <w:r>
        <w:t xml:space="preserve"> </w:t>
      </w:r>
      <w:r>
        <w:t xml:space="preserve">“</w:t>
      </w:r>
      <w:r>
        <w:t xml:space="preserve">Well-calibrated model uncertainty with temperature scaling for dropout variational inference,</w:t>
      </w:r>
      <w:r>
        <w:t xml:space="preserve">”</w:t>
      </w:r>
      <w:r>
        <w:t xml:space="preserve"> </w:t>
      </w:r>
      <w:r>
        <w:t xml:space="preserve">in Proc. Int. Conf. Learn. Represent. Workshop (ICLRW), Virtual, 2020.</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85" Target="media/rId85.png" /><Relationship Type="http://schemas.openxmlformats.org/officeDocument/2006/relationships/image" Id="rId73" Target="media/rId73.png" /><Relationship Type="http://schemas.openxmlformats.org/officeDocument/2006/relationships/image" Id="rId53" Target="media/rId53.png" /><Relationship Type="http://schemas.openxmlformats.org/officeDocument/2006/relationships/image" Id="rId82" Target="media/rId8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60" Target="media/rId60.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2025-03-18T09:27:48Z</dcterms:created>
  <dcterms:modified xsi:type="dcterms:W3CDTF">2025-03-18T09:27:48Z</dcterms:modified>
</cp:coreProperties>
</file>

<file path=docProps/custom.xml><?xml version="1.0" encoding="utf-8"?>
<Properties xmlns="http://schemas.openxmlformats.org/officeDocument/2006/custom-properties" xmlns:vt="http://schemas.openxmlformats.org/officeDocument/2006/docPropsVTypes"/>
</file>