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fh4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top: 10%; */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form-box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margin: 6% auto; */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hidden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button-box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209.3px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ff61241f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toggle-btn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24.3px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social-icons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top: 500px; */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margin: 0px auto; */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social-icons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7f7f7f3d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border-radius: 50%; */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input-group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input-feild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999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submit-btn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(to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a5371c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228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check-box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777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border: 1px solid rgb(255, 255, 255); */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background-image: linear-gradient(to right, #e91e63, #f44336); */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56%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transform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line1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-45deg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line3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line2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7a64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/* transform: translate(-50%, 0%); */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openmenu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line1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-225%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openmenu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line3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openmenu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line2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4b4b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4b4b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