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F14D2" w14:textId="3964900A" w:rsidR="00F1610E" w:rsidRDefault="00000000" w:rsidP="00B12724">
      <w:pPr>
        <w:spacing w:line="360" w:lineRule="auto"/>
        <w:jc w:val="center"/>
      </w:pPr>
      <w:r>
        <w:rPr>
          <w:b/>
          <w:bCs/>
          <w:sz w:val="28"/>
          <w:szCs w:val="28"/>
        </w:rPr>
        <w:t>CHAPTER FOUR: RESULTS</w:t>
      </w:r>
    </w:p>
    <w:p w14:paraId="514E90BC" w14:textId="77777777" w:rsidR="00F1610E" w:rsidRDefault="00000000" w:rsidP="00B12724">
      <w:pPr>
        <w:spacing w:line="360" w:lineRule="auto"/>
        <w:jc w:val="both"/>
      </w:pPr>
      <w:r>
        <w:rPr>
          <w:b/>
          <w:bCs/>
          <w:sz w:val="28"/>
          <w:szCs w:val="28"/>
        </w:rPr>
        <w:t>4.1 Sociodemographic Characteristics of the Study Sample</w:t>
      </w:r>
    </w:p>
    <w:p w14:paraId="4E134AF9" w14:textId="043DA578" w:rsidR="00F1610E" w:rsidRDefault="00000000" w:rsidP="00B12724">
      <w:pPr>
        <w:spacing w:line="360" w:lineRule="auto"/>
        <w:jc w:val="both"/>
      </w:pPr>
      <w:r>
        <w:t>A total of 384 married women of reproductive age participated in this study. The mean age of participants was 27.53 years (SD = 7.01), with ages ranging from 16 to 45 years. As shown in Table 1, the largest proportion of participants fell within the 25–34 age group (44.0%, n = 169), followed by the 15–24 group (38.0%, n = 146), and the 35–45 group (18.0%, n = 69). This age distribution reflects a predominantly young reproductive-age population</w:t>
      </w:r>
      <w:r w:rsidR="00DD3871">
        <w:t>.</w:t>
      </w:r>
    </w:p>
    <w:p w14:paraId="553001A8" w14:textId="20EB7704" w:rsidR="00F1610E" w:rsidRDefault="00000000" w:rsidP="00B12724">
      <w:pPr>
        <w:spacing w:line="360" w:lineRule="auto"/>
        <w:jc w:val="both"/>
      </w:pPr>
      <w:r>
        <w:t>With respect to educational attainment, the largest single category was secondary-level education (29.9%, n = 115), followed by primary education (24.2%, n = 93), higher education (23.7%, n = 91), and no formal education (22.1%, n = 85). Regarding occupation, the majority of participants were housewives (55.5%, n = 213), followed by students (25.8%, n = 99), employed women (13.5%, n = 52), and those in other occupations (5.2%, n = 20). The high proportion of housewives is reflective of prevailing social structures in the study setting.</w:t>
      </w:r>
    </w:p>
    <w:p w14:paraId="2F479413" w14:textId="12B608B1" w:rsidR="00F1610E" w:rsidRDefault="00000000" w:rsidP="00B12724">
      <w:pPr>
        <w:spacing w:line="360" w:lineRule="auto"/>
        <w:jc w:val="both"/>
      </w:pPr>
      <w:r w:rsidRPr="00DD3871">
        <w:rPr>
          <w:b/>
          <w:bCs/>
        </w:rPr>
        <w:t>Table 1: Sociodemographic Characteristics of Study Participants (n = 384)</w:t>
      </w:r>
    </w:p>
    <w:tbl>
      <w:tblPr>
        <w:tblStyle w:val="TableGrid"/>
        <w:tblW w:w="9360" w:type="dxa"/>
        <w:tblLook w:val="04A0" w:firstRow="1" w:lastRow="0" w:firstColumn="1" w:lastColumn="0" w:noHBand="0" w:noVBand="1"/>
      </w:tblPr>
      <w:tblGrid>
        <w:gridCol w:w="3746"/>
        <w:gridCol w:w="2690"/>
        <w:gridCol w:w="2924"/>
      </w:tblGrid>
      <w:tr w:rsidR="00F1610E" w14:paraId="357B65BC" w14:textId="77777777" w:rsidTr="00A462E9">
        <w:tc>
          <w:tcPr>
            <w:tcW w:w="0" w:type="auto"/>
          </w:tcPr>
          <w:p w14:paraId="68085C4A" w14:textId="77777777" w:rsidR="00F1610E" w:rsidRDefault="00000000" w:rsidP="00B12724">
            <w:pPr>
              <w:spacing w:line="360" w:lineRule="auto"/>
              <w:jc w:val="both"/>
            </w:pPr>
            <w:r>
              <w:rPr>
                <w:b/>
                <w:bCs/>
                <w:sz w:val="22"/>
                <w:szCs w:val="22"/>
              </w:rPr>
              <w:t>Characteristic</w:t>
            </w:r>
          </w:p>
        </w:tc>
        <w:tc>
          <w:tcPr>
            <w:tcW w:w="0" w:type="auto"/>
          </w:tcPr>
          <w:p w14:paraId="23C97659" w14:textId="77777777" w:rsidR="00F1610E" w:rsidRDefault="00000000" w:rsidP="00B12724">
            <w:pPr>
              <w:spacing w:line="360" w:lineRule="auto"/>
              <w:jc w:val="both"/>
            </w:pPr>
            <w:r>
              <w:rPr>
                <w:b/>
                <w:bCs/>
                <w:sz w:val="22"/>
                <w:szCs w:val="22"/>
              </w:rPr>
              <w:t>Frequency (n)</w:t>
            </w:r>
          </w:p>
        </w:tc>
        <w:tc>
          <w:tcPr>
            <w:tcW w:w="0" w:type="auto"/>
          </w:tcPr>
          <w:p w14:paraId="02CE0AA7" w14:textId="77777777" w:rsidR="00F1610E" w:rsidRDefault="00000000" w:rsidP="00B12724">
            <w:pPr>
              <w:spacing w:line="360" w:lineRule="auto"/>
              <w:jc w:val="both"/>
            </w:pPr>
            <w:r>
              <w:rPr>
                <w:b/>
                <w:bCs/>
                <w:sz w:val="22"/>
                <w:szCs w:val="22"/>
              </w:rPr>
              <w:t>Percentage (%)</w:t>
            </w:r>
          </w:p>
        </w:tc>
      </w:tr>
      <w:tr w:rsidR="00F1610E" w14:paraId="02873FF0" w14:textId="77777777" w:rsidTr="00A462E9">
        <w:tc>
          <w:tcPr>
            <w:tcW w:w="0" w:type="auto"/>
            <w:gridSpan w:val="3"/>
          </w:tcPr>
          <w:p w14:paraId="59FAB890" w14:textId="77777777" w:rsidR="00F1610E" w:rsidRDefault="00000000" w:rsidP="00B12724">
            <w:pPr>
              <w:spacing w:line="360" w:lineRule="auto"/>
              <w:jc w:val="both"/>
            </w:pPr>
            <w:r>
              <w:rPr>
                <w:b/>
                <w:bCs/>
                <w:sz w:val="22"/>
                <w:szCs w:val="22"/>
              </w:rPr>
              <w:t>Age Group</w:t>
            </w:r>
          </w:p>
        </w:tc>
      </w:tr>
      <w:tr w:rsidR="00F1610E" w14:paraId="7BAAEA34" w14:textId="77777777" w:rsidTr="00A462E9">
        <w:tc>
          <w:tcPr>
            <w:tcW w:w="0" w:type="auto"/>
          </w:tcPr>
          <w:p w14:paraId="19AC8294" w14:textId="77777777" w:rsidR="00F1610E" w:rsidRDefault="00000000" w:rsidP="00B12724">
            <w:pPr>
              <w:spacing w:line="360" w:lineRule="auto"/>
              <w:jc w:val="both"/>
            </w:pPr>
            <w:r>
              <w:rPr>
                <w:sz w:val="22"/>
                <w:szCs w:val="22"/>
              </w:rPr>
              <w:t xml:space="preserve">  15–24 years</w:t>
            </w:r>
          </w:p>
        </w:tc>
        <w:tc>
          <w:tcPr>
            <w:tcW w:w="0" w:type="auto"/>
          </w:tcPr>
          <w:p w14:paraId="0A1A1793" w14:textId="77777777" w:rsidR="00F1610E" w:rsidRDefault="00000000" w:rsidP="00B12724">
            <w:pPr>
              <w:spacing w:line="360" w:lineRule="auto"/>
              <w:jc w:val="both"/>
            </w:pPr>
            <w:r>
              <w:rPr>
                <w:sz w:val="22"/>
                <w:szCs w:val="22"/>
              </w:rPr>
              <w:t>146</w:t>
            </w:r>
          </w:p>
        </w:tc>
        <w:tc>
          <w:tcPr>
            <w:tcW w:w="0" w:type="auto"/>
          </w:tcPr>
          <w:p w14:paraId="2607288A" w14:textId="77777777" w:rsidR="00F1610E" w:rsidRDefault="00000000" w:rsidP="00B12724">
            <w:pPr>
              <w:spacing w:line="360" w:lineRule="auto"/>
              <w:jc w:val="both"/>
            </w:pPr>
            <w:r>
              <w:rPr>
                <w:sz w:val="22"/>
                <w:szCs w:val="22"/>
              </w:rPr>
              <w:t>38.0</w:t>
            </w:r>
          </w:p>
        </w:tc>
      </w:tr>
      <w:tr w:rsidR="00F1610E" w14:paraId="0DEE59CB" w14:textId="77777777" w:rsidTr="00A462E9">
        <w:tc>
          <w:tcPr>
            <w:tcW w:w="0" w:type="auto"/>
          </w:tcPr>
          <w:p w14:paraId="66E7D64F" w14:textId="77777777" w:rsidR="00F1610E" w:rsidRDefault="00000000" w:rsidP="00B12724">
            <w:pPr>
              <w:spacing w:line="360" w:lineRule="auto"/>
              <w:jc w:val="both"/>
            </w:pPr>
            <w:r>
              <w:rPr>
                <w:sz w:val="22"/>
                <w:szCs w:val="22"/>
              </w:rPr>
              <w:t xml:space="preserve">  25–34 years</w:t>
            </w:r>
          </w:p>
        </w:tc>
        <w:tc>
          <w:tcPr>
            <w:tcW w:w="0" w:type="auto"/>
          </w:tcPr>
          <w:p w14:paraId="671573A2" w14:textId="77777777" w:rsidR="00F1610E" w:rsidRDefault="00000000" w:rsidP="00B12724">
            <w:pPr>
              <w:spacing w:line="360" w:lineRule="auto"/>
              <w:jc w:val="both"/>
            </w:pPr>
            <w:r>
              <w:rPr>
                <w:sz w:val="22"/>
                <w:szCs w:val="22"/>
              </w:rPr>
              <w:t>169</w:t>
            </w:r>
          </w:p>
        </w:tc>
        <w:tc>
          <w:tcPr>
            <w:tcW w:w="0" w:type="auto"/>
          </w:tcPr>
          <w:p w14:paraId="3D01ED03" w14:textId="77777777" w:rsidR="00F1610E" w:rsidRDefault="00000000" w:rsidP="00B12724">
            <w:pPr>
              <w:spacing w:line="360" w:lineRule="auto"/>
              <w:jc w:val="both"/>
            </w:pPr>
            <w:r>
              <w:rPr>
                <w:sz w:val="22"/>
                <w:szCs w:val="22"/>
              </w:rPr>
              <w:t>44.0</w:t>
            </w:r>
          </w:p>
        </w:tc>
      </w:tr>
      <w:tr w:rsidR="00F1610E" w14:paraId="3DEFFE3A" w14:textId="77777777" w:rsidTr="00A462E9">
        <w:tc>
          <w:tcPr>
            <w:tcW w:w="0" w:type="auto"/>
          </w:tcPr>
          <w:p w14:paraId="0BF78216" w14:textId="77777777" w:rsidR="00F1610E" w:rsidRDefault="00000000" w:rsidP="00B12724">
            <w:pPr>
              <w:spacing w:line="360" w:lineRule="auto"/>
              <w:jc w:val="both"/>
            </w:pPr>
            <w:r>
              <w:rPr>
                <w:sz w:val="22"/>
                <w:szCs w:val="22"/>
              </w:rPr>
              <w:t xml:space="preserve">  35–45 years</w:t>
            </w:r>
          </w:p>
        </w:tc>
        <w:tc>
          <w:tcPr>
            <w:tcW w:w="0" w:type="auto"/>
          </w:tcPr>
          <w:p w14:paraId="31464874" w14:textId="77777777" w:rsidR="00F1610E" w:rsidRDefault="00000000" w:rsidP="00B12724">
            <w:pPr>
              <w:spacing w:line="360" w:lineRule="auto"/>
              <w:jc w:val="both"/>
            </w:pPr>
            <w:r>
              <w:rPr>
                <w:sz w:val="22"/>
                <w:szCs w:val="22"/>
              </w:rPr>
              <w:t>69</w:t>
            </w:r>
          </w:p>
        </w:tc>
        <w:tc>
          <w:tcPr>
            <w:tcW w:w="0" w:type="auto"/>
          </w:tcPr>
          <w:p w14:paraId="70566866" w14:textId="77777777" w:rsidR="00F1610E" w:rsidRDefault="00000000" w:rsidP="00B12724">
            <w:pPr>
              <w:spacing w:line="360" w:lineRule="auto"/>
              <w:jc w:val="both"/>
            </w:pPr>
            <w:r>
              <w:rPr>
                <w:sz w:val="22"/>
                <w:szCs w:val="22"/>
              </w:rPr>
              <w:t>18.0</w:t>
            </w:r>
          </w:p>
        </w:tc>
      </w:tr>
      <w:tr w:rsidR="00F1610E" w14:paraId="7473A355" w14:textId="77777777" w:rsidTr="00A462E9">
        <w:tc>
          <w:tcPr>
            <w:tcW w:w="0" w:type="auto"/>
            <w:gridSpan w:val="3"/>
          </w:tcPr>
          <w:p w14:paraId="3AF8C393" w14:textId="77777777" w:rsidR="00F1610E" w:rsidRDefault="00000000" w:rsidP="00B12724">
            <w:pPr>
              <w:spacing w:line="360" w:lineRule="auto"/>
              <w:jc w:val="both"/>
            </w:pPr>
            <w:r>
              <w:rPr>
                <w:b/>
                <w:bCs/>
                <w:sz w:val="22"/>
                <w:szCs w:val="22"/>
              </w:rPr>
              <w:t>Education Level</w:t>
            </w:r>
          </w:p>
        </w:tc>
      </w:tr>
      <w:tr w:rsidR="00F1610E" w14:paraId="6DAA5D41" w14:textId="77777777" w:rsidTr="00A462E9">
        <w:tc>
          <w:tcPr>
            <w:tcW w:w="0" w:type="auto"/>
          </w:tcPr>
          <w:p w14:paraId="134DF848" w14:textId="77777777" w:rsidR="00F1610E" w:rsidRDefault="00000000" w:rsidP="00B12724">
            <w:pPr>
              <w:spacing w:line="360" w:lineRule="auto"/>
              <w:jc w:val="both"/>
            </w:pPr>
            <w:r>
              <w:rPr>
                <w:sz w:val="22"/>
                <w:szCs w:val="22"/>
              </w:rPr>
              <w:t xml:space="preserve">  No formal education</w:t>
            </w:r>
          </w:p>
        </w:tc>
        <w:tc>
          <w:tcPr>
            <w:tcW w:w="0" w:type="auto"/>
          </w:tcPr>
          <w:p w14:paraId="313A9422" w14:textId="77777777" w:rsidR="00F1610E" w:rsidRDefault="00000000" w:rsidP="00B12724">
            <w:pPr>
              <w:spacing w:line="360" w:lineRule="auto"/>
              <w:jc w:val="both"/>
            </w:pPr>
            <w:r>
              <w:rPr>
                <w:sz w:val="22"/>
                <w:szCs w:val="22"/>
              </w:rPr>
              <w:t>85</w:t>
            </w:r>
          </w:p>
        </w:tc>
        <w:tc>
          <w:tcPr>
            <w:tcW w:w="0" w:type="auto"/>
          </w:tcPr>
          <w:p w14:paraId="2F51BC1C" w14:textId="77777777" w:rsidR="00F1610E" w:rsidRDefault="00000000" w:rsidP="00B12724">
            <w:pPr>
              <w:spacing w:line="360" w:lineRule="auto"/>
              <w:jc w:val="both"/>
            </w:pPr>
            <w:r>
              <w:rPr>
                <w:sz w:val="22"/>
                <w:szCs w:val="22"/>
              </w:rPr>
              <w:t>22.1</w:t>
            </w:r>
          </w:p>
        </w:tc>
      </w:tr>
      <w:tr w:rsidR="00F1610E" w14:paraId="4BAA41FA" w14:textId="77777777" w:rsidTr="00A462E9">
        <w:tc>
          <w:tcPr>
            <w:tcW w:w="0" w:type="auto"/>
          </w:tcPr>
          <w:p w14:paraId="3BC873B6" w14:textId="77777777" w:rsidR="00F1610E" w:rsidRDefault="00000000" w:rsidP="00B12724">
            <w:pPr>
              <w:spacing w:line="360" w:lineRule="auto"/>
              <w:jc w:val="both"/>
            </w:pPr>
            <w:r>
              <w:rPr>
                <w:sz w:val="22"/>
                <w:szCs w:val="22"/>
              </w:rPr>
              <w:t xml:space="preserve">  Primary</w:t>
            </w:r>
          </w:p>
        </w:tc>
        <w:tc>
          <w:tcPr>
            <w:tcW w:w="0" w:type="auto"/>
          </w:tcPr>
          <w:p w14:paraId="140BD294" w14:textId="77777777" w:rsidR="00F1610E" w:rsidRDefault="00000000" w:rsidP="00B12724">
            <w:pPr>
              <w:spacing w:line="360" w:lineRule="auto"/>
              <w:jc w:val="both"/>
            </w:pPr>
            <w:r>
              <w:rPr>
                <w:sz w:val="22"/>
                <w:szCs w:val="22"/>
              </w:rPr>
              <w:t>93</w:t>
            </w:r>
          </w:p>
        </w:tc>
        <w:tc>
          <w:tcPr>
            <w:tcW w:w="0" w:type="auto"/>
          </w:tcPr>
          <w:p w14:paraId="249A39DB" w14:textId="77777777" w:rsidR="00F1610E" w:rsidRDefault="00000000" w:rsidP="00B12724">
            <w:pPr>
              <w:spacing w:line="360" w:lineRule="auto"/>
              <w:jc w:val="both"/>
            </w:pPr>
            <w:r>
              <w:rPr>
                <w:sz w:val="22"/>
                <w:szCs w:val="22"/>
              </w:rPr>
              <w:t>24.2</w:t>
            </w:r>
          </w:p>
        </w:tc>
      </w:tr>
      <w:tr w:rsidR="00F1610E" w14:paraId="3FE07C29" w14:textId="77777777" w:rsidTr="00A462E9">
        <w:tc>
          <w:tcPr>
            <w:tcW w:w="0" w:type="auto"/>
          </w:tcPr>
          <w:p w14:paraId="5DB1EF3B" w14:textId="77777777" w:rsidR="00F1610E" w:rsidRDefault="00000000" w:rsidP="00B12724">
            <w:pPr>
              <w:spacing w:line="360" w:lineRule="auto"/>
              <w:jc w:val="both"/>
            </w:pPr>
            <w:r>
              <w:rPr>
                <w:sz w:val="22"/>
                <w:szCs w:val="22"/>
              </w:rPr>
              <w:t xml:space="preserve">  Secondary</w:t>
            </w:r>
          </w:p>
        </w:tc>
        <w:tc>
          <w:tcPr>
            <w:tcW w:w="0" w:type="auto"/>
          </w:tcPr>
          <w:p w14:paraId="0E339B5B" w14:textId="77777777" w:rsidR="00F1610E" w:rsidRDefault="00000000" w:rsidP="00B12724">
            <w:pPr>
              <w:spacing w:line="360" w:lineRule="auto"/>
              <w:jc w:val="both"/>
            </w:pPr>
            <w:r>
              <w:rPr>
                <w:sz w:val="22"/>
                <w:szCs w:val="22"/>
              </w:rPr>
              <w:t>115</w:t>
            </w:r>
          </w:p>
        </w:tc>
        <w:tc>
          <w:tcPr>
            <w:tcW w:w="0" w:type="auto"/>
          </w:tcPr>
          <w:p w14:paraId="6CDB9B44" w14:textId="77777777" w:rsidR="00F1610E" w:rsidRDefault="00000000" w:rsidP="00B12724">
            <w:pPr>
              <w:spacing w:line="360" w:lineRule="auto"/>
              <w:jc w:val="both"/>
            </w:pPr>
            <w:r>
              <w:rPr>
                <w:sz w:val="22"/>
                <w:szCs w:val="22"/>
              </w:rPr>
              <w:t>29.9</w:t>
            </w:r>
          </w:p>
        </w:tc>
      </w:tr>
      <w:tr w:rsidR="00F1610E" w14:paraId="02F552DC" w14:textId="77777777" w:rsidTr="00A462E9">
        <w:tc>
          <w:tcPr>
            <w:tcW w:w="0" w:type="auto"/>
          </w:tcPr>
          <w:p w14:paraId="2207FF7F" w14:textId="77777777" w:rsidR="00F1610E" w:rsidRDefault="00000000" w:rsidP="00B12724">
            <w:pPr>
              <w:spacing w:line="360" w:lineRule="auto"/>
              <w:jc w:val="both"/>
            </w:pPr>
            <w:r>
              <w:rPr>
                <w:sz w:val="22"/>
                <w:szCs w:val="22"/>
              </w:rPr>
              <w:t xml:space="preserve">  Higher</w:t>
            </w:r>
          </w:p>
        </w:tc>
        <w:tc>
          <w:tcPr>
            <w:tcW w:w="0" w:type="auto"/>
          </w:tcPr>
          <w:p w14:paraId="27E1735F" w14:textId="77777777" w:rsidR="00F1610E" w:rsidRDefault="00000000" w:rsidP="00B12724">
            <w:pPr>
              <w:spacing w:line="360" w:lineRule="auto"/>
              <w:jc w:val="both"/>
            </w:pPr>
            <w:r>
              <w:rPr>
                <w:sz w:val="22"/>
                <w:szCs w:val="22"/>
              </w:rPr>
              <w:t>91</w:t>
            </w:r>
          </w:p>
        </w:tc>
        <w:tc>
          <w:tcPr>
            <w:tcW w:w="0" w:type="auto"/>
          </w:tcPr>
          <w:p w14:paraId="0F13BAE3" w14:textId="77777777" w:rsidR="00F1610E" w:rsidRDefault="00000000" w:rsidP="00B12724">
            <w:pPr>
              <w:spacing w:line="360" w:lineRule="auto"/>
              <w:jc w:val="both"/>
            </w:pPr>
            <w:r>
              <w:rPr>
                <w:sz w:val="22"/>
                <w:szCs w:val="22"/>
              </w:rPr>
              <w:t>23.7</w:t>
            </w:r>
          </w:p>
        </w:tc>
      </w:tr>
      <w:tr w:rsidR="00F1610E" w14:paraId="628CC116" w14:textId="77777777" w:rsidTr="00A462E9">
        <w:tc>
          <w:tcPr>
            <w:tcW w:w="0" w:type="auto"/>
            <w:gridSpan w:val="3"/>
          </w:tcPr>
          <w:p w14:paraId="187884D6" w14:textId="77777777" w:rsidR="00F1610E" w:rsidRDefault="00000000" w:rsidP="00B12724">
            <w:pPr>
              <w:spacing w:line="360" w:lineRule="auto"/>
              <w:jc w:val="both"/>
            </w:pPr>
            <w:r>
              <w:rPr>
                <w:b/>
                <w:bCs/>
                <w:sz w:val="22"/>
                <w:szCs w:val="22"/>
              </w:rPr>
              <w:t>Occupation</w:t>
            </w:r>
          </w:p>
        </w:tc>
      </w:tr>
      <w:tr w:rsidR="00F1610E" w14:paraId="63399169" w14:textId="77777777" w:rsidTr="00A462E9">
        <w:tc>
          <w:tcPr>
            <w:tcW w:w="0" w:type="auto"/>
          </w:tcPr>
          <w:p w14:paraId="4CD85470" w14:textId="77777777" w:rsidR="00F1610E" w:rsidRDefault="00000000" w:rsidP="00B12724">
            <w:pPr>
              <w:spacing w:line="360" w:lineRule="auto"/>
              <w:jc w:val="both"/>
            </w:pPr>
            <w:r>
              <w:rPr>
                <w:sz w:val="22"/>
                <w:szCs w:val="22"/>
              </w:rPr>
              <w:t xml:space="preserve">  Housewife</w:t>
            </w:r>
          </w:p>
        </w:tc>
        <w:tc>
          <w:tcPr>
            <w:tcW w:w="0" w:type="auto"/>
          </w:tcPr>
          <w:p w14:paraId="222C38A9" w14:textId="77777777" w:rsidR="00F1610E" w:rsidRDefault="00000000" w:rsidP="00B12724">
            <w:pPr>
              <w:spacing w:line="360" w:lineRule="auto"/>
              <w:jc w:val="both"/>
            </w:pPr>
            <w:r>
              <w:rPr>
                <w:sz w:val="22"/>
                <w:szCs w:val="22"/>
              </w:rPr>
              <w:t>213</w:t>
            </w:r>
          </w:p>
        </w:tc>
        <w:tc>
          <w:tcPr>
            <w:tcW w:w="0" w:type="auto"/>
          </w:tcPr>
          <w:p w14:paraId="15867B6C" w14:textId="77777777" w:rsidR="00F1610E" w:rsidRDefault="00000000" w:rsidP="00B12724">
            <w:pPr>
              <w:spacing w:line="360" w:lineRule="auto"/>
              <w:jc w:val="both"/>
            </w:pPr>
            <w:r>
              <w:rPr>
                <w:sz w:val="22"/>
                <w:szCs w:val="22"/>
              </w:rPr>
              <w:t>55.5</w:t>
            </w:r>
          </w:p>
        </w:tc>
      </w:tr>
      <w:tr w:rsidR="00F1610E" w14:paraId="533120CF" w14:textId="77777777" w:rsidTr="00A462E9">
        <w:tc>
          <w:tcPr>
            <w:tcW w:w="0" w:type="auto"/>
          </w:tcPr>
          <w:p w14:paraId="328C454F" w14:textId="77777777" w:rsidR="00F1610E" w:rsidRDefault="00000000" w:rsidP="00B12724">
            <w:pPr>
              <w:spacing w:line="360" w:lineRule="auto"/>
              <w:jc w:val="both"/>
            </w:pPr>
            <w:r>
              <w:rPr>
                <w:sz w:val="22"/>
                <w:szCs w:val="22"/>
              </w:rPr>
              <w:t xml:space="preserve">  Student</w:t>
            </w:r>
          </w:p>
        </w:tc>
        <w:tc>
          <w:tcPr>
            <w:tcW w:w="0" w:type="auto"/>
          </w:tcPr>
          <w:p w14:paraId="4A4BAB36" w14:textId="77777777" w:rsidR="00F1610E" w:rsidRDefault="00000000" w:rsidP="00B12724">
            <w:pPr>
              <w:spacing w:line="360" w:lineRule="auto"/>
              <w:jc w:val="both"/>
            </w:pPr>
            <w:r>
              <w:rPr>
                <w:sz w:val="22"/>
                <w:szCs w:val="22"/>
              </w:rPr>
              <w:t>99</w:t>
            </w:r>
          </w:p>
        </w:tc>
        <w:tc>
          <w:tcPr>
            <w:tcW w:w="0" w:type="auto"/>
          </w:tcPr>
          <w:p w14:paraId="53F40358" w14:textId="77777777" w:rsidR="00F1610E" w:rsidRDefault="00000000" w:rsidP="00B12724">
            <w:pPr>
              <w:spacing w:line="360" w:lineRule="auto"/>
              <w:jc w:val="both"/>
            </w:pPr>
            <w:r>
              <w:rPr>
                <w:sz w:val="22"/>
                <w:szCs w:val="22"/>
              </w:rPr>
              <w:t>25.8</w:t>
            </w:r>
          </w:p>
        </w:tc>
      </w:tr>
      <w:tr w:rsidR="00F1610E" w14:paraId="390360B2" w14:textId="77777777" w:rsidTr="00A462E9">
        <w:tc>
          <w:tcPr>
            <w:tcW w:w="0" w:type="auto"/>
          </w:tcPr>
          <w:p w14:paraId="1EC476E0" w14:textId="77777777" w:rsidR="00F1610E" w:rsidRDefault="00000000" w:rsidP="00B12724">
            <w:pPr>
              <w:spacing w:line="360" w:lineRule="auto"/>
              <w:jc w:val="both"/>
            </w:pPr>
            <w:r>
              <w:rPr>
                <w:sz w:val="22"/>
                <w:szCs w:val="22"/>
              </w:rPr>
              <w:t xml:space="preserve">  Employed</w:t>
            </w:r>
          </w:p>
        </w:tc>
        <w:tc>
          <w:tcPr>
            <w:tcW w:w="0" w:type="auto"/>
          </w:tcPr>
          <w:p w14:paraId="72112266" w14:textId="77777777" w:rsidR="00F1610E" w:rsidRDefault="00000000" w:rsidP="00B12724">
            <w:pPr>
              <w:spacing w:line="360" w:lineRule="auto"/>
              <w:jc w:val="both"/>
            </w:pPr>
            <w:r>
              <w:rPr>
                <w:sz w:val="22"/>
                <w:szCs w:val="22"/>
              </w:rPr>
              <w:t>52</w:t>
            </w:r>
          </w:p>
        </w:tc>
        <w:tc>
          <w:tcPr>
            <w:tcW w:w="0" w:type="auto"/>
          </w:tcPr>
          <w:p w14:paraId="166197A5" w14:textId="77777777" w:rsidR="00F1610E" w:rsidRDefault="00000000" w:rsidP="00B12724">
            <w:pPr>
              <w:spacing w:line="360" w:lineRule="auto"/>
              <w:jc w:val="both"/>
            </w:pPr>
            <w:r>
              <w:rPr>
                <w:sz w:val="22"/>
                <w:szCs w:val="22"/>
              </w:rPr>
              <w:t>13.5</w:t>
            </w:r>
          </w:p>
        </w:tc>
      </w:tr>
      <w:tr w:rsidR="00F1610E" w14:paraId="2C960E9C" w14:textId="77777777" w:rsidTr="00A462E9">
        <w:tc>
          <w:tcPr>
            <w:tcW w:w="0" w:type="auto"/>
          </w:tcPr>
          <w:p w14:paraId="51A158A4" w14:textId="77777777" w:rsidR="00F1610E" w:rsidRDefault="00000000" w:rsidP="00B12724">
            <w:pPr>
              <w:spacing w:line="360" w:lineRule="auto"/>
              <w:jc w:val="both"/>
            </w:pPr>
            <w:r>
              <w:rPr>
                <w:sz w:val="22"/>
                <w:szCs w:val="22"/>
              </w:rPr>
              <w:t xml:space="preserve">  Other</w:t>
            </w:r>
          </w:p>
        </w:tc>
        <w:tc>
          <w:tcPr>
            <w:tcW w:w="0" w:type="auto"/>
          </w:tcPr>
          <w:p w14:paraId="35D26C76" w14:textId="77777777" w:rsidR="00F1610E" w:rsidRDefault="00000000" w:rsidP="00B12724">
            <w:pPr>
              <w:spacing w:line="360" w:lineRule="auto"/>
              <w:jc w:val="both"/>
            </w:pPr>
            <w:r>
              <w:rPr>
                <w:sz w:val="22"/>
                <w:szCs w:val="22"/>
              </w:rPr>
              <w:t>20</w:t>
            </w:r>
          </w:p>
        </w:tc>
        <w:tc>
          <w:tcPr>
            <w:tcW w:w="0" w:type="auto"/>
          </w:tcPr>
          <w:p w14:paraId="6497BF62" w14:textId="77777777" w:rsidR="00F1610E" w:rsidRDefault="00000000" w:rsidP="00B12724">
            <w:pPr>
              <w:spacing w:line="360" w:lineRule="auto"/>
              <w:jc w:val="both"/>
            </w:pPr>
            <w:r>
              <w:rPr>
                <w:sz w:val="22"/>
                <w:szCs w:val="22"/>
              </w:rPr>
              <w:t>5.2</w:t>
            </w:r>
          </w:p>
        </w:tc>
      </w:tr>
      <w:tr w:rsidR="00F1610E" w14:paraId="05FB6E38" w14:textId="77777777" w:rsidTr="00A462E9">
        <w:tc>
          <w:tcPr>
            <w:tcW w:w="0" w:type="auto"/>
          </w:tcPr>
          <w:p w14:paraId="13BB41C1" w14:textId="77777777" w:rsidR="00F1610E" w:rsidRDefault="00000000" w:rsidP="00B12724">
            <w:pPr>
              <w:spacing w:line="360" w:lineRule="auto"/>
              <w:jc w:val="both"/>
            </w:pPr>
            <w:r>
              <w:rPr>
                <w:b/>
                <w:bCs/>
                <w:sz w:val="22"/>
                <w:szCs w:val="22"/>
              </w:rPr>
              <w:t>Total</w:t>
            </w:r>
          </w:p>
        </w:tc>
        <w:tc>
          <w:tcPr>
            <w:tcW w:w="0" w:type="auto"/>
          </w:tcPr>
          <w:p w14:paraId="11D63CBE" w14:textId="77777777" w:rsidR="00F1610E" w:rsidRDefault="00000000" w:rsidP="00B12724">
            <w:pPr>
              <w:spacing w:line="360" w:lineRule="auto"/>
              <w:jc w:val="both"/>
            </w:pPr>
            <w:r>
              <w:rPr>
                <w:b/>
                <w:bCs/>
                <w:sz w:val="22"/>
                <w:szCs w:val="22"/>
              </w:rPr>
              <w:t>384</w:t>
            </w:r>
          </w:p>
        </w:tc>
        <w:tc>
          <w:tcPr>
            <w:tcW w:w="0" w:type="auto"/>
          </w:tcPr>
          <w:p w14:paraId="62E4FE44" w14:textId="77777777" w:rsidR="00F1610E" w:rsidRDefault="00000000" w:rsidP="00B12724">
            <w:pPr>
              <w:spacing w:line="360" w:lineRule="auto"/>
              <w:jc w:val="both"/>
            </w:pPr>
            <w:r>
              <w:rPr>
                <w:b/>
                <w:bCs/>
                <w:sz w:val="22"/>
                <w:szCs w:val="22"/>
              </w:rPr>
              <w:t>100.0</w:t>
            </w:r>
          </w:p>
        </w:tc>
      </w:tr>
    </w:tbl>
    <w:p w14:paraId="7699369D" w14:textId="77777777" w:rsidR="00A462E9" w:rsidRDefault="00A462E9" w:rsidP="00B12724">
      <w:pPr>
        <w:spacing w:line="360" w:lineRule="auto"/>
        <w:jc w:val="both"/>
        <w:rPr>
          <w:b/>
          <w:bCs/>
          <w:sz w:val="28"/>
          <w:szCs w:val="28"/>
        </w:rPr>
      </w:pPr>
    </w:p>
    <w:p w14:paraId="763E35B6" w14:textId="65A5E853" w:rsidR="00F1610E" w:rsidRDefault="00000000" w:rsidP="00B12724">
      <w:pPr>
        <w:spacing w:line="360" w:lineRule="auto"/>
        <w:jc w:val="both"/>
      </w:pPr>
      <w:r>
        <w:rPr>
          <w:b/>
          <w:bCs/>
          <w:sz w:val="28"/>
          <w:szCs w:val="28"/>
        </w:rPr>
        <w:lastRenderedPageBreak/>
        <w:t xml:space="preserve">4.2 Prevalence and Pattern of Family Planning </w:t>
      </w:r>
      <w:r w:rsidR="00A462E9">
        <w:rPr>
          <w:b/>
          <w:bCs/>
          <w:sz w:val="28"/>
          <w:szCs w:val="28"/>
        </w:rPr>
        <w:t>Utilization</w:t>
      </w:r>
    </w:p>
    <w:p w14:paraId="4B9F769C" w14:textId="77777777" w:rsidR="00F1610E" w:rsidRDefault="00000000" w:rsidP="00B12724">
      <w:pPr>
        <w:spacing w:line="360" w:lineRule="auto"/>
        <w:jc w:val="both"/>
      </w:pPr>
      <w:r>
        <w:t>Of the 384 women surveyed, 174 (45.3%) reported currently using a family planning method, while 210 (54.7%) were not using any method at the time of the study. This prevalence of 45.3% represents a moderate level of uptake within the context of reproductive health services in Kassala.</w:t>
      </w:r>
    </w:p>
    <w:p w14:paraId="3F96234D" w14:textId="5A74E147" w:rsidR="00F1610E" w:rsidRDefault="00000000" w:rsidP="00B12724">
      <w:pPr>
        <w:spacing w:line="360" w:lineRule="auto"/>
        <w:jc w:val="both"/>
      </w:pPr>
      <w:r>
        <w:t>Among current users, the most widely adopted methods were oral contraceptive pills (32.2%, n = 56) and injectable contraceptives (29.9%, n = 52). Implants accounted for 14.9% (n = 26) of current users, while other methods, intrauterine devices (IUDs), and condoms comprised 12.1% (n = 21), 6.9% (n = 12), and 5.7% (n = 10), respectively (Table 2). The predominance of hormonal methods — particularly injectables and implants — is of clinical significance, as these are precisely the methods most associated with menstrual irregularities and the side effects most commonly reported by participants.</w:t>
      </w:r>
    </w:p>
    <w:p w14:paraId="7DD518A3" w14:textId="77777777" w:rsidR="00F1610E" w:rsidRDefault="00000000" w:rsidP="00B12724">
      <w:pPr>
        <w:spacing w:line="360" w:lineRule="auto"/>
        <w:jc w:val="both"/>
      </w:pPr>
      <w:r>
        <w:t>Thematic analysis of open-ended responses from current users (n = 172) regarding their reasons for selecting their specific method revealed that practical accessibility was the primary driver of method choice. Approximately 25% of responses cited availability and affordability as the main determinant, and a further 24% referenced long-term efficacy or suitability. Notably, approximately 10% of women reported that the choice of method was made by their husband rather than themselves, underscoring the persisting influence of male partners in contraceptive decision-making. Health worker advice was cited by around 9% of respondents, indicating that while provider influence exists, client-centred counselling that fully involves women in method selection remains an area requiring strengthening.</w:t>
      </w:r>
    </w:p>
    <w:p w14:paraId="731F12FB" w14:textId="77777777" w:rsidR="00F1610E" w:rsidRDefault="00F1610E" w:rsidP="00B12724">
      <w:pPr>
        <w:spacing w:line="360" w:lineRule="auto"/>
        <w:jc w:val="both"/>
      </w:pPr>
    </w:p>
    <w:p w14:paraId="55A0219C" w14:textId="77777777" w:rsidR="00A462E9" w:rsidRDefault="00A462E9" w:rsidP="00B12724">
      <w:pPr>
        <w:spacing w:line="360" w:lineRule="auto"/>
        <w:jc w:val="both"/>
      </w:pPr>
    </w:p>
    <w:p w14:paraId="6C74D1CF" w14:textId="77777777" w:rsidR="00A462E9" w:rsidRDefault="00A462E9" w:rsidP="00B12724">
      <w:pPr>
        <w:spacing w:line="360" w:lineRule="auto"/>
        <w:jc w:val="both"/>
      </w:pPr>
    </w:p>
    <w:p w14:paraId="542E5595" w14:textId="77777777" w:rsidR="00A462E9" w:rsidRDefault="00A462E9" w:rsidP="00B12724">
      <w:pPr>
        <w:spacing w:line="360" w:lineRule="auto"/>
        <w:jc w:val="both"/>
      </w:pPr>
    </w:p>
    <w:p w14:paraId="6A1C16FE" w14:textId="77777777" w:rsidR="00A462E9" w:rsidRDefault="00A462E9" w:rsidP="00B12724">
      <w:pPr>
        <w:spacing w:line="360" w:lineRule="auto"/>
        <w:jc w:val="both"/>
      </w:pPr>
    </w:p>
    <w:p w14:paraId="05EA206C" w14:textId="77777777" w:rsidR="00A462E9" w:rsidRDefault="00A462E9" w:rsidP="00B12724">
      <w:pPr>
        <w:spacing w:line="360" w:lineRule="auto"/>
        <w:jc w:val="both"/>
      </w:pPr>
    </w:p>
    <w:p w14:paraId="1A860A3C" w14:textId="77777777" w:rsidR="00A462E9" w:rsidRDefault="00A462E9" w:rsidP="00B12724">
      <w:pPr>
        <w:spacing w:line="360" w:lineRule="auto"/>
        <w:jc w:val="both"/>
      </w:pPr>
    </w:p>
    <w:p w14:paraId="76D693A7" w14:textId="77777777" w:rsidR="00DD3871" w:rsidRDefault="00DD3871" w:rsidP="00B12724">
      <w:pPr>
        <w:spacing w:line="360" w:lineRule="auto"/>
        <w:jc w:val="both"/>
      </w:pPr>
    </w:p>
    <w:p w14:paraId="60BDCA7E" w14:textId="77777777" w:rsidR="00DD3871" w:rsidRDefault="00DD3871" w:rsidP="00B12724">
      <w:pPr>
        <w:spacing w:line="360" w:lineRule="auto"/>
        <w:jc w:val="both"/>
      </w:pPr>
    </w:p>
    <w:p w14:paraId="7910ADF9" w14:textId="77777777" w:rsidR="00DD3871" w:rsidRDefault="00DD3871" w:rsidP="00B12724">
      <w:pPr>
        <w:spacing w:line="360" w:lineRule="auto"/>
        <w:jc w:val="both"/>
      </w:pPr>
    </w:p>
    <w:p w14:paraId="0A282B70" w14:textId="21F9FE0A" w:rsidR="00F1610E" w:rsidRPr="00DD3871" w:rsidRDefault="00000000" w:rsidP="00B12724">
      <w:pPr>
        <w:spacing w:line="360" w:lineRule="auto"/>
        <w:jc w:val="both"/>
        <w:rPr>
          <w:sz w:val="28"/>
          <w:szCs w:val="28"/>
        </w:rPr>
      </w:pPr>
      <w:r w:rsidRPr="00DD3871">
        <w:rPr>
          <w:b/>
          <w:bCs/>
        </w:rPr>
        <w:lastRenderedPageBreak/>
        <w:t>Table 2: Distribution of Contraceptive Methods Among Current Users (n = 174)</w:t>
      </w:r>
    </w:p>
    <w:tbl>
      <w:tblPr>
        <w:tblStyle w:val="TableGrid"/>
        <w:tblW w:w="9360" w:type="dxa"/>
        <w:tblLook w:val="04A0" w:firstRow="1" w:lastRow="0" w:firstColumn="1" w:lastColumn="0" w:noHBand="0" w:noVBand="1"/>
      </w:tblPr>
      <w:tblGrid>
        <w:gridCol w:w="4358"/>
        <w:gridCol w:w="2397"/>
        <w:gridCol w:w="2605"/>
      </w:tblGrid>
      <w:tr w:rsidR="00F1610E" w14:paraId="620F09A6" w14:textId="77777777" w:rsidTr="00A462E9">
        <w:tc>
          <w:tcPr>
            <w:tcW w:w="0" w:type="auto"/>
          </w:tcPr>
          <w:p w14:paraId="42170BBA" w14:textId="77777777" w:rsidR="00F1610E" w:rsidRDefault="00000000" w:rsidP="00B12724">
            <w:pPr>
              <w:spacing w:line="360" w:lineRule="auto"/>
              <w:jc w:val="both"/>
            </w:pPr>
            <w:r>
              <w:rPr>
                <w:b/>
                <w:bCs/>
                <w:sz w:val="22"/>
                <w:szCs w:val="22"/>
              </w:rPr>
              <w:t>Contraceptive Method</w:t>
            </w:r>
          </w:p>
        </w:tc>
        <w:tc>
          <w:tcPr>
            <w:tcW w:w="0" w:type="auto"/>
          </w:tcPr>
          <w:p w14:paraId="0929C693" w14:textId="77777777" w:rsidR="00F1610E" w:rsidRDefault="00000000" w:rsidP="00B12724">
            <w:pPr>
              <w:spacing w:line="360" w:lineRule="auto"/>
              <w:jc w:val="both"/>
            </w:pPr>
            <w:r>
              <w:rPr>
                <w:b/>
                <w:bCs/>
                <w:sz w:val="22"/>
                <w:szCs w:val="22"/>
              </w:rPr>
              <w:t>Frequency (n)</w:t>
            </w:r>
          </w:p>
        </w:tc>
        <w:tc>
          <w:tcPr>
            <w:tcW w:w="0" w:type="auto"/>
          </w:tcPr>
          <w:p w14:paraId="22B3AD60" w14:textId="77777777" w:rsidR="00F1610E" w:rsidRDefault="00000000" w:rsidP="00B12724">
            <w:pPr>
              <w:spacing w:line="360" w:lineRule="auto"/>
              <w:jc w:val="both"/>
            </w:pPr>
            <w:r>
              <w:rPr>
                <w:b/>
                <w:bCs/>
                <w:sz w:val="22"/>
                <w:szCs w:val="22"/>
              </w:rPr>
              <w:t>Percentage (%)</w:t>
            </w:r>
          </w:p>
        </w:tc>
      </w:tr>
      <w:tr w:rsidR="00F1610E" w14:paraId="4F9A37B1" w14:textId="77777777" w:rsidTr="00A462E9">
        <w:tc>
          <w:tcPr>
            <w:tcW w:w="0" w:type="auto"/>
          </w:tcPr>
          <w:p w14:paraId="75F213F9" w14:textId="77777777" w:rsidR="00F1610E" w:rsidRDefault="00000000" w:rsidP="00B12724">
            <w:pPr>
              <w:spacing w:line="360" w:lineRule="auto"/>
              <w:jc w:val="both"/>
            </w:pPr>
            <w:r>
              <w:rPr>
                <w:sz w:val="22"/>
                <w:szCs w:val="22"/>
              </w:rPr>
              <w:t>Pills</w:t>
            </w:r>
          </w:p>
        </w:tc>
        <w:tc>
          <w:tcPr>
            <w:tcW w:w="0" w:type="auto"/>
          </w:tcPr>
          <w:p w14:paraId="62F51C29" w14:textId="77777777" w:rsidR="00F1610E" w:rsidRDefault="00000000" w:rsidP="00B12724">
            <w:pPr>
              <w:spacing w:line="360" w:lineRule="auto"/>
              <w:jc w:val="both"/>
            </w:pPr>
            <w:r>
              <w:rPr>
                <w:sz w:val="22"/>
                <w:szCs w:val="22"/>
              </w:rPr>
              <w:t>56</w:t>
            </w:r>
          </w:p>
        </w:tc>
        <w:tc>
          <w:tcPr>
            <w:tcW w:w="0" w:type="auto"/>
          </w:tcPr>
          <w:p w14:paraId="70462F87" w14:textId="77777777" w:rsidR="00F1610E" w:rsidRDefault="00000000" w:rsidP="00B12724">
            <w:pPr>
              <w:spacing w:line="360" w:lineRule="auto"/>
              <w:jc w:val="both"/>
            </w:pPr>
            <w:r>
              <w:rPr>
                <w:sz w:val="22"/>
                <w:szCs w:val="22"/>
              </w:rPr>
              <w:t>32.2</w:t>
            </w:r>
          </w:p>
        </w:tc>
      </w:tr>
      <w:tr w:rsidR="00F1610E" w14:paraId="3DA4EF78" w14:textId="77777777" w:rsidTr="00A462E9">
        <w:tc>
          <w:tcPr>
            <w:tcW w:w="0" w:type="auto"/>
          </w:tcPr>
          <w:p w14:paraId="6A575FA2" w14:textId="77777777" w:rsidR="00F1610E" w:rsidRDefault="00000000" w:rsidP="00B12724">
            <w:pPr>
              <w:spacing w:line="360" w:lineRule="auto"/>
              <w:jc w:val="both"/>
            </w:pPr>
            <w:r>
              <w:rPr>
                <w:sz w:val="22"/>
                <w:szCs w:val="22"/>
              </w:rPr>
              <w:t>Injectables</w:t>
            </w:r>
          </w:p>
        </w:tc>
        <w:tc>
          <w:tcPr>
            <w:tcW w:w="0" w:type="auto"/>
          </w:tcPr>
          <w:p w14:paraId="34FCBDFE" w14:textId="77777777" w:rsidR="00F1610E" w:rsidRDefault="00000000" w:rsidP="00B12724">
            <w:pPr>
              <w:spacing w:line="360" w:lineRule="auto"/>
              <w:jc w:val="both"/>
            </w:pPr>
            <w:r>
              <w:rPr>
                <w:sz w:val="22"/>
                <w:szCs w:val="22"/>
              </w:rPr>
              <w:t>52</w:t>
            </w:r>
          </w:p>
        </w:tc>
        <w:tc>
          <w:tcPr>
            <w:tcW w:w="0" w:type="auto"/>
          </w:tcPr>
          <w:p w14:paraId="5F118194" w14:textId="77777777" w:rsidR="00F1610E" w:rsidRDefault="00000000" w:rsidP="00B12724">
            <w:pPr>
              <w:spacing w:line="360" w:lineRule="auto"/>
              <w:jc w:val="both"/>
            </w:pPr>
            <w:r>
              <w:rPr>
                <w:sz w:val="22"/>
                <w:szCs w:val="22"/>
              </w:rPr>
              <w:t>29.9</w:t>
            </w:r>
          </w:p>
        </w:tc>
      </w:tr>
      <w:tr w:rsidR="00F1610E" w14:paraId="75ED0A7C" w14:textId="77777777" w:rsidTr="00A462E9">
        <w:tc>
          <w:tcPr>
            <w:tcW w:w="0" w:type="auto"/>
          </w:tcPr>
          <w:p w14:paraId="7B83AD3A" w14:textId="77777777" w:rsidR="00F1610E" w:rsidRDefault="00000000" w:rsidP="00B12724">
            <w:pPr>
              <w:spacing w:line="360" w:lineRule="auto"/>
              <w:jc w:val="both"/>
            </w:pPr>
            <w:r>
              <w:rPr>
                <w:sz w:val="22"/>
                <w:szCs w:val="22"/>
              </w:rPr>
              <w:t>Implants</w:t>
            </w:r>
          </w:p>
        </w:tc>
        <w:tc>
          <w:tcPr>
            <w:tcW w:w="0" w:type="auto"/>
          </w:tcPr>
          <w:p w14:paraId="059973B9" w14:textId="77777777" w:rsidR="00F1610E" w:rsidRDefault="00000000" w:rsidP="00B12724">
            <w:pPr>
              <w:spacing w:line="360" w:lineRule="auto"/>
              <w:jc w:val="both"/>
            </w:pPr>
            <w:r>
              <w:rPr>
                <w:sz w:val="22"/>
                <w:szCs w:val="22"/>
              </w:rPr>
              <w:t>26</w:t>
            </w:r>
          </w:p>
        </w:tc>
        <w:tc>
          <w:tcPr>
            <w:tcW w:w="0" w:type="auto"/>
          </w:tcPr>
          <w:p w14:paraId="6AF9382D" w14:textId="77777777" w:rsidR="00F1610E" w:rsidRDefault="00000000" w:rsidP="00B12724">
            <w:pPr>
              <w:spacing w:line="360" w:lineRule="auto"/>
              <w:jc w:val="both"/>
            </w:pPr>
            <w:r>
              <w:rPr>
                <w:sz w:val="22"/>
                <w:szCs w:val="22"/>
              </w:rPr>
              <w:t>14.9</w:t>
            </w:r>
          </w:p>
        </w:tc>
      </w:tr>
      <w:tr w:rsidR="00F1610E" w14:paraId="64CE0AB2" w14:textId="77777777" w:rsidTr="00A462E9">
        <w:tc>
          <w:tcPr>
            <w:tcW w:w="0" w:type="auto"/>
          </w:tcPr>
          <w:p w14:paraId="21B825DE" w14:textId="77777777" w:rsidR="00F1610E" w:rsidRDefault="00000000" w:rsidP="00B12724">
            <w:pPr>
              <w:spacing w:line="360" w:lineRule="auto"/>
              <w:jc w:val="both"/>
            </w:pPr>
            <w:r>
              <w:rPr>
                <w:sz w:val="22"/>
                <w:szCs w:val="22"/>
              </w:rPr>
              <w:t>Other</w:t>
            </w:r>
          </w:p>
        </w:tc>
        <w:tc>
          <w:tcPr>
            <w:tcW w:w="0" w:type="auto"/>
          </w:tcPr>
          <w:p w14:paraId="30918200" w14:textId="77777777" w:rsidR="00F1610E" w:rsidRDefault="00000000" w:rsidP="00B12724">
            <w:pPr>
              <w:spacing w:line="360" w:lineRule="auto"/>
              <w:jc w:val="both"/>
            </w:pPr>
            <w:r>
              <w:rPr>
                <w:sz w:val="22"/>
                <w:szCs w:val="22"/>
              </w:rPr>
              <w:t>21</w:t>
            </w:r>
          </w:p>
        </w:tc>
        <w:tc>
          <w:tcPr>
            <w:tcW w:w="0" w:type="auto"/>
          </w:tcPr>
          <w:p w14:paraId="5935175C" w14:textId="77777777" w:rsidR="00F1610E" w:rsidRDefault="00000000" w:rsidP="00B12724">
            <w:pPr>
              <w:spacing w:line="360" w:lineRule="auto"/>
              <w:jc w:val="both"/>
            </w:pPr>
            <w:r>
              <w:rPr>
                <w:sz w:val="22"/>
                <w:szCs w:val="22"/>
              </w:rPr>
              <w:t>12.1</w:t>
            </w:r>
          </w:p>
        </w:tc>
      </w:tr>
      <w:tr w:rsidR="00F1610E" w14:paraId="4BF97FA6" w14:textId="77777777" w:rsidTr="00A462E9">
        <w:tc>
          <w:tcPr>
            <w:tcW w:w="0" w:type="auto"/>
          </w:tcPr>
          <w:p w14:paraId="4F7D4C8B" w14:textId="77777777" w:rsidR="00F1610E" w:rsidRDefault="00000000" w:rsidP="00B12724">
            <w:pPr>
              <w:spacing w:line="360" w:lineRule="auto"/>
              <w:jc w:val="both"/>
            </w:pPr>
            <w:r>
              <w:rPr>
                <w:sz w:val="22"/>
                <w:szCs w:val="22"/>
              </w:rPr>
              <w:t>IUD</w:t>
            </w:r>
          </w:p>
        </w:tc>
        <w:tc>
          <w:tcPr>
            <w:tcW w:w="0" w:type="auto"/>
          </w:tcPr>
          <w:p w14:paraId="14EE5055" w14:textId="77777777" w:rsidR="00F1610E" w:rsidRDefault="00000000" w:rsidP="00B12724">
            <w:pPr>
              <w:spacing w:line="360" w:lineRule="auto"/>
              <w:jc w:val="both"/>
            </w:pPr>
            <w:r>
              <w:rPr>
                <w:sz w:val="22"/>
                <w:szCs w:val="22"/>
              </w:rPr>
              <w:t>12</w:t>
            </w:r>
          </w:p>
        </w:tc>
        <w:tc>
          <w:tcPr>
            <w:tcW w:w="0" w:type="auto"/>
          </w:tcPr>
          <w:p w14:paraId="158C8C92" w14:textId="77777777" w:rsidR="00F1610E" w:rsidRDefault="00000000" w:rsidP="00B12724">
            <w:pPr>
              <w:spacing w:line="360" w:lineRule="auto"/>
              <w:jc w:val="both"/>
            </w:pPr>
            <w:r>
              <w:rPr>
                <w:sz w:val="22"/>
                <w:szCs w:val="22"/>
              </w:rPr>
              <w:t>6.9</w:t>
            </w:r>
          </w:p>
        </w:tc>
      </w:tr>
      <w:tr w:rsidR="00F1610E" w14:paraId="70A836FF" w14:textId="77777777" w:rsidTr="00A462E9">
        <w:tc>
          <w:tcPr>
            <w:tcW w:w="0" w:type="auto"/>
          </w:tcPr>
          <w:p w14:paraId="3DA2EF80" w14:textId="77777777" w:rsidR="00F1610E" w:rsidRDefault="00000000" w:rsidP="00B12724">
            <w:pPr>
              <w:spacing w:line="360" w:lineRule="auto"/>
              <w:jc w:val="both"/>
            </w:pPr>
            <w:r>
              <w:rPr>
                <w:sz w:val="22"/>
                <w:szCs w:val="22"/>
              </w:rPr>
              <w:t>Condoms</w:t>
            </w:r>
          </w:p>
        </w:tc>
        <w:tc>
          <w:tcPr>
            <w:tcW w:w="0" w:type="auto"/>
          </w:tcPr>
          <w:p w14:paraId="2ECAE66E" w14:textId="77777777" w:rsidR="00F1610E" w:rsidRDefault="00000000" w:rsidP="00B12724">
            <w:pPr>
              <w:spacing w:line="360" w:lineRule="auto"/>
              <w:jc w:val="both"/>
            </w:pPr>
            <w:r>
              <w:rPr>
                <w:sz w:val="22"/>
                <w:szCs w:val="22"/>
              </w:rPr>
              <w:t>10</w:t>
            </w:r>
          </w:p>
        </w:tc>
        <w:tc>
          <w:tcPr>
            <w:tcW w:w="0" w:type="auto"/>
          </w:tcPr>
          <w:p w14:paraId="38F6D723" w14:textId="77777777" w:rsidR="00F1610E" w:rsidRDefault="00000000" w:rsidP="00B12724">
            <w:pPr>
              <w:spacing w:line="360" w:lineRule="auto"/>
              <w:jc w:val="both"/>
            </w:pPr>
            <w:r>
              <w:rPr>
                <w:sz w:val="22"/>
                <w:szCs w:val="22"/>
              </w:rPr>
              <w:t>5.7</w:t>
            </w:r>
          </w:p>
        </w:tc>
      </w:tr>
      <w:tr w:rsidR="00F1610E" w14:paraId="000B48FA" w14:textId="77777777" w:rsidTr="00A462E9">
        <w:tc>
          <w:tcPr>
            <w:tcW w:w="0" w:type="auto"/>
          </w:tcPr>
          <w:p w14:paraId="0052DA50" w14:textId="77777777" w:rsidR="00F1610E" w:rsidRDefault="00000000" w:rsidP="00B12724">
            <w:pPr>
              <w:spacing w:line="360" w:lineRule="auto"/>
              <w:jc w:val="both"/>
            </w:pPr>
            <w:r>
              <w:rPr>
                <w:b/>
                <w:bCs/>
                <w:sz w:val="22"/>
                <w:szCs w:val="22"/>
              </w:rPr>
              <w:t>Total current users (n=174)</w:t>
            </w:r>
          </w:p>
        </w:tc>
        <w:tc>
          <w:tcPr>
            <w:tcW w:w="0" w:type="auto"/>
          </w:tcPr>
          <w:p w14:paraId="058DE457" w14:textId="77777777" w:rsidR="00F1610E" w:rsidRDefault="00000000" w:rsidP="00B12724">
            <w:pPr>
              <w:spacing w:line="360" w:lineRule="auto"/>
              <w:jc w:val="both"/>
            </w:pPr>
            <w:r>
              <w:rPr>
                <w:b/>
                <w:bCs/>
                <w:sz w:val="22"/>
                <w:szCs w:val="22"/>
              </w:rPr>
              <w:t>—</w:t>
            </w:r>
          </w:p>
        </w:tc>
        <w:tc>
          <w:tcPr>
            <w:tcW w:w="0" w:type="auto"/>
          </w:tcPr>
          <w:p w14:paraId="2F7D96B4" w14:textId="77777777" w:rsidR="00F1610E" w:rsidRDefault="00000000" w:rsidP="00B12724">
            <w:pPr>
              <w:spacing w:line="360" w:lineRule="auto"/>
              <w:jc w:val="both"/>
            </w:pPr>
            <w:r>
              <w:rPr>
                <w:b/>
                <w:bCs/>
                <w:sz w:val="22"/>
                <w:szCs w:val="22"/>
              </w:rPr>
              <w:t>100.0</w:t>
            </w:r>
          </w:p>
        </w:tc>
      </w:tr>
    </w:tbl>
    <w:p w14:paraId="11F0CE30" w14:textId="77777777" w:rsidR="006C2E98" w:rsidRPr="0069163D" w:rsidRDefault="006C2E98" w:rsidP="00B12724">
      <w:pPr>
        <w:spacing w:line="360" w:lineRule="auto"/>
      </w:pPr>
      <w:r w:rsidRPr="0069163D">
        <w:rPr>
          <w:b/>
          <w:bCs/>
        </w:rPr>
        <w:t>4.2.1 Open-Ended Responses: Reasons for Method Choice and Duration of Use</w:t>
      </w:r>
    </w:p>
    <w:p w14:paraId="5E22D450" w14:textId="15D973C8" w:rsidR="006C2E98" w:rsidRDefault="006C2E98" w:rsidP="00B12724">
      <w:pPr>
        <w:spacing w:line="360" w:lineRule="auto"/>
        <w:jc w:val="both"/>
      </w:pPr>
      <w:r>
        <w:t xml:space="preserve">Two open-ended questions were administered to current contraceptive users (n = 174): (1) 'Why did you choose this method?' and (2) 'For how long have you been using it?' Complete responses to the first question were available from 172 participants; duration of use data were recorded as part of the broader questionnaire. The thematic analysis of reasons for method choice is presented in Table </w:t>
      </w:r>
      <w:r w:rsidR="00EC44B7">
        <w:t>3</w:t>
      </w:r>
      <w:r>
        <w:t>, and duration findings are described narratively below.</w:t>
      </w:r>
    </w:p>
    <w:p w14:paraId="70EC4988" w14:textId="7F4E8D0A" w:rsidR="006C2E98" w:rsidRDefault="006C2E98" w:rsidP="00B12724">
      <w:pPr>
        <w:spacing w:line="360" w:lineRule="auto"/>
      </w:pPr>
      <w:r>
        <w:rPr>
          <w:b/>
          <w:bCs/>
        </w:rPr>
        <w:t>Table</w:t>
      </w:r>
      <w:r w:rsidR="002C486A">
        <w:rPr>
          <w:b/>
          <w:bCs/>
        </w:rPr>
        <w:t xml:space="preserve"> 3</w:t>
      </w:r>
      <w:r w:rsidR="004C5492">
        <w:rPr>
          <w:b/>
          <w:bCs/>
        </w:rPr>
        <w:t>:</w:t>
      </w:r>
      <w:r>
        <w:rPr>
          <w:b/>
          <w:bCs/>
        </w:rPr>
        <w:t xml:space="preserve"> Thematic Analysis of Open-Ended Responses: Reasons for Method Choice Among Current Users (n = 172, multiple themes per response permitted)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94"/>
        <w:gridCol w:w="2248"/>
        <w:gridCol w:w="2248"/>
      </w:tblGrid>
      <w:tr w:rsidR="006C2E98" w14:paraId="13684780" w14:textId="77777777" w:rsidTr="006C2E98">
        <w:tblPrEx>
          <w:tblCellMar>
            <w:top w:w="0" w:type="dxa"/>
            <w:bottom w:w="0" w:type="dxa"/>
          </w:tblCellMar>
        </w:tblPrEx>
        <w:tc>
          <w:tcPr>
            <w:tcW w:w="2500" w:type="pct"/>
            <w:tcBorders>
              <w:top w:val="single" w:sz="8" w:space="0" w:color="000000"/>
              <w:left w:val="single" w:sz="4" w:space="0" w:color="000000"/>
              <w:bottom w:val="single" w:sz="8" w:space="0" w:color="000000"/>
              <w:right w:val="single" w:sz="4" w:space="0" w:color="000000"/>
            </w:tcBorders>
            <w:tcMar>
              <w:top w:w="80" w:type="dxa"/>
              <w:left w:w="120" w:type="dxa"/>
              <w:bottom w:w="80" w:type="dxa"/>
              <w:right w:w="120" w:type="dxa"/>
            </w:tcMar>
            <w:vAlign w:val="center"/>
          </w:tcPr>
          <w:p w14:paraId="33CDE6E9" w14:textId="77777777" w:rsidR="006C2E98" w:rsidRDefault="006C2E98" w:rsidP="00B12724">
            <w:pPr>
              <w:jc w:val="center"/>
            </w:pPr>
            <w:r>
              <w:rPr>
                <w:b/>
                <w:bCs/>
                <w:sz w:val="22"/>
                <w:szCs w:val="22"/>
              </w:rPr>
              <w:t>Theme (R-code)</w:t>
            </w:r>
          </w:p>
        </w:tc>
        <w:tc>
          <w:tcPr>
            <w:tcW w:w="1250" w:type="pct"/>
            <w:tcBorders>
              <w:top w:val="single" w:sz="8" w:space="0" w:color="000000"/>
              <w:left w:val="single" w:sz="4" w:space="0" w:color="000000"/>
              <w:bottom w:val="single" w:sz="8" w:space="0" w:color="000000"/>
              <w:right w:val="single" w:sz="4" w:space="0" w:color="000000"/>
            </w:tcBorders>
            <w:tcMar>
              <w:top w:w="80" w:type="dxa"/>
              <w:left w:w="120" w:type="dxa"/>
              <w:bottom w:w="80" w:type="dxa"/>
              <w:right w:w="120" w:type="dxa"/>
            </w:tcMar>
            <w:vAlign w:val="center"/>
          </w:tcPr>
          <w:p w14:paraId="7D203FE6" w14:textId="77777777" w:rsidR="006C2E98" w:rsidRDefault="006C2E98" w:rsidP="00B12724">
            <w:pPr>
              <w:jc w:val="center"/>
            </w:pPr>
            <w:r>
              <w:rPr>
                <w:b/>
                <w:bCs/>
                <w:sz w:val="22"/>
                <w:szCs w:val="22"/>
              </w:rPr>
              <w:t>Frequency (n)</w:t>
            </w:r>
          </w:p>
        </w:tc>
        <w:tc>
          <w:tcPr>
            <w:tcW w:w="1250" w:type="pct"/>
            <w:tcBorders>
              <w:top w:val="single" w:sz="8" w:space="0" w:color="000000"/>
              <w:left w:val="single" w:sz="4" w:space="0" w:color="000000"/>
              <w:bottom w:val="single" w:sz="8" w:space="0" w:color="000000"/>
              <w:right w:val="single" w:sz="4" w:space="0" w:color="000000"/>
            </w:tcBorders>
            <w:tcMar>
              <w:top w:w="80" w:type="dxa"/>
              <w:left w:w="120" w:type="dxa"/>
              <w:bottom w:w="80" w:type="dxa"/>
              <w:right w:w="120" w:type="dxa"/>
            </w:tcMar>
            <w:vAlign w:val="center"/>
          </w:tcPr>
          <w:p w14:paraId="594050CA" w14:textId="77777777" w:rsidR="006C2E98" w:rsidRDefault="006C2E98" w:rsidP="00B12724">
            <w:pPr>
              <w:jc w:val="center"/>
            </w:pPr>
            <w:r>
              <w:rPr>
                <w:b/>
                <w:bCs/>
                <w:sz w:val="22"/>
                <w:szCs w:val="22"/>
              </w:rPr>
              <w:t>Percentage of responses (%)</w:t>
            </w:r>
          </w:p>
        </w:tc>
      </w:tr>
      <w:tr w:rsidR="006C2E98" w14:paraId="22935ECA" w14:textId="77777777" w:rsidTr="006C2E98">
        <w:tblPrEx>
          <w:tblCellMar>
            <w:top w:w="0" w:type="dxa"/>
            <w:bottom w:w="0" w:type="dxa"/>
          </w:tblCellMar>
        </w:tblPrEx>
        <w:tc>
          <w:tcPr>
            <w:tcW w:w="2500"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28BC57B" w14:textId="77777777" w:rsidR="006C2E98" w:rsidRDefault="006C2E98" w:rsidP="00B12724">
            <w:r>
              <w:rPr>
                <w:sz w:val="22"/>
                <w:szCs w:val="22"/>
              </w:rPr>
              <w:t>R1 — Long-term efficacy or suitability (e.g., 'effective for a long time', 'suitable for me')</w:t>
            </w:r>
          </w:p>
        </w:tc>
        <w:tc>
          <w:tcPr>
            <w:tcW w:w="1250"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723BA33" w14:textId="77777777" w:rsidR="006C2E98" w:rsidRDefault="006C2E98" w:rsidP="00B12724">
            <w:pPr>
              <w:jc w:val="center"/>
            </w:pPr>
            <w:r>
              <w:rPr>
                <w:sz w:val="22"/>
                <w:szCs w:val="22"/>
              </w:rPr>
              <w:t>65</w:t>
            </w:r>
          </w:p>
        </w:tc>
        <w:tc>
          <w:tcPr>
            <w:tcW w:w="1250"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0AB3168" w14:textId="77777777" w:rsidR="006C2E98" w:rsidRDefault="006C2E98" w:rsidP="00B12724">
            <w:pPr>
              <w:jc w:val="center"/>
            </w:pPr>
            <w:r>
              <w:rPr>
                <w:sz w:val="22"/>
                <w:szCs w:val="22"/>
              </w:rPr>
              <w:t>37.8</w:t>
            </w:r>
          </w:p>
        </w:tc>
      </w:tr>
      <w:tr w:rsidR="006C2E98" w14:paraId="31CC65C5" w14:textId="77777777" w:rsidTr="006C2E98">
        <w:tblPrEx>
          <w:tblCellMar>
            <w:top w:w="0" w:type="dxa"/>
            <w:bottom w:w="0" w:type="dxa"/>
          </w:tblCellMar>
        </w:tblPrEx>
        <w:tc>
          <w:tcPr>
            <w:tcW w:w="2500"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AA83677" w14:textId="77777777" w:rsidR="006C2E98" w:rsidRDefault="006C2E98" w:rsidP="00B12724">
            <w:r>
              <w:rPr>
                <w:sz w:val="22"/>
                <w:szCs w:val="22"/>
              </w:rPr>
              <w:t>R2 — Availability and/or affordability (e.g., 'available', 'cheap')</w:t>
            </w:r>
          </w:p>
        </w:tc>
        <w:tc>
          <w:tcPr>
            <w:tcW w:w="1250"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23E26DA" w14:textId="77777777" w:rsidR="006C2E98" w:rsidRDefault="006C2E98" w:rsidP="00B12724">
            <w:pPr>
              <w:jc w:val="center"/>
            </w:pPr>
            <w:r>
              <w:rPr>
                <w:sz w:val="22"/>
                <w:szCs w:val="22"/>
              </w:rPr>
              <w:t>49</w:t>
            </w:r>
          </w:p>
        </w:tc>
        <w:tc>
          <w:tcPr>
            <w:tcW w:w="1250"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5657F2B" w14:textId="77777777" w:rsidR="006C2E98" w:rsidRDefault="006C2E98" w:rsidP="00B12724">
            <w:pPr>
              <w:jc w:val="center"/>
            </w:pPr>
            <w:r>
              <w:rPr>
                <w:sz w:val="22"/>
                <w:szCs w:val="22"/>
              </w:rPr>
              <w:t>28.5</w:t>
            </w:r>
          </w:p>
        </w:tc>
      </w:tr>
      <w:tr w:rsidR="006C2E98" w14:paraId="218A603C" w14:textId="77777777" w:rsidTr="006C2E98">
        <w:tblPrEx>
          <w:tblCellMar>
            <w:top w:w="0" w:type="dxa"/>
            <w:bottom w:w="0" w:type="dxa"/>
          </w:tblCellMar>
        </w:tblPrEx>
        <w:tc>
          <w:tcPr>
            <w:tcW w:w="2500"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969058B" w14:textId="77777777" w:rsidR="006C2E98" w:rsidRDefault="006C2E98" w:rsidP="00B12724">
            <w:r>
              <w:rPr>
                <w:sz w:val="22"/>
                <w:szCs w:val="22"/>
              </w:rPr>
              <w:t>R3 — Husband or provider choice (e.g., 'husband choice', 'obstetrics choice')</w:t>
            </w:r>
          </w:p>
        </w:tc>
        <w:tc>
          <w:tcPr>
            <w:tcW w:w="1250"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D066A35" w14:textId="77777777" w:rsidR="006C2E98" w:rsidRDefault="006C2E98" w:rsidP="00B12724">
            <w:pPr>
              <w:jc w:val="center"/>
            </w:pPr>
            <w:r>
              <w:rPr>
                <w:sz w:val="22"/>
                <w:szCs w:val="22"/>
              </w:rPr>
              <w:t>24</w:t>
            </w:r>
          </w:p>
        </w:tc>
        <w:tc>
          <w:tcPr>
            <w:tcW w:w="1250"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A253C63" w14:textId="77777777" w:rsidR="006C2E98" w:rsidRDefault="006C2E98" w:rsidP="00B12724">
            <w:pPr>
              <w:jc w:val="center"/>
            </w:pPr>
            <w:r>
              <w:rPr>
                <w:sz w:val="22"/>
                <w:szCs w:val="22"/>
              </w:rPr>
              <w:t>14.0</w:t>
            </w:r>
          </w:p>
        </w:tc>
      </w:tr>
      <w:tr w:rsidR="006C2E98" w14:paraId="63BDAC16" w14:textId="77777777" w:rsidTr="006C2E98">
        <w:tblPrEx>
          <w:tblCellMar>
            <w:top w:w="0" w:type="dxa"/>
            <w:bottom w:w="0" w:type="dxa"/>
          </w:tblCellMar>
        </w:tblPrEx>
        <w:tc>
          <w:tcPr>
            <w:tcW w:w="2500"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49A8F19" w14:textId="77777777" w:rsidR="006C2E98" w:rsidRDefault="006C2E98" w:rsidP="00B12724">
            <w:r>
              <w:rPr>
                <w:sz w:val="22"/>
                <w:szCs w:val="22"/>
              </w:rPr>
              <w:t>R4 — Perceived safety of the method</w:t>
            </w:r>
          </w:p>
        </w:tc>
        <w:tc>
          <w:tcPr>
            <w:tcW w:w="1250"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8709FDA" w14:textId="77777777" w:rsidR="006C2E98" w:rsidRDefault="006C2E98" w:rsidP="00B12724">
            <w:pPr>
              <w:jc w:val="center"/>
            </w:pPr>
            <w:r>
              <w:rPr>
                <w:sz w:val="22"/>
                <w:szCs w:val="22"/>
              </w:rPr>
              <w:t>24</w:t>
            </w:r>
          </w:p>
        </w:tc>
        <w:tc>
          <w:tcPr>
            <w:tcW w:w="1250"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3B14C02" w14:textId="77777777" w:rsidR="006C2E98" w:rsidRDefault="006C2E98" w:rsidP="00B12724">
            <w:pPr>
              <w:jc w:val="center"/>
            </w:pPr>
            <w:r>
              <w:rPr>
                <w:sz w:val="22"/>
                <w:szCs w:val="22"/>
              </w:rPr>
              <w:t>14.0</w:t>
            </w:r>
          </w:p>
        </w:tc>
      </w:tr>
      <w:tr w:rsidR="006C2E98" w14:paraId="55AEFB40" w14:textId="77777777" w:rsidTr="006C2E98">
        <w:tblPrEx>
          <w:tblCellMar>
            <w:top w:w="0" w:type="dxa"/>
            <w:bottom w:w="0" w:type="dxa"/>
          </w:tblCellMar>
        </w:tblPrEx>
        <w:tc>
          <w:tcPr>
            <w:tcW w:w="2500"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E7FAD24" w14:textId="77777777" w:rsidR="006C2E98" w:rsidRDefault="006C2E98" w:rsidP="00B12724">
            <w:r>
              <w:rPr>
                <w:sz w:val="22"/>
                <w:szCs w:val="22"/>
              </w:rPr>
              <w:t>R5 — Health worker or medical advice</w:t>
            </w:r>
          </w:p>
        </w:tc>
        <w:tc>
          <w:tcPr>
            <w:tcW w:w="1250"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3224687" w14:textId="77777777" w:rsidR="006C2E98" w:rsidRDefault="006C2E98" w:rsidP="00B12724">
            <w:pPr>
              <w:jc w:val="center"/>
            </w:pPr>
            <w:r>
              <w:rPr>
                <w:sz w:val="22"/>
                <w:szCs w:val="22"/>
              </w:rPr>
              <w:t>20</w:t>
            </w:r>
          </w:p>
        </w:tc>
        <w:tc>
          <w:tcPr>
            <w:tcW w:w="1250"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4F853AD" w14:textId="77777777" w:rsidR="006C2E98" w:rsidRDefault="006C2E98" w:rsidP="00B12724">
            <w:pPr>
              <w:jc w:val="center"/>
            </w:pPr>
            <w:r>
              <w:rPr>
                <w:sz w:val="22"/>
                <w:szCs w:val="22"/>
              </w:rPr>
              <w:t>11.6</w:t>
            </w:r>
          </w:p>
        </w:tc>
      </w:tr>
      <w:tr w:rsidR="006C2E98" w14:paraId="28029F6D" w14:textId="77777777" w:rsidTr="006C2E98">
        <w:tblPrEx>
          <w:tblCellMar>
            <w:top w:w="0" w:type="dxa"/>
            <w:bottom w:w="0" w:type="dxa"/>
          </w:tblCellMar>
        </w:tblPrEx>
        <w:tc>
          <w:tcPr>
            <w:tcW w:w="2500"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4E9AA35" w14:textId="77777777" w:rsidR="006C2E98" w:rsidRDefault="006C2E98" w:rsidP="00B12724">
            <w:r>
              <w:rPr>
                <w:sz w:val="22"/>
                <w:szCs w:val="22"/>
              </w:rPr>
              <w:t>R6 — Temporary or reversible nature of the method</w:t>
            </w:r>
          </w:p>
        </w:tc>
        <w:tc>
          <w:tcPr>
            <w:tcW w:w="1250"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3337293" w14:textId="77777777" w:rsidR="006C2E98" w:rsidRDefault="006C2E98" w:rsidP="00B12724">
            <w:pPr>
              <w:jc w:val="center"/>
            </w:pPr>
            <w:r>
              <w:rPr>
                <w:sz w:val="22"/>
                <w:szCs w:val="22"/>
              </w:rPr>
              <w:t>20</w:t>
            </w:r>
          </w:p>
        </w:tc>
        <w:tc>
          <w:tcPr>
            <w:tcW w:w="1250"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7BF112B" w14:textId="77777777" w:rsidR="006C2E98" w:rsidRDefault="006C2E98" w:rsidP="00B12724">
            <w:pPr>
              <w:jc w:val="center"/>
            </w:pPr>
            <w:r>
              <w:rPr>
                <w:sz w:val="22"/>
                <w:szCs w:val="22"/>
              </w:rPr>
              <w:t>11.6</w:t>
            </w:r>
          </w:p>
        </w:tc>
      </w:tr>
      <w:tr w:rsidR="006C2E98" w14:paraId="0DC9C72A" w14:textId="77777777" w:rsidTr="006C2E98">
        <w:tblPrEx>
          <w:tblCellMar>
            <w:top w:w="0" w:type="dxa"/>
            <w:bottom w:w="0" w:type="dxa"/>
          </w:tblCellMar>
        </w:tblPrEx>
        <w:tc>
          <w:tcPr>
            <w:tcW w:w="2500"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7AAEC4C" w14:textId="77777777" w:rsidR="006C2E98" w:rsidRDefault="006C2E98" w:rsidP="00B12724">
            <w:r>
              <w:rPr>
                <w:sz w:val="22"/>
                <w:szCs w:val="22"/>
              </w:rPr>
              <w:t>R7 — Medical indication (e.g., hypertension, contraindication to hormonal methods)</w:t>
            </w:r>
          </w:p>
        </w:tc>
        <w:tc>
          <w:tcPr>
            <w:tcW w:w="1250"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337CEF7" w14:textId="77777777" w:rsidR="006C2E98" w:rsidRDefault="006C2E98" w:rsidP="00B12724">
            <w:pPr>
              <w:jc w:val="center"/>
            </w:pPr>
            <w:r>
              <w:rPr>
                <w:sz w:val="22"/>
                <w:szCs w:val="22"/>
              </w:rPr>
              <w:t>3</w:t>
            </w:r>
          </w:p>
        </w:tc>
        <w:tc>
          <w:tcPr>
            <w:tcW w:w="1250"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F0BABC7" w14:textId="77777777" w:rsidR="006C2E98" w:rsidRDefault="006C2E98" w:rsidP="00B12724">
            <w:pPr>
              <w:jc w:val="center"/>
            </w:pPr>
            <w:r>
              <w:rPr>
                <w:sz w:val="22"/>
                <w:szCs w:val="22"/>
              </w:rPr>
              <w:t>1.7</w:t>
            </w:r>
          </w:p>
        </w:tc>
      </w:tr>
      <w:tr w:rsidR="006C2E98" w14:paraId="58C13CE6" w14:textId="77777777" w:rsidTr="006C2E98">
        <w:tblPrEx>
          <w:tblCellMar>
            <w:top w:w="0" w:type="dxa"/>
            <w:bottom w:w="0" w:type="dxa"/>
          </w:tblCellMar>
        </w:tblPrEx>
        <w:tc>
          <w:tcPr>
            <w:tcW w:w="2500"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0EA4FE2" w14:textId="77777777" w:rsidR="006C2E98" w:rsidRDefault="006C2E98" w:rsidP="00B12724">
            <w:r>
              <w:rPr>
                <w:sz w:val="22"/>
                <w:szCs w:val="22"/>
              </w:rPr>
              <w:t>R8 — Influence from relatives</w:t>
            </w:r>
          </w:p>
        </w:tc>
        <w:tc>
          <w:tcPr>
            <w:tcW w:w="1250"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807385E" w14:textId="77777777" w:rsidR="006C2E98" w:rsidRDefault="006C2E98" w:rsidP="00B12724">
            <w:pPr>
              <w:jc w:val="center"/>
            </w:pPr>
            <w:r>
              <w:rPr>
                <w:sz w:val="22"/>
                <w:szCs w:val="22"/>
              </w:rPr>
              <w:t>1</w:t>
            </w:r>
          </w:p>
        </w:tc>
        <w:tc>
          <w:tcPr>
            <w:tcW w:w="1250"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80A2885" w14:textId="77777777" w:rsidR="006C2E98" w:rsidRDefault="006C2E98" w:rsidP="00B12724">
            <w:pPr>
              <w:jc w:val="center"/>
            </w:pPr>
            <w:r>
              <w:rPr>
                <w:sz w:val="22"/>
                <w:szCs w:val="22"/>
              </w:rPr>
              <w:t>0.6</w:t>
            </w:r>
          </w:p>
        </w:tc>
      </w:tr>
    </w:tbl>
    <w:p w14:paraId="0EEEA187" w14:textId="508DFE48" w:rsidR="006C2E98" w:rsidRDefault="006C2E98" w:rsidP="00B12724">
      <w:pPr>
        <w:spacing w:line="360" w:lineRule="auto"/>
        <w:jc w:val="both"/>
      </w:pPr>
      <w:r>
        <w:t xml:space="preserve">The dominant theme across responses was long-term efficacy or suitability (R1, 37.8%), consistent with the observed pattern of uptake </w:t>
      </w:r>
      <w:proofErr w:type="spellStart"/>
      <w:r>
        <w:t>favouring</w:t>
      </w:r>
      <w:proofErr w:type="spellEnd"/>
      <w:r>
        <w:t xml:space="preserve"> injectables and implants — both long-</w:t>
      </w:r>
      <w:r>
        <w:lastRenderedPageBreak/>
        <w:t>acting methods. Availability and affordability (R2, 28.5%) ranked second, reflecting structural access constraints rather than informed preference, and suggesting that for a significant proportion of current users, method selection may be supply-driven rather than demand-driven. The finding that 14.0% of responses attributed method choice to the husband or a healthcare provider (R3) — including seven responses explicitly stating 'husband choice' — corroborates the quantitative finding that approximately 10% of women indicated their husband made the contraceptive decision, as reported in the narrative analysis of Table 2. Health worker or medical advice (R5) was cited in 11.6% of responses, and reversibility (R6) was equally represented, indicating that a meaningful minority of users value the option to discontinue the method and restore fertility. Three women cited a specific medical indication as the reason for their method choice (R7), including hypertension and a contraindication to hormonal contraception.</w:t>
      </w:r>
    </w:p>
    <w:p w14:paraId="64D6726E" w14:textId="6949D56F" w:rsidR="006C2E98" w:rsidRPr="006C2E98" w:rsidRDefault="006C2E98" w:rsidP="00B12724">
      <w:pPr>
        <w:spacing w:line="360" w:lineRule="auto"/>
        <w:jc w:val="both"/>
      </w:pPr>
      <w:r>
        <w:t>Regarding duration of use, the majority of current users (n = 174) were using their current method on a short- to medium-term basis. Among those who provided duration data, the most commonly reported range was one to two years, consistent with the high prevalence of injectable use (which typically requires repeat visits every one to three months and may reflect periods of intermittent use). A smaller proportion reported using their current method for three or more years, predominantly implant users, consistent with the three-to-five-year effective life of subdermal implants. These duration patterns are broadly consistent with the reported reasons for method choice and with the observed side effect profiles, and reinforce the clinical relevance of follow-up counselling for long-term users.</w:t>
      </w:r>
    </w:p>
    <w:p w14:paraId="04C60162" w14:textId="10B0AC80" w:rsidR="00F1610E" w:rsidRDefault="00000000" w:rsidP="00B12724">
      <w:pPr>
        <w:spacing w:line="360" w:lineRule="auto"/>
        <w:jc w:val="both"/>
      </w:pPr>
      <w:r>
        <w:rPr>
          <w:b/>
          <w:bCs/>
          <w:sz w:val="28"/>
          <w:szCs w:val="28"/>
        </w:rPr>
        <w:t>4.3 Factors Influencing Family Planning Uptake: Spousal and Community Dynamics</w:t>
      </w:r>
    </w:p>
    <w:p w14:paraId="3B2FCB78" w14:textId="4ACDB684" w:rsidR="00F1610E" w:rsidRDefault="00000000" w:rsidP="00B12724">
      <w:pPr>
        <w:spacing w:line="360" w:lineRule="auto"/>
        <w:jc w:val="both"/>
      </w:pPr>
      <w:r>
        <w:t>The reaction of the husband to family planning use was assessed for all participants. Of the 335 women for whom this information was available, 113 (29.4%) reported that their husband supported family planning, 126 (32.8%) described their husband as neutral, 76 (19.8%) stated their husband opposed it, and 20 (5.2%) indicated that their husband was unaware of their use. Additionally, 49 participants (12.8%) did not have a response recorded for this variable (Table 3). These figures reveal that a substantial minority of women — approximately one in five among those with a known spousal attitude — face active opposition from their husbands, representing a significant structural barrier to contraceptive uptake.</w:t>
      </w:r>
    </w:p>
    <w:p w14:paraId="339D7D48" w14:textId="77777777" w:rsidR="00F1610E" w:rsidRDefault="00000000" w:rsidP="00B12724">
      <w:pPr>
        <w:spacing w:line="360" w:lineRule="auto"/>
        <w:jc w:val="both"/>
      </w:pPr>
      <w:r>
        <w:lastRenderedPageBreak/>
        <w:t>The qualitative data provide important depth to these quantitative findings. Among the 75 women who provided reasons for their husband's opposition, three dominant themes emerged: religious or moral prohibition (31%, n = 23), fear that contraceptives cause infertility (25%, n = 19), and concerns about health harm or side effects (28%, n = 21). The framing of contraception as religiously forbidden reflects deeply embedded cultural norms within this community that are unlikely to be addressed through clinical counselling alone, and that likely require engagement with religious leaders and community influencers. The widespread belief that contraceptives cause infertility is a well-documented misconception in Sub-Saharan and Middle Eastern contexts, and its prevalence here points to an urgent need for targeted male-partner health education. A small proportion of husbands cited the desire for more children (8%) and fear of cancer (4%) as additional concerns.</w:t>
      </w:r>
    </w:p>
    <w:p w14:paraId="3BDBFFF5" w14:textId="77777777" w:rsidR="00F1610E" w:rsidRDefault="00000000" w:rsidP="00B12724">
      <w:pPr>
        <w:spacing w:line="360" w:lineRule="auto"/>
        <w:jc w:val="both"/>
      </w:pPr>
      <w:r>
        <w:t>At the community level, 43.0% of participants perceived family planning as somewhat acceptable, 30.2% considered it not acceptable, 15.4% viewed it as very acceptable, and 11.5% were unsure of community attitudes. This means that fewer than half of all participants perceived their community environment as fully or partially supportive of family planning, indicating that social norms continue to moderate individual contraceptive behaviour.</w:t>
      </w:r>
    </w:p>
    <w:p w14:paraId="04980B1E" w14:textId="20D14F8C" w:rsidR="00F1610E" w:rsidRPr="00DD3871" w:rsidRDefault="00000000" w:rsidP="00B12724">
      <w:pPr>
        <w:spacing w:line="360" w:lineRule="auto"/>
        <w:jc w:val="both"/>
        <w:rPr>
          <w:sz w:val="28"/>
          <w:szCs w:val="28"/>
        </w:rPr>
      </w:pPr>
      <w:r w:rsidRPr="00DD3871">
        <w:rPr>
          <w:b/>
          <w:bCs/>
        </w:rPr>
        <w:t xml:space="preserve">Table </w:t>
      </w:r>
      <w:r w:rsidR="007B739E">
        <w:rPr>
          <w:b/>
          <w:bCs/>
        </w:rPr>
        <w:t>4</w:t>
      </w:r>
      <w:r w:rsidRPr="00DD3871">
        <w:rPr>
          <w:b/>
          <w:bCs/>
        </w:rPr>
        <w:t>: Husband's Reaction to Family Planning and Community Acceptability (n = 384)</w:t>
      </w:r>
    </w:p>
    <w:tbl>
      <w:tblPr>
        <w:tblStyle w:val="TableGrid"/>
        <w:tblW w:w="9360" w:type="dxa"/>
        <w:tblLook w:val="04A0" w:firstRow="1" w:lastRow="0" w:firstColumn="1" w:lastColumn="0" w:noHBand="0" w:noVBand="1"/>
      </w:tblPr>
      <w:tblGrid>
        <w:gridCol w:w="3726"/>
        <w:gridCol w:w="2700"/>
        <w:gridCol w:w="2934"/>
      </w:tblGrid>
      <w:tr w:rsidR="00F1610E" w14:paraId="4BE6FD85" w14:textId="77777777" w:rsidTr="00A462E9">
        <w:tc>
          <w:tcPr>
            <w:tcW w:w="0" w:type="auto"/>
          </w:tcPr>
          <w:p w14:paraId="57EF314D" w14:textId="77777777" w:rsidR="00F1610E" w:rsidRDefault="00000000" w:rsidP="004D2BDF">
            <w:pPr>
              <w:spacing w:line="360" w:lineRule="auto"/>
            </w:pPr>
            <w:r>
              <w:rPr>
                <w:b/>
                <w:bCs/>
                <w:sz w:val="22"/>
                <w:szCs w:val="22"/>
              </w:rPr>
              <w:t>Category</w:t>
            </w:r>
          </w:p>
        </w:tc>
        <w:tc>
          <w:tcPr>
            <w:tcW w:w="0" w:type="auto"/>
          </w:tcPr>
          <w:p w14:paraId="0E4338AC" w14:textId="77777777" w:rsidR="00F1610E" w:rsidRDefault="00000000" w:rsidP="0056513A">
            <w:pPr>
              <w:spacing w:line="360" w:lineRule="auto"/>
              <w:jc w:val="center"/>
            </w:pPr>
            <w:r>
              <w:rPr>
                <w:b/>
                <w:bCs/>
                <w:sz w:val="22"/>
                <w:szCs w:val="22"/>
              </w:rPr>
              <w:t>Frequency (n)</w:t>
            </w:r>
          </w:p>
        </w:tc>
        <w:tc>
          <w:tcPr>
            <w:tcW w:w="0" w:type="auto"/>
          </w:tcPr>
          <w:p w14:paraId="43E1E3A5" w14:textId="77777777" w:rsidR="00F1610E" w:rsidRDefault="00000000" w:rsidP="0056513A">
            <w:pPr>
              <w:spacing w:line="360" w:lineRule="auto"/>
              <w:jc w:val="center"/>
            </w:pPr>
            <w:r>
              <w:rPr>
                <w:b/>
                <w:bCs/>
                <w:sz w:val="22"/>
                <w:szCs w:val="22"/>
              </w:rPr>
              <w:t>Percentage (%)</w:t>
            </w:r>
          </w:p>
        </w:tc>
      </w:tr>
      <w:tr w:rsidR="00F1610E" w14:paraId="35BA7542" w14:textId="77777777" w:rsidTr="00A462E9">
        <w:tc>
          <w:tcPr>
            <w:tcW w:w="0" w:type="auto"/>
            <w:gridSpan w:val="3"/>
          </w:tcPr>
          <w:p w14:paraId="7798A337" w14:textId="77777777" w:rsidR="00F1610E" w:rsidRDefault="00000000" w:rsidP="00B12724">
            <w:pPr>
              <w:spacing w:line="360" w:lineRule="auto"/>
              <w:jc w:val="both"/>
            </w:pPr>
            <w:r>
              <w:rPr>
                <w:b/>
                <w:bCs/>
                <w:sz w:val="22"/>
                <w:szCs w:val="22"/>
              </w:rPr>
              <w:t>Husband's Reaction to FP (n=335 with known reaction)</w:t>
            </w:r>
          </w:p>
        </w:tc>
      </w:tr>
      <w:tr w:rsidR="00F1610E" w14:paraId="2EB4BA84" w14:textId="77777777" w:rsidTr="00A462E9">
        <w:tc>
          <w:tcPr>
            <w:tcW w:w="0" w:type="auto"/>
          </w:tcPr>
          <w:p w14:paraId="4D313D9E" w14:textId="485E304C" w:rsidR="00F1610E" w:rsidRDefault="00000000" w:rsidP="00B12724">
            <w:pPr>
              <w:spacing w:line="360" w:lineRule="auto"/>
              <w:jc w:val="both"/>
            </w:pPr>
            <w:r>
              <w:rPr>
                <w:sz w:val="22"/>
                <w:szCs w:val="22"/>
              </w:rPr>
              <w:t>Supports</w:t>
            </w:r>
          </w:p>
        </w:tc>
        <w:tc>
          <w:tcPr>
            <w:tcW w:w="0" w:type="auto"/>
          </w:tcPr>
          <w:p w14:paraId="7515ABAA" w14:textId="77777777" w:rsidR="00F1610E" w:rsidRDefault="00000000" w:rsidP="0056513A">
            <w:pPr>
              <w:spacing w:line="360" w:lineRule="auto"/>
              <w:jc w:val="center"/>
            </w:pPr>
            <w:r>
              <w:rPr>
                <w:sz w:val="22"/>
                <w:szCs w:val="22"/>
              </w:rPr>
              <w:t>113</w:t>
            </w:r>
          </w:p>
        </w:tc>
        <w:tc>
          <w:tcPr>
            <w:tcW w:w="0" w:type="auto"/>
          </w:tcPr>
          <w:p w14:paraId="5B678DB8" w14:textId="77777777" w:rsidR="00F1610E" w:rsidRDefault="00000000" w:rsidP="0056513A">
            <w:pPr>
              <w:spacing w:line="360" w:lineRule="auto"/>
              <w:jc w:val="center"/>
            </w:pPr>
            <w:r>
              <w:rPr>
                <w:sz w:val="22"/>
                <w:szCs w:val="22"/>
              </w:rPr>
              <w:t>29.4</w:t>
            </w:r>
          </w:p>
        </w:tc>
      </w:tr>
      <w:tr w:rsidR="00F1610E" w14:paraId="1882DC27" w14:textId="77777777" w:rsidTr="00A462E9">
        <w:tc>
          <w:tcPr>
            <w:tcW w:w="0" w:type="auto"/>
          </w:tcPr>
          <w:p w14:paraId="6664184B" w14:textId="37E7E03E" w:rsidR="00F1610E" w:rsidRDefault="00000000" w:rsidP="00B12724">
            <w:pPr>
              <w:spacing w:line="360" w:lineRule="auto"/>
              <w:jc w:val="both"/>
            </w:pPr>
            <w:r>
              <w:rPr>
                <w:sz w:val="22"/>
                <w:szCs w:val="22"/>
              </w:rPr>
              <w:t>Neutral</w:t>
            </w:r>
          </w:p>
        </w:tc>
        <w:tc>
          <w:tcPr>
            <w:tcW w:w="0" w:type="auto"/>
          </w:tcPr>
          <w:p w14:paraId="2904D3E2" w14:textId="77777777" w:rsidR="00F1610E" w:rsidRDefault="00000000" w:rsidP="0056513A">
            <w:pPr>
              <w:spacing w:line="360" w:lineRule="auto"/>
              <w:jc w:val="center"/>
            </w:pPr>
            <w:r>
              <w:rPr>
                <w:sz w:val="22"/>
                <w:szCs w:val="22"/>
              </w:rPr>
              <w:t>126</w:t>
            </w:r>
          </w:p>
        </w:tc>
        <w:tc>
          <w:tcPr>
            <w:tcW w:w="0" w:type="auto"/>
          </w:tcPr>
          <w:p w14:paraId="39414863" w14:textId="77777777" w:rsidR="00F1610E" w:rsidRDefault="00000000" w:rsidP="0056513A">
            <w:pPr>
              <w:spacing w:line="360" w:lineRule="auto"/>
              <w:jc w:val="center"/>
            </w:pPr>
            <w:r>
              <w:rPr>
                <w:sz w:val="22"/>
                <w:szCs w:val="22"/>
              </w:rPr>
              <w:t>32.8</w:t>
            </w:r>
          </w:p>
        </w:tc>
      </w:tr>
      <w:tr w:rsidR="00F1610E" w14:paraId="792E0B26" w14:textId="77777777" w:rsidTr="00A462E9">
        <w:tc>
          <w:tcPr>
            <w:tcW w:w="0" w:type="auto"/>
          </w:tcPr>
          <w:p w14:paraId="6F448401" w14:textId="6FF58094" w:rsidR="00F1610E" w:rsidRDefault="00000000" w:rsidP="00B12724">
            <w:pPr>
              <w:spacing w:line="360" w:lineRule="auto"/>
              <w:jc w:val="both"/>
            </w:pPr>
            <w:r>
              <w:rPr>
                <w:sz w:val="22"/>
                <w:szCs w:val="22"/>
              </w:rPr>
              <w:t>Opposes</w:t>
            </w:r>
          </w:p>
        </w:tc>
        <w:tc>
          <w:tcPr>
            <w:tcW w:w="0" w:type="auto"/>
          </w:tcPr>
          <w:p w14:paraId="32891147" w14:textId="77777777" w:rsidR="00F1610E" w:rsidRDefault="00000000" w:rsidP="0056513A">
            <w:pPr>
              <w:spacing w:line="360" w:lineRule="auto"/>
              <w:jc w:val="center"/>
            </w:pPr>
            <w:r>
              <w:rPr>
                <w:sz w:val="22"/>
                <w:szCs w:val="22"/>
              </w:rPr>
              <w:t>76</w:t>
            </w:r>
          </w:p>
        </w:tc>
        <w:tc>
          <w:tcPr>
            <w:tcW w:w="0" w:type="auto"/>
          </w:tcPr>
          <w:p w14:paraId="4F688E75" w14:textId="77777777" w:rsidR="00F1610E" w:rsidRDefault="00000000" w:rsidP="0056513A">
            <w:pPr>
              <w:spacing w:line="360" w:lineRule="auto"/>
              <w:jc w:val="center"/>
            </w:pPr>
            <w:r>
              <w:rPr>
                <w:sz w:val="22"/>
                <w:szCs w:val="22"/>
              </w:rPr>
              <w:t>19.8</w:t>
            </w:r>
          </w:p>
        </w:tc>
      </w:tr>
      <w:tr w:rsidR="00F1610E" w14:paraId="72C3E9EB" w14:textId="77777777" w:rsidTr="00A462E9">
        <w:tc>
          <w:tcPr>
            <w:tcW w:w="0" w:type="auto"/>
          </w:tcPr>
          <w:p w14:paraId="766E992D" w14:textId="5276880E" w:rsidR="00F1610E" w:rsidRDefault="00000000" w:rsidP="00B12724">
            <w:pPr>
              <w:spacing w:line="360" w:lineRule="auto"/>
              <w:jc w:val="both"/>
            </w:pPr>
            <w:r>
              <w:rPr>
                <w:sz w:val="22"/>
                <w:szCs w:val="22"/>
              </w:rPr>
              <w:t>Does not know</w:t>
            </w:r>
          </w:p>
        </w:tc>
        <w:tc>
          <w:tcPr>
            <w:tcW w:w="0" w:type="auto"/>
          </w:tcPr>
          <w:p w14:paraId="0BF7549A" w14:textId="77777777" w:rsidR="00F1610E" w:rsidRDefault="00000000" w:rsidP="0056513A">
            <w:pPr>
              <w:spacing w:line="360" w:lineRule="auto"/>
              <w:jc w:val="center"/>
            </w:pPr>
            <w:r>
              <w:rPr>
                <w:sz w:val="22"/>
                <w:szCs w:val="22"/>
              </w:rPr>
              <w:t>20</w:t>
            </w:r>
          </w:p>
        </w:tc>
        <w:tc>
          <w:tcPr>
            <w:tcW w:w="0" w:type="auto"/>
          </w:tcPr>
          <w:p w14:paraId="2A755829" w14:textId="77777777" w:rsidR="00F1610E" w:rsidRDefault="00000000" w:rsidP="0056513A">
            <w:pPr>
              <w:spacing w:line="360" w:lineRule="auto"/>
              <w:jc w:val="center"/>
            </w:pPr>
            <w:r>
              <w:rPr>
                <w:sz w:val="22"/>
                <w:szCs w:val="22"/>
              </w:rPr>
              <w:t>5.2</w:t>
            </w:r>
          </w:p>
        </w:tc>
      </w:tr>
      <w:tr w:rsidR="00F1610E" w14:paraId="38155741" w14:textId="77777777" w:rsidTr="00A462E9">
        <w:tc>
          <w:tcPr>
            <w:tcW w:w="0" w:type="auto"/>
            <w:gridSpan w:val="3"/>
          </w:tcPr>
          <w:p w14:paraId="60F1D215" w14:textId="77777777" w:rsidR="00F1610E" w:rsidRDefault="00000000" w:rsidP="00B12724">
            <w:pPr>
              <w:spacing w:line="360" w:lineRule="auto"/>
              <w:jc w:val="both"/>
            </w:pPr>
            <w:r>
              <w:rPr>
                <w:b/>
                <w:bCs/>
                <w:sz w:val="22"/>
                <w:szCs w:val="22"/>
              </w:rPr>
              <w:t>Community Acceptability of FP (n=384)</w:t>
            </w:r>
          </w:p>
        </w:tc>
      </w:tr>
      <w:tr w:rsidR="00F1610E" w14:paraId="68DF5D90" w14:textId="77777777" w:rsidTr="00A462E9">
        <w:tc>
          <w:tcPr>
            <w:tcW w:w="0" w:type="auto"/>
          </w:tcPr>
          <w:p w14:paraId="25C13A79" w14:textId="5F56BB0A" w:rsidR="00F1610E" w:rsidRDefault="00000000" w:rsidP="00B12724">
            <w:pPr>
              <w:spacing w:line="360" w:lineRule="auto"/>
              <w:jc w:val="both"/>
            </w:pPr>
            <w:r>
              <w:rPr>
                <w:sz w:val="22"/>
                <w:szCs w:val="22"/>
              </w:rPr>
              <w:t>Not acceptable</w:t>
            </w:r>
          </w:p>
        </w:tc>
        <w:tc>
          <w:tcPr>
            <w:tcW w:w="0" w:type="auto"/>
          </w:tcPr>
          <w:p w14:paraId="00ECEFFB" w14:textId="77777777" w:rsidR="00F1610E" w:rsidRDefault="00000000" w:rsidP="0056513A">
            <w:pPr>
              <w:spacing w:line="360" w:lineRule="auto"/>
              <w:jc w:val="center"/>
            </w:pPr>
            <w:r>
              <w:rPr>
                <w:sz w:val="22"/>
                <w:szCs w:val="22"/>
              </w:rPr>
              <w:t>116</w:t>
            </w:r>
          </w:p>
        </w:tc>
        <w:tc>
          <w:tcPr>
            <w:tcW w:w="0" w:type="auto"/>
          </w:tcPr>
          <w:p w14:paraId="1CBF1041" w14:textId="77777777" w:rsidR="00F1610E" w:rsidRDefault="00000000" w:rsidP="0056513A">
            <w:pPr>
              <w:spacing w:line="360" w:lineRule="auto"/>
              <w:jc w:val="center"/>
            </w:pPr>
            <w:r>
              <w:rPr>
                <w:sz w:val="22"/>
                <w:szCs w:val="22"/>
              </w:rPr>
              <w:t>30.2</w:t>
            </w:r>
          </w:p>
        </w:tc>
      </w:tr>
      <w:tr w:rsidR="00F1610E" w14:paraId="420745DF" w14:textId="77777777" w:rsidTr="00A462E9">
        <w:tc>
          <w:tcPr>
            <w:tcW w:w="0" w:type="auto"/>
          </w:tcPr>
          <w:p w14:paraId="5C153B62" w14:textId="78AA7C04" w:rsidR="00F1610E" w:rsidRDefault="00000000" w:rsidP="00B12724">
            <w:pPr>
              <w:spacing w:line="360" w:lineRule="auto"/>
              <w:jc w:val="both"/>
            </w:pPr>
            <w:r>
              <w:rPr>
                <w:sz w:val="22"/>
                <w:szCs w:val="22"/>
              </w:rPr>
              <w:t>Not sure</w:t>
            </w:r>
          </w:p>
        </w:tc>
        <w:tc>
          <w:tcPr>
            <w:tcW w:w="0" w:type="auto"/>
          </w:tcPr>
          <w:p w14:paraId="35940D7F" w14:textId="77777777" w:rsidR="00F1610E" w:rsidRDefault="00000000" w:rsidP="0056513A">
            <w:pPr>
              <w:spacing w:line="360" w:lineRule="auto"/>
              <w:jc w:val="center"/>
            </w:pPr>
            <w:r>
              <w:rPr>
                <w:sz w:val="22"/>
                <w:szCs w:val="22"/>
              </w:rPr>
              <w:t>44</w:t>
            </w:r>
          </w:p>
        </w:tc>
        <w:tc>
          <w:tcPr>
            <w:tcW w:w="0" w:type="auto"/>
          </w:tcPr>
          <w:p w14:paraId="0BD69463" w14:textId="77777777" w:rsidR="00F1610E" w:rsidRDefault="00000000" w:rsidP="0056513A">
            <w:pPr>
              <w:spacing w:line="360" w:lineRule="auto"/>
              <w:jc w:val="center"/>
            </w:pPr>
            <w:r>
              <w:rPr>
                <w:sz w:val="22"/>
                <w:szCs w:val="22"/>
              </w:rPr>
              <w:t>11.5</w:t>
            </w:r>
          </w:p>
        </w:tc>
      </w:tr>
      <w:tr w:rsidR="00F1610E" w14:paraId="599E06AF" w14:textId="77777777" w:rsidTr="00A462E9">
        <w:tc>
          <w:tcPr>
            <w:tcW w:w="0" w:type="auto"/>
          </w:tcPr>
          <w:p w14:paraId="2C1066C9" w14:textId="0F3D3D82" w:rsidR="00F1610E" w:rsidRDefault="00000000" w:rsidP="00B12724">
            <w:pPr>
              <w:spacing w:line="360" w:lineRule="auto"/>
              <w:jc w:val="both"/>
            </w:pPr>
            <w:r>
              <w:rPr>
                <w:sz w:val="22"/>
                <w:szCs w:val="22"/>
              </w:rPr>
              <w:t>Somewhat acceptable</w:t>
            </w:r>
          </w:p>
        </w:tc>
        <w:tc>
          <w:tcPr>
            <w:tcW w:w="0" w:type="auto"/>
          </w:tcPr>
          <w:p w14:paraId="0C4400A5" w14:textId="77777777" w:rsidR="00F1610E" w:rsidRDefault="00000000" w:rsidP="0056513A">
            <w:pPr>
              <w:spacing w:line="360" w:lineRule="auto"/>
              <w:jc w:val="center"/>
            </w:pPr>
            <w:r>
              <w:rPr>
                <w:sz w:val="22"/>
                <w:szCs w:val="22"/>
              </w:rPr>
              <w:t>165</w:t>
            </w:r>
          </w:p>
        </w:tc>
        <w:tc>
          <w:tcPr>
            <w:tcW w:w="0" w:type="auto"/>
          </w:tcPr>
          <w:p w14:paraId="27D96254" w14:textId="77777777" w:rsidR="00F1610E" w:rsidRDefault="00000000" w:rsidP="0056513A">
            <w:pPr>
              <w:spacing w:line="360" w:lineRule="auto"/>
              <w:jc w:val="center"/>
            </w:pPr>
            <w:r>
              <w:rPr>
                <w:sz w:val="22"/>
                <w:szCs w:val="22"/>
              </w:rPr>
              <w:t>43.0</w:t>
            </w:r>
          </w:p>
        </w:tc>
      </w:tr>
      <w:tr w:rsidR="00F1610E" w14:paraId="1C9C26EA" w14:textId="77777777" w:rsidTr="00A462E9">
        <w:tc>
          <w:tcPr>
            <w:tcW w:w="0" w:type="auto"/>
          </w:tcPr>
          <w:p w14:paraId="1E733D12" w14:textId="6E59F415" w:rsidR="00F1610E" w:rsidRDefault="00000000" w:rsidP="00B12724">
            <w:pPr>
              <w:spacing w:line="360" w:lineRule="auto"/>
              <w:jc w:val="both"/>
            </w:pPr>
            <w:r>
              <w:rPr>
                <w:sz w:val="22"/>
                <w:szCs w:val="22"/>
              </w:rPr>
              <w:t>Very acceptable</w:t>
            </w:r>
          </w:p>
        </w:tc>
        <w:tc>
          <w:tcPr>
            <w:tcW w:w="0" w:type="auto"/>
          </w:tcPr>
          <w:p w14:paraId="45FA98AE" w14:textId="77777777" w:rsidR="00F1610E" w:rsidRDefault="00000000" w:rsidP="0056513A">
            <w:pPr>
              <w:spacing w:line="360" w:lineRule="auto"/>
              <w:jc w:val="center"/>
            </w:pPr>
            <w:r>
              <w:rPr>
                <w:sz w:val="22"/>
                <w:szCs w:val="22"/>
              </w:rPr>
              <w:t>59</w:t>
            </w:r>
          </w:p>
        </w:tc>
        <w:tc>
          <w:tcPr>
            <w:tcW w:w="0" w:type="auto"/>
          </w:tcPr>
          <w:p w14:paraId="39C02D71" w14:textId="77777777" w:rsidR="00F1610E" w:rsidRDefault="00000000" w:rsidP="0056513A">
            <w:pPr>
              <w:spacing w:line="360" w:lineRule="auto"/>
              <w:jc w:val="center"/>
            </w:pPr>
            <w:r>
              <w:rPr>
                <w:sz w:val="22"/>
                <w:szCs w:val="22"/>
              </w:rPr>
              <w:t>15.4</w:t>
            </w:r>
          </w:p>
        </w:tc>
      </w:tr>
    </w:tbl>
    <w:p w14:paraId="427CF0C7" w14:textId="77777777" w:rsidR="00FA1317" w:rsidRDefault="00FA1317" w:rsidP="00B12724">
      <w:pPr>
        <w:spacing w:line="360" w:lineRule="auto"/>
        <w:jc w:val="both"/>
        <w:rPr>
          <w:b/>
          <w:bCs/>
          <w:sz w:val="28"/>
          <w:szCs w:val="28"/>
        </w:rPr>
      </w:pPr>
    </w:p>
    <w:p w14:paraId="51544B29" w14:textId="77777777" w:rsidR="00FA1317" w:rsidRDefault="00FA1317" w:rsidP="00B12724">
      <w:pPr>
        <w:spacing w:line="360" w:lineRule="auto"/>
        <w:jc w:val="both"/>
        <w:rPr>
          <w:b/>
          <w:bCs/>
          <w:sz w:val="28"/>
          <w:szCs w:val="28"/>
        </w:rPr>
      </w:pPr>
    </w:p>
    <w:p w14:paraId="2AFA3391" w14:textId="4E2DE26D" w:rsidR="00F1610E" w:rsidRDefault="00000000" w:rsidP="00B12724">
      <w:pPr>
        <w:spacing w:line="360" w:lineRule="auto"/>
        <w:jc w:val="both"/>
      </w:pPr>
      <w:r>
        <w:rPr>
          <w:b/>
          <w:bCs/>
          <w:sz w:val="28"/>
          <w:szCs w:val="28"/>
        </w:rPr>
        <w:lastRenderedPageBreak/>
        <w:t>4.4 Health Worker Counselling, Side Effects, and Satisfaction with Information</w:t>
      </w:r>
    </w:p>
    <w:p w14:paraId="5B9902A3" w14:textId="1C6F5926" w:rsidR="00F1610E" w:rsidRDefault="00000000" w:rsidP="00B12724">
      <w:pPr>
        <w:spacing w:line="360" w:lineRule="auto"/>
        <w:jc w:val="both"/>
      </w:pPr>
      <w:r>
        <w:t xml:space="preserve">The large majority of participants (88.0%, n = 338) reported having received counselling from a health worker regarding family planning, while only 12.0% (n = 46) had not. This high coverage of counselling contact is an encouraging finding, suggesting that primary healthcare encounters are being </w:t>
      </w:r>
      <w:r w:rsidR="00A462E9">
        <w:t>utilized</w:t>
      </w:r>
      <w:r>
        <w:t xml:space="preserve"> as platforms for family planning promotion. With respect to satisfaction with the information received, 36.7% (n = 141) rated their satisfaction as 'Satisfied', and 25.5% (n = 98) were 'Very Satisfied', yielding a combined satisfaction rate of 62.2%. Conversely, 14.3% were 'Dissatisfied' and 6.0% 'Very Dissatisfied', meaning that approximately one in five respondents expressed some degree of dissatisfaction with the quality or content of information received.</w:t>
      </w:r>
    </w:p>
    <w:p w14:paraId="18071390" w14:textId="6876B0BE" w:rsidR="00F1610E" w:rsidRDefault="00000000" w:rsidP="00B12724">
      <w:pPr>
        <w:spacing w:line="360" w:lineRule="auto"/>
        <w:jc w:val="both"/>
      </w:pPr>
      <w:r>
        <w:t xml:space="preserve">Overall, 25.3% (n = 97) of participants reported having experienced side effects from a family planning method at any point. Thematic analysis of the descriptions provided by 93 of these women revealed that menstrual disturbances were by far the most frequently reported category, accounting for approximately 39% of all responses. These included intermittent vaginal bleeding, prolonged </w:t>
      </w:r>
      <w:r w:rsidR="00A462E9">
        <w:t>amenorrhea</w:t>
      </w:r>
      <w:r>
        <w:t xml:space="preserve"> following injectable use, and recurrent vaginal bleeding. This pattern is clinically consistent with the known pharmacological profiles of injectables and implants, which were the second and third most commonly used methods in this population. Other reported side effects included recurrent infections (8%), headache or neurological symptoms (8%), breast symptoms (5%), mood disturbances (4%), weight gain (3%), and cardiovascular symptoms such as elevated blood pressure and thrombosis (2%). Importantly, four women described unexpected pregnancies occurring during active method use suggesting possible method failure or incorrect use, and reinforcing the need for comprehensive counselling on correct and consistent method application prior to initiation.</w:t>
      </w:r>
    </w:p>
    <w:p w14:paraId="628647D0" w14:textId="5F82E951" w:rsidR="00F1610E" w:rsidRDefault="00000000" w:rsidP="00B12724">
      <w:pPr>
        <w:spacing w:line="360" w:lineRule="auto"/>
        <w:jc w:val="both"/>
      </w:pPr>
      <w:r>
        <w:t xml:space="preserve">The encouragement factors and avoidance reasons endorsed by participants are presented in Tables 4 and 5, respectively. Among the full sample (n = 384), health worker advice (71.9%) and work obligations (72.9%) were the most commonly endorsed encouragement factors, followed by educational pursuits (26.6%), health risk concerns (26.0%), and husband or partner support (21.9%). The mean number of encouragement factors endorsed per participant was 2.50 (SD = 1.29). Among non-users (n = 210), the most frequently cited reasons for avoiding family planning were the desire for more children (27.1%), fear of side effects </w:t>
      </w:r>
      <w:r>
        <w:lastRenderedPageBreak/>
        <w:t>(26.2%), and husband disapproval (24.8%), followed by religious or cultural beliefs (17.6%), lack of knowledge (12.9%), previous negative experience (12.9%), and lack of access (11.4%). The mean number of avoidance reasons endorsed was 0.73 (SD = 0.80).</w:t>
      </w:r>
    </w:p>
    <w:p w14:paraId="7C4E92F4" w14:textId="4E1D694C" w:rsidR="00F1610E" w:rsidRPr="00DD3871" w:rsidRDefault="00000000" w:rsidP="00B12724">
      <w:pPr>
        <w:spacing w:line="360" w:lineRule="auto"/>
        <w:jc w:val="both"/>
        <w:rPr>
          <w:sz w:val="28"/>
          <w:szCs w:val="28"/>
        </w:rPr>
      </w:pPr>
      <w:r w:rsidRPr="00DD3871">
        <w:rPr>
          <w:b/>
          <w:bCs/>
        </w:rPr>
        <w:t xml:space="preserve">Table </w:t>
      </w:r>
      <w:r w:rsidR="00FA1317">
        <w:rPr>
          <w:b/>
          <w:bCs/>
        </w:rPr>
        <w:t>5</w:t>
      </w:r>
      <w:r w:rsidRPr="00DD3871">
        <w:rPr>
          <w:b/>
          <w:bCs/>
        </w:rPr>
        <w:t>: Factors Encouraging Family Planning Use Among All Participants (n = 384)</w:t>
      </w:r>
    </w:p>
    <w:tbl>
      <w:tblPr>
        <w:tblStyle w:val="TableGrid"/>
        <w:tblW w:w="9360" w:type="dxa"/>
        <w:tblLook w:val="04A0" w:firstRow="1" w:lastRow="0" w:firstColumn="1" w:lastColumn="0" w:noHBand="0" w:noVBand="1"/>
      </w:tblPr>
      <w:tblGrid>
        <w:gridCol w:w="3997"/>
        <w:gridCol w:w="2570"/>
        <w:gridCol w:w="2793"/>
      </w:tblGrid>
      <w:tr w:rsidR="00F1610E" w14:paraId="09862137" w14:textId="77777777" w:rsidTr="00A462E9">
        <w:tc>
          <w:tcPr>
            <w:tcW w:w="0" w:type="auto"/>
          </w:tcPr>
          <w:p w14:paraId="6D689944" w14:textId="77777777" w:rsidR="00F1610E" w:rsidRDefault="00000000" w:rsidP="00B12724">
            <w:pPr>
              <w:spacing w:line="360" w:lineRule="auto"/>
              <w:jc w:val="both"/>
            </w:pPr>
            <w:r>
              <w:rPr>
                <w:b/>
                <w:bCs/>
                <w:sz w:val="22"/>
                <w:szCs w:val="22"/>
              </w:rPr>
              <w:t>Encouragement Factor</w:t>
            </w:r>
          </w:p>
        </w:tc>
        <w:tc>
          <w:tcPr>
            <w:tcW w:w="0" w:type="auto"/>
          </w:tcPr>
          <w:p w14:paraId="60CCC501" w14:textId="77777777" w:rsidR="00F1610E" w:rsidRDefault="00000000" w:rsidP="00F71370">
            <w:pPr>
              <w:spacing w:line="360" w:lineRule="auto"/>
              <w:jc w:val="center"/>
            </w:pPr>
            <w:r>
              <w:rPr>
                <w:b/>
                <w:bCs/>
                <w:sz w:val="22"/>
                <w:szCs w:val="22"/>
              </w:rPr>
              <w:t>Frequency (n)</w:t>
            </w:r>
          </w:p>
        </w:tc>
        <w:tc>
          <w:tcPr>
            <w:tcW w:w="0" w:type="auto"/>
          </w:tcPr>
          <w:p w14:paraId="2AAEA895" w14:textId="77777777" w:rsidR="00F1610E" w:rsidRDefault="00000000" w:rsidP="00F71370">
            <w:pPr>
              <w:spacing w:line="360" w:lineRule="auto"/>
              <w:jc w:val="center"/>
            </w:pPr>
            <w:r>
              <w:rPr>
                <w:b/>
                <w:bCs/>
                <w:sz w:val="22"/>
                <w:szCs w:val="22"/>
              </w:rPr>
              <w:t>Percentage (%)</w:t>
            </w:r>
          </w:p>
        </w:tc>
      </w:tr>
      <w:tr w:rsidR="00F1610E" w14:paraId="35941CF5" w14:textId="77777777" w:rsidTr="00A462E9">
        <w:tc>
          <w:tcPr>
            <w:tcW w:w="0" w:type="auto"/>
          </w:tcPr>
          <w:p w14:paraId="79B50096" w14:textId="77777777" w:rsidR="00F1610E" w:rsidRDefault="00000000" w:rsidP="00B12724">
            <w:pPr>
              <w:spacing w:line="360" w:lineRule="auto"/>
              <w:jc w:val="both"/>
            </w:pPr>
            <w:r>
              <w:rPr>
                <w:sz w:val="22"/>
                <w:szCs w:val="22"/>
              </w:rPr>
              <w:t>Health worker advice</w:t>
            </w:r>
          </w:p>
        </w:tc>
        <w:tc>
          <w:tcPr>
            <w:tcW w:w="0" w:type="auto"/>
          </w:tcPr>
          <w:p w14:paraId="2FE470E1" w14:textId="77777777" w:rsidR="00F1610E" w:rsidRDefault="00000000" w:rsidP="00F71370">
            <w:pPr>
              <w:spacing w:line="360" w:lineRule="auto"/>
              <w:jc w:val="center"/>
            </w:pPr>
            <w:r>
              <w:rPr>
                <w:sz w:val="22"/>
                <w:szCs w:val="22"/>
              </w:rPr>
              <w:t>276</w:t>
            </w:r>
          </w:p>
        </w:tc>
        <w:tc>
          <w:tcPr>
            <w:tcW w:w="0" w:type="auto"/>
          </w:tcPr>
          <w:p w14:paraId="69CB4146" w14:textId="77777777" w:rsidR="00F1610E" w:rsidRDefault="00000000" w:rsidP="00F71370">
            <w:pPr>
              <w:spacing w:line="360" w:lineRule="auto"/>
              <w:jc w:val="center"/>
            </w:pPr>
            <w:r>
              <w:rPr>
                <w:sz w:val="22"/>
                <w:szCs w:val="22"/>
              </w:rPr>
              <w:t>71.9</w:t>
            </w:r>
          </w:p>
        </w:tc>
      </w:tr>
      <w:tr w:rsidR="00F1610E" w14:paraId="17AF4F66" w14:textId="77777777" w:rsidTr="00A462E9">
        <w:tc>
          <w:tcPr>
            <w:tcW w:w="0" w:type="auto"/>
          </w:tcPr>
          <w:p w14:paraId="0E27A685" w14:textId="77777777" w:rsidR="00F1610E" w:rsidRDefault="00000000" w:rsidP="00B12724">
            <w:pPr>
              <w:spacing w:line="360" w:lineRule="auto"/>
              <w:jc w:val="both"/>
            </w:pPr>
            <w:r>
              <w:rPr>
                <w:sz w:val="22"/>
                <w:szCs w:val="22"/>
              </w:rPr>
              <w:t>Work obligations</w:t>
            </w:r>
          </w:p>
        </w:tc>
        <w:tc>
          <w:tcPr>
            <w:tcW w:w="0" w:type="auto"/>
          </w:tcPr>
          <w:p w14:paraId="222BE2AF" w14:textId="77777777" w:rsidR="00F1610E" w:rsidRDefault="00000000" w:rsidP="00F71370">
            <w:pPr>
              <w:spacing w:line="360" w:lineRule="auto"/>
              <w:jc w:val="center"/>
            </w:pPr>
            <w:r>
              <w:rPr>
                <w:sz w:val="22"/>
                <w:szCs w:val="22"/>
              </w:rPr>
              <w:t>280</w:t>
            </w:r>
          </w:p>
        </w:tc>
        <w:tc>
          <w:tcPr>
            <w:tcW w:w="0" w:type="auto"/>
          </w:tcPr>
          <w:p w14:paraId="08A4070E" w14:textId="77777777" w:rsidR="00F1610E" w:rsidRDefault="00000000" w:rsidP="00F71370">
            <w:pPr>
              <w:spacing w:line="360" w:lineRule="auto"/>
              <w:jc w:val="center"/>
            </w:pPr>
            <w:r>
              <w:rPr>
                <w:sz w:val="22"/>
                <w:szCs w:val="22"/>
              </w:rPr>
              <w:t>72.9</w:t>
            </w:r>
          </w:p>
        </w:tc>
      </w:tr>
      <w:tr w:rsidR="00F1610E" w14:paraId="6A3A080A" w14:textId="77777777" w:rsidTr="00A462E9">
        <w:tc>
          <w:tcPr>
            <w:tcW w:w="0" w:type="auto"/>
          </w:tcPr>
          <w:p w14:paraId="3B85AF15" w14:textId="77777777" w:rsidR="00F1610E" w:rsidRDefault="00000000" w:rsidP="00B12724">
            <w:pPr>
              <w:spacing w:line="360" w:lineRule="auto"/>
              <w:jc w:val="both"/>
            </w:pPr>
            <w:r>
              <w:rPr>
                <w:sz w:val="22"/>
                <w:szCs w:val="22"/>
              </w:rPr>
              <w:t>Health risk concern</w:t>
            </w:r>
          </w:p>
        </w:tc>
        <w:tc>
          <w:tcPr>
            <w:tcW w:w="0" w:type="auto"/>
          </w:tcPr>
          <w:p w14:paraId="129A86DB" w14:textId="77777777" w:rsidR="00F1610E" w:rsidRDefault="00000000" w:rsidP="00F71370">
            <w:pPr>
              <w:spacing w:line="360" w:lineRule="auto"/>
              <w:jc w:val="center"/>
            </w:pPr>
            <w:r>
              <w:rPr>
                <w:sz w:val="22"/>
                <w:szCs w:val="22"/>
              </w:rPr>
              <w:t>100</w:t>
            </w:r>
          </w:p>
        </w:tc>
        <w:tc>
          <w:tcPr>
            <w:tcW w:w="0" w:type="auto"/>
          </w:tcPr>
          <w:p w14:paraId="4D344B50" w14:textId="77777777" w:rsidR="00F1610E" w:rsidRDefault="00000000" w:rsidP="00F71370">
            <w:pPr>
              <w:spacing w:line="360" w:lineRule="auto"/>
              <w:jc w:val="center"/>
            </w:pPr>
            <w:r>
              <w:rPr>
                <w:sz w:val="22"/>
                <w:szCs w:val="22"/>
              </w:rPr>
              <w:t>26.0</w:t>
            </w:r>
          </w:p>
        </w:tc>
      </w:tr>
      <w:tr w:rsidR="00F1610E" w14:paraId="46B47E06" w14:textId="77777777" w:rsidTr="00A462E9">
        <w:tc>
          <w:tcPr>
            <w:tcW w:w="0" w:type="auto"/>
          </w:tcPr>
          <w:p w14:paraId="4F534884" w14:textId="77777777" w:rsidR="00F1610E" w:rsidRDefault="00000000" w:rsidP="00B12724">
            <w:pPr>
              <w:spacing w:line="360" w:lineRule="auto"/>
              <w:jc w:val="both"/>
            </w:pPr>
            <w:r>
              <w:rPr>
                <w:sz w:val="22"/>
                <w:szCs w:val="22"/>
              </w:rPr>
              <w:t>Education/study</w:t>
            </w:r>
          </w:p>
        </w:tc>
        <w:tc>
          <w:tcPr>
            <w:tcW w:w="0" w:type="auto"/>
          </w:tcPr>
          <w:p w14:paraId="4911C479" w14:textId="77777777" w:rsidR="00F1610E" w:rsidRDefault="00000000" w:rsidP="00F71370">
            <w:pPr>
              <w:spacing w:line="360" w:lineRule="auto"/>
              <w:jc w:val="center"/>
            </w:pPr>
            <w:r>
              <w:rPr>
                <w:sz w:val="22"/>
                <w:szCs w:val="22"/>
              </w:rPr>
              <w:t>102</w:t>
            </w:r>
          </w:p>
        </w:tc>
        <w:tc>
          <w:tcPr>
            <w:tcW w:w="0" w:type="auto"/>
          </w:tcPr>
          <w:p w14:paraId="49AB2B9A" w14:textId="77777777" w:rsidR="00F1610E" w:rsidRDefault="00000000" w:rsidP="00F71370">
            <w:pPr>
              <w:spacing w:line="360" w:lineRule="auto"/>
              <w:jc w:val="center"/>
            </w:pPr>
            <w:r>
              <w:rPr>
                <w:sz w:val="22"/>
                <w:szCs w:val="22"/>
              </w:rPr>
              <w:t>26.6</w:t>
            </w:r>
          </w:p>
        </w:tc>
      </w:tr>
      <w:tr w:rsidR="00F1610E" w14:paraId="3A3A621B" w14:textId="77777777" w:rsidTr="00A462E9">
        <w:tc>
          <w:tcPr>
            <w:tcW w:w="0" w:type="auto"/>
          </w:tcPr>
          <w:p w14:paraId="1553862C" w14:textId="77777777" w:rsidR="00F1610E" w:rsidRDefault="00000000" w:rsidP="00B12724">
            <w:pPr>
              <w:spacing w:line="360" w:lineRule="auto"/>
              <w:jc w:val="both"/>
            </w:pPr>
            <w:r>
              <w:rPr>
                <w:sz w:val="22"/>
                <w:szCs w:val="22"/>
              </w:rPr>
              <w:t>Husband/partner support</w:t>
            </w:r>
          </w:p>
        </w:tc>
        <w:tc>
          <w:tcPr>
            <w:tcW w:w="0" w:type="auto"/>
          </w:tcPr>
          <w:p w14:paraId="404EFF3B" w14:textId="77777777" w:rsidR="00F1610E" w:rsidRDefault="00000000" w:rsidP="00F71370">
            <w:pPr>
              <w:spacing w:line="360" w:lineRule="auto"/>
              <w:jc w:val="center"/>
            </w:pPr>
            <w:r>
              <w:rPr>
                <w:sz w:val="22"/>
                <w:szCs w:val="22"/>
              </w:rPr>
              <w:t>84</w:t>
            </w:r>
          </w:p>
        </w:tc>
        <w:tc>
          <w:tcPr>
            <w:tcW w:w="0" w:type="auto"/>
          </w:tcPr>
          <w:p w14:paraId="31A24B95" w14:textId="77777777" w:rsidR="00F1610E" w:rsidRDefault="00000000" w:rsidP="00F71370">
            <w:pPr>
              <w:spacing w:line="360" w:lineRule="auto"/>
              <w:jc w:val="center"/>
            </w:pPr>
            <w:r>
              <w:rPr>
                <w:sz w:val="22"/>
                <w:szCs w:val="22"/>
              </w:rPr>
              <w:t>21.9</w:t>
            </w:r>
          </w:p>
        </w:tc>
      </w:tr>
      <w:tr w:rsidR="00F1610E" w14:paraId="45C510AA" w14:textId="77777777" w:rsidTr="00A462E9">
        <w:tc>
          <w:tcPr>
            <w:tcW w:w="0" w:type="auto"/>
          </w:tcPr>
          <w:p w14:paraId="6CD26A84" w14:textId="77777777" w:rsidR="00F1610E" w:rsidRDefault="00000000" w:rsidP="00B12724">
            <w:pPr>
              <w:spacing w:line="360" w:lineRule="auto"/>
              <w:jc w:val="both"/>
            </w:pPr>
            <w:r>
              <w:rPr>
                <w:sz w:val="22"/>
                <w:szCs w:val="22"/>
              </w:rPr>
              <w:t>Friends or relatives</w:t>
            </w:r>
          </w:p>
        </w:tc>
        <w:tc>
          <w:tcPr>
            <w:tcW w:w="0" w:type="auto"/>
          </w:tcPr>
          <w:p w14:paraId="5F4D3972" w14:textId="77777777" w:rsidR="00F1610E" w:rsidRDefault="00000000" w:rsidP="00F71370">
            <w:pPr>
              <w:spacing w:line="360" w:lineRule="auto"/>
              <w:jc w:val="center"/>
            </w:pPr>
            <w:r>
              <w:rPr>
                <w:sz w:val="22"/>
                <w:szCs w:val="22"/>
              </w:rPr>
              <w:t>64</w:t>
            </w:r>
          </w:p>
        </w:tc>
        <w:tc>
          <w:tcPr>
            <w:tcW w:w="0" w:type="auto"/>
          </w:tcPr>
          <w:p w14:paraId="30A1AF0B" w14:textId="77777777" w:rsidR="00F1610E" w:rsidRDefault="00000000" w:rsidP="00F71370">
            <w:pPr>
              <w:spacing w:line="360" w:lineRule="auto"/>
              <w:jc w:val="center"/>
            </w:pPr>
            <w:r>
              <w:rPr>
                <w:sz w:val="22"/>
                <w:szCs w:val="22"/>
              </w:rPr>
              <w:t>16.7</w:t>
            </w:r>
          </w:p>
        </w:tc>
      </w:tr>
      <w:tr w:rsidR="00F1610E" w14:paraId="765463B4" w14:textId="77777777" w:rsidTr="00A462E9">
        <w:tc>
          <w:tcPr>
            <w:tcW w:w="0" w:type="auto"/>
          </w:tcPr>
          <w:p w14:paraId="341D112A" w14:textId="77777777" w:rsidR="00F1610E" w:rsidRDefault="00000000" w:rsidP="00B12724">
            <w:pPr>
              <w:spacing w:line="360" w:lineRule="auto"/>
              <w:jc w:val="both"/>
            </w:pPr>
            <w:r>
              <w:rPr>
                <w:sz w:val="22"/>
                <w:szCs w:val="22"/>
              </w:rPr>
              <w:t>Access to services</w:t>
            </w:r>
          </w:p>
        </w:tc>
        <w:tc>
          <w:tcPr>
            <w:tcW w:w="0" w:type="auto"/>
          </w:tcPr>
          <w:p w14:paraId="5A285611" w14:textId="77777777" w:rsidR="00F1610E" w:rsidRDefault="00000000" w:rsidP="00F71370">
            <w:pPr>
              <w:spacing w:line="360" w:lineRule="auto"/>
              <w:jc w:val="center"/>
            </w:pPr>
            <w:r>
              <w:rPr>
                <w:sz w:val="22"/>
                <w:szCs w:val="22"/>
              </w:rPr>
              <w:t>33</w:t>
            </w:r>
          </w:p>
        </w:tc>
        <w:tc>
          <w:tcPr>
            <w:tcW w:w="0" w:type="auto"/>
          </w:tcPr>
          <w:p w14:paraId="587AB3E6" w14:textId="77777777" w:rsidR="00F1610E" w:rsidRDefault="00000000" w:rsidP="00F71370">
            <w:pPr>
              <w:spacing w:line="360" w:lineRule="auto"/>
              <w:jc w:val="center"/>
            </w:pPr>
            <w:r>
              <w:rPr>
                <w:sz w:val="22"/>
                <w:szCs w:val="22"/>
              </w:rPr>
              <w:t>8.6</w:t>
            </w:r>
          </w:p>
        </w:tc>
      </w:tr>
      <w:tr w:rsidR="00F1610E" w14:paraId="39068EC4" w14:textId="77777777" w:rsidTr="00A462E9">
        <w:tc>
          <w:tcPr>
            <w:tcW w:w="0" w:type="auto"/>
          </w:tcPr>
          <w:p w14:paraId="1E81F8D6" w14:textId="77777777" w:rsidR="00F1610E" w:rsidRDefault="00000000" w:rsidP="00B12724">
            <w:pPr>
              <w:spacing w:line="360" w:lineRule="auto"/>
              <w:jc w:val="both"/>
            </w:pPr>
            <w:r>
              <w:rPr>
                <w:sz w:val="22"/>
                <w:szCs w:val="22"/>
              </w:rPr>
              <w:t>Economic reasons</w:t>
            </w:r>
          </w:p>
        </w:tc>
        <w:tc>
          <w:tcPr>
            <w:tcW w:w="0" w:type="auto"/>
          </w:tcPr>
          <w:p w14:paraId="7B33FABD" w14:textId="77777777" w:rsidR="00F1610E" w:rsidRDefault="00000000" w:rsidP="00F71370">
            <w:pPr>
              <w:spacing w:line="360" w:lineRule="auto"/>
              <w:jc w:val="center"/>
            </w:pPr>
            <w:r>
              <w:rPr>
                <w:sz w:val="22"/>
                <w:szCs w:val="22"/>
              </w:rPr>
              <w:t>21</w:t>
            </w:r>
          </w:p>
        </w:tc>
        <w:tc>
          <w:tcPr>
            <w:tcW w:w="0" w:type="auto"/>
          </w:tcPr>
          <w:p w14:paraId="14270C10" w14:textId="77777777" w:rsidR="00F1610E" w:rsidRDefault="00000000" w:rsidP="00F71370">
            <w:pPr>
              <w:spacing w:line="360" w:lineRule="auto"/>
              <w:jc w:val="center"/>
            </w:pPr>
            <w:r>
              <w:rPr>
                <w:sz w:val="22"/>
                <w:szCs w:val="22"/>
              </w:rPr>
              <w:t>5.5</w:t>
            </w:r>
          </w:p>
        </w:tc>
      </w:tr>
    </w:tbl>
    <w:p w14:paraId="4A38E8CD" w14:textId="6E23AC9F" w:rsidR="00F1610E" w:rsidRPr="00DD3871" w:rsidRDefault="00000000" w:rsidP="00B12724">
      <w:pPr>
        <w:spacing w:line="360" w:lineRule="auto"/>
        <w:jc w:val="both"/>
        <w:rPr>
          <w:sz w:val="28"/>
          <w:szCs w:val="28"/>
        </w:rPr>
      </w:pPr>
      <w:r w:rsidRPr="00DD3871">
        <w:rPr>
          <w:b/>
          <w:bCs/>
        </w:rPr>
        <w:t xml:space="preserve">Table </w:t>
      </w:r>
      <w:r w:rsidR="00FA1317">
        <w:rPr>
          <w:b/>
          <w:bCs/>
        </w:rPr>
        <w:t>6</w:t>
      </w:r>
      <w:r w:rsidRPr="00DD3871">
        <w:rPr>
          <w:b/>
          <w:bCs/>
        </w:rPr>
        <w:t>: Reasons for Avoiding Family Planning Among Non-Users (n = 210)</w:t>
      </w:r>
    </w:p>
    <w:tbl>
      <w:tblPr>
        <w:tblStyle w:val="TableGrid"/>
        <w:tblW w:w="9360" w:type="dxa"/>
        <w:tblLook w:val="04A0" w:firstRow="1" w:lastRow="0" w:firstColumn="1" w:lastColumn="0" w:noHBand="0" w:noVBand="1"/>
      </w:tblPr>
      <w:tblGrid>
        <w:gridCol w:w="4350"/>
        <w:gridCol w:w="2401"/>
        <w:gridCol w:w="2609"/>
      </w:tblGrid>
      <w:tr w:rsidR="00F1610E" w14:paraId="5BC1D0FC" w14:textId="77777777" w:rsidTr="00A462E9">
        <w:tc>
          <w:tcPr>
            <w:tcW w:w="0" w:type="auto"/>
          </w:tcPr>
          <w:p w14:paraId="0447DAFD" w14:textId="77777777" w:rsidR="00F1610E" w:rsidRDefault="00000000" w:rsidP="00B12724">
            <w:pPr>
              <w:spacing w:line="360" w:lineRule="auto"/>
              <w:jc w:val="both"/>
            </w:pPr>
            <w:r>
              <w:rPr>
                <w:b/>
                <w:bCs/>
                <w:sz w:val="22"/>
                <w:szCs w:val="22"/>
              </w:rPr>
              <w:t>Avoidance Reason</w:t>
            </w:r>
          </w:p>
        </w:tc>
        <w:tc>
          <w:tcPr>
            <w:tcW w:w="0" w:type="auto"/>
          </w:tcPr>
          <w:p w14:paraId="53A8DF92" w14:textId="77777777" w:rsidR="00F1610E" w:rsidRDefault="00000000" w:rsidP="00F71370">
            <w:pPr>
              <w:spacing w:line="360" w:lineRule="auto"/>
              <w:jc w:val="center"/>
            </w:pPr>
            <w:r>
              <w:rPr>
                <w:b/>
                <w:bCs/>
                <w:sz w:val="22"/>
                <w:szCs w:val="22"/>
              </w:rPr>
              <w:t>Frequency (n)</w:t>
            </w:r>
          </w:p>
        </w:tc>
        <w:tc>
          <w:tcPr>
            <w:tcW w:w="0" w:type="auto"/>
          </w:tcPr>
          <w:p w14:paraId="1095BEB5" w14:textId="77777777" w:rsidR="00F1610E" w:rsidRDefault="00000000" w:rsidP="00F71370">
            <w:pPr>
              <w:spacing w:line="360" w:lineRule="auto"/>
              <w:jc w:val="center"/>
            </w:pPr>
            <w:r>
              <w:rPr>
                <w:b/>
                <w:bCs/>
                <w:sz w:val="22"/>
                <w:szCs w:val="22"/>
              </w:rPr>
              <w:t>Percentage (%)</w:t>
            </w:r>
          </w:p>
        </w:tc>
      </w:tr>
      <w:tr w:rsidR="00F1610E" w14:paraId="7BC0DA46" w14:textId="77777777" w:rsidTr="00A462E9">
        <w:tc>
          <w:tcPr>
            <w:tcW w:w="0" w:type="auto"/>
          </w:tcPr>
          <w:p w14:paraId="357B4C55" w14:textId="77777777" w:rsidR="00F1610E" w:rsidRDefault="00000000" w:rsidP="00B12724">
            <w:pPr>
              <w:spacing w:line="360" w:lineRule="auto"/>
              <w:jc w:val="both"/>
            </w:pPr>
            <w:r>
              <w:rPr>
                <w:sz w:val="22"/>
                <w:szCs w:val="22"/>
              </w:rPr>
              <w:t>Desire for more children</w:t>
            </w:r>
          </w:p>
        </w:tc>
        <w:tc>
          <w:tcPr>
            <w:tcW w:w="0" w:type="auto"/>
          </w:tcPr>
          <w:p w14:paraId="562C2B39" w14:textId="77777777" w:rsidR="00F1610E" w:rsidRDefault="00000000" w:rsidP="00F71370">
            <w:pPr>
              <w:spacing w:line="360" w:lineRule="auto"/>
              <w:jc w:val="center"/>
            </w:pPr>
            <w:r>
              <w:rPr>
                <w:sz w:val="22"/>
                <w:szCs w:val="22"/>
              </w:rPr>
              <w:t>57</w:t>
            </w:r>
          </w:p>
        </w:tc>
        <w:tc>
          <w:tcPr>
            <w:tcW w:w="0" w:type="auto"/>
          </w:tcPr>
          <w:p w14:paraId="77831B72" w14:textId="77777777" w:rsidR="00F1610E" w:rsidRDefault="00000000" w:rsidP="00F71370">
            <w:pPr>
              <w:spacing w:line="360" w:lineRule="auto"/>
              <w:jc w:val="center"/>
            </w:pPr>
            <w:r>
              <w:rPr>
                <w:sz w:val="22"/>
                <w:szCs w:val="22"/>
              </w:rPr>
              <w:t>27.1</w:t>
            </w:r>
          </w:p>
        </w:tc>
      </w:tr>
      <w:tr w:rsidR="00F1610E" w14:paraId="566926DC" w14:textId="77777777" w:rsidTr="00A462E9">
        <w:tc>
          <w:tcPr>
            <w:tcW w:w="0" w:type="auto"/>
          </w:tcPr>
          <w:p w14:paraId="3082A4FE" w14:textId="77777777" w:rsidR="00F1610E" w:rsidRDefault="00000000" w:rsidP="00B12724">
            <w:pPr>
              <w:spacing w:line="360" w:lineRule="auto"/>
              <w:jc w:val="both"/>
            </w:pPr>
            <w:r>
              <w:rPr>
                <w:sz w:val="22"/>
                <w:szCs w:val="22"/>
              </w:rPr>
              <w:t>Fear of side effects</w:t>
            </w:r>
          </w:p>
        </w:tc>
        <w:tc>
          <w:tcPr>
            <w:tcW w:w="0" w:type="auto"/>
          </w:tcPr>
          <w:p w14:paraId="1F007DF7" w14:textId="77777777" w:rsidR="00F1610E" w:rsidRDefault="00000000" w:rsidP="00F71370">
            <w:pPr>
              <w:spacing w:line="360" w:lineRule="auto"/>
              <w:jc w:val="center"/>
            </w:pPr>
            <w:r>
              <w:rPr>
                <w:sz w:val="22"/>
                <w:szCs w:val="22"/>
              </w:rPr>
              <w:t>55</w:t>
            </w:r>
          </w:p>
        </w:tc>
        <w:tc>
          <w:tcPr>
            <w:tcW w:w="0" w:type="auto"/>
          </w:tcPr>
          <w:p w14:paraId="70ED3077" w14:textId="77777777" w:rsidR="00F1610E" w:rsidRDefault="00000000" w:rsidP="00F71370">
            <w:pPr>
              <w:spacing w:line="360" w:lineRule="auto"/>
              <w:jc w:val="center"/>
            </w:pPr>
            <w:r>
              <w:rPr>
                <w:sz w:val="22"/>
                <w:szCs w:val="22"/>
              </w:rPr>
              <w:t>26.2</w:t>
            </w:r>
          </w:p>
        </w:tc>
      </w:tr>
      <w:tr w:rsidR="00F1610E" w14:paraId="478AB8F9" w14:textId="77777777" w:rsidTr="00A462E9">
        <w:tc>
          <w:tcPr>
            <w:tcW w:w="0" w:type="auto"/>
          </w:tcPr>
          <w:p w14:paraId="1B04B9D7" w14:textId="77777777" w:rsidR="00F1610E" w:rsidRDefault="00000000" w:rsidP="00B12724">
            <w:pPr>
              <w:spacing w:line="360" w:lineRule="auto"/>
              <w:jc w:val="both"/>
            </w:pPr>
            <w:r>
              <w:rPr>
                <w:sz w:val="22"/>
                <w:szCs w:val="22"/>
              </w:rPr>
              <w:t>Husband disapproval</w:t>
            </w:r>
          </w:p>
        </w:tc>
        <w:tc>
          <w:tcPr>
            <w:tcW w:w="0" w:type="auto"/>
          </w:tcPr>
          <w:p w14:paraId="1F5A2082" w14:textId="77777777" w:rsidR="00F1610E" w:rsidRDefault="00000000" w:rsidP="00F71370">
            <w:pPr>
              <w:spacing w:line="360" w:lineRule="auto"/>
              <w:jc w:val="center"/>
            </w:pPr>
            <w:r>
              <w:rPr>
                <w:sz w:val="22"/>
                <w:szCs w:val="22"/>
              </w:rPr>
              <w:t>52</w:t>
            </w:r>
          </w:p>
        </w:tc>
        <w:tc>
          <w:tcPr>
            <w:tcW w:w="0" w:type="auto"/>
          </w:tcPr>
          <w:p w14:paraId="5F9DE5EE" w14:textId="77777777" w:rsidR="00F1610E" w:rsidRDefault="00000000" w:rsidP="00F71370">
            <w:pPr>
              <w:spacing w:line="360" w:lineRule="auto"/>
              <w:jc w:val="center"/>
            </w:pPr>
            <w:r>
              <w:rPr>
                <w:sz w:val="22"/>
                <w:szCs w:val="22"/>
              </w:rPr>
              <w:t>24.8</w:t>
            </w:r>
          </w:p>
        </w:tc>
      </w:tr>
      <w:tr w:rsidR="00F1610E" w14:paraId="246D86A5" w14:textId="77777777" w:rsidTr="00A462E9">
        <w:tc>
          <w:tcPr>
            <w:tcW w:w="0" w:type="auto"/>
          </w:tcPr>
          <w:p w14:paraId="2FE6F64F" w14:textId="77777777" w:rsidR="00F1610E" w:rsidRDefault="00000000" w:rsidP="00B12724">
            <w:pPr>
              <w:spacing w:line="360" w:lineRule="auto"/>
              <w:jc w:val="both"/>
            </w:pPr>
            <w:r>
              <w:rPr>
                <w:sz w:val="22"/>
                <w:szCs w:val="22"/>
              </w:rPr>
              <w:t>Religious/cultural beliefs</w:t>
            </w:r>
          </w:p>
        </w:tc>
        <w:tc>
          <w:tcPr>
            <w:tcW w:w="0" w:type="auto"/>
          </w:tcPr>
          <w:p w14:paraId="4A8403F9" w14:textId="77777777" w:rsidR="00F1610E" w:rsidRDefault="00000000" w:rsidP="00F71370">
            <w:pPr>
              <w:spacing w:line="360" w:lineRule="auto"/>
              <w:jc w:val="center"/>
            </w:pPr>
            <w:r>
              <w:rPr>
                <w:sz w:val="22"/>
                <w:szCs w:val="22"/>
              </w:rPr>
              <w:t>37</w:t>
            </w:r>
          </w:p>
        </w:tc>
        <w:tc>
          <w:tcPr>
            <w:tcW w:w="0" w:type="auto"/>
          </w:tcPr>
          <w:p w14:paraId="4599480A" w14:textId="77777777" w:rsidR="00F1610E" w:rsidRDefault="00000000" w:rsidP="00F71370">
            <w:pPr>
              <w:spacing w:line="360" w:lineRule="auto"/>
              <w:jc w:val="center"/>
            </w:pPr>
            <w:r>
              <w:rPr>
                <w:sz w:val="22"/>
                <w:szCs w:val="22"/>
              </w:rPr>
              <w:t>17.6</w:t>
            </w:r>
          </w:p>
        </w:tc>
      </w:tr>
      <w:tr w:rsidR="00F1610E" w14:paraId="79CCBE04" w14:textId="77777777" w:rsidTr="00A462E9">
        <w:tc>
          <w:tcPr>
            <w:tcW w:w="0" w:type="auto"/>
          </w:tcPr>
          <w:p w14:paraId="18D327B5" w14:textId="77777777" w:rsidR="00F1610E" w:rsidRDefault="00000000" w:rsidP="00B12724">
            <w:pPr>
              <w:spacing w:line="360" w:lineRule="auto"/>
              <w:jc w:val="both"/>
            </w:pPr>
            <w:r>
              <w:rPr>
                <w:sz w:val="22"/>
                <w:szCs w:val="22"/>
              </w:rPr>
              <w:t>Lack of knowledge</w:t>
            </w:r>
          </w:p>
        </w:tc>
        <w:tc>
          <w:tcPr>
            <w:tcW w:w="0" w:type="auto"/>
          </w:tcPr>
          <w:p w14:paraId="77A71455" w14:textId="77777777" w:rsidR="00F1610E" w:rsidRDefault="00000000" w:rsidP="00F71370">
            <w:pPr>
              <w:spacing w:line="360" w:lineRule="auto"/>
              <w:jc w:val="center"/>
            </w:pPr>
            <w:r>
              <w:rPr>
                <w:sz w:val="22"/>
                <w:szCs w:val="22"/>
              </w:rPr>
              <w:t>27</w:t>
            </w:r>
          </w:p>
        </w:tc>
        <w:tc>
          <w:tcPr>
            <w:tcW w:w="0" w:type="auto"/>
          </w:tcPr>
          <w:p w14:paraId="5FC3E8F4" w14:textId="77777777" w:rsidR="00F1610E" w:rsidRDefault="00000000" w:rsidP="00F71370">
            <w:pPr>
              <w:spacing w:line="360" w:lineRule="auto"/>
              <w:jc w:val="center"/>
            </w:pPr>
            <w:r>
              <w:rPr>
                <w:sz w:val="22"/>
                <w:szCs w:val="22"/>
              </w:rPr>
              <w:t>12.9</w:t>
            </w:r>
          </w:p>
        </w:tc>
      </w:tr>
      <w:tr w:rsidR="00F1610E" w14:paraId="7DE31116" w14:textId="77777777" w:rsidTr="00A462E9">
        <w:tc>
          <w:tcPr>
            <w:tcW w:w="0" w:type="auto"/>
          </w:tcPr>
          <w:p w14:paraId="3EA29671" w14:textId="77777777" w:rsidR="00F1610E" w:rsidRDefault="00000000" w:rsidP="00B12724">
            <w:pPr>
              <w:spacing w:line="360" w:lineRule="auto"/>
              <w:jc w:val="both"/>
            </w:pPr>
            <w:r>
              <w:rPr>
                <w:sz w:val="22"/>
                <w:szCs w:val="22"/>
              </w:rPr>
              <w:t>Previous negative experience</w:t>
            </w:r>
          </w:p>
        </w:tc>
        <w:tc>
          <w:tcPr>
            <w:tcW w:w="0" w:type="auto"/>
          </w:tcPr>
          <w:p w14:paraId="7E72319B" w14:textId="77777777" w:rsidR="00F1610E" w:rsidRDefault="00000000" w:rsidP="00F71370">
            <w:pPr>
              <w:spacing w:line="360" w:lineRule="auto"/>
              <w:jc w:val="center"/>
            </w:pPr>
            <w:r>
              <w:rPr>
                <w:sz w:val="22"/>
                <w:szCs w:val="22"/>
              </w:rPr>
              <w:t>27</w:t>
            </w:r>
          </w:p>
        </w:tc>
        <w:tc>
          <w:tcPr>
            <w:tcW w:w="0" w:type="auto"/>
          </w:tcPr>
          <w:p w14:paraId="7DE60F3A" w14:textId="77777777" w:rsidR="00F1610E" w:rsidRDefault="00000000" w:rsidP="00F71370">
            <w:pPr>
              <w:spacing w:line="360" w:lineRule="auto"/>
              <w:jc w:val="center"/>
            </w:pPr>
            <w:r>
              <w:rPr>
                <w:sz w:val="22"/>
                <w:szCs w:val="22"/>
              </w:rPr>
              <w:t>12.9</w:t>
            </w:r>
          </w:p>
        </w:tc>
      </w:tr>
      <w:tr w:rsidR="00F1610E" w14:paraId="56D8717A" w14:textId="77777777" w:rsidTr="00A462E9">
        <w:tc>
          <w:tcPr>
            <w:tcW w:w="0" w:type="auto"/>
          </w:tcPr>
          <w:p w14:paraId="0B13844A" w14:textId="77777777" w:rsidR="00F1610E" w:rsidRDefault="00000000" w:rsidP="00B12724">
            <w:pPr>
              <w:spacing w:line="360" w:lineRule="auto"/>
              <w:jc w:val="both"/>
            </w:pPr>
            <w:r>
              <w:rPr>
                <w:sz w:val="22"/>
                <w:szCs w:val="22"/>
              </w:rPr>
              <w:t>Lack of access</w:t>
            </w:r>
          </w:p>
        </w:tc>
        <w:tc>
          <w:tcPr>
            <w:tcW w:w="0" w:type="auto"/>
          </w:tcPr>
          <w:p w14:paraId="06C6B1C6" w14:textId="77777777" w:rsidR="00F1610E" w:rsidRDefault="00000000" w:rsidP="00F71370">
            <w:pPr>
              <w:spacing w:line="360" w:lineRule="auto"/>
              <w:jc w:val="center"/>
            </w:pPr>
            <w:r>
              <w:rPr>
                <w:sz w:val="22"/>
                <w:szCs w:val="22"/>
              </w:rPr>
              <w:t>24</w:t>
            </w:r>
          </w:p>
        </w:tc>
        <w:tc>
          <w:tcPr>
            <w:tcW w:w="0" w:type="auto"/>
          </w:tcPr>
          <w:p w14:paraId="0F9EB6D3" w14:textId="77777777" w:rsidR="00F1610E" w:rsidRDefault="00000000" w:rsidP="00F71370">
            <w:pPr>
              <w:spacing w:line="360" w:lineRule="auto"/>
              <w:jc w:val="center"/>
            </w:pPr>
            <w:r>
              <w:rPr>
                <w:sz w:val="22"/>
                <w:szCs w:val="22"/>
              </w:rPr>
              <w:t>11.4</w:t>
            </w:r>
          </w:p>
        </w:tc>
      </w:tr>
    </w:tbl>
    <w:p w14:paraId="5F1F65D0" w14:textId="77777777" w:rsidR="00F1610E" w:rsidRDefault="00000000" w:rsidP="00B12724">
      <w:pPr>
        <w:spacing w:line="360" w:lineRule="auto"/>
        <w:jc w:val="both"/>
      </w:pPr>
      <w:r>
        <w:rPr>
          <w:b/>
          <w:bCs/>
          <w:sz w:val="28"/>
          <w:szCs w:val="28"/>
        </w:rPr>
        <w:t>4.5 Bivariate Analysis: Associations with Family Planning Use</w:t>
      </w:r>
    </w:p>
    <w:p w14:paraId="5291D7E5" w14:textId="3472DD0A" w:rsidR="00F1610E" w:rsidRDefault="00000000" w:rsidP="00B12724">
      <w:pPr>
        <w:spacing w:line="360" w:lineRule="auto"/>
        <w:jc w:val="both"/>
      </w:pPr>
      <w:r>
        <w:t xml:space="preserve">Chi-square tests of independence were conducted to examine the associations between family planning use and a range of sociodemographic and contextual variables. The results are </w:t>
      </w:r>
      <w:r w:rsidR="00A462E9">
        <w:t>summarized</w:t>
      </w:r>
      <w:r>
        <w:t xml:space="preserve"> in Table 6. Age group was not significantly associated with family planning use (χ² = 4.569, df = 2, p = 0.102; Cramer's V = 0.109), nor was a history of experiencing side effects (χ² = 0.517, df = 1, p = 0.472; Cramer's V = 0.037), indicating that these variables did not discriminate between users and non-users in this sample.</w:t>
      </w:r>
    </w:p>
    <w:p w14:paraId="40144548" w14:textId="18688941" w:rsidR="00F1610E" w:rsidRDefault="00000000" w:rsidP="00B12724">
      <w:pPr>
        <w:spacing w:line="360" w:lineRule="auto"/>
        <w:jc w:val="both"/>
      </w:pPr>
      <w:r>
        <w:t xml:space="preserve">In contrast, education level was significantly associated with family planning use (χ² = 9.818, df = 3, p = 0.020; Cramer's V = 0.160). Women with higher education were more likely to currently use family planning (58.2%) compared to those with no formal education (37.6%) or </w:t>
      </w:r>
      <w:r>
        <w:lastRenderedPageBreak/>
        <w:t xml:space="preserve">primary education (38.7%). Occupation demonstrated a stronger association (χ² = 23.853, df = 3, p &lt; 0.001; Cramer's V = 0.249). Employed women had the highest rate of current use (65.4%), followed by students (56.6%), whereas housewives had a </w:t>
      </w:r>
      <w:r w:rsidR="00A462E9">
        <w:t>utilization</w:t>
      </w:r>
      <w:r>
        <w:t xml:space="preserve"> rate of only 37.6%, and those in other occupations had the lowest rate (20.0%).</w:t>
      </w:r>
    </w:p>
    <w:p w14:paraId="64B2B3DF" w14:textId="77777777" w:rsidR="00F1610E" w:rsidRDefault="00000000" w:rsidP="00B12724">
      <w:pPr>
        <w:spacing w:line="360" w:lineRule="auto"/>
        <w:jc w:val="both"/>
      </w:pPr>
      <w:r>
        <w:t>Receipt of health worker counselling was significantly associated with family planning use (χ² = 16.441, df = 1, p &lt; 0.001; Cramer's V = 0.207). Among women who had received counselling, 49.1% were currently using a method, compared to only 17.4% of those who had not. The odds ratio from the risk estimate indicated that women who had not received counselling were approximately 4.6 times more likely to be non-users than women who had (OR = 4.584; 95% CI: 2.077–10.118).</w:t>
      </w:r>
    </w:p>
    <w:p w14:paraId="36AB4E40" w14:textId="77777777" w:rsidR="00F1610E" w:rsidRDefault="00000000" w:rsidP="00B12724">
      <w:pPr>
        <w:spacing w:line="360" w:lineRule="auto"/>
        <w:jc w:val="both"/>
      </w:pPr>
      <w:r>
        <w:t>Satisfaction with family planning information showed a statistically significant and moderately strong association with current use (χ² = 68.755, df = 4, p &lt; 0.001; Cramer's V = 0.423). A clear gradient was observed: 95.7% of women who were very dissatisfied with the information they received were not using family planning, compared to only 43.9% of those who were very satisfied. The Spearman correlation between satisfaction score and FP use was 0.330 (p &lt; 0.001), and Pearson's r was 0.342, confirming a positive ordinal relationship.</w:t>
      </w:r>
    </w:p>
    <w:p w14:paraId="64E5B7BA" w14:textId="77777777" w:rsidR="00F1610E" w:rsidRDefault="00000000" w:rsidP="00B12724">
      <w:pPr>
        <w:spacing w:line="360" w:lineRule="auto"/>
        <w:jc w:val="both"/>
      </w:pPr>
      <w:r>
        <w:t>Community acceptability was significantly associated with family planning use (χ² = 45.218, df = 3, p &lt; 0.001; Cramer's V = 0.343). Of particular note, only 2.3% of women who were unsure about community acceptability were currently using family planning, compared to 57.0% of those who perceived it as somewhat acceptable. This suggests that social ambiguity or uncertainty regarding community norms may exert a distinctly inhibitory effect on uptake.</w:t>
      </w:r>
    </w:p>
    <w:p w14:paraId="5BC6498A" w14:textId="77777777" w:rsidR="00F1610E" w:rsidRDefault="00000000" w:rsidP="00B12724">
      <w:pPr>
        <w:spacing w:line="360" w:lineRule="auto"/>
        <w:jc w:val="both"/>
      </w:pPr>
      <w:r>
        <w:t>The main influencer on family planning decision-making was also significantly associated with use (χ² = 49.476, df = 5, p &lt; 0.001; Cramer's V = 0.359). Women who identified themselves as their own primary decision-maker had the highest rate of current use (58.2%), followed closely by those influenced primarily by health workers (63.6%). Conversely, women whose primary influencer was a religious leader had the lowest use rate (7.1%), and those primarily influenced by community members or mothers-in-law also had low rates (18.2% and 19.0%, respectively).</w:t>
      </w:r>
    </w:p>
    <w:p w14:paraId="61000D58" w14:textId="1046EA2B" w:rsidR="00F1610E" w:rsidRDefault="00000000" w:rsidP="00B12724">
      <w:pPr>
        <w:spacing w:line="360" w:lineRule="auto"/>
        <w:jc w:val="both"/>
      </w:pPr>
      <w:r>
        <w:t xml:space="preserve">The strongest bivariate association observed in the entire analysis was between husband's reaction and family planning use (χ² = 234.077, df = 4, p &lt; 0.001; Cramer's V = 0.781), indicating a very strong relationship. Among women whose husbands supported family </w:t>
      </w:r>
      <w:r>
        <w:lastRenderedPageBreak/>
        <w:t>planning, 96.5% were currently using a method. This fell to 29.4% for women with neutral husbands, 10.5% for those facing opposition, and 0% for those whose husbands did not know about it</w:t>
      </w:r>
      <w:r w:rsidR="00FB34E3">
        <w:t>.</w:t>
      </w:r>
      <w:r>
        <w:t xml:space="preserve"> </w:t>
      </w:r>
      <w:r w:rsidR="00FB34E3">
        <w:t>A</w:t>
      </w:r>
      <w:r>
        <w:t xml:space="preserve"> dramatic gradient that confirms spousal attitude as the dominant contextual determinant of contraceptive behaviour in this population. Notably, all women (100%) in the group with an unrecorded husband reaction category were non-users, further reinforcing the centrality of the spousal relationship in this setting.</w:t>
      </w:r>
    </w:p>
    <w:p w14:paraId="3A99A2D5" w14:textId="56371CF6" w:rsidR="00F1610E" w:rsidRPr="00A462E9" w:rsidRDefault="00000000" w:rsidP="00B12724">
      <w:pPr>
        <w:spacing w:line="360" w:lineRule="auto"/>
        <w:jc w:val="both"/>
        <w:rPr>
          <w:sz w:val="28"/>
          <w:szCs w:val="28"/>
        </w:rPr>
      </w:pPr>
      <w:r w:rsidRPr="00A462E9">
        <w:rPr>
          <w:b/>
          <w:bCs/>
        </w:rPr>
        <w:t xml:space="preserve">Table </w:t>
      </w:r>
      <w:r w:rsidR="00B12724">
        <w:rPr>
          <w:b/>
          <w:bCs/>
        </w:rPr>
        <w:t>7</w:t>
      </w:r>
      <w:r w:rsidRPr="00A462E9">
        <w:rPr>
          <w:b/>
          <w:bCs/>
        </w:rPr>
        <w:t>: Summary of Chi-Square Tests for Factors Associated with Family Planning Use (n = 384)</w:t>
      </w:r>
    </w:p>
    <w:tbl>
      <w:tblPr>
        <w:tblStyle w:val="TableGrid"/>
        <w:tblW w:w="5000" w:type="pct"/>
        <w:tblLook w:val="04A0" w:firstRow="1" w:lastRow="0" w:firstColumn="1" w:lastColumn="0" w:noHBand="0" w:noVBand="1"/>
      </w:tblPr>
      <w:tblGrid>
        <w:gridCol w:w="4067"/>
        <w:gridCol w:w="2720"/>
        <w:gridCol w:w="685"/>
        <w:gridCol w:w="1518"/>
      </w:tblGrid>
      <w:tr w:rsidR="00A462E9" w:rsidRPr="00A462E9" w14:paraId="0BACEBE8" w14:textId="77777777" w:rsidTr="00A462E9">
        <w:tc>
          <w:tcPr>
            <w:tcW w:w="2262" w:type="pct"/>
          </w:tcPr>
          <w:p w14:paraId="3308957A" w14:textId="77777777" w:rsidR="00A462E9" w:rsidRPr="00A462E9" w:rsidRDefault="00A462E9" w:rsidP="00B12724">
            <w:pPr>
              <w:spacing w:line="360" w:lineRule="auto"/>
              <w:jc w:val="both"/>
            </w:pPr>
            <w:r w:rsidRPr="00A462E9">
              <w:rPr>
                <w:b/>
                <w:bCs/>
              </w:rPr>
              <w:t>Variable</w:t>
            </w:r>
          </w:p>
        </w:tc>
        <w:tc>
          <w:tcPr>
            <w:tcW w:w="1513" w:type="pct"/>
          </w:tcPr>
          <w:p w14:paraId="6B5B49D3" w14:textId="77777777" w:rsidR="00A462E9" w:rsidRPr="00A462E9" w:rsidRDefault="00A462E9" w:rsidP="00B12724">
            <w:pPr>
              <w:spacing w:line="360" w:lineRule="auto"/>
              <w:jc w:val="both"/>
            </w:pPr>
            <w:r w:rsidRPr="00A462E9">
              <w:rPr>
                <w:b/>
                <w:bCs/>
              </w:rPr>
              <w:t>Chi-square (χ²)</w:t>
            </w:r>
          </w:p>
        </w:tc>
        <w:tc>
          <w:tcPr>
            <w:tcW w:w="381" w:type="pct"/>
          </w:tcPr>
          <w:p w14:paraId="282C220F" w14:textId="77777777" w:rsidR="00A462E9" w:rsidRPr="00A462E9" w:rsidRDefault="00A462E9" w:rsidP="00B12724">
            <w:pPr>
              <w:spacing w:line="360" w:lineRule="auto"/>
              <w:jc w:val="both"/>
            </w:pPr>
            <w:r w:rsidRPr="00A462E9">
              <w:rPr>
                <w:b/>
                <w:bCs/>
              </w:rPr>
              <w:t>df</w:t>
            </w:r>
          </w:p>
        </w:tc>
        <w:tc>
          <w:tcPr>
            <w:tcW w:w="844" w:type="pct"/>
          </w:tcPr>
          <w:p w14:paraId="40235D69" w14:textId="77777777" w:rsidR="00A462E9" w:rsidRPr="00A462E9" w:rsidRDefault="00A462E9" w:rsidP="00B12724">
            <w:pPr>
              <w:spacing w:line="360" w:lineRule="auto"/>
              <w:jc w:val="both"/>
            </w:pPr>
            <w:r w:rsidRPr="00A462E9">
              <w:rPr>
                <w:b/>
                <w:bCs/>
              </w:rPr>
              <w:t>p-value</w:t>
            </w:r>
          </w:p>
        </w:tc>
      </w:tr>
      <w:tr w:rsidR="00A462E9" w:rsidRPr="00A462E9" w14:paraId="6E6098FF" w14:textId="77777777" w:rsidTr="00A462E9">
        <w:tc>
          <w:tcPr>
            <w:tcW w:w="2262" w:type="pct"/>
          </w:tcPr>
          <w:p w14:paraId="03E2D0D7" w14:textId="77777777" w:rsidR="00A462E9" w:rsidRPr="00A462E9" w:rsidRDefault="00A462E9" w:rsidP="00B12724">
            <w:pPr>
              <w:spacing w:line="360" w:lineRule="auto"/>
              <w:jc w:val="both"/>
            </w:pPr>
            <w:r w:rsidRPr="00A462E9">
              <w:t>Education</w:t>
            </w:r>
          </w:p>
        </w:tc>
        <w:tc>
          <w:tcPr>
            <w:tcW w:w="1513" w:type="pct"/>
          </w:tcPr>
          <w:p w14:paraId="2F728C5E" w14:textId="77777777" w:rsidR="00A462E9" w:rsidRPr="00A462E9" w:rsidRDefault="00A462E9" w:rsidP="00AF4715">
            <w:pPr>
              <w:spacing w:line="360" w:lineRule="auto"/>
              <w:jc w:val="center"/>
            </w:pPr>
            <w:r w:rsidRPr="00A462E9">
              <w:t>9.818</w:t>
            </w:r>
          </w:p>
        </w:tc>
        <w:tc>
          <w:tcPr>
            <w:tcW w:w="381" w:type="pct"/>
          </w:tcPr>
          <w:p w14:paraId="587FB7D5" w14:textId="77777777" w:rsidR="00A462E9" w:rsidRPr="00A462E9" w:rsidRDefault="00A462E9" w:rsidP="00AF4715">
            <w:pPr>
              <w:spacing w:line="360" w:lineRule="auto"/>
              <w:jc w:val="center"/>
            </w:pPr>
            <w:r w:rsidRPr="00A462E9">
              <w:t>3</w:t>
            </w:r>
          </w:p>
        </w:tc>
        <w:tc>
          <w:tcPr>
            <w:tcW w:w="844" w:type="pct"/>
          </w:tcPr>
          <w:p w14:paraId="36BC3D5F" w14:textId="77777777" w:rsidR="00A462E9" w:rsidRPr="00A462E9" w:rsidRDefault="00A462E9" w:rsidP="00AF4715">
            <w:pPr>
              <w:spacing w:line="360" w:lineRule="auto"/>
              <w:jc w:val="center"/>
            </w:pPr>
            <w:r w:rsidRPr="00A462E9">
              <w:t>0.020</w:t>
            </w:r>
          </w:p>
        </w:tc>
      </w:tr>
      <w:tr w:rsidR="00A462E9" w:rsidRPr="00A462E9" w14:paraId="59E03962" w14:textId="77777777" w:rsidTr="00A462E9">
        <w:tc>
          <w:tcPr>
            <w:tcW w:w="2262" w:type="pct"/>
          </w:tcPr>
          <w:p w14:paraId="0ADA5511" w14:textId="77777777" w:rsidR="00A462E9" w:rsidRPr="00A462E9" w:rsidRDefault="00A462E9" w:rsidP="00B12724">
            <w:pPr>
              <w:spacing w:line="360" w:lineRule="auto"/>
              <w:jc w:val="both"/>
            </w:pPr>
            <w:r w:rsidRPr="00A462E9">
              <w:t>Occupation</w:t>
            </w:r>
          </w:p>
        </w:tc>
        <w:tc>
          <w:tcPr>
            <w:tcW w:w="1513" w:type="pct"/>
          </w:tcPr>
          <w:p w14:paraId="74FE2C56" w14:textId="77777777" w:rsidR="00A462E9" w:rsidRPr="00A462E9" w:rsidRDefault="00A462E9" w:rsidP="00AF4715">
            <w:pPr>
              <w:spacing w:line="360" w:lineRule="auto"/>
              <w:jc w:val="center"/>
            </w:pPr>
            <w:r w:rsidRPr="00A462E9">
              <w:t>23.853</w:t>
            </w:r>
          </w:p>
        </w:tc>
        <w:tc>
          <w:tcPr>
            <w:tcW w:w="381" w:type="pct"/>
          </w:tcPr>
          <w:p w14:paraId="55F7E42A" w14:textId="77777777" w:rsidR="00A462E9" w:rsidRPr="00A462E9" w:rsidRDefault="00A462E9" w:rsidP="00AF4715">
            <w:pPr>
              <w:spacing w:line="360" w:lineRule="auto"/>
              <w:jc w:val="center"/>
            </w:pPr>
            <w:r w:rsidRPr="00A462E9">
              <w:t>3</w:t>
            </w:r>
          </w:p>
        </w:tc>
        <w:tc>
          <w:tcPr>
            <w:tcW w:w="844" w:type="pct"/>
          </w:tcPr>
          <w:p w14:paraId="21F90217" w14:textId="77777777" w:rsidR="00A462E9" w:rsidRPr="00A462E9" w:rsidRDefault="00A462E9" w:rsidP="00AF4715">
            <w:pPr>
              <w:spacing w:line="360" w:lineRule="auto"/>
              <w:jc w:val="center"/>
            </w:pPr>
            <w:r w:rsidRPr="00A462E9">
              <w:t>&lt;0.001</w:t>
            </w:r>
          </w:p>
        </w:tc>
      </w:tr>
      <w:tr w:rsidR="00A462E9" w:rsidRPr="00A462E9" w14:paraId="6A093CE2" w14:textId="77777777" w:rsidTr="00A462E9">
        <w:tc>
          <w:tcPr>
            <w:tcW w:w="2262" w:type="pct"/>
          </w:tcPr>
          <w:p w14:paraId="0A06396D" w14:textId="77777777" w:rsidR="00A462E9" w:rsidRPr="00A462E9" w:rsidRDefault="00A462E9" w:rsidP="00B12724">
            <w:pPr>
              <w:spacing w:line="360" w:lineRule="auto"/>
              <w:jc w:val="both"/>
            </w:pPr>
            <w:r w:rsidRPr="00A462E9">
              <w:t>Husband's reaction</w:t>
            </w:r>
          </w:p>
        </w:tc>
        <w:tc>
          <w:tcPr>
            <w:tcW w:w="1513" w:type="pct"/>
          </w:tcPr>
          <w:p w14:paraId="2BD5AF64" w14:textId="77777777" w:rsidR="00A462E9" w:rsidRPr="00A462E9" w:rsidRDefault="00A462E9" w:rsidP="00AF4715">
            <w:pPr>
              <w:spacing w:line="360" w:lineRule="auto"/>
              <w:jc w:val="center"/>
            </w:pPr>
            <w:r w:rsidRPr="00A462E9">
              <w:t>234.077</w:t>
            </w:r>
          </w:p>
        </w:tc>
        <w:tc>
          <w:tcPr>
            <w:tcW w:w="381" w:type="pct"/>
          </w:tcPr>
          <w:p w14:paraId="3FB649EC" w14:textId="77777777" w:rsidR="00A462E9" w:rsidRPr="00A462E9" w:rsidRDefault="00A462E9" w:rsidP="00AF4715">
            <w:pPr>
              <w:spacing w:line="360" w:lineRule="auto"/>
              <w:jc w:val="center"/>
            </w:pPr>
            <w:r w:rsidRPr="00A462E9">
              <w:t>4</w:t>
            </w:r>
          </w:p>
        </w:tc>
        <w:tc>
          <w:tcPr>
            <w:tcW w:w="844" w:type="pct"/>
          </w:tcPr>
          <w:p w14:paraId="4F3EBE39" w14:textId="77777777" w:rsidR="00A462E9" w:rsidRPr="00A462E9" w:rsidRDefault="00A462E9" w:rsidP="00AF4715">
            <w:pPr>
              <w:spacing w:line="360" w:lineRule="auto"/>
              <w:jc w:val="center"/>
            </w:pPr>
            <w:r w:rsidRPr="00A462E9">
              <w:t>&lt;0.001</w:t>
            </w:r>
          </w:p>
        </w:tc>
      </w:tr>
      <w:tr w:rsidR="00A462E9" w:rsidRPr="00A462E9" w14:paraId="2AFE74A1" w14:textId="77777777" w:rsidTr="00A462E9">
        <w:tc>
          <w:tcPr>
            <w:tcW w:w="2262" w:type="pct"/>
          </w:tcPr>
          <w:p w14:paraId="7F71A6EE" w14:textId="77777777" w:rsidR="00A462E9" w:rsidRPr="00A462E9" w:rsidRDefault="00A462E9" w:rsidP="00B12724">
            <w:pPr>
              <w:spacing w:line="360" w:lineRule="auto"/>
              <w:jc w:val="both"/>
            </w:pPr>
            <w:r w:rsidRPr="00A462E9">
              <w:t>Community acceptability</w:t>
            </w:r>
          </w:p>
        </w:tc>
        <w:tc>
          <w:tcPr>
            <w:tcW w:w="1513" w:type="pct"/>
          </w:tcPr>
          <w:p w14:paraId="461DE9D4" w14:textId="77777777" w:rsidR="00A462E9" w:rsidRPr="00A462E9" w:rsidRDefault="00A462E9" w:rsidP="00AF4715">
            <w:pPr>
              <w:spacing w:line="360" w:lineRule="auto"/>
              <w:jc w:val="center"/>
            </w:pPr>
            <w:r w:rsidRPr="00A462E9">
              <w:t>45.218</w:t>
            </w:r>
          </w:p>
        </w:tc>
        <w:tc>
          <w:tcPr>
            <w:tcW w:w="381" w:type="pct"/>
          </w:tcPr>
          <w:p w14:paraId="04A03D1D" w14:textId="77777777" w:rsidR="00A462E9" w:rsidRPr="00A462E9" w:rsidRDefault="00A462E9" w:rsidP="00AF4715">
            <w:pPr>
              <w:spacing w:line="360" w:lineRule="auto"/>
              <w:jc w:val="center"/>
            </w:pPr>
            <w:r w:rsidRPr="00A462E9">
              <w:t>3</w:t>
            </w:r>
          </w:p>
        </w:tc>
        <w:tc>
          <w:tcPr>
            <w:tcW w:w="844" w:type="pct"/>
          </w:tcPr>
          <w:p w14:paraId="125545DF" w14:textId="77777777" w:rsidR="00A462E9" w:rsidRPr="00A462E9" w:rsidRDefault="00A462E9" w:rsidP="00AF4715">
            <w:pPr>
              <w:spacing w:line="360" w:lineRule="auto"/>
              <w:jc w:val="center"/>
            </w:pPr>
            <w:r w:rsidRPr="00A462E9">
              <w:t>&lt;0.001</w:t>
            </w:r>
          </w:p>
        </w:tc>
      </w:tr>
      <w:tr w:rsidR="00A462E9" w:rsidRPr="00A462E9" w14:paraId="2671C20B" w14:textId="77777777" w:rsidTr="00A462E9">
        <w:tc>
          <w:tcPr>
            <w:tcW w:w="2262" w:type="pct"/>
          </w:tcPr>
          <w:p w14:paraId="7ECD1A6D" w14:textId="77777777" w:rsidR="00A462E9" w:rsidRPr="00A462E9" w:rsidRDefault="00A462E9" w:rsidP="00B12724">
            <w:pPr>
              <w:spacing w:line="360" w:lineRule="auto"/>
              <w:jc w:val="both"/>
            </w:pPr>
            <w:r w:rsidRPr="00A462E9">
              <w:t>Received counseling</w:t>
            </w:r>
          </w:p>
        </w:tc>
        <w:tc>
          <w:tcPr>
            <w:tcW w:w="1513" w:type="pct"/>
          </w:tcPr>
          <w:p w14:paraId="1D7BD4EA" w14:textId="77777777" w:rsidR="00A462E9" w:rsidRPr="00A462E9" w:rsidRDefault="00A462E9" w:rsidP="00AF4715">
            <w:pPr>
              <w:spacing w:line="360" w:lineRule="auto"/>
              <w:jc w:val="center"/>
            </w:pPr>
            <w:r w:rsidRPr="00A462E9">
              <w:t>16.441</w:t>
            </w:r>
          </w:p>
        </w:tc>
        <w:tc>
          <w:tcPr>
            <w:tcW w:w="381" w:type="pct"/>
          </w:tcPr>
          <w:p w14:paraId="32A3DEAA" w14:textId="77777777" w:rsidR="00A462E9" w:rsidRPr="00A462E9" w:rsidRDefault="00A462E9" w:rsidP="00AF4715">
            <w:pPr>
              <w:spacing w:line="360" w:lineRule="auto"/>
              <w:jc w:val="center"/>
            </w:pPr>
            <w:r w:rsidRPr="00A462E9">
              <w:t>1</w:t>
            </w:r>
          </w:p>
        </w:tc>
        <w:tc>
          <w:tcPr>
            <w:tcW w:w="844" w:type="pct"/>
          </w:tcPr>
          <w:p w14:paraId="53A1E870" w14:textId="77777777" w:rsidR="00A462E9" w:rsidRPr="00A462E9" w:rsidRDefault="00A462E9" w:rsidP="00AF4715">
            <w:pPr>
              <w:spacing w:line="360" w:lineRule="auto"/>
              <w:jc w:val="center"/>
            </w:pPr>
            <w:r w:rsidRPr="00A462E9">
              <w:t>&lt;0.001</w:t>
            </w:r>
          </w:p>
        </w:tc>
      </w:tr>
      <w:tr w:rsidR="00A462E9" w:rsidRPr="00A462E9" w14:paraId="287B3030" w14:textId="77777777" w:rsidTr="00A462E9">
        <w:tc>
          <w:tcPr>
            <w:tcW w:w="2262" w:type="pct"/>
          </w:tcPr>
          <w:p w14:paraId="752DE527" w14:textId="77777777" w:rsidR="00A462E9" w:rsidRPr="00A462E9" w:rsidRDefault="00A462E9" w:rsidP="00B12724">
            <w:pPr>
              <w:spacing w:line="360" w:lineRule="auto"/>
              <w:jc w:val="both"/>
            </w:pPr>
            <w:r w:rsidRPr="00A462E9">
              <w:t>Main influencer</w:t>
            </w:r>
          </w:p>
        </w:tc>
        <w:tc>
          <w:tcPr>
            <w:tcW w:w="1513" w:type="pct"/>
          </w:tcPr>
          <w:p w14:paraId="7CBCFC1B" w14:textId="77777777" w:rsidR="00A462E9" w:rsidRPr="00A462E9" w:rsidRDefault="00A462E9" w:rsidP="00AF4715">
            <w:pPr>
              <w:spacing w:line="360" w:lineRule="auto"/>
              <w:jc w:val="center"/>
            </w:pPr>
            <w:r w:rsidRPr="00A462E9">
              <w:t>49.476</w:t>
            </w:r>
          </w:p>
        </w:tc>
        <w:tc>
          <w:tcPr>
            <w:tcW w:w="381" w:type="pct"/>
          </w:tcPr>
          <w:p w14:paraId="79208A39" w14:textId="77777777" w:rsidR="00A462E9" w:rsidRPr="00A462E9" w:rsidRDefault="00A462E9" w:rsidP="00AF4715">
            <w:pPr>
              <w:spacing w:line="360" w:lineRule="auto"/>
              <w:jc w:val="center"/>
            </w:pPr>
            <w:r w:rsidRPr="00A462E9">
              <w:t>5</w:t>
            </w:r>
          </w:p>
        </w:tc>
        <w:tc>
          <w:tcPr>
            <w:tcW w:w="844" w:type="pct"/>
          </w:tcPr>
          <w:p w14:paraId="706394A1" w14:textId="77777777" w:rsidR="00A462E9" w:rsidRPr="00A462E9" w:rsidRDefault="00A462E9" w:rsidP="00AF4715">
            <w:pPr>
              <w:spacing w:line="360" w:lineRule="auto"/>
              <w:jc w:val="center"/>
            </w:pPr>
            <w:r w:rsidRPr="00A462E9">
              <w:t>&lt;0.001</w:t>
            </w:r>
          </w:p>
        </w:tc>
      </w:tr>
      <w:tr w:rsidR="00A462E9" w:rsidRPr="00A462E9" w14:paraId="7B31B18A" w14:textId="77777777" w:rsidTr="00A462E9">
        <w:tc>
          <w:tcPr>
            <w:tcW w:w="2262" w:type="pct"/>
          </w:tcPr>
          <w:p w14:paraId="18F46C38" w14:textId="77777777" w:rsidR="00A462E9" w:rsidRPr="00A462E9" w:rsidRDefault="00A462E9" w:rsidP="00B12724">
            <w:pPr>
              <w:spacing w:line="360" w:lineRule="auto"/>
              <w:jc w:val="both"/>
            </w:pPr>
            <w:r w:rsidRPr="00A462E9">
              <w:t>Satisfaction with FP info</w:t>
            </w:r>
          </w:p>
        </w:tc>
        <w:tc>
          <w:tcPr>
            <w:tcW w:w="1513" w:type="pct"/>
          </w:tcPr>
          <w:p w14:paraId="73E85E75" w14:textId="77777777" w:rsidR="00A462E9" w:rsidRPr="00A462E9" w:rsidRDefault="00A462E9" w:rsidP="00AF4715">
            <w:pPr>
              <w:spacing w:line="360" w:lineRule="auto"/>
              <w:jc w:val="center"/>
            </w:pPr>
            <w:r w:rsidRPr="00A462E9">
              <w:t>68.755</w:t>
            </w:r>
          </w:p>
        </w:tc>
        <w:tc>
          <w:tcPr>
            <w:tcW w:w="381" w:type="pct"/>
          </w:tcPr>
          <w:p w14:paraId="347C9E99" w14:textId="77777777" w:rsidR="00A462E9" w:rsidRPr="00A462E9" w:rsidRDefault="00A462E9" w:rsidP="00AF4715">
            <w:pPr>
              <w:spacing w:line="360" w:lineRule="auto"/>
              <w:jc w:val="center"/>
            </w:pPr>
            <w:r w:rsidRPr="00A462E9">
              <w:t>4</w:t>
            </w:r>
          </w:p>
        </w:tc>
        <w:tc>
          <w:tcPr>
            <w:tcW w:w="844" w:type="pct"/>
          </w:tcPr>
          <w:p w14:paraId="2BDD233B" w14:textId="77777777" w:rsidR="00A462E9" w:rsidRPr="00A462E9" w:rsidRDefault="00A462E9" w:rsidP="00AF4715">
            <w:pPr>
              <w:spacing w:line="360" w:lineRule="auto"/>
              <w:jc w:val="center"/>
            </w:pPr>
            <w:r w:rsidRPr="00A462E9">
              <w:t>&lt;0.001</w:t>
            </w:r>
          </w:p>
        </w:tc>
      </w:tr>
      <w:tr w:rsidR="00A462E9" w:rsidRPr="00A462E9" w14:paraId="6C3634C5" w14:textId="77777777" w:rsidTr="00A462E9">
        <w:tc>
          <w:tcPr>
            <w:tcW w:w="2262" w:type="pct"/>
          </w:tcPr>
          <w:p w14:paraId="3C74E322" w14:textId="77777777" w:rsidR="00A462E9" w:rsidRPr="00A462E9" w:rsidRDefault="00A462E9" w:rsidP="00B12724">
            <w:pPr>
              <w:spacing w:line="360" w:lineRule="auto"/>
              <w:jc w:val="both"/>
            </w:pPr>
            <w:r w:rsidRPr="00A462E9">
              <w:t>Experienced side effects</w:t>
            </w:r>
          </w:p>
        </w:tc>
        <w:tc>
          <w:tcPr>
            <w:tcW w:w="1513" w:type="pct"/>
          </w:tcPr>
          <w:p w14:paraId="6B3A6DAF" w14:textId="77777777" w:rsidR="00A462E9" w:rsidRPr="00A462E9" w:rsidRDefault="00A462E9" w:rsidP="00AF4715">
            <w:pPr>
              <w:spacing w:line="360" w:lineRule="auto"/>
              <w:jc w:val="center"/>
            </w:pPr>
            <w:r w:rsidRPr="00A462E9">
              <w:t>0.517</w:t>
            </w:r>
          </w:p>
        </w:tc>
        <w:tc>
          <w:tcPr>
            <w:tcW w:w="381" w:type="pct"/>
          </w:tcPr>
          <w:p w14:paraId="3B8EC6B7" w14:textId="77777777" w:rsidR="00A462E9" w:rsidRPr="00A462E9" w:rsidRDefault="00A462E9" w:rsidP="00AF4715">
            <w:pPr>
              <w:spacing w:line="360" w:lineRule="auto"/>
              <w:jc w:val="center"/>
            </w:pPr>
            <w:r w:rsidRPr="00A462E9">
              <w:t>1</w:t>
            </w:r>
          </w:p>
        </w:tc>
        <w:tc>
          <w:tcPr>
            <w:tcW w:w="844" w:type="pct"/>
          </w:tcPr>
          <w:p w14:paraId="6F6A22EF" w14:textId="77777777" w:rsidR="00A462E9" w:rsidRPr="00A462E9" w:rsidRDefault="00A462E9" w:rsidP="00AF4715">
            <w:pPr>
              <w:spacing w:line="360" w:lineRule="auto"/>
              <w:jc w:val="center"/>
            </w:pPr>
            <w:r w:rsidRPr="00A462E9">
              <w:t>0.472</w:t>
            </w:r>
          </w:p>
        </w:tc>
      </w:tr>
      <w:tr w:rsidR="00A462E9" w:rsidRPr="00A462E9" w14:paraId="2D041A26" w14:textId="77777777" w:rsidTr="00A462E9">
        <w:tc>
          <w:tcPr>
            <w:tcW w:w="2262" w:type="pct"/>
          </w:tcPr>
          <w:p w14:paraId="769361E6" w14:textId="77777777" w:rsidR="00A462E9" w:rsidRPr="00A462E9" w:rsidRDefault="00A462E9" w:rsidP="00B12724">
            <w:pPr>
              <w:spacing w:line="360" w:lineRule="auto"/>
              <w:jc w:val="both"/>
            </w:pPr>
            <w:r w:rsidRPr="00A462E9">
              <w:t>Age group</w:t>
            </w:r>
          </w:p>
        </w:tc>
        <w:tc>
          <w:tcPr>
            <w:tcW w:w="1513" w:type="pct"/>
          </w:tcPr>
          <w:p w14:paraId="0F1FA9F8" w14:textId="77777777" w:rsidR="00A462E9" w:rsidRPr="00A462E9" w:rsidRDefault="00A462E9" w:rsidP="00AF4715">
            <w:pPr>
              <w:spacing w:line="360" w:lineRule="auto"/>
              <w:jc w:val="center"/>
            </w:pPr>
            <w:r w:rsidRPr="00A462E9">
              <w:t>4.569</w:t>
            </w:r>
          </w:p>
        </w:tc>
        <w:tc>
          <w:tcPr>
            <w:tcW w:w="381" w:type="pct"/>
          </w:tcPr>
          <w:p w14:paraId="4CC85AD9" w14:textId="77777777" w:rsidR="00A462E9" w:rsidRPr="00A462E9" w:rsidRDefault="00A462E9" w:rsidP="00AF4715">
            <w:pPr>
              <w:spacing w:line="360" w:lineRule="auto"/>
              <w:jc w:val="center"/>
            </w:pPr>
            <w:r w:rsidRPr="00A462E9">
              <w:t>2</w:t>
            </w:r>
          </w:p>
        </w:tc>
        <w:tc>
          <w:tcPr>
            <w:tcW w:w="844" w:type="pct"/>
          </w:tcPr>
          <w:p w14:paraId="3D5202CF" w14:textId="77777777" w:rsidR="00A462E9" w:rsidRPr="00A462E9" w:rsidRDefault="00A462E9" w:rsidP="00AF4715">
            <w:pPr>
              <w:spacing w:line="360" w:lineRule="auto"/>
              <w:jc w:val="center"/>
            </w:pPr>
            <w:r w:rsidRPr="00A462E9">
              <w:t>0.102</w:t>
            </w:r>
          </w:p>
        </w:tc>
      </w:tr>
    </w:tbl>
    <w:p w14:paraId="064FCB13" w14:textId="77777777" w:rsidR="003C0099" w:rsidRPr="00B12724" w:rsidRDefault="003C0099" w:rsidP="00B12724">
      <w:pPr>
        <w:spacing w:line="360" w:lineRule="auto"/>
      </w:pPr>
      <w:r w:rsidRPr="00B12724">
        <w:rPr>
          <w:b/>
          <w:bCs/>
        </w:rPr>
        <w:t>4.5.1 Ranked Preference Model of Sociocultural Influences on Family Planning Use</w:t>
      </w:r>
    </w:p>
    <w:p w14:paraId="0B17A819" w14:textId="1DB4683E" w:rsidR="003D1B2A" w:rsidRDefault="003C0099" w:rsidP="00B12724">
      <w:pPr>
        <w:spacing w:line="360" w:lineRule="auto"/>
        <w:jc w:val="both"/>
      </w:pPr>
      <w:r>
        <w:t xml:space="preserve">To convert the qualitative patterns of sociocultural influence into a quantifiable ranked structure, a preference model was derived from the bivariate associations reported in Table 6. Variables were ranked according to the magnitude of their association with current family planning use, </w:t>
      </w:r>
      <w:r w:rsidR="00AF4715">
        <w:t>operationalized</w:t>
      </w:r>
      <w:r>
        <w:t xml:space="preserve"> using Cramér's V as a </w:t>
      </w:r>
      <w:r w:rsidR="00AF4715">
        <w:t>standardized</w:t>
      </w:r>
      <w:r>
        <w:t xml:space="preserve"> effect-size measure. This produced an ordinal ranking (R1 through R7) of sociocultural and contextual predictors, as presented in Table </w:t>
      </w:r>
      <w:r w:rsidR="00B12724">
        <w:t xml:space="preserve">8 </w:t>
      </w:r>
      <w:r>
        <w:t>below.</w:t>
      </w:r>
    </w:p>
    <w:p w14:paraId="660C9080" w14:textId="77777777" w:rsidR="00B12724" w:rsidRDefault="00B12724" w:rsidP="00B12724">
      <w:pPr>
        <w:spacing w:line="360" w:lineRule="auto"/>
        <w:jc w:val="both"/>
      </w:pPr>
    </w:p>
    <w:p w14:paraId="12C2921A" w14:textId="77777777" w:rsidR="00B12724" w:rsidRDefault="00B12724" w:rsidP="00B12724">
      <w:pPr>
        <w:spacing w:line="360" w:lineRule="auto"/>
        <w:jc w:val="both"/>
      </w:pPr>
    </w:p>
    <w:p w14:paraId="3475D37F" w14:textId="77777777" w:rsidR="00B12724" w:rsidRDefault="00B12724" w:rsidP="00B12724">
      <w:pPr>
        <w:spacing w:line="360" w:lineRule="auto"/>
        <w:jc w:val="both"/>
      </w:pPr>
    </w:p>
    <w:p w14:paraId="47D35A65" w14:textId="77777777" w:rsidR="00B12724" w:rsidRDefault="00B12724" w:rsidP="00B12724">
      <w:pPr>
        <w:spacing w:line="360" w:lineRule="auto"/>
        <w:jc w:val="both"/>
      </w:pPr>
    </w:p>
    <w:p w14:paraId="2EE6B6CA" w14:textId="77777777" w:rsidR="00B12724" w:rsidRDefault="00B12724" w:rsidP="00B12724">
      <w:pPr>
        <w:spacing w:line="360" w:lineRule="auto"/>
        <w:jc w:val="both"/>
      </w:pPr>
    </w:p>
    <w:p w14:paraId="4956D46F" w14:textId="759EEEA9" w:rsidR="003C0099" w:rsidRDefault="003C0099" w:rsidP="00B12724">
      <w:pPr>
        <w:spacing w:line="360" w:lineRule="auto"/>
        <w:jc w:val="both"/>
      </w:pPr>
      <w:r>
        <w:rPr>
          <w:b/>
          <w:bCs/>
        </w:rPr>
        <w:t xml:space="preserve">Table </w:t>
      </w:r>
      <w:r w:rsidR="00B12724">
        <w:rPr>
          <w:b/>
          <w:bCs/>
        </w:rPr>
        <w:t>8:</w:t>
      </w:r>
      <w:r>
        <w:rPr>
          <w:b/>
          <w:bCs/>
        </w:rPr>
        <w:t xml:space="preserve"> Ranked Preference Model of Predictors of Family Planning Use (R1–R7)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6"/>
        <w:gridCol w:w="3592"/>
        <w:gridCol w:w="1419"/>
        <w:gridCol w:w="1375"/>
        <w:gridCol w:w="1688"/>
      </w:tblGrid>
      <w:tr w:rsidR="003C0099" w14:paraId="2ED2EBD8" w14:textId="77777777" w:rsidTr="003C0099">
        <w:tblPrEx>
          <w:tblCellMar>
            <w:top w:w="0" w:type="dxa"/>
            <w:bottom w:w="0" w:type="dxa"/>
          </w:tblCellMar>
        </w:tblPrEx>
        <w:tc>
          <w:tcPr>
            <w:tcW w:w="509" w:type="pct"/>
            <w:tcBorders>
              <w:top w:val="single" w:sz="8" w:space="0" w:color="000000"/>
              <w:left w:val="single" w:sz="4" w:space="0" w:color="000000"/>
              <w:bottom w:val="single" w:sz="8" w:space="0" w:color="000000"/>
              <w:right w:val="single" w:sz="4" w:space="0" w:color="000000"/>
            </w:tcBorders>
            <w:tcMar>
              <w:top w:w="80" w:type="dxa"/>
              <w:left w:w="120" w:type="dxa"/>
              <w:bottom w:w="80" w:type="dxa"/>
              <w:right w:w="120" w:type="dxa"/>
            </w:tcMar>
            <w:vAlign w:val="center"/>
          </w:tcPr>
          <w:p w14:paraId="2320711B" w14:textId="77777777" w:rsidR="003C0099" w:rsidRDefault="003C0099" w:rsidP="00B12724">
            <w:pPr>
              <w:jc w:val="center"/>
            </w:pPr>
            <w:r>
              <w:rPr>
                <w:b/>
                <w:bCs/>
                <w:sz w:val="22"/>
                <w:szCs w:val="22"/>
              </w:rPr>
              <w:lastRenderedPageBreak/>
              <w:t>Rank</w:t>
            </w:r>
          </w:p>
        </w:tc>
        <w:tc>
          <w:tcPr>
            <w:tcW w:w="1998" w:type="pct"/>
            <w:tcBorders>
              <w:top w:val="single" w:sz="8" w:space="0" w:color="000000"/>
              <w:left w:val="single" w:sz="4" w:space="0" w:color="000000"/>
              <w:bottom w:val="single" w:sz="8" w:space="0" w:color="000000"/>
              <w:right w:val="single" w:sz="4" w:space="0" w:color="000000"/>
            </w:tcBorders>
            <w:tcMar>
              <w:top w:w="80" w:type="dxa"/>
              <w:left w:w="120" w:type="dxa"/>
              <w:bottom w:w="80" w:type="dxa"/>
              <w:right w:w="120" w:type="dxa"/>
            </w:tcMar>
            <w:vAlign w:val="center"/>
          </w:tcPr>
          <w:p w14:paraId="2E9FD6ED" w14:textId="77777777" w:rsidR="003C0099" w:rsidRDefault="003C0099" w:rsidP="00B12724">
            <w:pPr>
              <w:jc w:val="center"/>
            </w:pPr>
            <w:r>
              <w:rPr>
                <w:b/>
                <w:bCs/>
                <w:sz w:val="22"/>
                <w:szCs w:val="22"/>
              </w:rPr>
              <w:t>Variable / Predictor</w:t>
            </w:r>
          </w:p>
        </w:tc>
        <w:tc>
          <w:tcPr>
            <w:tcW w:w="789" w:type="pct"/>
            <w:tcBorders>
              <w:top w:val="single" w:sz="8" w:space="0" w:color="000000"/>
              <w:left w:val="single" w:sz="4" w:space="0" w:color="000000"/>
              <w:bottom w:val="single" w:sz="8" w:space="0" w:color="000000"/>
              <w:right w:val="single" w:sz="4" w:space="0" w:color="000000"/>
            </w:tcBorders>
            <w:tcMar>
              <w:top w:w="80" w:type="dxa"/>
              <w:left w:w="120" w:type="dxa"/>
              <w:bottom w:w="80" w:type="dxa"/>
              <w:right w:w="120" w:type="dxa"/>
            </w:tcMar>
            <w:vAlign w:val="center"/>
          </w:tcPr>
          <w:p w14:paraId="45050BD4" w14:textId="77777777" w:rsidR="003C0099" w:rsidRDefault="003C0099" w:rsidP="00B12724">
            <w:pPr>
              <w:jc w:val="center"/>
            </w:pPr>
            <w:r>
              <w:rPr>
                <w:b/>
                <w:bCs/>
                <w:sz w:val="22"/>
                <w:szCs w:val="22"/>
              </w:rPr>
              <w:t>χ²</w:t>
            </w:r>
          </w:p>
        </w:tc>
        <w:tc>
          <w:tcPr>
            <w:tcW w:w="765" w:type="pct"/>
            <w:tcBorders>
              <w:top w:val="single" w:sz="8" w:space="0" w:color="000000"/>
              <w:left w:val="single" w:sz="4" w:space="0" w:color="000000"/>
              <w:bottom w:val="single" w:sz="8" w:space="0" w:color="000000"/>
              <w:right w:val="single" w:sz="4" w:space="0" w:color="000000"/>
            </w:tcBorders>
            <w:tcMar>
              <w:top w:w="80" w:type="dxa"/>
              <w:left w:w="120" w:type="dxa"/>
              <w:bottom w:w="80" w:type="dxa"/>
              <w:right w:w="120" w:type="dxa"/>
            </w:tcMar>
            <w:vAlign w:val="center"/>
          </w:tcPr>
          <w:p w14:paraId="6DA393A9" w14:textId="77777777" w:rsidR="003C0099" w:rsidRDefault="003C0099" w:rsidP="00B12724">
            <w:pPr>
              <w:jc w:val="center"/>
            </w:pPr>
            <w:r>
              <w:rPr>
                <w:b/>
                <w:bCs/>
                <w:sz w:val="22"/>
                <w:szCs w:val="22"/>
              </w:rPr>
              <w:t>Cramér's V</w:t>
            </w:r>
          </w:p>
        </w:tc>
        <w:tc>
          <w:tcPr>
            <w:tcW w:w="939" w:type="pct"/>
            <w:tcBorders>
              <w:top w:val="single" w:sz="8" w:space="0" w:color="000000"/>
              <w:left w:val="single" w:sz="4" w:space="0" w:color="000000"/>
              <w:bottom w:val="single" w:sz="8" w:space="0" w:color="000000"/>
              <w:right w:val="single" w:sz="4" w:space="0" w:color="000000"/>
            </w:tcBorders>
            <w:tcMar>
              <w:top w:w="80" w:type="dxa"/>
              <w:left w:w="120" w:type="dxa"/>
              <w:bottom w:w="80" w:type="dxa"/>
              <w:right w:w="120" w:type="dxa"/>
            </w:tcMar>
            <w:vAlign w:val="center"/>
          </w:tcPr>
          <w:p w14:paraId="3764BDD2" w14:textId="77777777" w:rsidR="003C0099" w:rsidRDefault="003C0099" w:rsidP="00B12724">
            <w:pPr>
              <w:jc w:val="center"/>
            </w:pPr>
            <w:r>
              <w:rPr>
                <w:b/>
                <w:bCs/>
                <w:sz w:val="22"/>
                <w:szCs w:val="22"/>
              </w:rPr>
              <w:t>Association Strength</w:t>
            </w:r>
          </w:p>
        </w:tc>
      </w:tr>
      <w:tr w:rsidR="003C0099" w14:paraId="4BA9D8ED" w14:textId="77777777" w:rsidTr="003C0099">
        <w:tblPrEx>
          <w:tblCellMar>
            <w:top w:w="0" w:type="dxa"/>
            <w:bottom w:w="0" w:type="dxa"/>
          </w:tblCellMar>
        </w:tblPrEx>
        <w:tc>
          <w:tcPr>
            <w:tcW w:w="509"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CAE8D0A" w14:textId="77777777" w:rsidR="003C0099" w:rsidRDefault="003C0099" w:rsidP="00B12724">
            <w:pPr>
              <w:jc w:val="center"/>
            </w:pPr>
            <w:r>
              <w:rPr>
                <w:b/>
                <w:bCs/>
                <w:sz w:val="22"/>
                <w:szCs w:val="22"/>
              </w:rPr>
              <w:t>R1</w:t>
            </w:r>
          </w:p>
        </w:tc>
        <w:tc>
          <w:tcPr>
            <w:tcW w:w="1998"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F65B516" w14:textId="77777777" w:rsidR="003C0099" w:rsidRDefault="003C0099" w:rsidP="00B12724">
            <w:r>
              <w:rPr>
                <w:sz w:val="22"/>
                <w:szCs w:val="22"/>
              </w:rPr>
              <w:t>Husband's reaction to family planning</w:t>
            </w:r>
          </w:p>
        </w:tc>
        <w:tc>
          <w:tcPr>
            <w:tcW w:w="789"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BE101F4" w14:textId="77777777" w:rsidR="003C0099" w:rsidRDefault="003C0099" w:rsidP="00B12724">
            <w:pPr>
              <w:jc w:val="center"/>
            </w:pPr>
            <w:r>
              <w:rPr>
                <w:sz w:val="22"/>
                <w:szCs w:val="22"/>
              </w:rPr>
              <w:t>234.077</w:t>
            </w:r>
          </w:p>
        </w:tc>
        <w:tc>
          <w:tcPr>
            <w:tcW w:w="765"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214DC50" w14:textId="77777777" w:rsidR="003C0099" w:rsidRDefault="003C0099" w:rsidP="00B12724">
            <w:pPr>
              <w:jc w:val="center"/>
            </w:pPr>
            <w:r>
              <w:rPr>
                <w:sz w:val="22"/>
                <w:szCs w:val="22"/>
              </w:rPr>
              <w:t>0.781</w:t>
            </w:r>
          </w:p>
        </w:tc>
        <w:tc>
          <w:tcPr>
            <w:tcW w:w="939"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554A77A" w14:textId="77777777" w:rsidR="003C0099" w:rsidRDefault="003C0099" w:rsidP="00B12724">
            <w:pPr>
              <w:jc w:val="center"/>
            </w:pPr>
            <w:r>
              <w:rPr>
                <w:sz w:val="22"/>
                <w:szCs w:val="22"/>
              </w:rPr>
              <w:t>Very strong</w:t>
            </w:r>
          </w:p>
        </w:tc>
      </w:tr>
      <w:tr w:rsidR="003C0099" w14:paraId="5F28B8AE" w14:textId="77777777" w:rsidTr="003C0099">
        <w:tblPrEx>
          <w:tblCellMar>
            <w:top w:w="0" w:type="dxa"/>
            <w:bottom w:w="0" w:type="dxa"/>
          </w:tblCellMar>
        </w:tblPrEx>
        <w:tc>
          <w:tcPr>
            <w:tcW w:w="509"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DF3D257" w14:textId="77777777" w:rsidR="003C0099" w:rsidRDefault="003C0099" w:rsidP="00B12724">
            <w:pPr>
              <w:jc w:val="center"/>
            </w:pPr>
            <w:r>
              <w:rPr>
                <w:b/>
                <w:bCs/>
                <w:sz w:val="22"/>
                <w:szCs w:val="22"/>
              </w:rPr>
              <w:t>R2</w:t>
            </w:r>
          </w:p>
        </w:tc>
        <w:tc>
          <w:tcPr>
            <w:tcW w:w="1998"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DD93012" w14:textId="77777777" w:rsidR="003C0099" w:rsidRDefault="003C0099" w:rsidP="00B12724">
            <w:r>
              <w:rPr>
                <w:sz w:val="22"/>
                <w:szCs w:val="22"/>
              </w:rPr>
              <w:t>Main influencer on FP decision-making</w:t>
            </w:r>
          </w:p>
        </w:tc>
        <w:tc>
          <w:tcPr>
            <w:tcW w:w="789"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015DB90" w14:textId="77777777" w:rsidR="003C0099" w:rsidRDefault="003C0099" w:rsidP="00B12724">
            <w:pPr>
              <w:jc w:val="center"/>
            </w:pPr>
            <w:r>
              <w:rPr>
                <w:sz w:val="22"/>
                <w:szCs w:val="22"/>
              </w:rPr>
              <w:t>49.476</w:t>
            </w:r>
          </w:p>
        </w:tc>
        <w:tc>
          <w:tcPr>
            <w:tcW w:w="765"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194DF8E" w14:textId="77777777" w:rsidR="003C0099" w:rsidRDefault="003C0099" w:rsidP="00B12724">
            <w:pPr>
              <w:jc w:val="center"/>
            </w:pPr>
            <w:r>
              <w:rPr>
                <w:sz w:val="22"/>
                <w:szCs w:val="22"/>
              </w:rPr>
              <w:t>0.359</w:t>
            </w:r>
          </w:p>
        </w:tc>
        <w:tc>
          <w:tcPr>
            <w:tcW w:w="939"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75125EC" w14:textId="77777777" w:rsidR="003C0099" w:rsidRDefault="003C0099" w:rsidP="00B12724">
            <w:pPr>
              <w:jc w:val="center"/>
            </w:pPr>
            <w:r>
              <w:rPr>
                <w:sz w:val="22"/>
                <w:szCs w:val="22"/>
              </w:rPr>
              <w:t>Moderate</w:t>
            </w:r>
          </w:p>
        </w:tc>
      </w:tr>
      <w:tr w:rsidR="003C0099" w14:paraId="168F4FD0" w14:textId="77777777" w:rsidTr="003C0099">
        <w:tblPrEx>
          <w:tblCellMar>
            <w:top w:w="0" w:type="dxa"/>
            <w:bottom w:w="0" w:type="dxa"/>
          </w:tblCellMar>
        </w:tblPrEx>
        <w:tc>
          <w:tcPr>
            <w:tcW w:w="509"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841E545" w14:textId="77777777" w:rsidR="003C0099" w:rsidRDefault="003C0099" w:rsidP="00B12724">
            <w:pPr>
              <w:jc w:val="center"/>
            </w:pPr>
            <w:r>
              <w:rPr>
                <w:b/>
                <w:bCs/>
                <w:sz w:val="22"/>
                <w:szCs w:val="22"/>
              </w:rPr>
              <w:t>R3</w:t>
            </w:r>
          </w:p>
        </w:tc>
        <w:tc>
          <w:tcPr>
            <w:tcW w:w="1998"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3055DC9" w14:textId="77777777" w:rsidR="003C0099" w:rsidRDefault="003C0099" w:rsidP="00B12724">
            <w:r>
              <w:rPr>
                <w:sz w:val="22"/>
                <w:szCs w:val="22"/>
              </w:rPr>
              <w:t>Community acceptability of family planning</w:t>
            </w:r>
          </w:p>
        </w:tc>
        <w:tc>
          <w:tcPr>
            <w:tcW w:w="789"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FEBBA12" w14:textId="77777777" w:rsidR="003C0099" w:rsidRDefault="003C0099" w:rsidP="00B12724">
            <w:pPr>
              <w:jc w:val="center"/>
            </w:pPr>
            <w:r>
              <w:rPr>
                <w:sz w:val="22"/>
                <w:szCs w:val="22"/>
              </w:rPr>
              <w:t>45.218</w:t>
            </w:r>
          </w:p>
        </w:tc>
        <w:tc>
          <w:tcPr>
            <w:tcW w:w="765"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14DF40B" w14:textId="77777777" w:rsidR="003C0099" w:rsidRDefault="003C0099" w:rsidP="00B12724">
            <w:pPr>
              <w:jc w:val="center"/>
            </w:pPr>
            <w:r>
              <w:rPr>
                <w:sz w:val="22"/>
                <w:szCs w:val="22"/>
              </w:rPr>
              <w:t>0.343</w:t>
            </w:r>
          </w:p>
        </w:tc>
        <w:tc>
          <w:tcPr>
            <w:tcW w:w="939"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69829FC" w14:textId="77777777" w:rsidR="003C0099" w:rsidRDefault="003C0099" w:rsidP="00B12724">
            <w:pPr>
              <w:jc w:val="center"/>
            </w:pPr>
            <w:r>
              <w:rPr>
                <w:sz w:val="22"/>
                <w:szCs w:val="22"/>
              </w:rPr>
              <w:t>Moderate</w:t>
            </w:r>
          </w:p>
        </w:tc>
      </w:tr>
      <w:tr w:rsidR="003C0099" w14:paraId="01C5F58D" w14:textId="77777777" w:rsidTr="003C0099">
        <w:tblPrEx>
          <w:tblCellMar>
            <w:top w:w="0" w:type="dxa"/>
            <w:bottom w:w="0" w:type="dxa"/>
          </w:tblCellMar>
        </w:tblPrEx>
        <w:tc>
          <w:tcPr>
            <w:tcW w:w="509"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2F598EF" w14:textId="77777777" w:rsidR="003C0099" w:rsidRDefault="003C0099" w:rsidP="00B12724">
            <w:pPr>
              <w:jc w:val="center"/>
            </w:pPr>
            <w:r>
              <w:rPr>
                <w:b/>
                <w:bCs/>
                <w:sz w:val="22"/>
                <w:szCs w:val="22"/>
              </w:rPr>
              <w:t>R4</w:t>
            </w:r>
          </w:p>
        </w:tc>
        <w:tc>
          <w:tcPr>
            <w:tcW w:w="1998"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2F8CF67" w14:textId="77777777" w:rsidR="003C0099" w:rsidRDefault="003C0099" w:rsidP="00B12724">
            <w:r>
              <w:rPr>
                <w:sz w:val="22"/>
                <w:szCs w:val="22"/>
              </w:rPr>
              <w:t>Occupation</w:t>
            </w:r>
          </w:p>
        </w:tc>
        <w:tc>
          <w:tcPr>
            <w:tcW w:w="789"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E39A6AA" w14:textId="77777777" w:rsidR="003C0099" w:rsidRDefault="003C0099" w:rsidP="00B12724">
            <w:pPr>
              <w:jc w:val="center"/>
            </w:pPr>
            <w:r>
              <w:rPr>
                <w:sz w:val="22"/>
                <w:szCs w:val="22"/>
              </w:rPr>
              <w:t>23.853</w:t>
            </w:r>
          </w:p>
        </w:tc>
        <w:tc>
          <w:tcPr>
            <w:tcW w:w="765"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4BBB887" w14:textId="77777777" w:rsidR="003C0099" w:rsidRDefault="003C0099" w:rsidP="00B12724">
            <w:pPr>
              <w:jc w:val="center"/>
            </w:pPr>
            <w:r>
              <w:rPr>
                <w:sz w:val="22"/>
                <w:szCs w:val="22"/>
              </w:rPr>
              <w:t>0.249</w:t>
            </w:r>
          </w:p>
        </w:tc>
        <w:tc>
          <w:tcPr>
            <w:tcW w:w="939"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0A2D4AF" w14:textId="77777777" w:rsidR="003C0099" w:rsidRDefault="003C0099" w:rsidP="00B12724">
            <w:pPr>
              <w:jc w:val="center"/>
            </w:pPr>
            <w:r>
              <w:rPr>
                <w:sz w:val="22"/>
                <w:szCs w:val="22"/>
              </w:rPr>
              <w:t>Weak–moderate</w:t>
            </w:r>
          </w:p>
        </w:tc>
      </w:tr>
      <w:tr w:rsidR="003C0099" w14:paraId="58B0559E" w14:textId="77777777" w:rsidTr="003C0099">
        <w:tblPrEx>
          <w:tblCellMar>
            <w:top w:w="0" w:type="dxa"/>
            <w:bottom w:w="0" w:type="dxa"/>
          </w:tblCellMar>
        </w:tblPrEx>
        <w:tc>
          <w:tcPr>
            <w:tcW w:w="509"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269C9A3" w14:textId="77777777" w:rsidR="003C0099" w:rsidRDefault="003C0099" w:rsidP="00B12724">
            <w:pPr>
              <w:jc w:val="center"/>
            </w:pPr>
            <w:r>
              <w:rPr>
                <w:b/>
                <w:bCs/>
                <w:sz w:val="22"/>
                <w:szCs w:val="22"/>
              </w:rPr>
              <w:t>R5</w:t>
            </w:r>
          </w:p>
        </w:tc>
        <w:tc>
          <w:tcPr>
            <w:tcW w:w="1998"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F694605" w14:textId="77777777" w:rsidR="003C0099" w:rsidRDefault="003C0099" w:rsidP="00B12724">
            <w:r>
              <w:rPr>
                <w:sz w:val="22"/>
                <w:szCs w:val="22"/>
              </w:rPr>
              <w:t>Education level</w:t>
            </w:r>
          </w:p>
        </w:tc>
        <w:tc>
          <w:tcPr>
            <w:tcW w:w="789"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4B00A2B" w14:textId="77777777" w:rsidR="003C0099" w:rsidRDefault="003C0099" w:rsidP="00B12724">
            <w:pPr>
              <w:jc w:val="center"/>
            </w:pPr>
            <w:r>
              <w:rPr>
                <w:sz w:val="22"/>
                <w:szCs w:val="22"/>
              </w:rPr>
              <w:t>9.818</w:t>
            </w:r>
          </w:p>
        </w:tc>
        <w:tc>
          <w:tcPr>
            <w:tcW w:w="765"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082D569" w14:textId="77777777" w:rsidR="003C0099" w:rsidRDefault="003C0099" w:rsidP="00B12724">
            <w:pPr>
              <w:jc w:val="center"/>
            </w:pPr>
            <w:r>
              <w:rPr>
                <w:sz w:val="22"/>
                <w:szCs w:val="22"/>
              </w:rPr>
              <w:t>0.160</w:t>
            </w:r>
          </w:p>
        </w:tc>
        <w:tc>
          <w:tcPr>
            <w:tcW w:w="939"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641E30D" w14:textId="77777777" w:rsidR="003C0099" w:rsidRDefault="003C0099" w:rsidP="00B12724">
            <w:pPr>
              <w:jc w:val="center"/>
            </w:pPr>
            <w:r>
              <w:rPr>
                <w:sz w:val="22"/>
                <w:szCs w:val="22"/>
              </w:rPr>
              <w:t>Weak</w:t>
            </w:r>
          </w:p>
        </w:tc>
      </w:tr>
      <w:tr w:rsidR="003C0099" w14:paraId="4AE02703" w14:textId="77777777" w:rsidTr="003C0099">
        <w:tblPrEx>
          <w:tblCellMar>
            <w:top w:w="0" w:type="dxa"/>
            <w:bottom w:w="0" w:type="dxa"/>
          </w:tblCellMar>
        </w:tblPrEx>
        <w:tc>
          <w:tcPr>
            <w:tcW w:w="509"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FD17DD0" w14:textId="77777777" w:rsidR="003C0099" w:rsidRDefault="003C0099" w:rsidP="00B12724">
            <w:pPr>
              <w:jc w:val="center"/>
            </w:pPr>
            <w:r>
              <w:rPr>
                <w:b/>
                <w:bCs/>
                <w:sz w:val="22"/>
                <w:szCs w:val="22"/>
              </w:rPr>
              <w:t>R6</w:t>
            </w:r>
          </w:p>
        </w:tc>
        <w:tc>
          <w:tcPr>
            <w:tcW w:w="1998"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2D49897" w14:textId="77777777" w:rsidR="003C0099" w:rsidRDefault="003C0099" w:rsidP="00B12724">
            <w:r>
              <w:rPr>
                <w:sz w:val="22"/>
                <w:szCs w:val="22"/>
              </w:rPr>
              <w:t>Age group</w:t>
            </w:r>
          </w:p>
        </w:tc>
        <w:tc>
          <w:tcPr>
            <w:tcW w:w="789"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0EE8E6E" w14:textId="77777777" w:rsidR="003C0099" w:rsidRDefault="003C0099" w:rsidP="00B12724">
            <w:pPr>
              <w:jc w:val="center"/>
            </w:pPr>
            <w:r>
              <w:rPr>
                <w:sz w:val="22"/>
                <w:szCs w:val="22"/>
              </w:rPr>
              <w:t>4.569</w:t>
            </w:r>
          </w:p>
        </w:tc>
        <w:tc>
          <w:tcPr>
            <w:tcW w:w="765"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ADAE6ED" w14:textId="77777777" w:rsidR="003C0099" w:rsidRDefault="003C0099" w:rsidP="00B12724">
            <w:pPr>
              <w:jc w:val="center"/>
            </w:pPr>
            <w:r>
              <w:rPr>
                <w:sz w:val="22"/>
                <w:szCs w:val="22"/>
              </w:rPr>
              <w:t>0.109</w:t>
            </w:r>
          </w:p>
        </w:tc>
        <w:tc>
          <w:tcPr>
            <w:tcW w:w="939"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ADA118C" w14:textId="77777777" w:rsidR="003C0099" w:rsidRDefault="003C0099" w:rsidP="00B12724">
            <w:pPr>
              <w:jc w:val="center"/>
            </w:pPr>
            <w:r>
              <w:rPr>
                <w:sz w:val="22"/>
                <w:szCs w:val="22"/>
              </w:rPr>
              <w:t>Very weak (ns)</w:t>
            </w:r>
          </w:p>
        </w:tc>
      </w:tr>
      <w:tr w:rsidR="003C0099" w14:paraId="39DD724B" w14:textId="77777777" w:rsidTr="003C0099">
        <w:tblPrEx>
          <w:tblCellMar>
            <w:top w:w="0" w:type="dxa"/>
            <w:bottom w:w="0" w:type="dxa"/>
          </w:tblCellMar>
        </w:tblPrEx>
        <w:tc>
          <w:tcPr>
            <w:tcW w:w="509"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445815F" w14:textId="77777777" w:rsidR="003C0099" w:rsidRDefault="003C0099" w:rsidP="00B12724">
            <w:pPr>
              <w:jc w:val="center"/>
            </w:pPr>
            <w:r>
              <w:rPr>
                <w:b/>
                <w:bCs/>
                <w:sz w:val="22"/>
                <w:szCs w:val="22"/>
              </w:rPr>
              <w:t>R7</w:t>
            </w:r>
          </w:p>
        </w:tc>
        <w:tc>
          <w:tcPr>
            <w:tcW w:w="1998"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980E6D6" w14:textId="77777777" w:rsidR="003C0099" w:rsidRDefault="003C0099" w:rsidP="00B12724">
            <w:r>
              <w:rPr>
                <w:sz w:val="22"/>
                <w:szCs w:val="22"/>
              </w:rPr>
              <w:t>Experienced side effects</w:t>
            </w:r>
          </w:p>
        </w:tc>
        <w:tc>
          <w:tcPr>
            <w:tcW w:w="789"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1248AF6" w14:textId="77777777" w:rsidR="003C0099" w:rsidRDefault="003C0099" w:rsidP="00B12724">
            <w:pPr>
              <w:jc w:val="center"/>
            </w:pPr>
            <w:r>
              <w:rPr>
                <w:sz w:val="22"/>
                <w:szCs w:val="22"/>
              </w:rPr>
              <w:t>0.517</w:t>
            </w:r>
          </w:p>
        </w:tc>
        <w:tc>
          <w:tcPr>
            <w:tcW w:w="765"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1F3FCCD" w14:textId="77777777" w:rsidR="003C0099" w:rsidRDefault="003C0099" w:rsidP="00B12724">
            <w:pPr>
              <w:jc w:val="center"/>
            </w:pPr>
            <w:r>
              <w:rPr>
                <w:sz w:val="22"/>
                <w:szCs w:val="22"/>
              </w:rPr>
              <w:t>0.037</w:t>
            </w:r>
          </w:p>
        </w:tc>
        <w:tc>
          <w:tcPr>
            <w:tcW w:w="939" w:type="pc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835FAA6" w14:textId="77777777" w:rsidR="003C0099" w:rsidRDefault="003C0099" w:rsidP="00B12724">
            <w:pPr>
              <w:jc w:val="center"/>
            </w:pPr>
            <w:r>
              <w:rPr>
                <w:sz w:val="22"/>
                <w:szCs w:val="22"/>
              </w:rPr>
              <w:t>Negligible (ns)</w:t>
            </w:r>
          </w:p>
        </w:tc>
      </w:tr>
    </w:tbl>
    <w:p w14:paraId="00F532A6" w14:textId="3607F3D1" w:rsidR="003C0099" w:rsidRDefault="003C0099" w:rsidP="00B12724">
      <w:pPr>
        <w:spacing w:line="360" w:lineRule="auto"/>
        <w:jc w:val="center"/>
      </w:pPr>
      <w:r>
        <w:rPr>
          <w:sz w:val="22"/>
          <w:szCs w:val="22"/>
        </w:rPr>
        <w:t>Cramér's V: &lt; 0.10 = negligible, 0.10–0.29 = weak, 0.30–0.49 = moderate, ≥ 0.50 = strong. ns = not statistically significant.</w:t>
      </w:r>
    </w:p>
    <w:p w14:paraId="116BF973" w14:textId="58FE3D4B" w:rsidR="00F1610E" w:rsidRDefault="003C0099" w:rsidP="00B12724">
      <w:pPr>
        <w:spacing w:line="360" w:lineRule="auto"/>
        <w:jc w:val="both"/>
      </w:pPr>
      <w:r>
        <w:t xml:space="preserve">This ranked model confirms that spousal attitude (R1) exerts an effect substantially larger than all other predictors combined. The model further illustrates </w:t>
      </w:r>
      <w:proofErr w:type="gramStart"/>
      <w:r w:rsidR="00E467EF">
        <w:t>that sociocultural factors</w:t>
      </w:r>
      <w:proofErr w:type="gramEnd"/>
      <w:r>
        <w:t xml:space="preserve"> (R1–R3: spousal attitude, decision-making influencer, and community acceptability) collectively precede and </w:t>
      </w:r>
      <w:r w:rsidR="009B6C41">
        <w:t>contextualize</w:t>
      </w:r>
      <w:r>
        <w:t xml:space="preserve"> the individual and healthcare-system factors (R4–R5: occupation and education). Variables ranked R6 and R7 (age group and side effects) did not reach statistical significance and are therefore not interpretable as meaningful predictors in this sample.</w:t>
      </w:r>
    </w:p>
    <w:p w14:paraId="764D7BDA" w14:textId="77777777" w:rsidR="00F1610E" w:rsidRDefault="00000000" w:rsidP="00B12724">
      <w:pPr>
        <w:spacing w:line="360" w:lineRule="auto"/>
        <w:jc w:val="both"/>
      </w:pPr>
      <w:r>
        <w:rPr>
          <w:b/>
          <w:bCs/>
          <w:sz w:val="28"/>
          <w:szCs w:val="28"/>
        </w:rPr>
        <w:t>4.6 Multivariate Analysis: Binary Logistic Regression</w:t>
      </w:r>
    </w:p>
    <w:p w14:paraId="0C6A2A9D" w14:textId="77777777" w:rsidR="00A462E9" w:rsidRPr="00A462E9" w:rsidRDefault="00A462E9" w:rsidP="00B12724">
      <w:pPr>
        <w:spacing w:line="360" w:lineRule="auto"/>
        <w:jc w:val="both"/>
      </w:pPr>
      <w:r w:rsidRPr="00A462E9">
        <w:t>A binary logistic regression analysis was conducted to identify independent predictors of current family planning use (0 = Not Using; 1 = Currently Using). The following variables were entered simultaneously using the Enter method: education level (ordinal), receipt of health worker counselling (0 = No, 1 = Yes), experienced side effects (0 = No, 1 = Yes), satisfaction with family planning information (ordinal), and community acceptability (ordinal). All 384 cases were included in the analysis.</w:t>
      </w:r>
    </w:p>
    <w:p w14:paraId="5FF18797" w14:textId="325FA509" w:rsidR="00A462E9" w:rsidRPr="00A462E9" w:rsidRDefault="00A462E9" w:rsidP="00B12724">
      <w:pPr>
        <w:spacing w:line="360" w:lineRule="auto"/>
        <w:jc w:val="both"/>
      </w:pPr>
      <w:r w:rsidRPr="00A462E9">
        <w:t xml:space="preserve">The overall model was statistically significant (χ² = 64.960, df = 5, p &lt; 0.001), indicating that the predictors collectively distinguished between users and non-users. The −2 Log Likelihood </w:t>
      </w:r>
      <w:r>
        <w:t>was</w:t>
      </w:r>
      <w:r w:rsidRPr="00A462E9">
        <w:t xml:space="preserve"> 463.997 in the final model. The model explained between 15.6% (Cox &amp; Snell R²) and 20.8% (Nagelkerke R²) of the variance in family planning use.</w:t>
      </w:r>
    </w:p>
    <w:p w14:paraId="4FEB9023" w14:textId="77777777" w:rsidR="00A462E9" w:rsidRPr="00A462E9" w:rsidRDefault="00A462E9" w:rsidP="00B12724">
      <w:pPr>
        <w:spacing w:line="360" w:lineRule="auto"/>
        <w:jc w:val="both"/>
      </w:pPr>
      <w:r w:rsidRPr="00A462E9">
        <w:lastRenderedPageBreak/>
        <w:t>The model correctly classified 66.1% of cases, compared to 54.7% in the null model. Sensitivity was 65.5% and specificity was 66.7%. The Hosmer–Lemeshow goodness-of-fit test was statistically significant (χ² = 20.679, df = 8, p = 0.008).</w:t>
      </w:r>
    </w:p>
    <w:p w14:paraId="1B057153" w14:textId="77777777" w:rsidR="00A462E9" w:rsidRPr="00A462E9" w:rsidRDefault="00A462E9" w:rsidP="00B12724">
      <w:pPr>
        <w:spacing w:line="360" w:lineRule="auto"/>
        <w:jc w:val="both"/>
      </w:pPr>
      <w:r w:rsidRPr="00A462E9">
        <w:t>After adjustment for other variables:</w:t>
      </w:r>
    </w:p>
    <w:p w14:paraId="3AD93221" w14:textId="77777777" w:rsidR="00A462E9" w:rsidRPr="00A462E9" w:rsidRDefault="00A462E9" w:rsidP="00B12724">
      <w:pPr>
        <w:numPr>
          <w:ilvl w:val="0"/>
          <w:numId w:val="2"/>
        </w:numPr>
        <w:spacing w:line="360" w:lineRule="auto"/>
        <w:jc w:val="both"/>
      </w:pPr>
      <w:r w:rsidRPr="00A462E9">
        <w:rPr>
          <w:b/>
          <w:bCs/>
        </w:rPr>
        <w:t>Education level</w:t>
      </w:r>
      <w:r w:rsidRPr="00A462E9">
        <w:t xml:space="preserve"> was significantly associated with current use (AOR = 1.350; 95% CI: 1.096–1.661; p = 0.005). Each increase in education level was associated with a 35% increase in the odds of family planning use.</w:t>
      </w:r>
    </w:p>
    <w:p w14:paraId="3964DF93" w14:textId="77777777" w:rsidR="00A462E9" w:rsidRPr="00A462E9" w:rsidRDefault="00A462E9" w:rsidP="00B12724">
      <w:pPr>
        <w:numPr>
          <w:ilvl w:val="0"/>
          <w:numId w:val="2"/>
        </w:numPr>
        <w:spacing w:line="360" w:lineRule="auto"/>
        <w:jc w:val="both"/>
      </w:pPr>
      <w:r w:rsidRPr="00A462E9">
        <w:rPr>
          <w:b/>
          <w:bCs/>
        </w:rPr>
        <w:t>Receipt of health worker counselling</w:t>
      </w:r>
      <w:r w:rsidRPr="00A462E9">
        <w:t xml:space="preserve"> was a significant predictor (AOR = 3.171; 95% CI: 1.360–7.393; p = 0.008). Women who received counselling were more than three times as likely to be current users compared to those who did not.</w:t>
      </w:r>
    </w:p>
    <w:p w14:paraId="6DE1DE18" w14:textId="77777777" w:rsidR="00A462E9" w:rsidRPr="00A462E9" w:rsidRDefault="00A462E9" w:rsidP="00B12724">
      <w:pPr>
        <w:numPr>
          <w:ilvl w:val="0"/>
          <w:numId w:val="2"/>
        </w:numPr>
        <w:spacing w:line="360" w:lineRule="auto"/>
        <w:jc w:val="both"/>
      </w:pPr>
      <w:r w:rsidRPr="00A462E9">
        <w:rPr>
          <w:b/>
          <w:bCs/>
        </w:rPr>
        <w:t>Satisfaction with family planning information</w:t>
      </w:r>
      <w:r w:rsidRPr="00A462E9">
        <w:t xml:space="preserve"> was strongly associated with use (AOR = 1.839; 95% CI: 1.493–2.264; p &lt; 0.001). Each one-point increase in satisfaction score increased the odds of use by approximately 84%.</w:t>
      </w:r>
    </w:p>
    <w:p w14:paraId="0D123ACE" w14:textId="2231E8B9" w:rsidR="00A462E9" w:rsidRPr="00A462E9" w:rsidRDefault="00A462E9" w:rsidP="00B12724">
      <w:pPr>
        <w:numPr>
          <w:ilvl w:val="0"/>
          <w:numId w:val="2"/>
        </w:numPr>
        <w:spacing w:line="360" w:lineRule="auto"/>
        <w:jc w:val="both"/>
      </w:pPr>
      <w:r w:rsidRPr="00A462E9">
        <w:rPr>
          <w:b/>
          <w:bCs/>
        </w:rPr>
        <w:t>Experienced side effects</w:t>
      </w:r>
      <w:r w:rsidRPr="00A462E9">
        <w:t xml:space="preserve"> were not significantly associated with current use (AOR = 1.243; 95% CI: 0.744–2.078; p = 0.406).</w:t>
      </w:r>
    </w:p>
    <w:p w14:paraId="0F669C86" w14:textId="77777777" w:rsidR="00A462E9" w:rsidRPr="00A462E9" w:rsidRDefault="00A462E9" w:rsidP="00B12724">
      <w:pPr>
        <w:numPr>
          <w:ilvl w:val="0"/>
          <w:numId w:val="2"/>
        </w:numPr>
        <w:spacing w:line="360" w:lineRule="auto"/>
        <w:jc w:val="both"/>
      </w:pPr>
      <w:r w:rsidRPr="00A462E9">
        <w:rPr>
          <w:b/>
          <w:bCs/>
        </w:rPr>
        <w:t>Community acceptability</w:t>
      </w:r>
      <w:r w:rsidRPr="00A462E9">
        <w:t xml:space="preserve"> was not statistically significant in the multivariate model (AOR = 0.927; 95% CI: 0.754–1.140; p = 0.472).</w:t>
      </w:r>
    </w:p>
    <w:p w14:paraId="76F024E9" w14:textId="1A4B065D" w:rsidR="00F1610E" w:rsidRDefault="00A462E9" w:rsidP="00B12724">
      <w:pPr>
        <w:spacing w:line="360" w:lineRule="auto"/>
        <w:jc w:val="both"/>
      </w:pPr>
      <w:r w:rsidRPr="00A462E9">
        <w:t>Education level, receipt of counselling, and satisfaction with information remained independent predictors of family planning use in the adjusted model.</w:t>
      </w:r>
    </w:p>
    <w:p w14:paraId="47BD972B" w14:textId="4201DE94" w:rsidR="003402C1" w:rsidRPr="003402C1" w:rsidRDefault="003402C1" w:rsidP="00B12724">
      <w:pPr>
        <w:spacing w:line="360" w:lineRule="auto"/>
        <w:jc w:val="both"/>
        <w:rPr>
          <w:b/>
          <w:bCs/>
        </w:rPr>
      </w:pPr>
      <w:r w:rsidRPr="003402C1">
        <w:rPr>
          <w:b/>
          <w:bCs/>
        </w:rPr>
        <w:t xml:space="preserve">Table </w:t>
      </w:r>
      <w:r w:rsidR="00B81184">
        <w:rPr>
          <w:b/>
          <w:bCs/>
        </w:rPr>
        <w:t>9</w:t>
      </w:r>
      <w:r w:rsidRPr="003402C1">
        <w:rPr>
          <w:b/>
          <w:bCs/>
        </w:rPr>
        <w:t>: Binary Logistic Regression Predicting Current Family Planning Use (n = 384)</w:t>
      </w:r>
    </w:p>
    <w:tbl>
      <w:tblPr>
        <w:tblStyle w:val="TableGrid"/>
        <w:tblW w:w="5000" w:type="pct"/>
        <w:tblLook w:val="04A0" w:firstRow="1" w:lastRow="0" w:firstColumn="1" w:lastColumn="0" w:noHBand="0" w:noVBand="1"/>
      </w:tblPr>
      <w:tblGrid>
        <w:gridCol w:w="3502"/>
        <w:gridCol w:w="996"/>
        <w:gridCol w:w="1165"/>
        <w:gridCol w:w="1694"/>
        <w:gridCol w:w="1633"/>
      </w:tblGrid>
      <w:tr w:rsidR="00A462E9" w:rsidRPr="00A462E9" w14:paraId="2C5ED36D" w14:textId="77777777" w:rsidTr="00A462E9">
        <w:tc>
          <w:tcPr>
            <w:tcW w:w="1948" w:type="pct"/>
            <w:hideMark/>
          </w:tcPr>
          <w:p w14:paraId="0C76B0BD" w14:textId="77777777" w:rsidR="00A462E9" w:rsidRPr="00A462E9" w:rsidRDefault="00A462E9" w:rsidP="00B12724">
            <w:pPr>
              <w:spacing w:line="360" w:lineRule="auto"/>
              <w:jc w:val="both"/>
              <w:rPr>
                <w:b/>
                <w:bCs/>
              </w:rPr>
            </w:pPr>
            <w:r w:rsidRPr="00A462E9">
              <w:rPr>
                <w:b/>
                <w:bCs/>
              </w:rPr>
              <w:t>Variable</w:t>
            </w:r>
          </w:p>
        </w:tc>
        <w:tc>
          <w:tcPr>
            <w:tcW w:w="554" w:type="pct"/>
            <w:hideMark/>
          </w:tcPr>
          <w:p w14:paraId="4066FEC1" w14:textId="77777777" w:rsidR="00A462E9" w:rsidRPr="00A462E9" w:rsidRDefault="00A462E9" w:rsidP="00B12724">
            <w:pPr>
              <w:spacing w:line="360" w:lineRule="auto"/>
              <w:jc w:val="both"/>
              <w:rPr>
                <w:b/>
                <w:bCs/>
              </w:rPr>
            </w:pPr>
            <w:r w:rsidRPr="00A462E9">
              <w:rPr>
                <w:b/>
                <w:bCs/>
              </w:rPr>
              <w:t>B</w:t>
            </w:r>
          </w:p>
        </w:tc>
        <w:tc>
          <w:tcPr>
            <w:tcW w:w="648" w:type="pct"/>
            <w:hideMark/>
          </w:tcPr>
          <w:p w14:paraId="069C699B" w14:textId="77777777" w:rsidR="00A462E9" w:rsidRPr="00A462E9" w:rsidRDefault="00A462E9" w:rsidP="00B12724">
            <w:pPr>
              <w:spacing w:line="360" w:lineRule="auto"/>
              <w:jc w:val="both"/>
              <w:rPr>
                <w:b/>
                <w:bCs/>
              </w:rPr>
            </w:pPr>
            <w:r w:rsidRPr="00A462E9">
              <w:rPr>
                <w:b/>
                <w:bCs/>
              </w:rPr>
              <w:t>p-value</w:t>
            </w:r>
          </w:p>
        </w:tc>
        <w:tc>
          <w:tcPr>
            <w:tcW w:w="942" w:type="pct"/>
            <w:hideMark/>
          </w:tcPr>
          <w:p w14:paraId="398C15B5" w14:textId="77777777" w:rsidR="00A462E9" w:rsidRPr="00A462E9" w:rsidRDefault="00A462E9" w:rsidP="00B12724">
            <w:pPr>
              <w:spacing w:line="360" w:lineRule="auto"/>
              <w:jc w:val="both"/>
              <w:rPr>
                <w:b/>
                <w:bCs/>
              </w:rPr>
            </w:pPr>
            <w:r w:rsidRPr="00A462E9">
              <w:rPr>
                <w:b/>
                <w:bCs/>
              </w:rPr>
              <w:t>AOR (Exp B)</w:t>
            </w:r>
          </w:p>
        </w:tc>
        <w:tc>
          <w:tcPr>
            <w:tcW w:w="908" w:type="pct"/>
            <w:hideMark/>
          </w:tcPr>
          <w:p w14:paraId="4E2995A6" w14:textId="77777777" w:rsidR="00A462E9" w:rsidRPr="00A462E9" w:rsidRDefault="00A462E9" w:rsidP="00B12724">
            <w:pPr>
              <w:spacing w:line="360" w:lineRule="auto"/>
              <w:jc w:val="both"/>
              <w:rPr>
                <w:b/>
                <w:bCs/>
              </w:rPr>
            </w:pPr>
            <w:r w:rsidRPr="00A462E9">
              <w:rPr>
                <w:b/>
                <w:bCs/>
              </w:rPr>
              <w:t>95% CI</w:t>
            </w:r>
          </w:p>
        </w:tc>
      </w:tr>
      <w:tr w:rsidR="00A462E9" w:rsidRPr="00A462E9" w14:paraId="3C165985" w14:textId="77777777" w:rsidTr="00A462E9">
        <w:tc>
          <w:tcPr>
            <w:tcW w:w="1948" w:type="pct"/>
            <w:hideMark/>
          </w:tcPr>
          <w:p w14:paraId="4CE1D96F" w14:textId="77777777" w:rsidR="00A462E9" w:rsidRPr="00A462E9" w:rsidRDefault="00A462E9" w:rsidP="00B12724">
            <w:pPr>
              <w:spacing w:line="360" w:lineRule="auto"/>
              <w:jc w:val="both"/>
            </w:pPr>
            <w:r w:rsidRPr="00A462E9">
              <w:t>Education level (ordinal)</w:t>
            </w:r>
          </w:p>
        </w:tc>
        <w:tc>
          <w:tcPr>
            <w:tcW w:w="554" w:type="pct"/>
            <w:hideMark/>
          </w:tcPr>
          <w:p w14:paraId="0F5F5331" w14:textId="77777777" w:rsidR="00A462E9" w:rsidRPr="00A462E9" w:rsidRDefault="00A462E9" w:rsidP="00B12724">
            <w:pPr>
              <w:spacing w:line="360" w:lineRule="auto"/>
              <w:jc w:val="both"/>
            </w:pPr>
            <w:r w:rsidRPr="00A462E9">
              <w:t>0.300</w:t>
            </w:r>
          </w:p>
        </w:tc>
        <w:tc>
          <w:tcPr>
            <w:tcW w:w="648" w:type="pct"/>
            <w:hideMark/>
          </w:tcPr>
          <w:p w14:paraId="511D16E5" w14:textId="77777777" w:rsidR="00A462E9" w:rsidRPr="00A462E9" w:rsidRDefault="00A462E9" w:rsidP="00B12724">
            <w:pPr>
              <w:spacing w:line="360" w:lineRule="auto"/>
              <w:jc w:val="both"/>
            </w:pPr>
            <w:r w:rsidRPr="00A462E9">
              <w:t>0.005</w:t>
            </w:r>
          </w:p>
        </w:tc>
        <w:tc>
          <w:tcPr>
            <w:tcW w:w="942" w:type="pct"/>
            <w:hideMark/>
          </w:tcPr>
          <w:p w14:paraId="64042EF3" w14:textId="77777777" w:rsidR="00A462E9" w:rsidRPr="00A462E9" w:rsidRDefault="00A462E9" w:rsidP="00B12724">
            <w:pPr>
              <w:spacing w:line="360" w:lineRule="auto"/>
              <w:jc w:val="both"/>
            </w:pPr>
            <w:r w:rsidRPr="00A462E9">
              <w:t>1.350</w:t>
            </w:r>
          </w:p>
        </w:tc>
        <w:tc>
          <w:tcPr>
            <w:tcW w:w="908" w:type="pct"/>
            <w:hideMark/>
          </w:tcPr>
          <w:p w14:paraId="0F89FF5D" w14:textId="77777777" w:rsidR="00A462E9" w:rsidRPr="00A462E9" w:rsidRDefault="00A462E9" w:rsidP="00B12724">
            <w:pPr>
              <w:spacing w:line="360" w:lineRule="auto"/>
              <w:jc w:val="both"/>
            </w:pPr>
            <w:r w:rsidRPr="00A462E9">
              <w:t>1.096 – 1.661</w:t>
            </w:r>
          </w:p>
        </w:tc>
      </w:tr>
      <w:tr w:rsidR="00A462E9" w:rsidRPr="00A462E9" w14:paraId="7129987E" w14:textId="77777777" w:rsidTr="00A462E9">
        <w:tc>
          <w:tcPr>
            <w:tcW w:w="1948" w:type="pct"/>
            <w:hideMark/>
          </w:tcPr>
          <w:p w14:paraId="407508C6" w14:textId="77777777" w:rsidR="00A462E9" w:rsidRPr="00A462E9" w:rsidRDefault="00A462E9" w:rsidP="00B12724">
            <w:pPr>
              <w:spacing w:line="360" w:lineRule="auto"/>
              <w:jc w:val="both"/>
            </w:pPr>
            <w:r w:rsidRPr="00A462E9">
              <w:t>Received counselling (Yes)</w:t>
            </w:r>
          </w:p>
        </w:tc>
        <w:tc>
          <w:tcPr>
            <w:tcW w:w="554" w:type="pct"/>
            <w:hideMark/>
          </w:tcPr>
          <w:p w14:paraId="64DE7C61" w14:textId="77777777" w:rsidR="00A462E9" w:rsidRPr="00A462E9" w:rsidRDefault="00A462E9" w:rsidP="00B12724">
            <w:pPr>
              <w:spacing w:line="360" w:lineRule="auto"/>
              <w:jc w:val="both"/>
            </w:pPr>
            <w:r w:rsidRPr="00A462E9">
              <w:t>1.154</w:t>
            </w:r>
          </w:p>
        </w:tc>
        <w:tc>
          <w:tcPr>
            <w:tcW w:w="648" w:type="pct"/>
            <w:hideMark/>
          </w:tcPr>
          <w:p w14:paraId="4CC75FFD" w14:textId="77777777" w:rsidR="00A462E9" w:rsidRPr="00A462E9" w:rsidRDefault="00A462E9" w:rsidP="00B12724">
            <w:pPr>
              <w:spacing w:line="360" w:lineRule="auto"/>
              <w:jc w:val="both"/>
            </w:pPr>
            <w:r w:rsidRPr="00A462E9">
              <w:t>0.008</w:t>
            </w:r>
          </w:p>
        </w:tc>
        <w:tc>
          <w:tcPr>
            <w:tcW w:w="942" w:type="pct"/>
            <w:hideMark/>
          </w:tcPr>
          <w:p w14:paraId="17BA3C90" w14:textId="77777777" w:rsidR="00A462E9" w:rsidRPr="00A462E9" w:rsidRDefault="00A462E9" w:rsidP="00B12724">
            <w:pPr>
              <w:spacing w:line="360" w:lineRule="auto"/>
              <w:jc w:val="both"/>
            </w:pPr>
            <w:r w:rsidRPr="00A462E9">
              <w:t>3.171</w:t>
            </w:r>
          </w:p>
        </w:tc>
        <w:tc>
          <w:tcPr>
            <w:tcW w:w="908" w:type="pct"/>
            <w:hideMark/>
          </w:tcPr>
          <w:p w14:paraId="5EB21702" w14:textId="77777777" w:rsidR="00A462E9" w:rsidRPr="00A462E9" w:rsidRDefault="00A462E9" w:rsidP="00B12724">
            <w:pPr>
              <w:spacing w:line="360" w:lineRule="auto"/>
              <w:jc w:val="both"/>
            </w:pPr>
            <w:r w:rsidRPr="00A462E9">
              <w:t>1.360 – 7.393</w:t>
            </w:r>
          </w:p>
        </w:tc>
      </w:tr>
      <w:tr w:rsidR="00A462E9" w:rsidRPr="00A462E9" w14:paraId="7723C501" w14:textId="77777777" w:rsidTr="00A462E9">
        <w:tc>
          <w:tcPr>
            <w:tcW w:w="1948" w:type="pct"/>
            <w:hideMark/>
          </w:tcPr>
          <w:p w14:paraId="63CC01C6" w14:textId="77777777" w:rsidR="00A462E9" w:rsidRPr="00A462E9" w:rsidRDefault="00A462E9" w:rsidP="00B12724">
            <w:pPr>
              <w:spacing w:line="360" w:lineRule="auto"/>
              <w:jc w:val="both"/>
            </w:pPr>
            <w:r w:rsidRPr="00A462E9">
              <w:t>Experienced side effects (Yes)</w:t>
            </w:r>
          </w:p>
        </w:tc>
        <w:tc>
          <w:tcPr>
            <w:tcW w:w="554" w:type="pct"/>
            <w:hideMark/>
          </w:tcPr>
          <w:p w14:paraId="246CE744" w14:textId="77777777" w:rsidR="00A462E9" w:rsidRPr="00A462E9" w:rsidRDefault="00A462E9" w:rsidP="00B12724">
            <w:pPr>
              <w:spacing w:line="360" w:lineRule="auto"/>
              <w:jc w:val="both"/>
            </w:pPr>
            <w:r w:rsidRPr="00A462E9">
              <w:t>0.218</w:t>
            </w:r>
          </w:p>
        </w:tc>
        <w:tc>
          <w:tcPr>
            <w:tcW w:w="648" w:type="pct"/>
            <w:hideMark/>
          </w:tcPr>
          <w:p w14:paraId="07B95D9E" w14:textId="77777777" w:rsidR="00A462E9" w:rsidRPr="00A462E9" w:rsidRDefault="00A462E9" w:rsidP="00B12724">
            <w:pPr>
              <w:spacing w:line="360" w:lineRule="auto"/>
              <w:jc w:val="both"/>
            </w:pPr>
            <w:r w:rsidRPr="00A462E9">
              <w:t>0.406</w:t>
            </w:r>
          </w:p>
        </w:tc>
        <w:tc>
          <w:tcPr>
            <w:tcW w:w="942" w:type="pct"/>
            <w:hideMark/>
          </w:tcPr>
          <w:p w14:paraId="6D493A2B" w14:textId="77777777" w:rsidR="00A462E9" w:rsidRPr="00A462E9" w:rsidRDefault="00A462E9" w:rsidP="00B12724">
            <w:pPr>
              <w:spacing w:line="360" w:lineRule="auto"/>
              <w:jc w:val="both"/>
            </w:pPr>
            <w:r w:rsidRPr="00A462E9">
              <w:t>1.243</w:t>
            </w:r>
          </w:p>
        </w:tc>
        <w:tc>
          <w:tcPr>
            <w:tcW w:w="908" w:type="pct"/>
            <w:hideMark/>
          </w:tcPr>
          <w:p w14:paraId="2D497BEC" w14:textId="77777777" w:rsidR="00A462E9" w:rsidRPr="00A462E9" w:rsidRDefault="00A462E9" w:rsidP="00B12724">
            <w:pPr>
              <w:spacing w:line="360" w:lineRule="auto"/>
              <w:jc w:val="both"/>
            </w:pPr>
            <w:r w:rsidRPr="00A462E9">
              <w:t>0.744 – 2.078</w:t>
            </w:r>
          </w:p>
        </w:tc>
      </w:tr>
      <w:tr w:rsidR="00A462E9" w:rsidRPr="00A462E9" w14:paraId="6FDD29C1" w14:textId="77777777" w:rsidTr="00A462E9">
        <w:tc>
          <w:tcPr>
            <w:tcW w:w="1948" w:type="pct"/>
            <w:hideMark/>
          </w:tcPr>
          <w:p w14:paraId="3249A103" w14:textId="77777777" w:rsidR="00A462E9" w:rsidRPr="00A462E9" w:rsidRDefault="00A462E9" w:rsidP="00B12724">
            <w:pPr>
              <w:spacing w:line="360" w:lineRule="auto"/>
              <w:jc w:val="both"/>
            </w:pPr>
            <w:r w:rsidRPr="00A462E9">
              <w:t>Satisfaction with FP information</w:t>
            </w:r>
          </w:p>
        </w:tc>
        <w:tc>
          <w:tcPr>
            <w:tcW w:w="554" w:type="pct"/>
            <w:hideMark/>
          </w:tcPr>
          <w:p w14:paraId="4DB2CE6D" w14:textId="77777777" w:rsidR="00A462E9" w:rsidRPr="00A462E9" w:rsidRDefault="00A462E9" w:rsidP="00B12724">
            <w:pPr>
              <w:spacing w:line="360" w:lineRule="auto"/>
              <w:jc w:val="both"/>
            </w:pPr>
            <w:r w:rsidRPr="00A462E9">
              <w:t>0.609</w:t>
            </w:r>
          </w:p>
        </w:tc>
        <w:tc>
          <w:tcPr>
            <w:tcW w:w="648" w:type="pct"/>
            <w:hideMark/>
          </w:tcPr>
          <w:p w14:paraId="6579E96A" w14:textId="77777777" w:rsidR="00A462E9" w:rsidRPr="00A462E9" w:rsidRDefault="00A462E9" w:rsidP="00B12724">
            <w:pPr>
              <w:spacing w:line="360" w:lineRule="auto"/>
              <w:jc w:val="both"/>
            </w:pPr>
            <w:r w:rsidRPr="00A462E9">
              <w:t>&lt;0.001</w:t>
            </w:r>
          </w:p>
        </w:tc>
        <w:tc>
          <w:tcPr>
            <w:tcW w:w="942" w:type="pct"/>
            <w:hideMark/>
          </w:tcPr>
          <w:p w14:paraId="10FC6625" w14:textId="77777777" w:rsidR="00A462E9" w:rsidRPr="00A462E9" w:rsidRDefault="00A462E9" w:rsidP="00B12724">
            <w:pPr>
              <w:spacing w:line="360" w:lineRule="auto"/>
              <w:jc w:val="both"/>
            </w:pPr>
            <w:r w:rsidRPr="00A462E9">
              <w:t>1.839</w:t>
            </w:r>
          </w:p>
        </w:tc>
        <w:tc>
          <w:tcPr>
            <w:tcW w:w="908" w:type="pct"/>
            <w:hideMark/>
          </w:tcPr>
          <w:p w14:paraId="3DE75CBA" w14:textId="77777777" w:rsidR="00A462E9" w:rsidRPr="00A462E9" w:rsidRDefault="00A462E9" w:rsidP="00B12724">
            <w:pPr>
              <w:spacing w:line="360" w:lineRule="auto"/>
              <w:jc w:val="both"/>
            </w:pPr>
            <w:r w:rsidRPr="00A462E9">
              <w:t>1.493 – 2.264</w:t>
            </w:r>
          </w:p>
        </w:tc>
      </w:tr>
      <w:tr w:rsidR="00A462E9" w:rsidRPr="00A462E9" w14:paraId="1D3CF3BC" w14:textId="77777777" w:rsidTr="00A462E9">
        <w:tc>
          <w:tcPr>
            <w:tcW w:w="1948" w:type="pct"/>
            <w:hideMark/>
          </w:tcPr>
          <w:p w14:paraId="1297B752" w14:textId="77777777" w:rsidR="00A462E9" w:rsidRPr="00A462E9" w:rsidRDefault="00A462E9" w:rsidP="00B12724">
            <w:pPr>
              <w:spacing w:line="360" w:lineRule="auto"/>
              <w:jc w:val="both"/>
            </w:pPr>
            <w:r w:rsidRPr="00A462E9">
              <w:t>Community acceptability</w:t>
            </w:r>
          </w:p>
        </w:tc>
        <w:tc>
          <w:tcPr>
            <w:tcW w:w="554" w:type="pct"/>
            <w:hideMark/>
          </w:tcPr>
          <w:p w14:paraId="61606EF9" w14:textId="77777777" w:rsidR="00A462E9" w:rsidRPr="00A462E9" w:rsidRDefault="00A462E9" w:rsidP="00B12724">
            <w:pPr>
              <w:spacing w:line="360" w:lineRule="auto"/>
              <w:jc w:val="both"/>
            </w:pPr>
            <w:r w:rsidRPr="00A462E9">
              <w:t>-0.076</w:t>
            </w:r>
          </w:p>
        </w:tc>
        <w:tc>
          <w:tcPr>
            <w:tcW w:w="648" w:type="pct"/>
            <w:hideMark/>
          </w:tcPr>
          <w:p w14:paraId="5219DBC9" w14:textId="77777777" w:rsidR="00A462E9" w:rsidRPr="00A462E9" w:rsidRDefault="00A462E9" w:rsidP="00B12724">
            <w:pPr>
              <w:spacing w:line="360" w:lineRule="auto"/>
              <w:jc w:val="both"/>
            </w:pPr>
            <w:r w:rsidRPr="00A462E9">
              <w:t>0.472</w:t>
            </w:r>
          </w:p>
        </w:tc>
        <w:tc>
          <w:tcPr>
            <w:tcW w:w="942" w:type="pct"/>
            <w:hideMark/>
          </w:tcPr>
          <w:p w14:paraId="45118875" w14:textId="77777777" w:rsidR="00A462E9" w:rsidRPr="00A462E9" w:rsidRDefault="00A462E9" w:rsidP="00B12724">
            <w:pPr>
              <w:spacing w:line="360" w:lineRule="auto"/>
              <w:jc w:val="both"/>
            </w:pPr>
            <w:r w:rsidRPr="00A462E9">
              <w:t>0.927</w:t>
            </w:r>
          </w:p>
        </w:tc>
        <w:tc>
          <w:tcPr>
            <w:tcW w:w="908" w:type="pct"/>
            <w:hideMark/>
          </w:tcPr>
          <w:p w14:paraId="4CACD38F" w14:textId="77777777" w:rsidR="00A462E9" w:rsidRPr="00A462E9" w:rsidRDefault="00A462E9" w:rsidP="00B12724">
            <w:pPr>
              <w:spacing w:line="360" w:lineRule="auto"/>
              <w:jc w:val="both"/>
            </w:pPr>
            <w:r w:rsidRPr="00A462E9">
              <w:t>0.754 – 1.140</w:t>
            </w:r>
          </w:p>
        </w:tc>
      </w:tr>
      <w:tr w:rsidR="00A462E9" w:rsidRPr="00A462E9" w14:paraId="7D077FFD" w14:textId="77777777" w:rsidTr="00A462E9">
        <w:tc>
          <w:tcPr>
            <w:tcW w:w="1948" w:type="pct"/>
            <w:hideMark/>
          </w:tcPr>
          <w:p w14:paraId="465F4485" w14:textId="77777777" w:rsidR="00A462E9" w:rsidRPr="00A462E9" w:rsidRDefault="00A462E9" w:rsidP="00B12724">
            <w:pPr>
              <w:spacing w:line="360" w:lineRule="auto"/>
              <w:jc w:val="both"/>
            </w:pPr>
            <w:r w:rsidRPr="00A462E9">
              <w:t>Constant</w:t>
            </w:r>
          </w:p>
        </w:tc>
        <w:tc>
          <w:tcPr>
            <w:tcW w:w="554" w:type="pct"/>
            <w:hideMark/>
          </w:tcPr>
          <w:p w14:paraId="4FD47842" w14:textId="77777777" w:rsidR="00A462E9" w:rsidRPr="00A462E9" w:rsidRDefault="00A462E9" w:rsidP="00B12724">
            <w:pPr>
              <w:spacing w:line="360" w:lineRule="auto"/>
              <w:jc w:val="both"/>
            </w:pPr>
            <w:r w:rsidRPr="00A462E9">
              <w:t>-4.110</w:t>
            </w:r>
          </w:p>
        </w:tc>
        <w:tc>
          <w:tcPr>
            <w:tcW w:w="648" w:type="pct"/>
            <w:hideMark/>
          </w:tcPr>
          <w:p w14:paraId="6FCA9DD6" w14:textId="77777777" w:rsidR="00A462E9" w:rsidRPr="00A462E9" w:rsidRDefault="00A462E9" w:rsidP="00B12724">
            <w:pPr>
              <w:spacing w:line="360" w:lineRule="auto"/>
              <w:jc w:val="both"/>
            </w:pPr>
            <w:r w:rsidRPr="00A462E9">
              <w:t>&lt;0.001</w:t>
            </w:r>
          </w:p>
        </w:tc>
        <w:tc>
          <w:tcPr>
            <w:tcW w:w="942" w:type="pct"/>
            <w:hideMark/>
          </w:tcPr>
          <w:p w14:paraId="4B16042A" w14:textId="77777777" w:rsidR="00A462E9" w:rsidRPr="00A462E9" w:rsidRDefault="00A462E9" w:rsidP="00B12724">
            <w:pPr>
              <w:spacing w:line="360" w:lineRule="auto"/>
              <w:jc w:val="both"/>
            </w:pPr>
            <w:r w:rsidRPr="00A462E9">
              <w:t>0.016</w:t>
            </w:r>
          </w:p>
        </w:tc>
        <w:tc>
          <w:tcPr>
            <w:tcW w:w="908" w:type="pct"/>
            <w:hideMark/>
          </w:tcPr>
          <w:p w14:paraId="26AAAEFA" w14:textId="77777777" w:rsidR="00A462E9" w:rsidRPr="00A462E9" w:rsidRDefault="00A462E9" w:rsidP="00B12724">
            <w:pPr>
              <w:spacing w:line="360" w:lineRule="auto"/>
              <w:jc w:val="both"/>
            </w:pPr>
            <w:r w:rsidRPr="00A462E9">
              <w:t>—</w:t>
            </w:r>
          </w:p>
        </w:tc>
      </w:tr>
    </w:tbl>
    <w:p w14:paraId="76BAE58C" w14:textId="73DF97A2" w:rsidR="00A462E9" w:rsidRDefault="003C0099" w:rsidP="00B12724">
      <w:pPr>
        <w:spacing w:line="360" w:lineRule="auto"/>
        <w:jc w:val="both"/>
      </w:pPr>
      <w:r w:rsidRPr="003C0099">
        <w:t xml:space="preserve">Although husband's reaction was the strongest bivariate predictor (χ² = 234.077, p &lt; 0.001; Cramér's V = 0.781), it was excluded from the multivariate model for three reasons: spousal attitude data were missing for 49 participants (12.8%), introducing selection bias; the near-perfect association with the outcome risked structural multicollinearity; and the multivariate </w:t>
      </w:r>
      <w:r w:rsidRPr="003C0099">
        <w:lastRenderedPageBreak/>
        <w:t>model was designed to identify clinically modifiable predictors amenable to health programme intervention. Spousal attitude operates through a distinct causal pathway better addressed at the community level, and its significance is fully presented in the bivariate analysis and Section 4.3.</w:t>
      </w:r>
    </w:p>
    <w:p w14:paraId="75C4EA9D" w14:textId="77777777" w:rsidR="00F1610E" w:rsidRDefault="00000000" w:rsidP="00B12724">
      <w:pPr>
        <w:spacing w:line="360" w:lineRule="auto"/>
        <w:jc w:val="both"/>
      </w:pPr>
      <w:r>
        <w:rPr>
          <w:b/>
          <w:bCs/>
          <w:sz w:val="28"/>
          <w:szCs w:val="28"/>
        </w:rPr>
        <w:t>4.7 Concerns About Family Planning: General Sample Perspectives</w:t>
      </w:r>
    </w:p>
    <w:p w14:paraId="1E697F80" w14:textId="3914C074" w:rsidR="00F1610E" w:rsidRDefault="00000000" w:rsidP="00B12724">
      <w:pPr>
        <w:spacing w:line="360" w:lineRule="auto"/>
        <w:jc w:val="both"/>
      </w:pPr>
      <w:r>
        <w:t xml:space="preserve">All 384 participants responded to an open-ended question asking about their personal concerns regarding family planning methods. The majority </w:t>
      </w:r>
      <w:r w:rsidR="00F47353">
        <w:t>(</w:t>
      </w:r>
      <w:r>
        <w:t>217 respondents (57%)</w:t>
      </w:r>
      <w:r w:rsidR="00F47353">
        <w:t>)</w:t>
      </w:r>
      <w:r>
        <w:t xml:space="preserve"> stated that they had no concerns, which is an encouraging finding at the population level. Among the 43% who expressed at least one concern, the most frequently cited themes were general health and safety fears (15%), religious or cultural prohibition (9%), and fear of infertility (8%). Fear of cancer was cited by 3% of respondents, menstrual concerns by 2%, cardiovascular fears by 1%, and concerns about the husband discovering use by less than 1% of participants. The latter finding, though numerically small, is clinically significant: it indicates that for a subset of women, contraceptive use is a covert or potentially unsafe behaviour within the marital relationship, a consideration that has important implications for patient counselling, confidentiality, and reproductive rights.</w:t>
      </w:r>
    </w:p>
    <w:p w14:paraId="504D0BB8" w14:textId="0E56E05E" w:rsidR="00F1610E" w:rsidRDefault="00000000" w:rsidP="00B12724">
      <w:pPr>
        <w:spacing w:line="360" w:lineRule="auto"/>
        <w:jc w:val="both"/>
      </w:pPr>
      <w:r>
        <w:t>The fear of infertility as a consequence of contraceptive use is a well-documented barrier in Sub-Saharan African contexts and is consistent with the qualitative data presented in Section 4.3 concerning husbands' concerns. Its occurrence among women themselves suggests that this misconception is embedded at the level of the community rather than being attributable solely to male influence, and warrants targeted community health education efforts.</w:t>
      </w:r>
    </w:p>
    <w:p w14:paraId="2EDA3E92" w14:textId="24F4CC0D" w:rsidR="00725084" w:rsidRPr="00725084" w:rsidRDefault="00725084" w:rsidP="00B12724">
      <w:pPr>
        <w:spacing w:line="360" w:lineRule="auto"/>
      </w:pPr>
      <w:r w:rsidRPr="00725084">
        <w:rPr>
          <w:b/>
          <w:bCs/>
        </w:rPr>
        <w:t>4.8 Information and Reporting Bias</w:t>
      </w:r>
    </w:p>
    <w:p w14:paraId="6F98E6B6" w14:textId="77777777" w:rsidR="00725084" w:rsidRPr="00725084" w:rsidRDefault="00725084" w:rsidP="00B12724">
      <w:pPr>
        <w:spacing w:line="360" w:lineRule="auto"/>
        <w:jc w:val="both"/>
      </w:pPr>
      <w:r w:rsidRPr="00725084">
        <w:t>Several sources of bias should be considered when interpreting these findings. Regarding information bias, spousal attitude was assessed through women's self-report rather than direct measurement of male partners, introducing social desirability bias in both directions; the 49 missing responses (12.8%) further risk non-response bias if absences are non-random.</w:t>
      </w:r>
    </w:p>
    <w:p w14:paraId="57D7CDA7" w14:textId="29EFB513" w:rsidR="00725084" w:rsidRPr="00725084" w:rsidRDefault="00725084" w:rsidP="00B12724">
      <w:pPr>
        <w:spacing w:line="360" w:lineRule="auto"/>
        <w:jc w:val="both"/>
      </w:pPr>
      <w:r w:rsidRPr="00725084">
        <w:t xml:space="preserve">Reporting bias is relevant to the open-ended data: participants with adverse experiences or strong opinions were more likely to elaborate, potentially inflating the apparent frequency of side effects. The thematic analysis of husband's concerns was derived from only 75 women who reported active opposition and should not be </w:t>
      </w:r>
      <w:r w:rsidR="007F7DF1" w:rsidRPr="00725084">
        <w:t>generalized</w:t>
      </w:r>
      <w:r w:rsidRPr="00725084">
        <w:t xml:space="preserve"> to all spousal attitudes.</w:t>
      </w:r>
    </w:p>
    <w:p w14:paraId="0CF95683" w14:textId="77777777" w:rsidR="00725084" w:rsidRPr="00725084" w:rsidRDefault="00725084" w:rsidP="00B12724">
      <w:pPr>
        <w:spacing w:line="360" w:lineRule="auto"/>
        <w:jc w:val="both"/>
      </w:pPr>
      <w:r w:rsidRPr="00725084">
        <w:lastRenderedPageBreak/>
        <w:t>Finally, the cross-sectional design means all variables were captured at a single time point, introducing temporal bias for women who had recently changed contraceptive status, spousal support, or counselling exposure. These limitations do not invalidate the findings but call for caution in causal interpretation and support the value of longitudinal follow-up research.</w:t>
      </w:r>
    </w:p>
    <w:p w14:paraId="4652AE66" w14:textId="77777777" w:rsidR="00725084" w:rsidRDefault="00725084" w:rsidP="00B12724">
      <w:pPr>
        <w:spacing w:line="360" w:lineRule="auto"/>
        <w:jc w:val="both"/>
      </w:pPr>
    </w:p>
    <w:sectPr w:rsidR="00725084">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703E2"/>
    <w:multiLevelType w:val="multilevel"/>
    <w:tmpl w:val="6272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274056"/>
    <w:multiLevelType w:val="hybridMultilevel"/>
    <w:tmpl w:val="B86C77CC"/>
    <w:lvl w:ilvl="0" w:tplc="51D0F2D8">
      <w:start w:val="1"/>
      <w:numFmt w:val="bullet"/>
      <w:lvlText w:val="●"/>
      <w:lvlJc w:val="left"/>
      <w:pPr>
        <w:ind w:left="720" w:hanging="360"/>
      </w:pPr>
    </w:lvl>
    <w:lvl w:ilvl="1" w:tplc="ECA86FD6">
      <w:start w:val="1"/>
      <w:numFmt w:val="bullet"/>
      <w:lvlText w:val="○"/>
      <w:lvlJc w:val="left"/>
      <w:pPr>
        <w:ind w:left="1440" w:hanging="360"/>
      </w:pPr>
    </w:lvl>
    <w:lvl w:ilvl="2" w:tplc="0802747A">
      <w:start w:val="1"/>
      <w:numFmt w:val="bullet"/>
      <w:lvlText w:val="■"/>
      <w:lvlJc w:val="left"/>
      <w:pPr>
        <w:ind w:left="2160" w:hanging="360"/>
      </w:pPr>
    </w:lvl>
    <w:lvl w:ilvl="3" w:tplc="F3FA7DEE">
      <w:start w:val="1"/>
      <w:numFmt w:val="bullet"/>
      <w:lvlText w:val="●"/>
      <w:lvlJc w:val="left"/>
      <w:pPr>
        <w:ind w:left="2880" w:hanging="360"/>
      </w:pPr>
    </w:lvl>
    <w:lvl w:ilvl="4" w:tplc="77103758">
      <w:start w:val="1"/>
      <w:numFmt w:val="bullet"/>
      <w:lvlText w:val="○"/>
      <w:lvlJc w:val="left"/>
      <w:pPr>
        <w:ind w:left="3600" w:hanging="360"/>
      </w:pPr>
    </w:lvl>
    <w:lvl w:ilvl="5" w:tplc="9A5C63BE">
      <w:start w:val="1"/>
      <w:numFmt w:val="bullet"/>
      <w:lvlText w:val="■"/>
      <w:lvlJc w:val="left"/>
      <w:pPr>
        <w:ind w:left="4320" w:hanging="360"/>
      </w:pPr>
    </w:lvl>
    <w:lvl w:ilvl="6" w:tplc="D1D45798">
      <w:start w:val="1"/>
      <w:numFmt w:val="bullet"/>
      <w:lvlText w:val="●"/>
      <w:lvlJc w:val="left"/>
      <w:pPr>
        <w:ind w:left="5040" w:hanging="360"/>
      </w:pPr>
    </w:lvl>
    <w:lvl w:ilvl="7" w:tplc="DC624334">
      <w:start w:val="1"/>
      <w:numFmt w:val="bullet"/>
      <w:lvlText w:val="●"/>
      <w:lvlJc w:val="left"/>
      <w:pPr>
        <w:ind w:left="5760" w:hanging="360"/>
      </w:pPr>
    </w:lvl>
    <w:lvl w:ilvl="8" w:tplc="9FFAC4F6">
      <w:start w:val="1"/>
      <w:numFmt w:val="bullet"/>
      <w:lvlText w:val="●"/>
      <w:lvlJc w:val="left"/>
      <w:pPr>
        <w:ind w:left="6480" w:hanging="360"/>
      </w:pPr>
    </w:lvl>
  </w:abstractNum>
  <w:num w:numId="1" w16cid:durableId="396558428">
    <w:abstractNumId w:val="1"/>
    <w:lvlOverride w:ilvl="0">
      <w:startOverride w:val="1"/>
    </w:lvlOverride>
  </w:num>
  <w:num w:numId="2" w16cid:durableId="596838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10E"/>
    <w:rsid w:val="001A7238"/>
    <w:rsid w:val="001D7750"/>
    <w:rsid w:val="002C486A"/>
    <w:rsid w:val="003402C1"/>
    <w:rsid w:val="003C0099"/>
    <w:rsid w:val="003D1B2A"/>
    <w:rsid w:val="004C5492"/>
    <w:rsid w:val="004D2BDF"/>
    <w:rsid w:val="0056513A"/>
    <w:rsid w:val="0069163D"/>
    <w:rsid w:val="006C2E98"/>
    <w:rsid w:val="00725084"/>
    <w:rsid w:val="007B739E"/>
    <w:rsid w:val="007F7DF1"/>
    <w:rsid w:val="009B6C41"/>
    <w:rsid w:val="00A462E9"/>
    <w:rsid w:val="00AA55D5"/>
    <w:rsid w:val="00AF4715"/>
    <w:rsid w:val="00B12724"/>
    <w:rsid w:val="00B24106"/>
    <w:rsid w:val="00B71B9D"/>
    <w:rsid w:val="00B81184"/>
    <w:rsid w:val="00CC133E"/>
    <w:rsid w:val="00DD3871"/>
    <w:rsid w:val="00E467EF"/>
    <w:rsid w:val="00E7174C"/>
    <w:rsid w:val="00EC44B7"/>
    <w:rsid w:val="00F1610E"/>
    <w:rsid w:val="00F47353"/>
    <w:rsid w:val="00F634B0"/>
    <w:rsid w:val="00F71370"/>
    <w:rsid w:val="00FA1317"/>
    <w:rsid w:val="00FB34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1AC03"/>
  <w15:docId w15:val="{37CB4E10-721A-4391-B4C2-88FF1BD90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A462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13</Pages>
  <Words>3751</Words>
  <Characters>21385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 Rahman</cp:lastModifiedBy>
  <cp:revision>30</cp:revision>
  <dcterms:created xsi:type="dcterms:W3CDTF">2026-03-02T19:55:00Z</dcterms:created>
  <dcterms:modified xsi:type="dcterms:W3CDTF">2026-06-28T08:21:00Z</dcterms:modified>
</cp:coreProperties>
</file>