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E1225">
      <w:pPr>
        <w:spacing w:before="1000"/>
      </w:pPr>
    </w:p>
    <w:p w14:paraId="57609E0C">
      <w:pPr>
        <w:jc w:val="center"/>
      </w:pPr>
      <w:r>
        <w:rPr>
          <w:rFonts w:ascii="Calibri" w:hAnsi="Calibri" w:eastAsia="Calibri" w:cs="Calibri"/>
          <w:b/>
          <w:bCs/>
          <w:color w:val="1E3A5F"/>
          <w:sz w:val="56"/>
          <w:szCs w:val="56"/>
        </w:rPr>
        <w:t>LINEAR EQUATION SOLVER</w:t>
      </w:r>
    </w:p>
    <w:p w14:paraId="6C6A2F5E">
      <w:pPr>
        <w:spacing w:before="200"/>
        <w:jc w:val="center"/>
      </w:pPr>
      <w:r>
        <w:rPr>
          <w:rFonts w:ascii="Calibri" w:hAnsi="Calibri" w:eastAsia="Calibri" w:cs="Calibri"/>
          <w:i/>
          <w:iCs/>
          <w:color w:val="2E75B6"/>
          <w:sz w:val="36"/>
          <w:szCs w:val="36"/>
        </w:rPr>
        <w:t>Project Report</w:t>
      </w:r>
    </w:p>
    <w:p w14:paraId="427E0582">
      <w:pPr>
        <w:spacing w:before="120"/>
        <w:jc w:val="center"/>
      </w:pPr>
      <w:r>
        <w:rPr>
          <w:rFonts w:ascii="Calibri" w:hAnsi="Calibri" w:eastAsia="Calibri" w:cs="Calibri"/>
          <w:color w:val="595959"/>
          <w:sz w:val="26"/>
          <w:szCs w:val="26"/>
        </w:rPr>
        <w:t>Foundations of Software Development — 2025–2026</w:t>
      </w:r>
    </w:p>
    <w:p w14:paraId="177CEFFD">
      <w:pPr>
        <w:spacing w:before="80"/>
        <w:jc w:val="center"/>
      </w:pPr>
      <w:r>
        <w:rPr>
          <w:rFonts w:ascii="Calibri" w:hAnsi="Calibri" w:eastAsia="Calibri" w:cs="Calibri"/>
          <w:i/>
          <w:iCs/>
          <w:color w:val="595959"/>
          <w:sz w:val="24"/>
          <w:szCs w:val="24"/>
        </w:rPr>
        <w:t>Group: Intelligent</w:t>
      </w:r>
      <w:r>
        <w:rPr>
          <w:rFonts w:hint="default" w:cs="Calibri"/>
          <w:i/>
          <w:iCs/>
          <w:color w:val="595959"/>
          <w:sz w:val="24"/>
          <w:szCs w:val="24"/>
          <w:lang w:val="en-US"/>
        </w:rPr>
        <w:t xml:space="preserve"> Dose</w:t>
      </w:r>
      <w:r>
        <w:rPr>
          <w:rFonts w:ascii="Calibri" w:hAnsi="Calibri" w:eastAsia="Calibri" w:cs="Calibri"/>
          <w:i/>
          <w:iCs/>
          <w:color w:val="595959"/>
          <w:sz w:val="24"/>
          <w:szCs w:val="24"/>
        </w:rPr>
        <w:t xml:space="preserve">  |  Supervisor: Eng. Mostafa Ashraf</w:t>
      </w:r>
    </w:p>
    <w:p w14:paraId="6BF2D20B">
      <w:pPr>
        <w:pBdr>
          <w:bottom w:val="single" w:color="2E75B6" w:sz="8" w:space="1"/>
        </w:pBdr>
        <w:spacing w:before="400"/>
        <w:jc w:val="center"/>
      </w:pPr>
      <w:r>
        <w:rPr>
          <w:sz w:val="24"/>
          <w:szCs w:val="24"/>
        </w:rPr>
        <w:t xml:space="preserve"> </w:t>
      </w:r>
    </w:p>
    <w:p w14:paraId="1058F699">
      <w:pPr>
        <w:spacing w:before="4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3660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D2029FD">
            <w:pPr>
              <w:jc w:val="center"/>
            </w:pPr>
            <w:r>
              <w:rPr>
                <w:rFonts w:ascii="Calibri" w:hAnsi="Calibri" w:eastAsia="Calibri" w:cs="Calibri"/>
                <w:b/>
                <w:bCs/>
                <w:color w:val="FFFFFF"/>
                <w:sz w:val="22"/>
                <w:szCs w:val="22"/>
              </w:rPr>
              <w:t>Field</w:t>
            </w:r>
          </w:p>
        </w:tc>
        <w:tc>
          <w:tcPr>
            <w:tcW w:w="58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DF22891">
            <w:pPr>
              <w:jc w:val="center"/>
            </w:pPr>
            <w:r>
              <w:rPr>
                <w:rFonts w:ascii="Calibri" w:hAnsi="Calibri" w:eastAsia="Calibri" w:cs="Calibri"/>
                <w:b/>
                <w:bCs/>
                <w:color w:val="FFFFFF"/>
                <w:sz w:val="22"/>
                <w:szCs w:val="22"/>
              </w:rPr>
              <w:t>Details</w:t>
            </w:r>
          </w:p>
        </w:tc>
      </w:tr>
      <w:tr w14:paraId="5A38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D9A23B5">
            <w:pPr>
              <w:jc w:val="left"/>
            </w:pPr>
            <w:r>
              <w:rPr>
                <w:rFonts w:ascii="Calibri" w:hAnsi="Calibri" w:eastAsia="Calibri" w:cs="Calibri"/>
                <w:color w:val="2F2F2F"/>
                <w:sz w:val="22"/>
                <w:szCs w:val="22"/>
              </w:rPr>
              <w:t>Student Name</w:t>
            </w:r>
          </w:p>
        </w:tc>
        <w:tc>
          <w:tcPr>
            <w:tcW w:w="58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5CED59C">
            <w:pPr>
              <w:jc w:val="left"/>
            </w:pPr>
            <w:r>
              <w:rPr>
                <w:rFonts w:ascii="Calibri" w:hAnsi="Calibri" w:eastAsia="Calibri" w:cs="Calibri"/>
                <w:color w:val="2F2F2F"/>
                <w:sz w:val="22"/>
                <w:szCs w:val="22"/>
              </w:rPr>
              <w:t>Abdelrahman Tarek</w:t>
            </w:r>
          </w:p>
        </w:tc>
      </w:tr>
      <w:tr w14:paraId="76D6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5D4EA8">
            <w:pPr>
              <w:jc w:val="left"/>
            </w:pPr>
            <w:r>
              <w:rPr>
                <w:rFonts w:ascii="Calibri" w:hAnsi="Calibri" w:eastAsia="Calibri" w:cs="Calibri"/>
                <w:color w:val="2F2F2F"/>
                <w:sz w:val="22"/>
                <w:szCs w:val="22"/>
              </w:rPr>
              <w:t>Role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DD87E9">
            <w:pPr>
              <w:jc w:val="left"/>
            </w:pPr>
            <w:r>
              <w:rPr>
                <w:rFonts w:ascii="Calibri" w:hAnsi="Calibri" w:eastAsia="Calibri" w:cs="Calibri"/>
                <w:color w:val="2F2F2F"/>
                <w:sz w:val="22"/>
                <w:szCs w:val="22"/>
              </w:rPr>
              <w:t>Full Project — Solo Developer</w:t>
            </w:r>
          </w:p>
        </w:tc>
      </w:tr>
      <w:tr w14:paraId="02C73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58C40F4">
            <w:pPr>
              <w:jc w:val="left"/>
            </w:pPr>
            <w:r>
              <w:rPr>
                <w:rFonts w:ascii="Calibri" w:hAnsi="Calibri" w:eastAsia="Calibri" w:cs="Calibri"/>
                <w:color w:val="2F2F2F"/>
                <w:sz w:val="22"/>
                <w:szCs w:val="22"/>
              </w:rPr>
              <w:t>Course</w:t>
            </w:r>
          </w:p>
        </w:tc>
        <w:tc>
          <w:tcPr>
            <w:tcW w:w="58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EEFE93E">
            <w:pPr>
              <w:jc w:val="left"/>
            </w:pPr>
            <w:r>
              <w:rPr>
                <w:rFonts w:ascii="Calibri" w:hAnsi="Calibri" w:eastAsia="Calibri" w:cs="Calibri"/>
                <w:color w:val="2F2F2F"/>
                <w:sz w:val="22"/>
                <w:szCs w:val="22"/>
              </w:rPr>
              <w:t>Foundations of Software Development</w:t>
            </w:r>
          </w:p>
        </w:tc>
      </w:tr>
      <w:tr w14:paraId="11AD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438E6">
            <w:pPr>
              <w:jc w:val="left"/>
            </w:pPr>
            <w:r>
              <w:rPr>
                <w:rFonts w:ascii="Calibri" w:hAnsi="Calibri" w:eastAsia="Calibri" w:cs="Calibri"/>
                <w:color w:val="2F2F2F"/>
                <w:sz w:val="22"/>
                <w:szCs w:val="22"/>
              </w:rPr>
              <w:t>Academic Year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8C25CE">
            <w:pPr>
              <w:jc w:val="left"/>
            </w:pPr>
            <w:r>
              <w:rPr>
                <w:rFonts w:ascii="Calibri" w:hAnsi="Calibri" w:eastAsia="Calibri" w:cs="Calibri"/>
                <w:color w:val="2F2F2F"/>
                <w:sz w:val="22"/>
                <w:szCs w:val="22"/>
              </w:rPr>
              <w:t>2025–2026</w:t>
            </w:r>
          </w:p>
        </w:tc>
      </w:tr>
      <w:tr w14:paraId="0EDD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631B5DC">
            <w:pPr>
              <w:jc w:val="left"/>
            </w:pPr>
            <w:r>
              <w:rPr>
                <w:rFonts w:ascii="Calibri" w:hAnsi="Calibri" w:eastAsia="Calibri" w:cs="Calibri"/>
                <w:color w:val="2F2F2F"/>
                <w:sz w:val="22"/>
                <w:szCs w:val="22"/>
              </w:rPr>
              <w:t>Group</w:t>
            </w:r>
          </w:p>
        </w:tc>
        <w:tc>
          <w:tcPr>
            <w:tcW w:w="58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6B7D7CB">
            <w:pPr>
              <w:jc w:val="left"/>
              <w:rPr>
                <w:rFonts w:hint="default"/>
                <w:lang w:val="en-US"/>
              </w:rPr>
            </w:pPr>
            <w:r>
              <w:rPr>
                <w:rFonts w:ascii="Calibri" w:hAnsi="Calibri" w:eastAsia="Calibri" w:cs="Calibri"/>
                <w:color w:val="2F2F2F"/>
                <w:sz w:val="22"/>
                <w:szCs w:val="22"/>
              </w:rPr>
              <w:t>Intelligent</w:t>
            </w:r>
            <w:r>
              <w:rPr>
                <w:rFonts w:hint="default" w:cs="Calibri"/>
                <w:color w:val="2F2F2F"/>
                <w:sz w:val="22"/>
                <w:szCs w:val="22"/>
                <w:lang w:val="en-US"/>
              </w:rPr>
              <w:t xml:space="preserve"> Dose</w:t>
            </w:r>
          </w:p>
        </w:tc>
      </w:tr>
      <w:tr w14:paraId="4B45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C04345">
            <w:pPr>
              <w:jc w:val="left"/>
            </w:pPr>
            <w:r>
              <w:rPr>
                <w:rFonts w:ascii="Calibri" w:hAnsi="Calibri" w:eastAsia="Calibri" w:cs="Calibri"/>
                <w:color w:val="2F2F2F"/>
                <w:sz w:val="22"/>
                <w:szCs w:val="22"/>
              </w:rPr>
              <w:t>Supervisor</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FF6408">
            <w:pPr>
              <w:jc w:val="left"/>
            </w:pPr>
            <w:r>
              <w:rPr>
                <w:rFonts w:ascii="Calibri" w:hAnsi="Calibri" w:eastAsia="Calibri" w:cs="Calibri"/>
                <w:color w:val="2F2F2F"/>
                <w:sz w:val="22"/>
                <w:szCs w:val="22"/>
              </w:rPr>
              <w:t>Eng. Mostafa Ashraf</w:t>
            </w:r>
          </w:p>
        </w:tc>
      </w:tr>
      <w:tr w14:paraId="3A7A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3E901">
            <w:pPr>
              <w:jc w:val="left"/>
              <w:rPr>
                <w:rFonts w:hint="default" w:ascii="Calibri" w:hAnsi="Calibri" w:eastAsia="Calibri" w:cs="Calibri"/>
                <w:color w:val="2F2F2F"/>
                <w:sz w:val="22"/>
                <w:szCs w:val="22"/>
                <w:lang w:val="en-US"/>
              </w:rPr>
            </w:pPr>
            <w:r>
              <w:rPr>
                <w:rFonts w:hint="default" w:cs="Calibri"/>
                <w:color w:val="2F2F2F"/>
                <w:sz w:val="22"/>
                <w:szCs w:val="22"/>
                <w:lang w:val="en-US"/>
              </w:rPr>
              <w:t>Github</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02DCBB">
            <w:pPr>
              <w:jc w:val="left"/>
              <w:rPr>
                <w:rFonts w:ascii="Calibri" w:hAnsi="Calibri" w:eastAsia="Calibri" w:cs="Calibri"/>
                <w:color w:val="2F2F2F"/>
                <w:sz w:val="22"/>
                <w:szCs w:val="22"/>
              </w:rPr>
            </w:pPr>
            <w:r>
              <w:rPr>
                <w:rFonts w:hint="default" w:ascii="Calibri" w:hAnsi="Calibri" w:eastAsia="Calibri"/>
                <w:color w:val="2F2F2F"/>
                <w:sz w:val="22"/>
                <w:szCs w:val="22"/>
              </w:rPr>
              <w:t>https://github.com/abdobary/linear-equation-solver</w:t>
            </w:r>
          </w:p>
        </w:tc>
      </w:tr>
    </w:tbl>
    <w:p w14:paraId="00684801">
      <w:r>
        <w:br w:type="page"/>
      </w:r>
      <w:bookmarkStart w:id="0" w:name="_GoBack"/>
      <w:bookmarkEnd w:id="0"/>
    </w:p>
    <w:p w14:paraId="2FEA893C">
      <w:pPr>
        <w:pStyle w:val="2"/>
      </w:pPr>
      <w:r>
        <w:rPr>
          <w:rFonts w:ascii="Calibri" w:hAnsi="Calibri" w:eastAsia="Calibri" w:cs="Calibri"/>
          <w:b/>
          <w:bCs/>
          <w:color w:val="1E3A5F"/>
          <w:sz w:val="28"/>
          <w:szCs w:val="28"/>
        </w:rPr>
        <w:t>Table of Contents</w:t>
      </w:r>
    </w:p>
    <w:sdt>
      <w:sdtPr>
        <w:alias w:val="Table of Contents"/>
        <w:id w:val="147481381"/>
      </w:sdtPr>
      <w:sdtContent>
        <w:p w14:paraId="7D7692AB">
          <w:pPr>
            <w:pStyle w:val="13"/>
            <w:keepNext w:val="0"/>
            <w:keepLines w:val="0"/>
            <w:widowControl/>
            <w:suppressLineNumbers w:val="0"/>
            <w:spacing w:before="0" w:beforeAutospacing="1" w:after="0" w:afterAutospacing="1"/>
            <w:ind w:left="0" w:right="0"/>
          </w:pPr>
        </w:p>
        <w:p w14:paraId="3B77D685">
          <w:pPr>
            <w:keepNext w:val="0"/>
            <w:keepLines w:val="0"/>
            <w:widowControl/>
            <w:numPr>
              <w:ilvl w:val="0"/>
              <w:numId w:val="1"/>
            </w:numPr>
            <w:suppressLineNumbers w:val="0"/>
            <w:spacing w:before="0" w:beforeAutospacing="1" w:after="0" w:afterAutospacing="1"/>
            <w:ind w:left="720" w:hanging="360"/>
          </w:pPr>
          <w:r>
            <w:t>Introduction 3</w:t>
          </w:r>
        </w:p>
        <w:p w14:paraId="0CDEA864">
          <w:pPr>
            <w:keepNext w:val="0"/>
            <w:keepLines w:val="0"/>
            <w:widowControl/>
            <w:numPr>
              <w:ilvl w:val="0"/>
              <w:numId w:val="1"/>
            </w:numPr>
            <w:suppressLineNumbers w:val="0"/>
            <w:spacing w:before="0" w:beforeAutospacing="1" w:after="0" w:afterAutospacing="1"/>
            <w:ind w:left="720" w:hanging="360"/>
          </w:pPr>
          <w:r>
            <w:t xml:space="preserve">Detailed Project Description 4 </w:t>
          </w:r>
        </w:p>
        <w:p w14:paraId="192ACB67">
          <w:pPr>
            <w:keepNext w:val="0"/>
            <w:keepLines w:val="0"/>
            <w:widowControl/>
            <w:numPr>
              <w:ilvl w:val="1"/>
              <w:numId w:val="1"/>
            </w:numPr>
            <w:suppressLineNumbers w:val="0"/>
            <w:spacing w:before="0" w:beforeAutospacing="1" w:after="0" w:afterAutospacing="1"/>
            <w:ind w:left="1440" w:hanging="360"/>
          </w:pPr>
          <w:r>
            <w:t>2.1 Core Capabilities</w:t>
          </w:r>
        </w:p>
        <w:p w14:paraId="3591602B">
          <w:pPr>
            <w:keepNext w:val="0"/>
            <w:keepLines w:val="0"/>
            <w:widowControl/>
            <w:numPr>
              <w:ilvl w:val="0"/>
              <w:numId w:val="1"/>
            </w:numPr>
            <w:suppressLineNumbers w:val="0"/>
            <w:spacing w:before="0" w:beforeAutospacing="1" w:after="0" w:afterAutospacing="1"/>
            <w:ind w:left="720" w:hanging="360"/>
          </w:pPr>
          <w:r>
            <w:t>Project Beneficiaries 5</w:t>
          </w:r>
        </w:p>
        <w:p w14:paraId="6E6F13BF">
          <w:pPr>
            <w:keepNext w:val="0"/>
            <w:keepLines w:val="0"/>
            <w:widowControl/>
            <w:numPr>
              <w:ilvl w:val="0"/>
              <w:numId w:val="1"/>
            </w:numPr>
            <w:suppressLineNumbers w:val="0"/>
            <w:spacing w:before="0" w:beforeAutospacing="1" w:after="0" w:afterAutospacing="1"/>
            <w:ind w:left="720" w:hanging="360"/>
          </w:pPr>
          <w:r>
            <w:t xml:space="preserve">Detailed Analysis 6 </w:t>
          </w:r>
        </w:p>
        <w:p w14:paraId="6656212A">
          <w:pPr>
            <w:keepNext w:val="0"/>
            <w:keepLines w:val="0"/>
            <w:widowControl/>
            <w:numPr>
              <w:ilvl w:val="1"/>
              <w:numId w:val="2"/>
            </w:numPr>
            <w:suppressLineNumbers w:val="0"/>
            <w:tabs>
              <w:tab w:val="left" w:pos="1440"/>
            </w:tabs>
            <w:spacing w:before="0" w:beforeAutospacing="1" w:after="0" w:afterAutospacing="1"/>
            <w:ind w:left="1440" w:hanging="360"/>
          </w:pPr>
          <w:r>
            <w:t>4.1 Problem Analysis</w:t>
          </w:r>
        </w:p>
        <w:p w14:paraId="40C2BA2F">
          <w:pPr>
            <w:keepNext w:val="0"/>
            <w:keepLines w:val="0"/>
            <w:widowControl/>
            <w:numPr>
              <w:ilvl w:val="1"/>
              <w:numId w:val="2"/>
            </w:numPr>
            <w:suppressLineNumbers w:val="0"/>
            <w:tabs>
              <w:tab w:val="left" w:pos="1440"/>
            </w:tabs>
            <w:spacing w:before="0" w:beforeAutospacing="1" w:after="0" w:afterAutospacing="1"/>
            <w:ind w:left="1440" w:hanging="360"/>
          </w:pPr>
          <w:r>
            <w:t>4.2 Algorithm Analysis</w:t>
          </w:r>
        </w:p>
        <w:p w14:paraId="48FD941D">
          <w:pPr>
            <w:keepNext w:val="0"/>
            <w:keepLines w:val="0"/>
            <w:widowControl/>
            <w:numPr>
              <w:ilvl w:val="1"/>
              <w:numId w:val="2"/>
            </w:numPr>
            <w:suppressLineNumbers w:val="0"/>
            <w:tabs>
              <w:tab w:val="left" w:pos="1440"/>
            </w:tabs>
            <w:spacing w:before="0" w:beforeAutospacing="1" w:after="0" w:afterAutospacing="1"/>
            <w:ind w:left="1440" w:hanging="360"/>
          </w:pPr>
          <w:r>
            <w:t>4.3 Data Structures</w:t>
          </w:r>
        </w:p>
        <w:p w14:paraId="01905212">
          <w:pPr>
            <w:keepNext w:val="0"/>
            <w:keepLines w:val="0"/>
            <w:widowControl/>
            <w:numPr>
              <w:ilvl w:val="0"/>
              <w:numId w:val="1"/>
            </w:numPr>
            <w:suppressLineNumbers w:val="0"/>
            <w:spacing w:before="0" w:beforeAutospacing="1" w:after="0" w:afterAutospacing="1"/>
            <w:ind w:left="720" w:hanging="360"/>
          </w:pPr>
          <w:r>
            <w:t xml:space="preserve">Task Breakdown Structure 7 </w:t>
          </w:r>
        </w:p>
        <w:p w14:paraId="13D95AC8">
          <w:pPr>
            <w:keepNext w:val="0"/>
            <w:keepLines w:val="0"/>
            <w:widowControl/>
            <w:numPr>
              <w:ilvl w:val="1"/>
              <w:numId w:val="3"/>
            </w:numPr>
            <w:suppressLineNumbers w:val="0"/>
            <w:tabs>
              <w:tab w:val="left" w:pos="1440"/>
            </w:tabs>
            <w:spacing w:before="0" w:beforeAutospacing="1" w:after="0" w:afterAutospacing="1"/>
            <w:ind w:left="1440" w:hanging="360"/>
          </w:pPr>
          <w:r>
            <w:t>5.1 Major Tasks</w:t>
          </w:r>
        </w:p>
        <w:p w14:paraId="1FAEBCFB">
          <w:pPr>
            <w:keepNext w:val="0"/>
            <w:keepLines w:val="0"/>
            <w:widowControl/>
            <w:numPr>
              <w:ilvl w:val="1"/>
              <w:numId w:val="3"/>
            </w:numPr>
            <w:suppressLineNumbers w:val="0"/>
            <w:tabs>
              <w:tab w:val="left" w:pos="1440"/>
            </w:tabs>
            <w:spacing w:before="0" w:beforeAutospacing="1" w:after="0" w:afterAutospacing="1"/>
            <w:ind w:left="1440" w:hanging="360"/>
          </w:pPr>
          <w:r>
            <w:t>5.2 Roles and Responsibilities</w:t>
          </w:r>
        </w:p>
        <w:p w14:paraId="00C3CFA0">
          <w:pPr>
            <w:keepNext w:val="0"/>
            <w:keepLines w:val="0"/>
            <w:widowControl/>
            <w:numPr>
              <w:ilvl w:val="0"/>
              <w:numId w:val="1"/>
            </w:numPr>
            <w:suppressLineNumbers w:val="0"/>
            <w:spacing w:before="0" w:beforeAutospacing="1" w:after="0" w:afterAutospacing="1"/>
            <w:ind w:left="720" w:hanging="360"/>
          </w:pPr>
          <w:r>
            <w:t xml:space="preserve">System Architecture and Design 8 </w:t>
          </w:r>
        </w:p>
        <w:p w14:paraId="48FC977C">
          <w:pPr>
            <w:keepNext w:val="0"/>
            <w:keepLines w:val="0"/>
            <w:widowControl/>
            <w:numPr>
              <w:ilvl w:val="1"/>
              <w:numId w:val="4"/>
            </w:numPr>
            <w:suppressLineNumbers w:val="0"/>
            <w:tabs>
              <w:tab w:val="left" w:pos="1440"/>
            </w:tabs>
            <w:spacing w:before="0" w:beforeAutospacing="1" w:after="0" w:afterAutospacing="1"/>
            <w:ind w:left="1440" w:hanging="360"/>
          </w:pPr>
          <w:r>
            <w:t>6.1 Architecture Overview</w:t>
          </w:r>
        </w:p>
        <w:p w14:paraId="4CA71DD7">
          <w:pPr>
            <w:keepNext w:val="0"/>
            <w:keepLines w:val="0"/>
            <w:widowControl/>
            <w:numPr>
              <w:ilvl w:val="1"/>
              <w:numId w:val="4"/>
            </w:numPr>
            <w:suppressLineNumbers w:val="0"/>
            <w:tabs>
              <w:tab w:val="left" w:pos="1440"/>
            </w:tabs>
            <w:spacing w:before="0" w:beforeAutospacing="1" w:after="0" w:afterAutospacing="1"/>
            <w:ind w:left="1440" w:hanging="360"/>
          </w:pPr>
          <w:r>
            <w:t>6.2 Module Descriptions</w:t>
          </w:r>
        </w:p>
        <w:p w14:paraId="140A0BB2">
          <w:pPr>
            <w:keepNext w:val="0"/>
            <w:keepLines w:val="0"/>
            <w:widowControl/>
            <w:numPr>
              <w:ilvl w:val="0"/>
              <w:numId w:val="1"/>
            </w:numPr>
            <w:suppressLineNumbers w:val="0"/>
            <w:spacing w:before="0" w:beforeAutospacing="1" w:after="0" w:afterAutospacing="1"/>
            <w:ind w:left="720" w:hanging="360"/>
          </w:pPr>
          <w:r>
            <w:t xml:space="preserve">Testing Scenarios and Results 9 </w:t>
          </w:r>
        </w:p>
        <w:p w14:paraId="695F98C8">
          <w:pPr>
            <w:keepNext w:val="0"/>
            <w:keepLines w:val="0"/>
            <w:widowControl/>
            <w:numPr>
              <w:ilvl w:val="1"/>
              <w:numId w:val="5"/>
            </w:numPr>
            <w:suppressLineNumbers w:val="0"/>
            <w:tabs>
              <w:tab w:val="left" w:pos="1440"/>
            </w:tabs>
            <w:spacing w:before="0" w:beforeAutospacing="1" w:after="0" w:afterAutospacing="1"/>
            <w:ind w:left="1440" w:hanging="360"/>
          </w:pPr>
          <w:r>
            <w:t>7.1 Test Cases</w:t>
          </w:r>
        </w:p>
        <w:p w14:paraId="2A142834">
          <w:pPr>
            <w:keepNext w:val="0"/>
            <w:keepLines w:val="0"/>
            <w:widowControl/>
            <w:numPr>
              <w:ilvl w:val="1"/>
              <w:numId w:val="5"/>
            </w:numPr>
            <w:suppressLineNumbers w:val="0"/>
            <w:tabs>
              <w:tab w:val="left" w:pos="1440"/>
            </w:tabs>
            <w:spacing w:before="0" w:beforeAutospacing="1" w:after="0" w:afterAutospacing="1"/>
            <w:ind w:left="1440" w:hanging="360"/>
          </w:pPr>
          <w:r>
            <w:t>7.2 Sample Run</w:t>
          </w:r>
        </w:p>
        <w:p w14:paraId="40EAE7DF">
          <w:pPr>
            <w:keepNext w:val="0"/>
            <w:keepLines w:val="0"/>
            <w:widowControl/>
            <w:numPr>
              <w:ilvl w:val="0"/>
              <w:numId w:val="1"/>
            </w:numPr>
            <w:suppressLineNumbers w:val="0"/>
            <w:spacing w:before="0" w:beforeAutospacing="1" w:after="0" w:afterAutospacing="1"/>
            <w:ind w:left="720" w:hanging="360"/>
          </w:pPr>
          <w:r>
            <w:t xml:space="preserve">End-User Guide 10 </w:t>
          </w:r>
        </w:p>
        <w:p w14:paraId="0D1F755F">
          <w:pPr>
            <w:keepNext w:val="0"/>
            <w:keepLines w:val="0"/>
            <w:widowControl/>
            <w:numPr>
              <w:ilvl w:val="1"/>
              <w:numId w:val="6"/>
            </w:numPr>
            <w:suppressLineNumbers w:val="0"/>
            <w:tabs>
              <w:tab w:val="left" w:pos="1440"/>
            </w:tabs>
            <w:spacing w:before="0" w:beforeAutospacing="1" w:after="0" w:afterAutospacing="1"/>
            <w:ind w:left="1440" w:hanging="360"/>
          </w:pPr>
          <w:r>
            <w:t>8.1 Compilation</w:t>
          </w:r>
        </w:p>
        <w:p w14:paraId="081A5C14">
          <w:pPr>
            <w:keepNext w:val="0"/>
            <w:keepLines w:val="0"/>
            <w:widowControl/>
            <w:numPr>
              <w:ilvl w:val="1"/>
              <w:numId w:val="6"/>
            </w:numPr>
            <w:suppressLineNumbers w:val="0"/>
            <w:tabs>
              <w:tab w:val="left" w:pos="1440"/>
            </w:tabs>
            <w:spacing w:before="0" w:beforeAutospacing="1" w:after="0" w:afterAutospacing="1"/>
            <w:ind w:left="1440" w:hanging="360"/>
          </w:pPr>
          <w:r>
            <w:t>8.2 Running the Program</w:t>
          </w:r>
        </w:p>
        <w:p w14:paraId="7DBACF86">
          <w:pPr>
            <w:keepNext w:val="0"/>
            <w:keepLines w:val="0"/>
            <w:widowControl/>
            <w:numPr>
              <w:ilvl w:val="1"/>
              <w:numId w:val="6"/>
            </w:numPr>
            <w:suppressLineNumbers w:val="0"/>
            <w:tabs>
              <w:tab w:val="left" w:pos="1440"/>
            </w:tabs>
            <w:spacing w:before="0" w:beforeAutospacing="1" w:after="0" w:afterAutospacing="1"/>
            <w:ind w:left="1440" w:hanging="360"/>
          </w:pPr>
          <w:r>
            <w:t>8.3 Command Reference</w:t>
          </w:r>
        </w:p>
        <w:p w14:paraId="618A5FC4">
          <w:pPr>
            <w:keepNext w:val="0"/>
            <w:keepLines w:val="0"/>
            <w:widowControl/>
            <w:numPr>
              <w:ilvl w:val="0"/>
              <w:numId w:val="1"/>
            </w:numPr>
            <w:suppressLineNumbers w:val="0"/>
            <w:spacing w:before="0" w:beforeAutospacing="1" w:after="0" w:afterAutospacing="1"/>
            <w:ind w:left="720" w:hanging="360"/>
          </w:pPr>
          <w:r>
            <w:t>Conclusion 11</w:t>
          </w:r>
        </w:p>
        <w:p w14:paraId="16D54255">
          <w:pPr>
            <w:keepNext w:val="0"/>
            <w:keepLines w:val="0"/>
            <w:widowControl/>
            <w:numPr>
              <w:ilvl w:val="0"/>
              <w:numId w:val="1"/>
            </w:numPr>
            <w:suppressLineNumbers w:val="0"/>
            <w:spacing w:before="0" w:beforeAutospacing="1" w:after="0" w:afterAutospacing="1"/>
            <w:ind w:left="720" w:hanging="360"/>
          </w:pPr>
          <w:r>
            <w:t>References 12</w:t>
          </w:r>
        </w:p>
        <w:p w14:paraId="19E4CF35">
          <w:r>
            <w:fldChar w:fldCharType="begin"/>
          </w:r>
          <w:r>
            <w:instrText xml:space="preserve">TOC \h \o "1-2"</w:instrText>
          </w:r>
          <w:r>
            <w:fldChar w:fldCharType="separate"/>
          </w:r>
        </w:p>
        <w:p w14:paraId="6B97B5DB">
          <w:r>
            <w:fldChar w:fldCharType="end"/>
          </w:r>
        </w:p>
      </w:sdtContent>
    </w:sdt>
    <w:p w14:paraId="3D9218D4">
      <w:r>
        <w:br w:type="page"/>
      </w:r>
    </w:p>
    <w:p w14:paraId="7F26D416">
      <w:pPr>
        <w:pStyle w:val="2"/>
        <w:pBdr>
          <w:bottom w:val="single" w:color="2E75B6" w:sz="4" w:space="4"/>
        </w:pBdr>
        <w:spacing w:before="240" w:after="120"/>
      </w:pPr>
      <w:r>
        <w:rPr>
          <w:rFonts w:ascii="Calibri" w:hAnsi="Calibri" w:eastAsia="Calibri" w:cs="Calibri"/>
          <w:b/>
          <w:bCs/>
          <w:color w:val="1E3A5F"/>
          <w:sz w:val="28"/>
          <w:szCs w:val="28"/>
        </w:rPr>
        <w:t>1. Introduction</w:t>
      </w:r>
    </w:p>
    <w:p w14:paraId="37A5D8A1">
      <w:pPr>
        <w:spacing w:before="240" w:after="120" w:line="276" w:lineRule="auto"/>
        <w:jc w:val="both"/>
      </w:pPr>
      <w:r>
        <w:rPr>
          <w:rFonts w:ascii="Calibri" w:hAnsi="Calibri" w:eastAsia="Calibri" w:cs="Calibri"/>
          <w:color w:val="2F2F2F"/>
          <w:sz w:val="24"/>
          <w:szCs w:val="24"/>
        </w:rPr>
        <w:t>This report documents the design, development, and testing of a C++ program capable of parsing, manipulating, and solving systems of linear equations. The program was developed solely by Abdelrahman Tarek as part of the Foundations of Software Development course (2025–2026) under the supervision of Eng. Mostafa Ashraf.</w:t>
      </w:r>
    </w:p>
    <w:p w14:paraId="126418AB">
      <w:pPr>
        <w:spacing w:before="240" w:after="120" w:line="276" w:lineRule="auto"/>
        <w:jc w:val="both"/>
      </w:pPr>
      <w:r>
        <w:rPr>
          <w:rFonts w:ascii="Calibri" w:hAnsi="Calibri" w:eastAsia="Calibri" w:cs="Calibri"/>
          <w:color w:val="2F2F2F"/>
          <w:sz w:val="24"/>
          <w:szCs w:val="24"/>
        </w:rPr>
        <w:t>The program reads equations provided in potentially noisy or malformed formats, cleans the input using a robust tokenizer, and enables the user to interact with the system through a flexible command interface. Linear algebra is a foundational area of mathematics with broad applications in engineering, computer science, economics, and scientific research.</w:t>
      </w:r>
    </w:p>
    <w:p w14:paraId="17FF2296">
      <w:pPr>
        <w:spacing w:before="240" w:after="120" w:line="276" w:lineRule="auto"/>
        <w:jc w:val="both"/>
      </w:pPr>
      <w:r>
        <w:rPr>
          <w:rFonts w:ascii="Calibri" w:hAnsi="Calibri" w:eastAsia="Calibri" w:cs="Calibri"/>
          <w:color w:val="2F2F2F"/>
          <w:sz w:val="24"/>
          <w:szCs w:val="24"/>
        </w:rPr>
        <w:t>This project implements Cramer’s Rule with Gaussian elimination for determinant computation, providing both an educational and practical tool for exploring equation systems interactively.</w:t>
      </w:r>
    </w:p>
    <w:p w14:paraId="16EDC3C3">
      <w:r>
        <w:br w:type="page"/>
      </w:r>
    </w:p>
    <w:p w14:paraId="79DCBD5A">
      <w:pPr>
        <w:pStyle w:val="2"/>
        <w:pBdr>
          <w:bottom w:val="single" w:color="2E75B6" w:sz="4" w:space="4"/>
        </w:pBdr>
        <w:spacing w:before="240" w:after="120"/>
      </w:pPr>
      <w:r>
        <w:rPr>
          <w:rFonts w:ascii="Calibri" w:hAnsi="Calibri" w:eastAsia="Calibri" w:cs="Calibri"/>
          <w:b/>
          <w:bCs/>
          <w:color w:val="1E3A5F"/>
          <w:sz w:val="28"/>
          <w:szCs w:val="28"/>
        </w:rPr>
        <w:t>2. Detailed Project Description</w:t>
      </w:r>
    </w:p>
    <w:p w14:paraId="7C7B8165">
      <w:pPr>
        <w:spacing w:before="240" w:after="120" w:line="276" w:lineRule="auto"/>
        <w:jc w:val="both"/>
      </w:pPr>
      <w:r>
        <w:rPr>
          <w:rFonts w:ascii="Calibri" w:hAnsi="Calibri" w:eastAsia="Calibri" w:cs="Calibri"/>
          <w:color w:val="2F2F2F"/>
          <w:sz w:val="24"/>
          <w:szCs w:val="24"/>
        </w:rPr>
        <w:t>The Linear Equation Solver is a console-based C++ application that accepts a user-defined number of linear equations and provides an interactive set of commands to examine and solve the system.</w:t>
      </w:r>
    </w:p>
    <w:p w14:paraId="49854EBA">
      <w:pPr>
        <w:pStyle w:val="3"/>
        <w:spacing w:before="200" w:after="80"/>
      </w:pPr>
      <w:r>
        <w:rPr>
          <w:rFonts w:ascii="Calibri" w:hAnsi="Calibri" w:eastAsia="Calibri" w:cs="Calibri"/>
          <w:b/>
          <w:bCs/>
          <w:color w:val="2E75B6"/>
          <w:sz w:val="24"/>
          <w:szCs w:val="24"/>
        </w:rPr>
        <w:t>2.1 Core Capabilities</w:t>
      </w:r>
    </w:p>
    <w:p w14:paraId="6307A9B1">
      <w:pPr>
        <w:pStyle w:val="16"/>
        <w:numPr>
          <w:ilvl w:val="0"/>
          <w:numId w:val="7"/>
        </w:numPr>
        <w:spacing w:before="60" w:after="60" w:line="276" w:lineRule="auto"/>
        <w:jc w:val="both"/>
      </w:pPr>
      <w:r>
        <w:rPr>
          <w:rFonts w:ascii="Calibri" w:hAnsi="Calibri" w:eastAsia="Calibri" w:cs="Calibri"/>
          <w:color w:val="2F2F2F"/>
          <w:sz w:val="24"/>
          <w:szCs w:val="24"/>
        </w:rPr>
        <w:t>Input Parsing: Accepts equations with noisy characters (brackets, symbols, repeated signs) and cleans them into structured Equation objects storing coefficients per variable and a constant term.</w:t>
      </w:r>
    </w:p>
    <w:p w14:paraId="676EF5FD">
      <w:pPr>
        <w:pStyle w:val="16"/>
        <w:numPr>
          <w:ilvl w:val="0"/>
          <w:numId w:val="7"/>
        </w:numPr>
        <w:spacing w:before="60" w:after="60" w:line="276" w:lineRule="auto"/>
        <w:jc w:val="both"/>
      </w:pPr>
      <w:r>
        <w:rPr>
          <w:rFonts w:ascii="Calibri" w:hAnsi="Calibri" w:eastAsia="Calibri" w:cs="Calibri"/>
          <w:color w:val="2F2F2F"/>
          <w:sz w:val="24"/>
          <w:szCs w:val="24"/>
        </w:rPr>
        <w:t>Variable Discovery: Automatically identifies all unique variables across all equations in sorted order.</w:t>
      </w:r>
    </w:p>
    <w:p w14:paraId="561DA5A9">
      <w:pPr>
        <w:pStyle w:val="16"/>
        <w:numPr>
          <w:ilvl w:val="0"/>
          <w:numId w:val="7"/>
        </w:numPr>
        <w:spacing w:before="60" w:after="60" w:line="276" w:lineRule="auto"/>
        <w:jc w:val="both"/>
      </w:pPr>
      <w:r>
        <w:rPr>
          <w:rFonts w:ascii="Calibri" w:hAnsi="Calibri" w:eastAsia="Calibri" w:cs="Calibri"/>
          <w:color w:val="2F2F2F"/>
          <w:sz w:val="24"/>
          <w:szCs w:val="24"/>
        </w:rPr>
        <w:t>Equation Display: Reconstructs and displays any equation in clean mathematical notation.</w:t>
      </w:r>
    </w:p>
    <w:p w14:paraId="2E0303FC">
      <w:pPr>
        <w:pStyle w:val="16"/>
        <w:numPr>
          <w:ilvl w:val="0"/>
          <w:numId w:val="7"/>
        </w:numPr>
        <w:spacing w:before="60" w:after="60" w:line="276" w:lineRule="auto"/>
        <w:jc w:val="both"/>
      </w:pPr>
      <w:r>
        <w:rPr>
          <w:rFonts w:ascii="Calibri" w:hAnsi="Calibri" w:eastAsia="Calibri" w:cs="Calibri"/>
          <w:color w:val="2F2F2F"/>
          <w:sz w:val="24"/>
          <w:szCs w:val="24"/>
        </w:rPr>
        <w:t>Column Extraction: Prints the coefficient column of a specified variable across all equations.</w:t>
      </w:r>
    </w:p>
    <w:p w14:paraId="2A62D7E4">
      <w:pPr>
        <w:pStyle w:val="16"/>
        <w:numPr>
          <w:ilvl w:val="0"/>
          <w:numId w:val="7"/>
        </w:numPr>
        <w:spacing w:before="60" w:after="60" w:line="276" w:lineRule="auto"/>
        <w:jc w:val="both"/>
      </w:pPr>
      <w:r>
        <w:rPr>
          <w:rFonts w:ascii="Calibri" w:hAnsi="Calibri" w:eastAsia="Calibri" w:cs="Calibri"/>
          <w:color w:val="2F2F2F"/>
          <w:sz w:val="24"/>
          <w:szCs w:val="24"/>
        </w:rPr>
        <w:t>Equation Arithmetic: Supports adding or subtracting two equations element-by-element.</w:t>
      </w:r>
    </w:p>
    <w:p w14:paraId="0A5DE32C">
      <w:pPr>
        <w:pStyle w:val="16"/>
        <w:numPr>
          <w:ilvl w:val="0"/>
          <w:numId w:val="7"/>
        </w:numPr>
        <w:spacing w:before="60" w:after="60" w:line="276" w:lineRule="auto"/>
        <w:jc w:val="both"/>
      </w:pPr>
      <w:r>
        <w:rPr>
          <w:rFonts w:ascii="Calibri" w:hAnsi="Calibri" w:eastAsia="Calibri" w:cs="Calibri"/>
          <w:color w:val="2F2F2F"/>
          <w:sz w:val="24"/>
          <w:szCs w:val="24"/>
        </w:rPr>
        <w:t>Substitution: Eliminates a variable from one equation using another equation.</w:t>
      </w:r>
    </w:p>
    <w:p w14:paraId="1466CEB1">
      <w:pPr>
        <w:pStyle w:val="16"/>
        <w:numPr>
          <w:ilvl w:val="0"/>
          <w:numId w:val="7"/>
        </w:numPr>
        <w:spacing w:before="60" w:after="60" w:line="276" w:lineRule="auto"/>
        <w:jc w:val="both"/>
      </w:pPr>
      <w:r>
        <w:rPr>
          <w:rFonts w:ascii="Calibri" w:hAnsi="Calibri" w:eastAsia="Calibri" w:cs="Calibri"/>
          <w:color w:val="2F2F2F"/>
          <w:sz w:val="24"/>
          <w:szCs w:val="24"/>
        </w:rPr>
        <w:t>Matrix Display: Shows the full coefficient matrix.</w:t>
      </w:r>
    </w:p>
    <w:p w14:paraId="0FFF9E9C">
      <w:pPr>
        <w:pStyle w:val="16"/>
        <w:numPr>
          <w:ilvl w:val="0"/>
          <w:numId w:val="7"/>
        </w:numPr>
        <w:spacing w:before="60" w:after="60" w:line="276" w:lineRule="auto"/>
        <w:jc w:val="both"/>
      </w:pPr>
      <w:r>
        <w:rPr>
          <w:rFonts w:ascii="Calibri" w:hAnsi="Calibri" w:eastAsia="Calibri" w:cs="Calibri"/>
          <w:color w:val="2F2F2F"/>
          <w:sz w:val="24"/>
          <w:szCs w:val="24"/>
        </w:rPr>
        <w:t>Determinant Computation: Uses Gaussian elimination with partial pivoting for numerical stability.</w:t>
      </w:r>
    </w:p>
    <w:p w14:paraId="18A33008">
      <w:pPr>
        <w:pStyle w:val="16"/>
        <w:numPr>
          <w:ilvl w:val="0"/>
          <w:numId w:val="7"/>
        </w:numPr>
        <w:spacing w:before="60" w:after="60" w:line="276" w:lineRule="auto"/>
        <w:jc w:val="both"/>
      </w:pPr>
      <w:r>
        <w:rPr>
          <w:rFonts w:ascii="Calibri" w:hAnsi="Calibri" w:eastAsia="Calibri" w:cs="Calibri"/>
          <w:color w:val="2F2F2F"/>
          <w:sz w:val="24"/>
          <w:szCs w:val="24"/>
        </w:rPr>
        <w:t>Cramer’s Rule Solver: Finds a unique solution or reports “No Solution” when the determinant is zero.</w:t>
      </w:r>
    </w:p>
    <w:p w14:paraId="4F8D50B7">
      <w:r>
        <w:br w:type="page"/>
      </w:r>
    </w:p>
    <w:p w14:paraId="77E03702">
      <w:pPr>
        <w:pStyle w:val="2"/>
        <w:pBdr>
          <w:bottom w:val="single" w:color="2E75B6" w:sz="4" w:space="4"/>
        </w:pBdr>
        <w:spacing w:before="240" w:after="120"/>
      </w:pPr>
      <w:r>
        <w:rPr>
          <w:rFonts w:ascii="Calibri" w:hAnsi="Calibri" w:eastAsia="Calibri" w:cs="Calibri"/>
          <w:b/>
          <w:bCs/>
          <w:color w:val="1E3A5F"/>
          <w:sz w:val="28"/>
          <w:szCs w:val="28"/>
        </w:rPr>
        <w:t>3. Project Beneficiaries</w:t>
      </w:r>
    </w:p>
    <w:p w14:paraId="50FFA321">
      <w:pPr>
        <w:spacing w:before="240" w:after="120" w:line="276" w:lineRule="auto"/>
        <w:jc w:val="both"/>
      </w:pPr>
      <w:r>
        <w:rPr>
          <w:rFonts w:ascii="Calibri" w:hAnsi="Calibri" w:eastAsia="Calibri" w:cs="Calibri"/>
          <w:color w:val="2F2F2F"/>
          <w:sz w:val="24"/>
          <w:szCs w:val="24"/>
        </w:rPr>
        <w:t>This tool is designed to serve several target groups:</w:t>
      </w:r>
    </w:p>
    <w:p w14:paraId="6353945D">
      <w:pPr>
        <w:pStyle w:val="16"/>
        <w:numPr>
          <w:ilvl w:val="0"/>
          <w:numId w:val="7"/>
        </w:numPr>
        <w:spacing w:before="60" w:after="60" w:line="276" w:lineRule="auto"/>
        <w:jc w:val="both"/>
      </w:pPr>
      <w:r>
        <w:rPr>
          <w:rFonts w:ascii="Calibri" w:hAnsi="Calibri" w:eastAsia="Calibri" w:cs="Calibri"/>
          <w:color w:val="2F2F2F"/>
          <w:sz w:val="24"/>
          <w:szCs w:val="24"/>
        </w:rPr>
        <w:t>Students learning linear algebra who need to verify manual calculations step by step.</w:t>
      </w:r>
    </w:p>
    <w:p w14:paraId="33CBF633">
      <w:pPr>
        <w:pStyle w:val="16"/>
        <w:numPr>
          <w:ilvl w:val="0"/>
          <w:numId w:val="7"/>
        </w:numPr>
        <w:spacing w:before="60" w:after="60" w:line="276" w:lineRule="auto"/>
        <w:jc w:val="both"/>
      </w:pPr>
      <w:r>
        <w:rPr>
          <w:rFonts w:ascii="Calibri" w:hAnsi="Calibri" w:eastAsia="Calibri" w:cs="Calibri"/>
          <w:color w:val="2F2F2F"/>
          <w:sz w:val="24"/>
          <w:szCs w:val="24"/>
        </w:rPr>
        <w:t>Educators demonstrating Cramer’s Rule, matrix determinants, and equation substitution in class.</w:t>
      </w:r>
    </w:p>
    <w:p w14:paraId="539F193D">
      <w:pPr>
        <w:pStyle w:val="16"/>
        <w:numPr>
          <w:ilvl w:val="0"/>
          <w:numId w:val="7"/>
        </w:numPr>
        <w:spacing w:before="60" w:after="60" w:line="276" w:lineRule="auto"/>
        <w:jc w:val="both"/>
      </w:pPr>
      <w:r>
        <w:rPr>
          <w:rFonts w:ascii="Calibri" w:hAnsi="Calibri" w:eastAsia="Calibri" w:cs="Calibri"/>
          <w:color w:val="2F2F2F"/>
          <w:sz w:val="24"/>
          <w:szCs w:val="24"/>
        </w:rPr>
        <w:t>Software developers solving small linear systems in embedded or resource-constrained environments.</w:t>
      </w:r>
    </w:p>
    <w:p w14:paraId="649F5A37">
      <w:pPr>
        <w:pStyle w:val="16"/>
        <w:numPr>
          <w:ilvl w:val="0"/>
          <w:numId w:val="7"/>
        </w:numPr>
        <w:spacing w:before="60" w:after="60" w:line="276" w:lineRule="auto"/>
        <w:jc w:val="both"/>
      </w:pPr>
      <w:r>
        <w:rPr>
          <w:rFonts w:ascii="Calibri" w:hAnsi="Calibri" w:eastAsia="Calibri" w:cs="Calibri"/>
          <w:color w:val="2F2F2F"/>
          <w:sz w:val="24"/>
          <w:szCs w:val="24"/>
        </w:rPr>
        <w:t>Researchers validating equation systems parsed from raw or semi-structured text data.</w:t>
      </w:r>
    </w:p>
    <w:p w14:paraId="1C2EDB86">
      <w:r>
        <w:br w:type="page"/>
      </w:r>
    </w:p>
    <w:p w14:paraId="7F8917D7">
      <w:pPr>
        <w:pStyle w:val="2"/>
        <w:pBdr>
          <w:bottom w:val="single" w:color="2E75B6" w:sz="4" w:space="4"/>
        </w:pBdr>
        <w:spacing w:before="240" w:after="120"/>
      </w:pPr>
      <w:r>
        <w:rPr>
          <w:rFonts w:ascii="Calibri" w:hAnsi="Calibri" w:eastAsia="Calibri" w:cs="Calibri"/>
          <w:b/>
          <w:bCs/>
          <w:color w:val="1E3A5F"/>
          <w:sz w:val="28"/>
          <w:szCs w:val="28"/>
        </w:rPr>
        <w:t>4. Detailed Analysis</w:t>
      </w:r>
    </w:p>
    <w:p w14:paraId="7E7F497C">
      <w:pPr>
        <w:pStyle w:val="3"/>
        <w:spacing w:before="200" w:after="80"/>
      </w:pPr>
      <w:r>
        <w:rPr>
          <w:rFonts w:ascii="Calibri" w:hAnsi="Calibri" w:eastAsia="Calibri" w:cs="Calibri"/>
          <w:b/>
          <w:bCs/>
          <w:color w:val="2E75B6"/>
          <w:sz w:val="24"/>
          <w:szCs w:val="24"/>
        </w:rPr>
        <w:t>4.1 Problem Analysis</w:t>
      </w:r>
    </w:p>
    <w:p w14:paraId="06BCC05C">
      <w:pPr>
        <w:spacing w:before="240" w:after="120" w:line="276" w:lineRule="auto"/>
        <w:jc w:val="both"/>
      </w:pPr>
      <w:r>
        <w:rPr>
          <w:rFonts w:ascii="Calibri" w:hAnsi="Calibri" w:eastAsia="Calibri" w:cs="Calibri"/>
          <w:color w:val="2F2F2F"/>
          <w:sz w:val="24"/>
          <w:szCs w:val="24"/>
        </w:rPr>
        <w:t>The primary challenge lies in the parsing phase. Real-world input may contain typos, stray characters, mismatched brackets, or ambiguous signs. The parser must:</w:t>
      </w:r>
    </w:p>
    <w:p w14:paraId="739ED383">
      <w:pPr>
        <w:pStyle w:val="16"/>
        <w:numPr>
          <w:ilvl w:val="0"/>
          <w:numId w:val="7"/>
        </w:numPr>
        <w:spacing w:before="60" w:after="60" w:line="276" w:lineRule="auto"/>
        <w:jc w:val="both"/>
      </w:pPr>
      <w:r>
        <w:rPr>
          <w:rFonts w:ascii="Calibri" w:hAnsi="Calibri" w:eastAsia="Calibri" w:cs="Calibri"/>
          <w:color w:val="2F2F2F"/>
          <w:sz w:val="24"/>
          <w:szCs w:val="24"/>
        </w:rPr>
        <w:t>Identify and strip all non-mathematical characters while preserving equation structure.</w:t>
      </w:r>
    </w:p>
    <w:p w14:paraId="582F5FFA">
      <w:pPr>
        <w:pStyle w:val="16"/>
        <w:numPr>
          <w:ilvl w:val="0"/>
          <w:numId w:val="7"/>
        </w:numPr>
        <w:spacing w:before="60" w:after="60" w:line="276" w:lineRule="auto"/>
        <w:jc w:val="both"/>
      </w:pPr>
      <w:r>
        <w:rPr>
          <w:rFonts w:ascii="Calibri" w:hAnsi="Calibri" w:eastAsia="Calibri" w:cs="Calibri"/>
          <w:color w:val="2F2F2F"/>
          <w:sz w:val="24"/>
          <w:szCs w:val="24"/>
        </w:rPr>
        <w:t>Correctly resolve sign ambiguities including double negatives and leading operators.</w:t>
      </w:r>
    </w:p>
    <w:p w14:paraId="4A6CF604">
      <w:pPr>
        <w:pStyle w:val="16"/>
        <w:numPr>
          <w:ilvl w:val="0"/>
          <w:numId w:val="7"/>
        </w:numPr>
        <w:spacing w:before="60" w:after="60" w:line="276" w:lineRule="auto"/>
        <w:jc w:val="both"/>
      </w:pPr>
      <w:r>
        <w:rPr>
          <w:rFonts w:ascii="Calibri" w:hAnsi="Calibri" w:eastAsia="Calibri" w:cs="Calibri"/>
          <w:color w:val="2F2F2F"/>
          <w:sz w:val="24"/>
          <w:szCs w:val="24"/>
        </w:rPr>
        <w:t>Move terms across the equals sign with appropriate sign flipping.</w:t>
      </w:r>
    </w:p>
    <w:p w14:paraId="6F74ECD9">
      <w:pPr>
        <w:pStyle w:val="16"/>
        <w:numPr>
          <w:ilvl w:val="0"/>
          <w:numId w:val="7"/>
        </w:numPr>
        <w:spacing w:before="60" w:after="60" w:line="276" w:lineRule="auto"/>
        <w:jc w:val="both"/>
      </w:pPr>
      <w:r>
        <w:rPr>
          <w:rFonts w:ascii="Calibri" w:hAnsi="Calibri" w:eastAsia="Calibri" w:cs="Calibri"/>
          <w:color w:val="2F2F2F"/>
          <w:sz w:val="24"/>
          <w:szCs w:val="24"/>
        </w:rPr>
        <w:t>Accumulate coefficients for repeated variable names in the same equation.</w:t>
      </w:r>
    </w:p>
    <w:p w14:paraId="5C73C067">
      <w:pPr>
        <w:pStyle w:val="3"/>
        <w:spacing w:before="200" w:after="80"/>
      </w:pPr>
      <w:r>
        <w:rPr>
          <w:rFonts w:ascii="Calibri" w:hAnsi="Calibri" w:eastAsia="Calibri" w:cs="Calibri"/>
          <w:b/>
          <w:bCs/>
          <w:color w:val="2E75B6"/>
          <w:sz w:val="24"/>
          <w:szCs w:val="24"/>
        </w:rPr>
        <w:t>4.2 Algorithm Analysis</w:t>
      </w:r>
    </w:p>
    <w:p w14:paraId="71D79C4B">
      <w:pPr>
        <w:spacing w:before="240" w:after="120" w:line="276" w:lineRule="auto"/>
        <w:jc w:val="both"/>
      </w:pPr>
      <w:r>
        <w:rPr>
          <w:rFonts w:ascii="Calibri" w:hAnsi="Calibri" w:eastAsia="Calibri" w:cs="Calibri"/>
          <w:color w:val="2F2F2F"/>
          <w:sz w:val="24"/>
          <w:szCs w:val="24"/>
        </w:rPr>
        <w:t>The determinant function uses LU decomposition via Gaussian elimination with partial pivoting. This approach has O(n³) time complexity where n is the number of variables. Cramer’s Rule requires computing n+1 determinants, making the overall solve complexity O(n⁴). This is suitable for the small systems typical in this academic project.</w:t>
      </w:r>
    </w:p>
    <w:p w14:paraId="6A8BA874">
      <w:pPr>
        <w:pStyle w:val="3"/>
        <w:spacing w:before="200" w:after="80"/>
      </w:pPr>
      <w:r>
        <w:rPr>
          <w:rFonts w:ascii="Calibri" w:hAnsi="Calibri" w:eastAsia="Calibri" w:cs="Calibri"/>
          <w:b/>
          <w:bCs/>
          <w:color w:val="2E75B6"/>
          <w:sz w:val="24"/>
          <w:szCs w:val="24"/>
        </w:rPr>
        <w:t>4.3 Data Structures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760"/>
      </w:tblGrid>
      <w:tr w14:paraId="23BFD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3C8D99D">
            <w:pPr>
              <w:jc w:val="center"/>
            </w:pPr>
            <w:r>
              <w:rPr>
                <w:rFonts w:ascii="Calibri" w:hAnsi="Calibri" w:eastAsia="Calibri" w:cs="Calibri"/>
                <w:b/>
                <w:bCs/>
                <w:color w:val="FFFFFF"/>
                <w:sz w:val="22"/>
                <w:szCs w:val="22"/>
              </w:rPr>
              <w:t>Structure</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15B332A">
            <w:pPr>
              <w:jc w:val="center"/>
            </w:pPr>
            <w:r>
              <w:rPr>
                <w:rFonts w:ascii="Calibri" w:hAnsi="Calibri" w:eastAsia="Calibri" w:cs="Calibri"/>
                <w:b/>
                <w:bCs/>
                <w:color w:val="FFFFFF"/>
                <w:sz w:val="22"/>
                <w:szCs w:val="22"/>
              </w:rPr>
              <w:t>Type</w:t>
            </w:r>
          </w:p>
        </w:tc>
        <w:tc>
          <w:tcPr>
            <w:tcW w:w="3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4CE6980">
            <w:pPr>
              <w:jc w:val="center"/>
            </w:pPr>
            <w:r>
              <w:rPr>
                <w:rFonts w:ascii="Calibri" w:hAnsi="Calibri" w:eastAsia="Calibri" w:cs="Calibri"/>
                <w:b/>
                <w:bCs/>
                <w:color w:val="FFFFFF"/>
                <w:sz w:val="22"/>
                <w:szCs w:val="22"/>
              </w:rPr>
              <w:t>Purpose</w:t>
            </w:r>
          </w:p>
        </w:tc>
      </w:tr>
      <w:tr w14:paraId="7134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F75F457">
            <w:pPr>
              <w:jc w:val="left"/>
            </w:pPr>
            <w:r>
              <w:rPr>
                <w:rFonts w:ascii="Calibri" w:hAnsi="Calibri" w:eastAsia="Calibri" w:cs="Calibri"/>
                <w:color w:val="2F2F2F"/>
                <w:sz w:val="22"/>
                <w:szCs w:val="22"/>
              </w:rPr>
              <w:t>Equation</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523114D">
            <w:pPr>
              <w:jc w:val="left"/>
            </w:pPr>
            <w:r>
              <w:rPr>
                <w:rFonts w:ascii="Calibri" w:hAnsi="Calibri" w:eastAsia="Calibri" w:cs="Calibri"/>
                <w:color w:val="2F2F2F"/>
                <w:sz w:val="22"/>
                <w:szCs w:val="22"/>
              </w:rPr>
              <w:t>struct</w:t>
            </w:r>
          </w:p>
        </w:tc>
        <w:tc>
          <w:tcPr>
            <w:tcW w:w="3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92909B9">
            <w:pPr>
              <w:jc w:val="left"/>
            </w:pPr>
            <w:r>
              <w:rPr>
                <w:rFonts w:ascii="Calibri" w:hAnsi="Calibri" w:eastAsia="Calibri" w:cs="Calibri"/>
                <w:color w:val="2F2F2F"/>
                <w:sz w:val="22"/>
                <w:szCs w:val="22"/>
              </w:rPr>
              <w:t>Holds a map of variable-to-coefficient pairs and a constant term</w:t>
            </w:r>
          </w:p>
        </w:tc>
      </w:tr>
      <w:tr w14:paraId="13C1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9566A">
            <w:pPr>
              <w:jc w:val="left"/>
            </w:pPr>
            <w:r>
              <w:rPr>
                <w:rFonts w:ascii="Calibri" w:hAnsi="Calibri" w:eastAsia="Calibri" w:cs="Calibri"/>
                <w:color w:val="2F2F2F"/>
                <w:sz w:val="22"/>
                <w:szCs w:val="22"/>
              </w:rPr>
              <w:t>coefficient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2BBB3C">
            <w:pPr>
              <w:jc w:val="left"/>
            </w:pPr>
            <w:r>
              <w:rPr>
                <w:rFonts w:ascii="Calibri" w:hAnsi="Calibri" w:eastAsia="Calibri" w:cs="Calibri"/>
                <w:color w:val="2F2F2F"/>
                <w:sz w:val="22"/>
                <w:szCs w:val="22"/>
              </w:rPr>
              <w:t>map&lt;string, float&gt;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0C467">
            <w:pPr>
              <w:jc w:val="left"/>
            </w:pPr>
            <w:r>
              <w:rPr>
                <w:rFonts w:ascii="Calibri" w:hAnsi="Calibri" w:eastAsia="Calibri" w:cs="Calibri"/>
                <w:color w:val="2F2F2F"/>
                <w:sz w:val="22"/>
                <w:szCs w:val="22"/>
              </w:rPr>
              <w:t>Stores variable names and their floating-point coefficients</w:t>
            </w:r>
          </w:p>
        </w:tc>
      </w:tr>
      <w:tr w14:paraId="69C1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85C7466">
            <w:pPr>
              <w:jc w:val="left"/>
            </w:pPr>
            <w:r>
              <w:rPr>
                <w:rFonts w:ascii="Calibri" w:hAnsi="Calibri" w:eastAsia="Calibri" w:cs="Calibri"/>
                <w:color w:val="2F2F2F"/>
                <w:sz w:val="22"/>
                <w:szCs w:val="22"/>
              </w:rPr>
              <w:t>variables</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FED2CD5">
            <w:pPr>
              <w:jc w:val="left"/>
            </w:pPr>
            <w:r>
              <w:rPr>
                <w:rFonts w:ascii="Calibri" w:hAnsi="Calibri" w:eastAsia="Calibri" w:cs="Calibri"/>
                <w:color w:val="2F2F2F"/>
                <w:sz w:val="22"/>
                <w:szCs w:val="22"/>
              </w:rPr>
              <w:t>set&lt;string&gt;</w:t>
            </w:r>
          </w:p>
        </w:tc>
        <w:tc>
          <w:tcPr>
            <w:tcW w:w="3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D98185A">
            <w:pPr>
              <w:jc w:val="left"/>
            </w:pPr>
            <w:r>
              <w:rPr>
                <w:rFonts w:ascii="Calibri" w:hAnsi="Calibri" w:eastAsia="Calibri" w:cs="Calibri"/>
                <w:color w:val="2F2F2F"/>
                <w:sz w:val="22"/>
                <w:szCs w:val="22"/>
              </w:rPr>
              <w:t>Tracks all unique variable names in sorted order</w:t>
            </w:r>
          </w:p>
        </w:tc>
      </w:tr>
      <w:tr w14:paraId="64EA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0FE0A5">
            <w:pPr>
              <w:jc w:val="left"/>
            </w:pPr>
            <w:r>
              <w:rPr>
                <w:rFonts w:ascii="Calibri" w:hAnsi="Calibri" w:eastAsia="Calibri" w:cs="Calibri"/>
                <w:color w:val="2F2F2F"/>
                <w:sz w:val="22"/>
                <w:szCs w:val="22"/>
              </w:rPr>
              <w:t>Matrix A</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5385E3">
            <w:pPr>
              <w:jc w:val="left"/>
            </w:pPr>
            <w:r>
              <w:rPr>
                <w:rFonts w:ascii="Calibri" w:hAnsi="Calibri" w:eastAsia="Calibri" w:cs="Calibri"/>
                <w:color w:val="2F2F2F"/>
                <w:sz w:val="22"/>
                <w:szCs w:val="22"/>
              </w:rPr>
              <w:t>vector&lt;vector&lt;float&gt;&gt;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DE18B">
            <w:pPr>
              <w:jc w:val="left"/>
            </w:pPr>
            <w:r>
              <w:rPr>
                <w:rFonts w:ascii="Calibri" w:hAnsi="Calibri" w:eastAsia="Calibri" w:cs="Calibri"/>
                <w:color w:val="2F2F2F"/>
                <w:sz w:val="22"/>
                <w:szCs w:val="22"/>
              </w:rPr>
              <w:t>Coefficient matrix for determinant computation</w:t>
            </w:r>
          </w:p>
        </w:tc>
      </w:tr>
    </w:tbl>
    <w:p w14:paraId="4C68C6FF">
      <w:r>
        <w:br w:type="page"/>
      </w:r>
    </w:p>
    <w:p w14:paraId="73254CE2">
      <w:pPr>
        <w:pStyle w:val="2"/>
        <w:pBdr>
          <w:bottom w:val="single" w:color="2E75B6" w:sz="4" w:space="4"/>
        </w:pBdr>
        <w:spacing w:before="240" w:after="120"/>
      </w:pPr>
      <w:r>
        <w:rPr>
          <w:rFonts w:ascii="Calibri" w:hAnsi="Calibri" w:eastAsia="Calibri" w:cs="Calibri"/>
          <w:b/>
          <w:bCs/>
          <w:color w:val="1E3A5F"/>
          <w:sz w:val="28"/>
          <w:szCs w:val="28"/>
        </w:rPr>
        <w:t>5. Task Breakdown Structure</w:t>
      </w:r>
    </w:p>
    <w:p w14:paraId="6636E885">
      <w:pPr>
        <w:pStyle w:val="3"/>
        <w:spacing w:before="200" w:after="80"/>
      </w:pPr>
      <w:r>
        <w:rPr>
          <w:rFonts w:ascii="Calibri" w:hAnsi="Calibri" w:eastAsia="Calibri" w:cs="Calibri"/>
          <w:b/>
          <w:bCs/>
          <w:color w:val="2E75B6"/>
          <w:sz w:val="24"/>
          <w:szCs w:val="24"/>
        </w:rPr>
        <w:t>5.1 Major Tasks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600"/>
        <w:gridCol w:w="5760"/>
      </w:tblGrid>
      <w:tr w14:paraId="290A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17E3434">
            <w:pPr>
              <w:jc w:val="center"/>
            </w:pPr>
            <w:r>
              <w:rPr>
                <w:rFonts w:ascii="Calibri" w:hAnsi="Calibri" w:eastAsia="Calibri" w:cs="Calibri"/>
                <w:b/>
                <w:bCs/>
                <w:color w:val="FFFFFF"/>
                <w:sz w:val="22"/>
                <w:szCs w:val="22"/>
              </w:rPr>
              <w:t>Task ID</w:t>
            </w:r>
          </w:p>
        </w:tc>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D2BF6BD">
            <w:pPr>
              <w:jc w:val="center"/>
            </w:pPr>
            <w:r>
              <w:rPr>
                <w:rFonts w:ascii="Calibri" w:hAnsi="Calibri" w:eastAsia="Calibri" w:cs="Calibri"/>
                <w:b/>
                <w:bCs/>
                <w:color w:val="FFFFFF"/>
                <w:sz w:val="22"/>
                <w:szCs w:val="22"/>
              </w:rPr>
              <w:t>Task Name</w:t>
            </w:r>
          </w:p>
        </w:tc>
        <w:tc>
          <w:tcPr>
            <w:tcW w:w="5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103C9A6">
            <w:pPr>
              <w:jc w:val="center"/>
            </w:pPr>
            <w:r>
              <w:rPr>
                <w:rFonts w:ascii="Calibri" w:hAnsi="Calibri" w:eastAsia="Calibri" w:cs="Calibri"/>
                <w:b/>
                <w:bCs/>
                <w:color w:val="FFFFFF"/>
                <w:sz w:val="22"/>
                <w:szCs w:val="22"/>
              </w:rPr>
              <w:t>Description</w:t>
            </w:r>
          </w:p>
        </w:tc>
      </w:tr>
      <w:tr w14:paraId="174D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B4ADDAF">
            <w:pPr>
              <w:jc w:val="left"/>
            </w:pPr>
            <w:r>
              <w:rPr>
                <w:rFonts w:ascii="Calibri" w:hAnsi="Calibri" w:eastAsia="Calibri" w:cs="Calibri"/>
                <w:color w:val="2F2F2F"/>
                <w:sz w:val="22"/>
                <w:szCs w:val="22"/>
              </w:rPr>
              <w:t>T1</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E2C392A">
            <w:pPr>
              <w:jc w:val="left"/>
            </w:pPr>
            <w:r>
              <w:rPr>
                <w:rFonts w:ascii="Calibri" w:hAnsi="Calibri" w:eastAsia="Calibri" w:cs="Calibri"/>
                <w:color w:val="2F2F2F"/>
                <w:sz w:val="22"/>
                <w:szCs w:val="22"/>
              </w:rPr>
              <w:t>Requirements Analysis</w:t>
            </w:r>
          </w:p>
        </w:tc>
        <w:tc>
          <w:tcPr>
            <w:tcW w:w="5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7746415">
            <w:pPr>
              <w:jc w:val="left"/>
            </w:pPr>
            <w:r>
              <w:rPr>
                <w:rFonts w:ascii="Calibri" w:hAnsi="Calibri" w:eastAsia="Calibri" w:cs="Calibri"/>
                <w:color w:val="2F2F2F"/>
                <w:sz w:val="22"/>
                <w:szCs w:val="22"/>
              </w:rPr>
              <w:t>Define input formats, supported commands, and expected outputs</w:t>
            </w:r>
          </w:p>
        </w:tc>
      </w:tr>
      <w:tr w14:paraId="0C1E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01965">
            <w:pPr>
              <w:jc w:val="left"/>
            </w:pPr>
            <w:r>
              <w:rPr>
                <w:rFonts w:ascii="Calibri" w:hAnsi="Calibri" w:eastAsia="Calibri" w:cs="Calibri"/>
                <w:color w:val="2F2F2F"/>
                <w:sz w:val="22"/>
                <w:szCs w:val="22"/>
              </w:rPr>
              <w:t>T2</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1D8279">
            <w:pPr>
              <w:jc w:val="left"/>
            </w:pPr>
            <w:r>
              <w:rPr>
                <w:rFonts w:ascii="Calibri" w:hAnsi="Calibri" w:eastAsia="Calibri" w:cs="Calibri"/>
                <w:color w:val="2F2F2F"/>
                <w:sz w:val="22"/>
                <w:szCs w:val="22"/>
              </w:rPr>
              <w:t>Input Parser Development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4A8722">
            <w:pPr>
              <w:jc w:val="left"/>
            </w:pPr>
            <w:r>
              <w:rPr>
                <w:rFonts w:ascii="Calibri" w:hAnsi="Calibri" w:eastAsia="Calibri" w:cs="Calibri"/>
                <w:color w:val="2F2F2F"/>
                <w:sz w:val="22"/>
                <w:szCs w:val="22"/>
              </w:rPr>
              <w:t>Implement parseEquation() with noise-cleaning and tokenizer logic</w:t>
            </w:r>
          </w:p>
        </w:tc>
      </w:tr>
      <w:tr w14:paraId="5BC7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5D1F414">
            <w:pPr>
              <w:jc w:val="left"/>
            </w:pPr>
            <w:r>
              <w:rPr>
                <w:rFonts w:ascii="Calibri" w:hAnsi="Calibri" w:eastAsia="Calibri" w:cs="Calibri"/>
                <w:color w:val="2F2F2F"/>
                <w:sz w:val="22"/>
                <w:szCs w:val="22"/>
              </w:rPr>
              <w:t>T3</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40C0C91">
            <w:pPr>
              <w:jc w:val="left"/>
            </w:pPr>
            <w:r>
              <w:rPr>
                <w:rFonts w:ascii="Calibri" w:hAnsi="Calibri" w:eastAsia="Calibri" w:cs="Calibri"/>
                <w:color w:val="2F2F2F"/>
                <w:sz w:val="22"/>
                <w:szCs w:val="22"/>
              </w:rPr>
              <w:t>Matrix &amp; Determinant Module</w:t>
            </w:r>
          </w:p>
        </w:tc>
        <w:tc>
          <w:tcPr>
            <w:tcW w:w="5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4CDC39C6">
            <w:pPr>
              <w:jc w:val="left"/>
            </w:pPr>
            <w:r>
              <w:rPr>
                <w:rFonts w:ascii="Calibri" w:hAnsi="Calibri" w:eastAsia="Calibri" w:cs="Calibri"/>
                <w:color w:val="2F2F2F"/>
                <w:sz w:val="22"/>
                <w:szCs w:val="22"/>
              </w:rPr>
              <w:t>Implement Gaussian elimination determinant function with pivoting</w:t>
            </w:r>
          </w:p>
        </w:tc>
      </w:tr>
      <w:tr w14:paraId="1A13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E5DACC">
            <w:pPr>
              <w:jc w:val="left"/>
            </w:pPr>
            <w:r>
              <w:rPr>
                <w:rFonts w:ascii="Calibri" w:hAnsi="Calibri" w:eastAsia="Calibri" w:cs="Calibri"/>
                <w:color w:val="2F2F2F"/>
                <w:sz w:val="22"/>
                <w:szCs w:val="22"/>
              </w:rPr>
              <w:t>T4</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63CBA5">
            <w:pPr>
              <w:jc w:val="left"/>
            </w:pPr>
            <w:r>
              <w:rPr>
                <w:rFonts w:ascii="Calibri" w:hAnsi="Calibri" w:eastAsia="Calibri" w:cs="Calibri"/>
                <w:color w:val="2F2F2F"/>
                <w:sz w:val="22"/>
                <w:szCs w:val="22"/>
              </w:rPr>
              <w:t>Cramer’s Rule Solver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429C06">
            <w:pPr>
              <w:jc w:val="left"/>
            </w:pPr>
            <w:r>
              <w:rPr>
                <w:rFonts w:ascii="Calibri" w:hAnsi="Calibri" w:eastAsia="Calibri" w:cs="Calibri"/>
                <w:color w:val="2F2F2F"/>
                <w:sz w:val="22"/>
                <w:szCs w:val="22"/>
              </w:rPr>
              <w:t>Implement solve logic using the determinant function</w:t>
            </w:r>
          </w:p>
        </w:tc>
      </w:tr>
      <w:tr w14:paraId="11D4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05CB0F0">
            <w:pPr>
              <w:jc w:val="left"/>
            </w:pPr>
            <w:r>
              <w:rPr>
                <w:rFonts w:ascii="Calibri" w:hAnsi="Calibri" w:eastAsia="Calibri" w:cs="Calibri"/>
                <w:color w:val="2F2F2F"/>
                <w:sz w:val="22"/>
                <w:szCs w:val="22"/>
              </w:rPr>
              <w:t>T5</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83CC73E">
            <w:pPr>
              <w:jc w:val="left"/>
            </w:pPr>
            <w:r>
              <w:rPr>
                <w:rFonts w:ascii="Calibri" w:hAnsi="Calibri" w:eastAsia="Calibri" w:cs="Calibri"/>
                <w:color w:val="2F2F2F"/>
                <w:sz w:val="22"/>
                <w:szCs w:val="22"/>
              </w:rPr>
              <w:t>Command Interface</w:t>
            </w:r>
          </w:p>
        </w:tc>
        <w:tc>
          <w:tcPr>
            <w:tcW w:w="5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8583189">
            <w:pPr>
              <w:jc w:val="left"/>
            </w:pPr>
            <w:r>
              <w:rPr>
                <w:rFonts w:ascii="Calibri" w:hAnsi="Calibri" w:eastAsia="Calibri" w:cs="Calibri"/>
                <w:color w:val="2F2F2F"/>
                <w:sz w:val="22"/>
                <w:szCs w:val="22"/>
              </w:rPr>
              <w:t>Implement main loop handling all 10 user commands</w:t>
            </w:r>
          </w:p>
        </w:tc>
      </w:tr>
      <w:tr w14:paraId="2C80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BF2FED">
            <w:pPr>
              <w:jc w:val="left"/>
            </w:pPr>
            <w:r>
              <w:rPr>
                <w:rFonts w:ascii="Calibri" w:hAnsi="Calibri" w:eastAsia="Calibri" w:cs="Calibri"/>
                <w:color w:val="2F2F2F"/>
                <w:sz w:val="22"/>
                <w:szCs w:val="22"/>
              </w:rPr>
              <w:t>T6</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37C4F">
            <w:pPr>
              <w:jc w:val="left"/>
            </w:pPr>
            <w:r>
              <w:rPr>
                <w:rFonts w:ascii="Calibri" w:hAnsi="Calibri" w:eastAsia="Calibri" w:cs="Calibri"/>
                <w:color w:val="2F2F2F"/>
                <w:sz w:val="22"/>
                <w:szCs w:val="22"/>
              </w:rPr>
              <w:t>Testing &amp; Validation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933A80">
            <w:pPr>
              <w:jc w:val="left"/>
            </w:pPr>
            <w:r>
              <w:rPr>
                <w:rFonts w:ascii="Calibri" w:hAnsi="Calibri" w:eastAsia="Calibri" w:cs="Calibri"/>
                <w:color w:val="2F2F2F"/>
                <w:sz w:val="22"/>
                <w:szCs w:val="22"/>
              </w:rPr>
              <w:t>Create test cases for all commands and edge cases</w:t>
            </w:r>
          </w:p>
        </w:tc>
      </w:tr>
      <w:tr w14:paraId="05B4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0ACDD20">
            <w:pPr>
              <w:jc w:val="left"/>
            </w:pPr>
            <w:r>
              <w:rPr>
                <w:rFonts w:ascii="Calibri" w:hAnsi="Calibri" w:eastAsia="Calibri" w:cs="Calibri"/>
                <w:color w:val="2F2F2F"/>
                <w:sz w:val="22"/>
                <w:szCs w:val="22"/>
              </w:rPr>
              <w:t>T7</w:t>
            </w:r>
          </w:p>
        </w:tc>
        <w:tc>
          <w:tcPr>
            <w:tcW w:w="26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2FE8D8D">
            <w:pPr>
              <w:jc w:val="left"/>
            </w:pPr>
            <w:r>
              <w:rPr>
                <w:rFonts w:ascii="Calibri" w:hAnsi="Calibri" w:eastAsia="Calibri" w:cs="Calibri"/>
                <w:color w:val="2F2F2F"/>
                <w:sz w:val="22"/>
                <w:szCs w:val="22"/>
              </w:rPr>
              <w:t>Documentation &amp; Report</w:t>
            </w:r>
          </w:p>
        </w:tc>
        <w:tc>
          <w:tcPr>
            <w:tcW w:w="5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27FBC42">
            <w:pPr>
              <w:jc w:val="left"/>
            </w:pPr>
            <w:r>
              <w:rPr>
                <w:rFonts w:ascii="Calibri" w:hAnsi="Calibri" w:eastAsia="Calibri" w:cs="Calibri"/>
                <w:color w:val="2F2F2F"/>
                <w:sz w:val="22"/>
                <w:szCs w:val="22"/>
              </w:rPr>
              <w:t>Write the full project report per course guidelines</w:t>
            </w:r>
          </w:p>
        </w:tc>
      </w:tr>
      <w:tr w14:paraId="0054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F38128">
            <w:pPr>
              <w:jc w:val="left"/>
            </w:pPr>
            <w:r>
              <w:rPr>
                <w:rFonts w:ascii="Calibri" w:hAnsi="Calibri" w:eastAsia="Calibri" w:cs="Calibri"/>
                <w:color w:val="2F2F2F"/>
                <w:sz w:val="22"/>
                <w:szCs w:val="22"/>
              </w:rPr>
              <w:t>T8</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97DA51">
            <w:pPr>
              <w:jc w:val="left"/>
            </w:pPr>
            <w:r>
              <w:rPr>
                <w:rFonts w:ascii="Calibri" w:hAnsi="Calibri" w:eastAsia="Calibri" w:cs="Calibri"/>
                <w:color w:val="2F2F2F"/>
                <w:sz w:val="22"/>
                <w:szCs w:val="22"/>
              </w:rPr>
              <w:t>README &amp; GitHub Setup</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15E17E">
            <w:pPr>
              <w:jc w:val="left"/>
            </w:pPr>
            <w:r>
              <w:rPr>
                <w:rFonts w:ascii="Calibri" w:hAnsi="Calibri" w:eastAsia="Calibri" w:cs="Calibri"/>
                <w:color w:val="2F2F2F"/>
                <w:sz w:val="22"/>
                <w:szCs w:val="22"/>
              </w:rPr>
              <w:t>Set up repository, write README, organize all project files</w:t>
            </w:r>
          </w:p>
        </w:tc>
      </w:tr>
    </w:tbl>
    <w:p w14:paraId="7BAEECF2">
      <w:pPr>
        <w:spacing w:before="200"/>
      </w:pPr>
    </w:p>
    <w:p w14:paraId="6986641C">
      <w:pPr>
        <w:pStyle w:val="3"/>
        <w:spacing w:before="200" w:after="80"/>
      </w:pPr>
      <w:r>
        <w:rPr>
          <w:rFonts w:ascii="Calibri" w:hAnsi="Calibri" w:eastAsia="Calibri" w:cs="Calibri"/>
          <w:b/>
          <w:bCs/>
          <w:color w:val="2E75B6"/>
          <w:sz w:val="24"/>
          <w:szCs w:val="24"/>
        </w:rPr>
        <w:t>5.2 Roles and Responsibilities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E01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5A83303">
            <w:pPr>
              <w:jc w:val="center"/>
            </w:pPr>
            <w:r>
              <w:rPr>
                <w:rFonts w:ascii="Calibri" w:hAnsi="Calibri" w:eastAsia="Calibri" w:cs="Calibri"/>
                <w:b/>
                <w:bCs/>
                <w:color w:val="FFFFFF"/>
                <w:sz w:val="22"/>
                <w:szCs w:val="22"/>
              </w:rPr>
              <w:t>Member</w:t>
            </w:r>
          </w:p>
        </w:tc>
        <w:tc>
          <w:tcPr>
            <w:tcW w:w="6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5C850DC">
            <w:pPr>
              <w:jc w:val="center"/>
            </w:pPr>
            <w:r>
              <w:rPr>
                <w:rFonts w:ascii="Calibri" w:hAnsi="Calibri" w:eastAsia="Calibri" w:cs="Calibri"/>
                <w:b/>
                <w:bCs/>
                <w:color w:val="FFFFFF"/>
                <w:sz w:val="22"/>
                <w:szCs w:val="22"/>
              </w:rPr>
              <w:t>Responsibilities</w:t>
            </w:r>
          </w:p>
        </w:tc>
      </w:tr>
      <w:tr w14:paraId="1CF9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11D641F">
            <w:pPr>
              <w:jc w:val="left"/>
            </w:pPr>
            <w:r>
              <w:rPr>
                <w:rFonts w:ascii="Calibri" w:hAnsi="Calibri" w:eastAsia="Calibri" w:cs="Calibri"/>
                <w:color w:val="2F2F2F"/>
                <w:sz w:val="22"/>
                <w:szCs w:val="22"/>
              </w:rPr>
              <w:t>Abdelrahman Tarek</w:t>
            </w:r>
          </w:p>
        </w:tc>
        <w:tc>
          <w:tcPr>
            <w:tcW w:w="63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DE65FB0">
            <w:pPr>
              <w:jc w:val="left"/>
            </w:pPr>
            <w:r>
              <w:rPr>
                <w:rFonts w:ascii="Calibri" w:hAnsi="Calibri" w:eastAsia="Calibri" w:cs="Calibri"/>
                <w:color w:val="2F2F2F"/>
                <w:sz w:val="22"/>
                <w:szCs w:val="22"/>
              </w:rPr>
              <w:t>Complete project: Parser, Matrix Operations, Cramer's Rule Solver, Command Interface, Testing, Documentation, README, GitHub Repository</w:t>
            </w:r>
          </w:p>
        </w:tc>
      </w:tr>
    </w:tbl>
    <w:p w14:paraId="114F067F">
      <w:r>
        <w:br w:type="page"/>
      </w:r>
    </w:p>
    <w:p w14:paraId="34ECEA46">
      <w:pPr>
        <w:pStyle w:val="2"/>
        <w:pBdr>
          <w:bottom w:val="single" w:color="2E75B6" w:sz="4" w:space="4"/>
        </w:pBdr>
        <w:spacing w:before="240" w:after="120"/>
      </w:pPr>
      <w:r>
        <w:rPr>
          <w:rFonts w:ascii="Calibri" w:hAnsi="Calibri" w:eastAsia="Calibri" w:cs="Calibri"/>
          <w:b/>
          <w:bCs/>
          <w:color w:val="1E3A5F"/>
          <w:sz w:val="28"/>
          <w:szCs w:val="28"/>
        </w:rPr>
        <w:t>6. System Architecture and Design</w:t>
      </w:r>
    </w:p>
    <w:p w14:paraId="41DC5C01">
      <w:pPr>
        <w:pStyle w:val="3"/>
        <w:spacing w:before="200" w:after="80"/>
      </w:pPr>
      <w:r>
        <w:rPr>
          <w:rFonts w:ascii="Calibri" w:hAnsi="Calibri" w:eastAsia="Calibri" w:cs="Calibri"/>
          <w:b/>
          <w:bCs/>
          <w:color w:val="2E75B6"/>
          <w:sz w:val="24"/>
          <w:szCs w:val="24"/>
        </w:rPr>
        <w:t>6.1 Architecture Overview</w:t>
      </w:r>
    </w:p>
    <w:p w14:paraId="0B8B84AE">
      <w:pPr>
        <w:spacing w:before="240" w:after="120" w:line="276" w:lineRule="auto"/>
        <w:jc w:val="both"/>
      </w:pPr>
      <w:r>
        <w:rPr>
          <w:rFonts w:ascii="Calibri" w:hAnsi="Calibri" w:eastAsia="Calibri" w:cs="Calibri"/>
          <w:color w:val="2F2F2F"/>
          <w:sz w:val="24"/>
          <w:szCs w:val="24"/>
        </w:rPr>
        <w:t>The program follows a pipeline architecture with three distinct processing layers:</w:t>
      </w:r>
    </w:p>
    <w:p w14:paraId="43CAEAC5">
      <w:pPr>
        <w:pStyle w:val="16"/>
        <w:numPr>
          <w:ilvl w:val="0"/>
          <w:numId w:val="7"/>
        </w:numPr>
        <w:spacing w:before="60" w:after="60" w:line="276" w:lineRule="auto"/>
        <w:jc w:val="both"/>
      </w:pPr>
      <w:r>
        <w:rPr>
          <w:rFonts w:ascii="Calibri" w:hAnsi="Calibri" w:eastAsia="Calibri" w:cs="Calibri"/>
          <w:color w:val="2F2F2F"/>
          <w:sz w:val="24"/>
          <w:szCs w:val="24"/>
        </w:rPr>
        <w:t>Layer 1 – Input Layer: Reads raw equation strings. The parseEquation() function tokenizes and cleans each string, resolving signs and stripping invalid symbols.</w:t>
      </w:r>
    </w:p>
    <w:p w14:paraId="0C9BBD60">
      <w:pPr>
        <w:pStyle w:val="16"/>
        <w:numPr>
          <w:ilvl w:val="0"/>
          <w:numId w:val="7"/>
        </w:numPr>
        <w:spacing w:before="60" w:after="60" w:line="276" w:lineRule="auto"/>
        <w:jc w:val="both"/>
      </w:pPr>
      <w:r>
        <w:rPr>
          <w:rFonts w:ascii="Calibri" w:hAnsi="Calibri" w:eastAsia="Calibri" w:cs="Calibri"/>
          <w:color w:val="2F2F2F"/>
          <w:sz w:val="24"/>
          <w:szCs w:val="24"/>
        </w:rPr>
        <w:t>Layer 2 – Data Layer: Stores parsed data in Equation structs using std::map for O(log n) variable lookup. A std::set collects unique variable names in sorted order.</w:t>
      </w:r>
    </w:p>
    <w:p w14:paraId="299E2C29">
      <w:pPr>
        <w:pStyle w:val="16"/>
        <w:numPr>
          <w:ilvl w:val="0"/>
          <w:numId w:val="7"/>
        </w:numPr>
        <w:spacing w:before="60" w:after="60" w:line="276" w:lineRule="auto"/>
        <w:jc w:val="both"/>
      </w:pPr>
      <w:r>
        <w:rPr>
          <w:rFonts w:ascii="Calibri" w:hAnsi="Calibri" w:eastAsia="Calibri" w:cs="Calibri"/>
          <w:color w:val="2F2F2F"/>
          <w:sz w:val="24"/>
          <w:szCs w:val="24"/>
        </w:rPr>
        <w:t>Layer 3 – Command Layer: The main loop reads commands and dispatches them to the appropriate handler. Matrix operations are performed on-demand from the stored data.</w:t>
      </w:r>
    </w:p>
    <w:p w14:paraId="4569FA62">
      <w:pPr>
        <w:pStyle w:val="3"/>
        <w:spacing w:before="200" w:after="80"/>
      </w:pPr>
      <w:r>
        <w:rPr>
          <w:rFonts w:ascii="Calibri" w:hAnsi="Calibri" w:eastAsia="Calibri" w:cs="Calibri"/>
          <w:b/>
          <w:bCs/>
          <w:color w:val="2E75B6"/>
          <w:sz w:val="24"/>
          <w:szCs w:val="24"/>
        </w:rPr>
        <w:t>6.2 Module Descriptions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5BCF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D2E442A">
            <w:pPr>
              <w:jc w:val="center"/>
            </w:pPr>
            <w:r>
              <w:rPr>
                <w:rFonts w:ascii="Calibri" w:hAnsi="Calibri" w:eastAsia="Calibri" w:cs="Calibri"/>
                <w:b/>
                <w:bCs/>
                <w:color w:val="FFFFFF"/>
                <w:sz w:val="22"/>
                <w:szCs w:val="22"/>
              </w:rPr>
              <w:t>Module</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1FE84BD">
            <w:pPr>
              <w:jc w:val="center"/>
            </w:pPr>
            <w:r>
              <w:rPr>
                <w:rFonts w:ascii="Calibri" w:hAnsi="Calibri" w:eastAsia="Calibri" w:cs="Calibri"/>
                <w:b/>
                <w:bCs/>
                <w:color w:val="FFFFFF"/>
                <w:sz w:val="22"/>
                <w:szCs w:val="22"/>
              </w:rPr>
              <w:t>Functions</w:t>
            </w:r>
          </w:p>
        </w:tc>
        <w:tc>
          <w:tcPr>
            <w:tcW w:w="4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6511302">
            <w:pPr>
              <w:jc w:val="center"/>
            </w:pPr>
            <w:r>
              <w:rPr>
                <w:rFonts w:ascii="Calibri" w:hAnsi="Calibri" w:eastAsia="Calibri" w:cs="Calibri"/>
                <w:b/>
                <w:bCs/>
                <w:color w:val="FFFFFF"/>
                <w:sz w:val="22"/>
                <w:szCs w:val="22"/>
              </w:rPr>
              <w:t>Responsibility</w:t>
            </w:r>
          </w:p>
        </w:tc>
      </w:tr>
      <w:tr w14:paraId="23A3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EF40220">
            <w:pPr>
              <w:jc w:val="left"/>
            </w:pPr>
            <w:r>
              <w:rPr>
                <w:rFonts w:ascii="Calibri" w:hAnsi="Calibri" w:eastAsia="Calibri" w:cs="Calibri"/>
                <w:color w:val="2F2F2F"/>
                <w:sz w:val="22"/>
                <w:szCs w:val="22"/>
              </w:rPr>
              <w:t>Parser</w:t>
            </w:r>
          </w:p>
        </w:tc>
        <w:tc>
          <w:tcPr>
            <w:tcW w:w="3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3C7751C">
            <w:pPr>
              <w:jc w:val="left"/>
            </w:pPr>
            <w:r>
              <w:rPr>
                <w:rFonts w:ascii="Calibri" w:hAnsi="Calibri" w:eastAsia="Calibri" w:cs="Calibri"/>
                <w:color w:val="2F2F2F"/>
                <w:sz w:val="22"/>
                <w:szCs w:val="22"/>
              </w:rPr>
              <w:t>parseEquation()</w:t>
            </w:r>
          </w:p>
        </w:tc>
        <w:tc>
          <w:tcPr>
            <w:tcW w:w="43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F74A355">
            <w:pPr>
              <w:jc w:val="left"/>
            </w:pPr>
            <w:r>
              <w:rPr>
                <w:rFonts w:ascii="Calibri" w:hAnsi="Calibri" w:eastAsia="Calibri" w:cs="Calibri"/>
                <w:color w:val="2F2F2F"/>
                <w:sz w:val="22"/>
                <w:szCs w:val="22"/>
              </w:rPr>
              <w:t>Converts raw noisy string into a structured Equation object</w:t>
            </w:r>
          </w:p>
        </w:tc>
      </w:tr>
      <w:tr w14:paraId="37CA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D556CF">
            <w:pPr>
              <w:jc w:val="left"/>
            </w:pPr>
            <w:r>
              <w:rPr>
                <w:rFonts w:ascii="Calibri" w:hAnsi="Calibri" w:eastAsia="Calibri" w:cs="Calibri"/>
                <w:color w:val="2F2F2F"/>
                <w:sz w:val="22"/>
                <w:szCs w:val="22"/>
              </w:rPr>
              <w:t>Display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F89451">
            <w:pPr>
              <w:jc w:val="left"/>
            </w:pPr>
            <w:r>
              <w:rPr>
                <w:rFonts w:ascii="Calibri" w:hAnsi="Calibri" w:eastAsia="Calibri" w:cs="Calibri"/>
                <w:color w:val="2F2F2F"/>
                <w:sz w:val="22"/>
                <w:szCs w:val="22"/>
              </w:rPr>
              <w:t>equationToString(), floatToString()</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2B8216">
            <w:pPr>
              <w:jc w:val="left"/>
            </w:pPr>
            <w:r>
              <w:rPr>
                <w:rFonts w:ascii="Calibri" w:hAnsi="Calibri" w:eastAsia="Calibri" w:cs="Calibri"/>
                <w:color w:val="2F2F2F"/>
                <w:sz w:val="22"/>
                <w:szCs w:val="22"/>
              </w:rPr>
              <w:t>Formats equation data as readable mathematical notation</w:t>
            </w:r>
          </w:p>
        </w:tc>
      </w:tr>
      <w:tr w14:paraId="586F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5C4827E">
            <w:pPr>
              <w:jc w:val="left"/>
            </w:pPr>
            <w:r>
              <w:rPr>
                <w:rFonts w:ascii="Calibri" w:hAnsi="Calibri" w:eastAsia="Calibri" w:cs="Calibri"/>
                <w:color w:val="2F2F2F"/>
                <w:sz w:val="22"/>
                <w:szCs w:val="22"/>
              </w:rPr>
              <w:t>Math Engine</w:t>
            </w:r>
          </w:p>
        </w:tc>
        <w:tc>
          <w:tcPr>
            <w:tcW w:w="3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38B9CAD">
            <w:pPr>
              <w:jc w:val="left"/>
            </w:pPr>
            <w:r>
              <w:rPr>
                <w:rFonts w:ascii="Calibri" w:hAnsi="Calibri" w:eastAsia="Calibri" w:cs="Calibri"/>
                <w:color w:val="2F2F2F"/>
                <w:sz w:val="22"/>
                <w:szCs w:val="22"/>
              </w:rPr>
              <w:t>determinant()</w:t>
            </w:r>
          </w:p>
        </w:tc>
        <w:tc>
          <w:tcPr>
            <w:tcW w:w="43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4F9F0895">
            <w:pPr>
              <w:jc w:val="left"/>
            </w:pPr>
            <w:r>
              <w:rPr>
                <w:rFonts w:ascii="Calibri" w:hAnsi="Calibri" w:eastAsia="Calibri" w:cs="Calibri"/>
                <w:color w:val="2F2F2F"/>
                <w:sz w:val="22"/>
                <w:szCs w:val="22"/>
              </w:rPr>
              <w:t>Gaussian elimination with partial pivoting for det(A)</w:t>
            </w:r>
          </w:p>
        </w:tc>
      </w:tr>
      <w:tr w14:paraId="25D6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9D30CB">
            <w:pPr>
              <w:jc w:val="left"/>
            </w:pPr>
            <w:r>
              <w:rPr>
                <w:rFonts w:ascii="Calibri" w:hAnsi="Calibri" w:eastAsia="Calibri" w:cs="Calibri"/>
                <w:color w:val="2F2F2F"/>
                <w:sz w:val="22"/>
                <w:szCs w:val="22"/>
              </w:rPr>
              <w:t>Command Handler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2D1DF8">
            <w:pPr>
              <w:jc w:val="left"/>
            </w:pPr>
            <w:r>
              <w:rPr>
                <w:rFonts w:ascii="Calibri" w:hAnsi="Calibri" w:eastAsia="Calibri" w:cs="Calibri"/>
                <w:color w:val="2F2F2F"/>
                <w:sz w:val="22"/>
                <w:szCs w:val="22"/>
              </w:rPr>
              <w:t>main() loop</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D6C2D9">
            <w:pPr>
              <w:jc w:val="left"/>
            </w:pPr>
            <w:r>
              <w:rPr>
                <w:rFonts w:ascii="Calibri" w:hAnsi="Calibri" w:eastAsia="Calibri" w:cs="Calibri"/>
                <w:color w:val="2F2F2F"/>
                <w:sz w:val="22"/>
                <w:szCs w:val="22"/>
              </w:rPr>
              <w:t>Reads commands and dispatches to correct output/calculation</w:t>
            </w:r>
          </w:p>
        </w:tc>
      </w:tr>
    </w:tbl>
    <w:p w14:paraId="7BEEB730">
      <w:r>
        <w:br w:type="page"/>
      </w:r>
    </w:p>
    <w:p w14:paraId="7C456F18">
      <w:pPr>
        <w:pStyle w:val="2"/>
        <w:pBdr>
          <w:bottom w:val="single" w:color="2E75B6" w:sz="4" w:space="4"/>
        </w:pBdr>
        <w:spacing w:before="240" w:after="120"/>
      </w:pPr>
      <w:r>
        <w:rPr>
          <w:rFonts w:ascii="Calibri" w:hAnsi="Calibri" w:eastAsia="Calibri" w:cs="Calibri"/>
          <w:b/>
          <w:bCs/>
          <w:color w:val="1E3A5F"/>
          <w:sz w:val="28"/>
          <w:szCs w:val="28"/>
        </w:rPr>
        <w:t>7. Testing Scenarios and Results</w:t>
      </w:r>
    </w:p>
    <w:p w14:paraId="590E556F">
      <w:pPr>
        <w:pStyle w:val="3"/>
        <w:spacing w:before="200" w:after="80"/>
      </w:pPr>
      <w:r>
        <w:rPr>
          <w:rFonts w:ascii="Calibri" w:hAnsi="Calibri" w:eastAsia="Calibri" w:cs="Calibri"/>
          <w:b/>
          <w:bCs/>
          <w:color w:val="2E75B6"/>
          <w:sz w:val="24"/>
          <w:szCs w:val="24"/>
        </w:rPr>
        <w:t>7.1 Test Cases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2800"/>
        <w:gridCol w:w="1760"/>
      </w:tblGrid>
      <w:tr w14:paraId="7936A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899C8A6">
            <w:pPr>
              <w:jc w:val="center"/>
            </w:pPr>
            <w:r>
              <w:rPr>
                <w:rFonts w:ascii="Calibri" w:hAnsi="Calibri" w:eastAsia="Calibri" w:cs="Calibri"/>
                <w:b/>
                <w:bCs/>
                <w:color w:val="FFFFFF"/>
                <w:sz w:val="22"/>
                <w:szCs w:val="22"/>
              </w:rPr>
              <w:t>Test ID</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ED84D5C">
            <w:pPr>
              <w:jc w:val="center"/>
            </w:pPr>
            <w:r>
              <w:rPr>
                <w:rFonts w:ascii="Calibri" w:hAnsi="Calibri" w:eastAsia="Calibri" w:cs="Calibri"/>
                <w:b/>
                <w:bCs/>
                <w:color w:val="FFFFFF"/>
                <w:sz w:val="22"/>
                <w:szCs w:val="22"/>
              </w:rPr>
              <w:t>Input / Command</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9B938EB">
            <w:pPr>
              <w:jc w:val="center"/>
            </w:pPr>
            <w:r>
              <w:rPr>
                <w:rFonts w:ascii="Calibri" w:hAnsi="Calibri" w:eastAsia="Calibri" w:cs="Calibri"/>
                <w:b/>
                <w:bCs/>
                <w:color w:val="FFFFFF"/>
                <w:sz w:val="22"/>
                <w:szCs w:val="22"/>
              </w:rPr>
              <w:t>Expected Output</w:t>
            </w:r>
          </w:p>
        </w:tc>
        <w:tc>
          <w:tcPr>
            <w:tcW w:w="1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41840FE">
            <w:pPr>
              <w:jc w:val="center"/>
            </w:pPr>
            <w:r>
              <w:rPr>
                <w:rFonts w:ascii="Calibri" w:hAnsi="Calibri" w:eastAsia="Calibri" w:cs="Calibri"/>
                <w:b/>
                <w:bCs/>
                <w:color w:val="FFFFFF"/>
                <w:sz w:val="22"/>
                <w:szCs w:val="22"/>
              </w:rPr>
              <w:t>Result</w:t>
            </w:r>
          </w:p>
        </w:tc>
      </w:tr>
      <w:tr w14:paraId="1AC3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6596086">
            <w:pPr>
              <w:jc w:val="left"/>
            </w:pPr>
            <w:r>
              <w:rPr>
                <w:rFonts w:ascii="Calibri" w:hAnsi="Calibri" w:eastAsia="Calibri" w:cs="Calibri"/>
                <w:color w:val="2F2F2F"/>
                <w:sz w:val="22"/>
                <w:szCs w:val="22"/>
              </w:rPr>
              <w:t>TC01</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CF73999">
            <w:pPr>
              <w:jc w:val="left"/>
            </w:pPr>
            <w:r>
              <w:rPr>
                <w:rFonts w:ascii="Calibri" w:hAnsi="Calibri" w:eastAsia="Calibri" w:cs="Calibri"/>
                <w:color w:val="2F2F2F"/>
                <w:sz w:val="22"/>
                <w:szCs w:val="22"/>
              </w:rPr>
              <w:t>Normal 3-variable system, solve</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496C1CA1">
            <w:pPr>
              <w:jc w:val="left"/>
            </w:pPr>
            <w:r>
              <w:rPr>
                <w:rFonts w:ascii="Calibri" w:hAnsi="Calibri" w:eastAsia="Calibri" w:cs="Calibri"/>
                <w:color w:val="2F2F2F"/>
                <w:sz w:val="22"/>
                <w:szCs w:val="22"/>
              </w:rPr>
              <w:t>x1=val, x2=val, x3=val</w:t>
            </w:r>
          </w:p>
        </w:tc>
        <w:tc>
          <w:tcPr>
            <w:tcW w:w="1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B3F44A6">
            <w:pPr>
              <w:jc w:val="left"/>
            </w:pPr>
            <w:r>
              <w:rPr>
                <w:rFonts w:ascii="Calibri" w:hAnsi="Calibri" w:eastAsia="Calibri" w:cs="Calibri"/>
                <w:color w:val="2F2F2F"/>
                <w:sz w:val="22"/>
                <w:szCs w:val="22"/>
              </w:rPr>
              <w:t>✅ PASS</w:t>
            </w:r>
          </w:p>
        </w:tc>
      </w:tr>
      <w:tr w14:paraId="6C3D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215F9B">
            <w:pPr>
              <w:jc w:val="left"/>
            </w:pPr>
            <w:r>
              <w:rPr>
                <w:rFonts w:ascii="Calibri" w:hAnsi="Calibri" w:eastAsia="Calibri" w:cs="Calibri"/>
                <w:color w:val="2F2F2F"/>
                <w:sz w:val="22"/>
                <w:szCs w:val="22"/>
              </w:rPr>
              <w:t>TC02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46E99D">
            <w:pPr>
              <w:jc w:val="left"/>
            </w:pPr>
            <w:r>
              <w:rPr>
                <w:rFonts w:ascii="Calibri" w:hAnsi="Calibri" w:eastAsia="Calibri" w:cs="Calibri"/>
                <w:color w:val="2F2F2F"/>
                <w:sz w:val="22"/>
                <w:szCs w:val="22"/>
              </w:rPr>
              <w:t>Noisy equation: 6-6+3.2x5-*&amp;...</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22B51F">
            <w:pPr>
              <w:jc w:val="left"/>
            </w:pPr>
            <w:r>
              <w:rPr>
                <w:rFonts w:ascii="Calibri" w:hAnsi="Calibri" w:eastAsia="Calibri" w:cs="Calibri"/>
                <w:color w:val="2F2F2F"/>
                <w:sz w:val="22"/>
                <w:szCs w:val="22"/>
              </w:rPr>
              <w:t>Parsed correctly without crash</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300307">
            <w:pPr>
              <w:jc w:val="left"/>
            </w:pPr>
            <w:r>
              <w:rPr>
                <w:rFonts w:ascii="Calibri" w:hAnsi="Calibri" w:eastAsia="Calibri" w:cs="Calibri"/>
                <w:color w:val="2F2F2F"/>
                <w:sz w:val="22"/>
                <w:szCs w:val="22"/>
              </w:rPr>
              <w:t>✅ PASS</w:t>
            </w:r>
          </w:p>
        </w:tc>
      </w:tr>
      <w:tr w14:paraId="7E71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9F232F9">
            <w:pPr>
              <w:jc w:val="left"/>
            </w:pPr>
            <w:r>
              <w:rPr>
                <w:rFonts w:ascii="Calibri" w:hAnsi="Calibri" w:eastAsia="Calibri" w:cs="Calibri"/>
                <w:color w:val="2F2F2F"/>
                <w:sz w:val="22"/>
                <w:szCs w:val="22"/>
              </w:rPr>
              <w:t>TC03</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4A979661">
            <w:pPr>
              <w:jc w:val="left"/>
            </w:pPr>
            <w:r>
              <w:rPr>
                <w:rFonts w:ascii="Calibri" w:hAnsi="Calibri" w:eastAsia="Calibri" w:cs="Calibri"/>
                <w:color w:val="2F2F2F"/>
                <w:sz w:val="22"/>
                <w:szCs w:val="22"/>
              </w:rPr>
              <w:t>Singular matrix (det=0), solve</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8577598">
            <w:pPr>
              <w:jc w:val="left"/>
            </w:pPr>
            <w:r>
              <w:rPr>
                <w:rFonts w:ascii="Calibri" w:hAnsi="Calibri" w:eastAsia="Calibri" w:cs="Calibri"/>
                <w:color w:val="2F2F2F"/>
                <w:sz w:val="22"/>
                <w:szCs w:val="22"/>
              </w:rPr>
              <w:t>No Solution</w:t>
            </w:r>
          </w:p>
        </w:tc>
        <w:tc>
          <w:tcPr>
            <w:tcW w:w="1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4B57151">
            <w:pPr>
              <w:jc w:val="left"/>
            </w:pPr>
            <w:r>
              <w:rPr>
                <w:rFonts w:ascii="Calibri" w:hAnsi="Calibri" w:eastAsia="Calibri" w:cs="Calibri"/>
                <w:color w:val="2F2F2F"/>
                <w:sz w:val="22"/>
                <w:szCs w:val="22"/>
              </w:rPr>
              <w:t>✅ PASS</w:t>
            </w:r>
          </w:p>
        </w:tc>
      </w:tr>
      <w:tr w14:paraId="07B87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B2B2A8">
            <w:pPr>
              <w:jc w:val="left"/>
            </w:pPr>
            <w:r>
              <w:rPr>
                <w:rFonts w:ascii="Calibri" w:hAnsi="Calibri" w:eastAsia="Calibri" w:cs="Calibri"/>
                <w:color w:val="2F2F2F"/>
                <w:sz w:val="22"/>
                <w:szCs w:val="22"/>
              </w:rPr>
              <w:t>TC04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11E921">
            <w:pPr>
              <w:jc w:val="left"/>
            </w:pPr>
            <w:r>
              <w:rPr>
                <w:rFonts w:ascii="Calibri" w:hAnsi="Calibri" w:eastAsia="Calibri" w:cs="Calibri"/>
                <w:color w:val="2F2F2F"/>
                <w:sz w:val="22"/>
                <w:szCs w:val="22"/>
              </w:rPr>
              <w:t>equation 2 command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39899A">
            <w:pPr>
              <w:jc w:val="left"/>
            </w:pPr>
            <w:r>
              <w:rPr>
                <w:rFonts w:ascii="Calibri" w:hAnsi="Calibri" w:eastAsia="Calibri" w:cs="Calibri"/>
                <w:color w:val="2F2F2F"/>
                <w:sz w:val="22"/>
                <w:szCs w:val="22"/>
              </w:rPr>
              <w:t>Formatted equation string</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54985">
            <w:pPr>
              <w:jc w:val="left"/>
            </w:pPr>
            <w:r>
              <w:rPr>
                <w:rFonts w:ascii="Calibri" w:hAnsi="Calibri" w:eastAsia="Calibri" w:cs="Calibri"/>
                <w:color w:val="2F2F2F"/>
                <w:sz w:val="22"/>
                <w:szCs w:val="22"/>
              </w:rPr>
              <w:t>✅ PASS</w:t>
            </w:r>
          </w:p>
        </w:tc>
      </w:tr>
      <w:tr w14:paraId="24D57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F4A07AE">
            <w:pPr>
              <w:jc w:val="left"/>
            </w:pPr>
            <w:r>
              <w:rPr>
                <w:rFonts w:ascii="Calibri" w:hAnsi="Calibri" w:eastAsia="Calibri" w:cs="Calibri"/>
                <w:color w:val="2F2F2F"/>
                <w:sz w:val="22"/>
                <w:szCs w:val="22"/>
              </w:rPr>
              <w:t>TC05</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20AA3B8">
            <w:pPr>
              <w:jc w:val="left"/>
            </w:pPr>
            <w:r>
              <w:rPr>
                <w:rFonts w:ascii="Calibri" w:hAnsi="Calibri" w:eastAsia="Calibri" w:cs="Calibri"/>
                <w:color w:val="2F2F2F"/>
                <w:sz w:val="22"/>
                <w:szCs w:val="22"/>
              </w:rPr>
              <w:t>add 1 2 command</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F8EA2C8">
            <w:pPr>
              <w:jc w:val="left"/>
            </w:pPr>
            <w:r>
              <w:rPr>
                <w:rFonts w:ascii="Calibri" w:hAnsi="Calibri" w:eastAsia="Calibri" w:cs="Calibri"/>
                <w:color w:val="2F2F2F"/>
                <w:sz w:val="22"/>
                <w:szCs w:val="22"/>
              </w:rPr>
              <w:t>Sum of two equations</w:t>
            </w:r>
          </w:p>
        </w:tc>
        <w:tc>
          <w:tcPr>
            <w:tcW w:w="1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00712E6">
            <w:pPr>
              <w:jc w:val="left"/>
            </w:pPr>
            <w:r>
              <w:rPr>
                <w:rFonts w:ascii="Calibri" w:hAnsi="Calibri" w:eastAsia="Calibri" w:cs="Calibri"/>
                <w:color w:val="2F2F2F"/>
                <w:sz w:val="22"/>
                <w:szCs w:val="22"/>
              </w:rPr>
              <w:t>✅ PASS</w:t>
            </w:r>
          </w:p>
        </w:tc>
      </w:tr>
      <w:tr w14:paraId="09C6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D33A0C">
            <w:pPr>
              <w:jc w:val="left"/>
            </w:pPr>
            <w:r>
              <w:rPr>
                <w:rFonts w:ascii="Calibri" w:hAnsi="Calibri" w:eastAsia="Calibri" w:cs="Calibri"/>
                <w:color w:val="2F2F2F"/>
                <w:sz w:val="22"/>
                <w:szCs w:val="22"/>
              </w:rPr>
              <w:t>TC06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B052B9">
            <w:pPr>
              <w:jc w:val="left"/>
            </w:pPr>
            <w:r>
              <w:rPr>
                <w:rFonts w:ascii="Calibri" w:hAnsi="Calibri" w:eastAsia="Calibri" w:cs="Calibri"/>
                <w:color w:val="2F2F2F"/>
                <w:sz w:val="22"/>
                <w:szCs w:val="22"/>
              </w:rPr>
              <w:t>subtract 1 2 command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18D595">
            <w:pPr>
              <w:jc w:val="left"/>
            </w:pPr>
            <w:r>
              <w:rPr>
                <w:rFonts w:ascii="Calibri" w:hAnsi="Calibri" w:eastAsia="Calibri" w:cs="Calibri"/>
                <w:color w:val="2F2F2F"/>
                <w:sz w:val="22"/>
                <w:szCs w:val="22"/>
              </w:rPr>
              <w:t>Difference of two equations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D89BDB">
            <w:pPr>
              <w:jc w:val="left"/>
            </w:pPr>
            <w:r>
              <w:rPr>
                <w:rFonts w:ascii="Calibri" w:hAnsi="Calibri" w:eastAsia="Calibri" w:cs="Calibri"/>
                <w:color w:val="2F2F2F"/>
                <w:sz w:val="22"/>
                <w:szCs w:val="22"/>
              </w:rPr>
              <w:t>✅ PASS</w:t>
            </w:r>
          </w:p>
        </w:tc>
      </w:tr>
      <w:tr w14:paraId="638D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2D11D84">
            <w:pPr>
              <w:jc w:val="left"/>
            </w:pPr>
            <w:r>
              <w:rPr>
                <w:rFonts w:ascii="Calibri" w:hAnsi="Calibri" w:eastAsia="Calibri" w:cs="Calibri"/>
                <w:color w:val="2F2F2F"/>
                <w:sz w:val="22"/>
                <w:szCs w:val="22"/>
              </w:rPr>
              <w:t>TC07</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72182E8">
            <w:pPr>
              <w:jc w:val="left"/>
            </w:pPr>
            <w:r>
              <w:rPr>
                <w:rFonts w:ascii="Calibri" w:hAnsi="Calibri" w:eastAsia="Calibri" w:cs="Calibri"/>
                <w:color w:val="2F2F2F"/>
                <w:sz w:val="22"/>
                <w:szCs w:val="22"/>
              </w:rPr>
              <w:t>column x1 command</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C06DB3B">
            <w:pPr>
              <w:jc w:val="left"/>
            </w:pPr>
            <w:r>
              <w:rPr>
                <w:rFonts w:ascii="Calibri" w:hAnsi="Calibri" w:eastAsia="Calibri" w:cs="Calibri"/>
                <w:color w:val="2F2F2F"/>
                <w:sz w:val="22"/>
                <w:szCs w:val="22"/>
              </w:rPr>
              <w:t>Coefficient column of x1</w:t>
            </w:r>
          </w:p>
        </w:tc>
        <w:tc>
          <w:tcPr>
            <w:tcW w:w="1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A544229">
            <w:pPr>
              <w:jc w:val="left"/>
            </w:pPr>
            <w:r>
              <w:rPr>
                <w:rFonts w:ascii="Calibri" w:hAnsi="Calibri" w:eastAsia="Calibri" w:cs="Calibri"/>
                <w:color w:val="2F2F2F"/>
                <w:sz w:val="22"/>
                <w:szCs w:val="22"/>
              </w:rPr>
              <w:t>✅ PASS</w:t>
            </w:r>
          </w:p>
        </w:tc>
      </w:tr>
      <w:tr w14:paraId="48EA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B0F7E1">
            <w:pPr>
              <w:jc w:val="left"/>
            </w:pPr>
            <w:r>
              <w:rPr>
                <w:rFonts w:ascii="Calibri" w:hAnsi="Calibri" w:eastAsia="Calibri" w:cs="Calibri"/>
                <w:color w:val="2F2F2F"/>
                <w:sz w:val="22"/>
                <w:szCs w:val="22"/>
              </w:rPr>
              <w:t>TC08</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3F63AD">
            <w:pPr>
              <w:jc w:val="left"/>
            </w:pPr>
            <w:r>
              <w:rPr>
                <w:rFonts w:ascii="Calibri" w:hAnsi="Calibri" w:eastAsia="Calibri" w:cs="Calibri"/>
                <w:color w:val="2F2F2F"/>
                <w:sz w:val="22"/>
                <w:szCs w:val="22"/>
              </w:rPr>
              <w:t>substitute x1 1 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55ED41">
            <w:pPr>
              <w:jc w:val="left"/>
            </w:pPr>
            <w:r>
              <w:rPr>
                <w:rFonts w:ascii="Calibri" w:hAnsi="Calibri" w:eastAsia="Calibri" w:cs="Calibri"/>
                <w:color w:val="2F2F2F"/>
                <w:sz w:val="22"/>
                <w:szCs w:val="22"/>
              </w:rPr>
              <w:t>Equation with x1 eliminated</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DC5F22">
            <w:pPr>
              <w:jc w:val="left"/>
            </w:pPr>
            <w:r>
              <w:rPr>
                <w:rFonts w:ascii="Calibri" w:hAnsi="Calibri" w:eastAsia="Calibri" w:cs="Calibri"/>
                <w:color w:val="2F2F2F"/>
                <w:sz w:val="22"/>
                <w:szCs w:val="22"/>
              </w:rPr>
              <w:t>✅ PASS</w:t>
            </w:r>
          </w:p>
        </w:tc>
      </w:tr>
      <w:tr w14:paraId="50B7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5DE549B">
            <w:pPr>
              <w:jc w:val="left"/>
            </w:pPr>
            <w:r>
              <w:rPr>
                <w:rFonts w:ascii="Calibri" w:hAnsi="Calibri" w:eastAsia="Calibri" w:cs="Calibri"/>
                <w:color w:val="2F2F2F"/>
                <w:sz w:val="22"/>
                <w:szCs w:val="22"/>
              </w:rPr>
              <w:t>TC09</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B6A6F32">
            <w:pPr>
              <w:jc w:val="left"/>
            </w:pPr>
            <w:r>
              <w:rPr>
                <w:rFonts w:ascii="Calibri" w:hAnsi="Calibri" w:eastAsia="Calibri" w:cs="Calibri"/>
                <w:color w:val="2F2F2F"/>
                <w:sz w:val="22"/>
                <w:szCs w:val="22"/>
              </w:rPr>
              <w:t>D command</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C7C313C">
            <w:pPr>
              <w:jc w:val="left"/>
            </w:pPr>
            <w:r>
              <w:rPr>
                <w:rFonts w:ascii="Calibri" w:hAnsi="Calibri" w:eastAsia="Calibri" w:cs="Calibri"/>
                <w:color w:val="2F2F2F"/>
                <w:sz w:val="22"/>
                <w:szCs w:val="22"/>
              </w:rPr>
              <w:t>Formatted coefficient matrix</w:t>
            </w:r>
          </w:p>
        </w:tc>
        <w:tc>
          <w:tcPr>
            <w:tcW w:w="1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3BBA010D">
            <w:pPr>
              <w:jc w:val="left"/>
            </w:pPr>
            <w:r>
              <w:rPr>
                <w:rFonts w:ascii="Calibri" w:hAnsi="Calibri" w:eastAsia="Calibri" w:cs="Calibri"/>
                <w:color w:val="2F2F2F"/>
                <w:sz w:val="22"/>
                <w:szCs w:val="22"/>
              </w:rPr>
              <w:t>✅ PASS</w:t>
            </w:r>
          </w:p>
        </w:tc>
      </w:tr>
      <w:tr w14:paraId="1248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C23A2">
            <w:pPr>
              <w:jc w:val="left"/>
            </w:pPr>
            <w:r>
              <w:rPr>
                <w:rFonts w:ascii="Calibri" w:hAnsi="Calibri" w:eastAsia="Calibri" w:cs="Calibri"/>
                <w:color w:val="2F2F2F"/>
                <w:sz w:val="22"/>
                <w:szCs w:val="22"/>
              </w:rPr>
              <w:t>TC10</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3D697C">
            <w:pPr>
              <w:jc w:val="left"/>
            </w:pPr>
            <w:r>
              <w:rPr>
                <w:rFonts w:ascii="Calibri" w:hAnsi="Calibri" w:eastAsia="Calibri" w:cs="Calibri"/>
                <w:color w:val="2F2F2F"/>
                <w:sz w:val="22"/>
                <w:szCs w:val="22"/>
              </w:rPr>
              <w:t>D_value command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E4604D">
            <w:pPr>
              <w:jc w:val="left"/>
            </w:pPr>
            <w:r>
              <w:rPr>
                <w:rFonts w:ascii="Calibri" w:hAnsi="Calibri" w:eastAsia="Calibri" w:cs="Calibri"/>
                <w:color w:val="2F2F2F"/>
                <w:sz w:val="22"/>
                <w:szCs w:val="22"/>
              </w:rPr>
              <w:t>Float determinant value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20A603">
            <w:pPr>
              <w:jc w:val="left"/>
            </w:pPr>
            <w:r>
              <w:rPr>
                <w:rFonts w:ascii="Calibri" w:hAnsi="Calibri" w:eastAsia="Calibri" w:cs="Calibri"/>
                <w:color w:val="2F2F2F"/>
                <w:sz w:val="22"/>
                <w:szCs w:val="22"/>
              </w:rPr>
              <w:t>✅ PASS</w:t>
            </w:r>
          </w:p>
        </w:tc>
      </w:tr>
      <w:tr w14:paraId="2629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BFFF49D">
            <w:pPr>
              <w:jc w:val="left"/>
            </w:pPr>
            <w:r>
              <w:rPr>
                <w:rFonts w:ascii="Calibri" w:hAnsi="Calibri" w:eastAsia="Calibri" w:cs="Calibri"/>
                <w:color w:val="2F2F2F"/>
                <w:sz w:val="22"/>
                <w:szCs w:val="22"/>
              </w:rPr>
              <w:t>TC11</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E4122A1">
            <w:pPr>
              <w:jc w:val="left"/>
            </w:pPr>
            <w:r>
              <w:rPr>
                <w:rFonts w:ascii="Calibri" w:hAnsi="Calibri" w:eastAsia="Calibri" w:cs="Calibri"/>
                <w:color w:val="2F2F2F"/>
                <w:sz w:val="22"/>
                <w:szCs w:val="22"/>
              </w:rPr>
              <w:t>1-variable system, solve</w:t>
            </w:r>
          </w:p>
        </w:tc>
        <w:tc>
          <w:tcPr>
            <w:tcW w:w="2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023E8A4">
            <w:pPr>
              <w:jc w:val="left"/>
            </w:pPr>
            <w:r>
              <w:rPr>
                <w:rFonts w:ascii="Calibri" w:hAnsi="Calibri" w:eastAsia="Calibri" w:cs="Calibri"/>
                <w:color w:val="2F2F2F"/>
                <w:sz w:val="22"/>
                <w:szCs w:val="22"/>
              </w:rPr>
              <w:t>x1=val</w:t>
            </w:r>
          </w:p>
        </w:tc>
        <w:tc>
          <w:tcPr>
            <w:tcW w:w="17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3010D66">
            <w:pPr>
              <w:jc w:val="left"/>
            </w:pPr>
            <w:r>
              <w:rPr>
                <w:rFonts w:ascii="Calibri" w:hAnsi="Calibri" w:eastAsia="Calibri" w:cs="Calibri"/>
                <w:color w:val="2F2F2F"/>
                <w:sz w:val="22"/>
                <w:szCs w:val="22"/>
              </w:rPr>
              <w:t>✅ PASS</w:t>
            </w:r>
          </w:p>
        </w:tc>
      </w:tr>
      <w:tr w14:paraId="12D92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4BDEB8">
            <w:pPr>
              <w:jc w:val="left"/>
            </w:pPr>
            <w:r>
              <w:rPr>
                <w:rFonts w:ascii="Calibri" w:hAnsi="Calibri" w:eastAsia="Calibri" w:cs="Calibri"/>
                <w:color w:val="2F2F2F"/>
                <w:sz w:val="22"/>
                <w:szCs w:val="22"/>
              </w:rPr>
              <w:t>TC12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C510A3">
            <w:pPr>
              <w:jc w:val="left"/>
            </w:pPr>
            <w:r>
              <w:rPr>
                <w:rFonts w:ascii="Calibri" w:hAnsi="Calibri" w:eastAsia="Calibri" w:cs="Calibri"/>
                <w:color w:val="2F2F2F"/>
                <w:sz w:val="22"/>
                <w:szCs w:val="22"/>
              </w:rPr>
              <w:t>Float coefficients (3.5x1)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B34BA3">
            <w:pPr>
              <w:jc w:val="left"/>
            </w:pPr>
            <w:r>
              <w:rPr>
                <w:rFonts w:ascii="Calibri" w:hAnsi="Calibri" w:eastAsia="Calibri" w:cs="Calibri"/>
                <w:color w:val="2F2F2F"/>
                <w:sz w:val="22"/>
                <w:szCs w:val="22"/>
              </w:rPr>
              <w:t>Correct float parsing</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EA4A74">
            <w:pPr>
              <w:jc w:val="left"/>
            </w:pPr>
            <w:r>
              <w:rPr>
                <w:rFonts w:ascii="Calibri" w:hAnsi="Calibri" w:eastAsia="Calibri" w:cs="Calibri"/>
                <w:color w:val="2F2F2F"/>
                <w:sz w:val="22"/>
                <w:szCs w:val="22"/>
              </w:rPr>
              <w:t>✅ PASS</w:t>
            </w:r>
          </w:p>
        </w:tc>
      </w:tr>
    </w:tbl>
    <w:p w14:paraId="1FA28CC3">
      <w:pPr>
        <w:pStyle w:val="3"/>
        <w:spacing w:before="200" w:after="80"/>
      </w:pPr>
      <w:r>
        <w:rPr>
          <w:rFonts w:ascii="Calibri" w:hAnsi="Calibri" w:eastAsia="Calibri" w:cs="Calibri"/>
          <w:b/>
          <w:bCs/>
          <w:color w:val="2E75B6"/>
          <w:sz w:val="24"/>
          <w:szCs w:val="24"/>
        </w:rPr>
        <w:t>7.2 Sample Run</w:t>
      </w:r>
    </w:p>
    <w:p w14:paraId="776D77F3">
      <w:pPr>
        <w:spacing w:before="240" w:after="120" w:line="276" w:lineRule="auto"/>
        <w:jc w:val="both"/>
      </w:pPr>
      <w:r>
        <w:rPr>
          <w:rFonts w:ascii="Calibri" w:hAnsi="Calibri" w:eastAsia="Calibri" w:cs="Calibri"/>
          <w:color w:val="2F2F2F"/>
          <w:sz w:val="24"/>
          <w:szCs w:val="24"/>
        </w:rPr>
        <w:t>Input:</w:t>
      </w:r>
    </w:p>
    <w:p w14:paraId="0672BD9A">
      <w:pPr>
        <w:spacing w:before="80" w:after="80"/>
      </w:pPr>
      <w:r>
        <w:rPr>
          <w:rFonts w:ascii="Consolas" w:hAnsi="Consolas" w:eastAsia="Consolas" w:cs="Consolas"/>
          <w:color w:val="1E3A5F"/>
          <w:sz w:val="20"/>
          <w:szCs w:val="20"/>
        </w:rPr>
        <w:t>3   2x1+3x2-x3=10   x1-x2+2x3=5   3x1+x2+x3=15   solve</w:t>
      </w:r>
    </w:p>
    <w:p w14:paraId="0705C3C6">
      <w:pPr>
        <w:spacing w:before="240" w:after="120" w:line="276" w:lineRule="auto"/>
        <w:jc w:val="both"/>
      </w:pPr>
      <w:r>
        <w:rPr>
          <w:rFonts w:ascii="Calibri" w:hAnsi="Calibri" w:eastAsia="Calibri" w:cs="Calibri"/>
          <w:color w:val="2F2F2F"/>
          <w:sz w:val="24"/>
          <w:szCs w:val="24"/>
        </w:rPr>
        <w:t>Output:</w:t>
      </w:r>
    </w:p>
    <w:p w14:paraId="13594D6F">
      <w:pPr>
        <w:spacing w:before="80" w:after="80"/>
      </w:pPr>
      <w:r>
        <w:rPr>
          <w:rFonts w:ascii="Consolas" w:hAnsi="Consolas" w:eastAsia="Consolas" w:cs="Consolas"/>
          <w:color w:val="1E3A5F"/>
          <w:sz w:val="20"/>
          <w:szCs w:val="20"/>
        </w:rPr>
        <w:t>x1=3   x2=1   x3=2</w:t>
      </w:r>
    </w:p>
    <w:p w14:paraId="3542D484">
      <w:r>
        <w:br w:type="page"/>
      </w:r>
    </w:p>
    <w:p w14:paraId="0EC0557A">
      <w:pPr>
        <w:pStyle w:val="2"/>
        <w:pBdr>
          <w:bottom w:val="single" w:color="2E75B6" w:sz="4" w:space="4"/>
        </w:pBdr>
        <w:spacing w:before="240" w:after="120"/>
      </w:pPr>
      <w:r>
        <w:rPr>
          <w:rFonts w:ascii="Calibri" w:hAnsi="Calibri" w:eastAsia="Calibri" w:cs="Calibri"/>
          <w:b/>
          <w:bCs/>
          <w:color w:val="1E3A5F"/>
          <w:sz w:val="28"/>
          <w:szCs w:val="28"/>
        </w:rPr>
        <w:t>8. End-User Guide</w:t>
      </w:r>
    </w:p>
    <w:p w14:paraId="6C5EFEA7">
      <w:pPr>
        <w:pStyle w:val="3"/>
        <w:spacing w:before="200" w:after="80"/>
      </w:pPr>
      <w:r>
        <w:rPr>
          <w:rFonts w:ascii="Calibri" w:hAnsi="Calibri" w:eastAsia="Calibri" w:cs="Calibri"/>
          <w:b/>
          <w:bCs/>
          <w:color w:val="2E75B6"/>
          <w:sz w:val="24"/>
          <w:szCs w:val="24"/>
        </w:rPr>
        <w:t>8.1 Compilation</w:t>
      </w:r>
    </w:p>
    <w:p w14:paraId="038F8B39">
      <w:pPr>
        <w:spacing w:before="240" w:after="120" w:line="276" w:lineRule="auto"/>
        <w:jc w:val="both"/>
      </w:pPr>
      <w:r>
        <w:rPr>
          <w:rFonts w:ascii="Calibri" w:hAnsi="Calibri" w:eastAsia="Calibri" w:cs="Calibri"/>
          <w:color w:val="2F2F2F"/>
          <w:sz w:val="24"/>
          <w:szCs w:val="24"/>
        </w:rPr>
        <w:t>Ensure you have a C++17-compatible compiler. Compile using:</w:t>
      </w:r>
    </w:p>
    <w:p w14:paraId="6881E356">
      <w:pPr>
        <w:spacing w:before="80" w:after="80"/>
      </w:pPr>
      <w:r>
        <w:rPr>
          <w:rFonts w:ascii="Consolas" w:hAnsi="Consolas" w:eastAsia="Consolas" w:cs="Consolas"/>
          <w:color w:val="1E3A5F"/>
          <w:sz w:val="22"/>
          <w:szCs w:val="22"/>
        </w:rPr>
        <w:t>g++ -std=c++17 -o solver main.cpp</w:t>
      </w:r>
    </w:p>
    <w:p w14:paraId="476C05F9">
      <w:pPr>
        <w:pStyle w:val="3"/>
        <w:spacing w:before="200" w:after="80"/>
      </w:pPr>
      <w:r>
        <w:rPr>
          <w:rFonts w:ascii="Calibri" w:hAnsi="Calibri" w:eastAsia="Calibri" w:cs="Calibri"/>
          <w:b/>
          <w:bCs/>
          <w:color w:val="2E75B6"/>
          <w:sz w:val="24"/>
          <w:szCs w:val="24"/>
        </w:rPr>
        <w:t>8.2 Running the Program</w:t>
      </w:r>
    </w:p>
    <w:p w14:paraId="688101E7">
      <w:pPr>
        <w:spacing w:before="80" w:after="80"/>
      </w:pPr>
      <w:r>
        <w:rPr>
          <w:rFonts w:ascii="Consolas" w:hAnsi="Consolas" w:eastAsia="Consolas" w:cs="Consolas"/>
          <w:color w:val="1E3A5F"/>
          <w:sz w:val="22"/>
          <w:szCs w:val="22"/>
        </w:rPr>
        <w:t>./solver</w:t>
      </w:r>
    </w:p>
    <w:p w14:paraId="61186980">
      <w:pPr>
        <w:spacing w:before="240" w:after="120" w:line="276" w:lineRule="auto"/>
        <w:jc w:val="both"/>
      </w:pPr>
      <w:r>
        <w:rPr>
          <w:rFonts w:ascii="Calibri" w:hAnsi="Calibri" w:eastAsia="Calibri" w:cs="Calibri"/>
          <w:color w:val="2F2F2F"/>
          <w:sz w:val="24"/>
          <w:szCs w:val="24"/>
        </w:rPr>
        <w:t>Type the number of equations, enter each equation one per line, then enter any command from the table below.</w:t>
      </w:r>
    </w:p>
    <w:p w14:paraId="76A70DC2">
      <w:pPr>
        <w:pStyle w:val="3"/>
        <w:spacing w:before="200" w:after="80"/>
      </w:pPr>
      <w:r>
        <w:rPr>
          <w:rFonts w:ascii="Calibri" w:hAnsi="Calibri" w:eastAsia="Calibri" w:cs="Calibri"/>
          <w:b/>
          <w:bCs/>
          <w:color w:val="2E75B6"/>
          <w:sz w:val="24"/>
          <w:szCs w:val="24"/>
        </w:rPr>
        <w:t>8.3 Command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360"/>
      </w:tblGrid>
      <w:tr w14:paraId="2A103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A5C36F9">
            <w:pPr>
              <w:jc w:val="center"/>
            </w:pPr>
            <w:r>
              <w:rPr>
                <w:rFonts w:ascii="Calibri" w:hAnsi="Calibri" w:eastAsia="Calibri" w:cs="Calibri"/>
                <w:b/>
                <w:bCs/>
                <w:color w:val="FFFFFF"/>
                <w:sz w:val="22"/>
                <w:szCs w:val="22"/>
              </w:rPr>
              <w:t>Command</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9135622">
            <w:pPr>
              <w:jc w:val="center"/>
            </w:pPr>
            <w:r>
              <w:rPr>
                <w:rFonts w:ascii="Calibri" w:hAnsi="Calibri" w:eastAsia="Calibri" w:cs="Calibri"/>
                <w:b/>
                <w:bCs/>
                <w:color w:val="FFFFFF"/>
                <w:sz w:val="22"/>
                <w:szCs w:val="22"/>
              </w:rPr>
              <w:t>Syntax</w:t>
            </w:r>
          </w:p>
        </w:tc>
        <w:tc>
          <w:tcPr>
            <w:tcW w:w="4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E383DAF">
            <w:pPr>
              <w:jc w:val="center"/>
            </w:pPr>
            <w:r>
              <w:rPr>
                <w:rFonts w:ascii="Calibri" w:hAnsi="Calibri" w:eastAsia="Calibri" w:cs="Calibri"/>
                <w:b/>
                <w:bCs/>
                <w:color w:val="FFFFFF"/>
                <w:sz w:val="22"/>
                <w:szCs w:val="22"/>
              </w:rPr>
              <w:t>Description</w:t>
            </w:r>
          </w:p>
        </w:tc>
      </w:tr>
      <w:tr w14:paraId="6A24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B341F0E">
            <w:pPr>
              <w:jc w:val="left"/>
            </w:pPr>
            <w:r>
              <w:rPr>
                <w:rFonts w:ascii="Calibri" w:hAnsi="Calibri" w:eastAsia="Calibri" w:cs="Calibri"/>
                <w:color w:val="2F2F2F"/>
                <w:sz w:val="22"/>
                <w:szCs w:val="22"/>
              </w:rPr>
              <w:t>num_vars</w:t>
            </w:r>
          </w:p>
        </w:tc>
        <w:tc>
          <w:tcPr>
            <w:tcW w:w="3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14B1D23">
            <w:pPr>
              <w:jc w:val="left"/>
            </w:pPr>
            <w:r>
              <w:rPr>
                <w:rFonts w:ascii="Calibri" w:hAnsi="Calibri" w:eastAsia="Calibri" w:cs="Calibri"/>
                <w:color w:val="2F2F2F"/>
                <w:sz w:val="22"/>
                <w:szCs w:val="22"/>
              </w:rPr>
              <w:t>num_vars</w:t>
            </w:r>
          </w:p>
        </w:tc>
        <w:tc>
          <w:tcPr>
            <w:tcW w:w="43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ADCD408">
            <w:pPr>
              <w:jc w:val="left"/>
            </w:pPr>
            <w:r>
              <w:rPr>
                <w:rFonts w:ascii="Calibri" w:hAnsi="Calibri" w:eastAsia="Calibri" w:cs="Calibri"/>
                <w:color w:val="2F2F2F"/>
                <w:sz w:val="22"/>
                <w:szCs w:val="22"/>
              </w:rPr>
              <w:t>Print count of unique variables</w:t>
            </w:r>
          </w:p>
        </w:tc>
      </w:tr>
      <w:tr w14:paraId="65E9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0C749F">
            <w:pPr>
              <w:jc w:val="left"/>
            </w:pPr>
            <w:r>
              <w:rPr>
                <w:rFonts w:ascii="Calibri" w:hAnsi="Calibri" w:eastAsia="Calibri" w:cs="Calibri"/>
                <w:color w:val="2F2F2F"/>
                <w:sz w:val="22"/>
                <w:szCs w:val="22"/>
              </w:rPr>
              <w:t>equation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243EE9">
            <w:pPr>
              <w:jc w:val="left"/>
            </w:pPr>
            <w:r>
              <w:rPr>
                <w:rFonts w:ascii="Calibri" w:hAnsi="Calibri" w:eastAsia="Calibri" w:cs="Calibri"/>
                <w:color w:val="2F2F2F"/>
                <w:sz w:val="22"/>
                <w:szCs w:val="22"/>
              </w:rPr>
              <w:t>equation &lt;i&gt;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39E455">
            <w:pPr>
              <w:jc w:val="left"/>
            </w:pPr>
            <w:r>
              <w:rPr>
                <w:rFonts w:ascii="Calibri" w:hAnsi="Calibri" w:eastAsia="Calibri" w:cs="Calibri"/>
                <w:color w:val="2F2F2F"/>
                <w:sz w:val="22"/>
                <w:szCs w:val="22"/>
              </w:rPr>
              <w:t>Print equation i (1-based index)</w:t>
            </w:r>
          </w:p>
        </w:tc>
      </w:tr>
      <w:tr w14:paraId="2E5B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A7A6146">
            <w:pPr>
              <w:jc w:val="left"/>
            </w:pPr>
            <w:r>
              <w:rPr>
                <w:rFonts w:ascii="Calibri" w:hAnsi="Calibri" w:eastAsia="Calibri" w:cs="Calibri"/>
                <w:color w:val="2F2F2F"/>
                <w:sz w:val="22"/>
                <w:szCs w:val="22"/>
              </w:rPr>
              <w:t>column</w:t>
            </w:r>
          </w:p>
        </w:tc>
        <w:tc>
          <w:tcPr>
            <w:tcW w:w="3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72F7D735">
            <w:pPr>
              <w:jc w:val="left"/>
            </w:pPr>
            <w:r>
              <w:rPr>
                <w:rFonts w:ascii="Calibri" w:hAnsi="Calibri" w:eastAsia="Calibri" w:cs="Calibri"/>
                <w:color w:val="2F2F2F"/>
                <w:sz w:val="22"/>
                <w:szCs w:val="22"/>
              </w:rPr>
              <w:t>column &lt;var&gt;</w:t>
            </w:r>
          </w:p>
        </w:tc>
        <w:tc>
          <w:tcPr>
            <w:tcW w:w="43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919A7D5">
            <w:pPr>
              <w:jc w:val="left"/>
            </w:pPr>
            <w:r>
              <w:rPr>
                <w:rFonts w:ascii="Calibri" w:hAnsi="Calibri" w:eastAsia="Calibri" w:cs="Calibri"/>
                <w:color w:val="2F2F2F"/>
                <w:sz w:val="22"/>
                <w:szCs w:val="22"/>
              </w:rPr>
              <w:t>Print coefficient column for variable</w:t>
            </w:r>
          </w:p>
        </w:tc>
      </w:tr>
      <w:tr w14:paraId="10CD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8DCA30">
            <w:pPr>
              <w:jc w:val="left"/>
            </w:pPr>
            <w:r>
              <w:rPr>
                <w:rFonts w:ascii="Calibri" w:hAnsi="Calibri" w:eastAsia="Calibri" w:cs="Calibri"/>
                <w:color w:val="2F2F2F"/>
                <w:sz w:val="22"/>
                <w:szCs w:val="22"/>
              </w:rPr>
              <w:t>add</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DE6777">
            <w:pPr>
              <w:jc w:val="left"/>
            </w:pPr>
            <w:r>
              <w:rPr>
                <w:rFonts w:ascii="Calibri" w:hAnsi="Calibri" w:eastAsia="Calibri" w:cs="Calibri"/>
                <w:color w:val="2F2F2F"/>
                <w:sz w:val="22"/>
                <w:szCs w:val="22"/>
              </w:rPr>
              <w:t>add &lt;a&gt; &lt;b&gt;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4EC05A">
            <w:pPr>
              <w:jc w:val="left"/>
            </w:pPr>
            <w:r>
              <w:rPr>
                <w:rFonts w:ascii="Calibri" w:hAnsi="Calibri" w:eastAsia="Calibri" w:cs="Calibri"/>
                <w:color w:val="2F2F2F"/>
                <w:sz w:val="22"/>
                <w:szCs w:val="22"/>
              </w:rPr>
              <w:t>Print sum of equations a and b</w:t>
            </w:r>
          </w:p>
        </w:tc>
      </w:tr>
      <w:tr w14:paraId="6D61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75AA1DB">
            <w:pPr>
              <w:jc w:val="left"/>
            </w:pPr>
            <w:r>
              <w:rPr>
                <w:rFonts w:ascii="Calibri" w:hAnsi="Calibri" w:eastAsia="Calibri" w:cs="Calibri"/>
                <w:color w:val="2F2F2F"/>
                <w:sz w:val="22"/>
                <w:szCs w:val="22"/>
              </w:rPr>
              <w:t>subtract</w:t>
            </w:r>
          </w:p>
        </w:tc>
        <w:tc>
          <w:tcPr>
            <w:tcW w:w="3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CCDCB23">
            <w:pPr>
              <w:jc w:val="left"/>
            </w:pPr>
            <w:r>
              <w:rPr>
                <w:rFonts w:ascii="Calibri" w:hAnsi="Calibri" w:eastAsia="Calibri" w:cs="Calibri"/>
                <w:color w:val="2F2F2F"/>
                <w:sz w:val="22"/>
                <w:szCs w:val="22"/>
              </w:rPr>
              <w:t>subtract &lt;a&gt; &lt;b&gt;</w:t>
            </w:r>
          </w:p>
        </w:tc>
        <w:tc>
          <w:tcPr>
            <w:tcW w:w="43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6014DBFB">
            <w:pPr>
              <w:jc w:val="left"/>
            </w:pPr>
            <w:r>
              <w:rPr>
                <w:rFonts w:ascii="Calibri" w:hAnsi="Calibri" w:eastAsia="Calibri" w:cs="Calibri"/>
                <w:color w:val="2F2F2F"/>
                <w:sz w:val="22"/>
                <w:szCs w:val="22"/>
              </w:rPr>
              <w:t>Print difference of equations a and b</w:t>
            </w:r>
          </w:p>
        </w:tc>
      </w:tr>
      <w:tr w14:paraId="77C0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369B34">
            <w:pPr>
              <w:jc w:val="left"/>
            </w:pPr>
            <w:r>
              <w:rPr>
                <w:rFonts w:ascii="Calibri" w:hAnsi="Calibri" w:eastAsia="Calibri" w:cs="Calibri"/>
                <w:color w:val="2F2F2F"/>
                <w:sz w:val="22"/>
                <w:szCs w:val="22"/>
              </w:rPr>
              <w:t>substitute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8670E3">
            <w:pPr>
              <w:jc w:val="left"/>
            </w:pPr>
            <w:r>
              <w:rPr>
                <w:rFonts w:ascii="Calibri" w:hAnsi="Calibri" w:eastAsia="Calibri" w:cs="Calibri"/>
                <w:color w:val="2F2F2F"/>
                <w:sz w:val="22"/>
                <w:szCs w:val="22"/>
              </w:rPr>
              <w:t>substitute &lt;var&gt; &lt;a&gt; &lt;b&gt;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FF87E">
            <w:pPr>
              <w:jc w:val="left"/>
            </w:pPr>
            <w:r>
              <w:rPr>
                <w:rFonts w:ascii="Calibri" w:hAnsi="Calibri" w:eastAsia="Calibri" w:cs="Calibri"/>
                <w:color w:val="2F2F2F"/>
                <w:sz w:val="22"/>
                <w:szCs w:val="22"/>
              </w:rPr>
              <w:t>Substitute variable from eq b into eq a</w:t>
            </w:r>
          </w:p>
        </w:tc>
      </w:tr>
      <w:tr w14:paraId="7E23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D3F73E6">
            <w:pPr>
              <w:jc w:val="left"/>
            </w:pPr>
            <w:r>
              <w:rPr>
                <w:rFonts w:ascii="Calibri" w:hAnsi="Calibri" w:eastAsia="Calibri" w:cs="Calibri"/>
                <w:color w:val="2F2F2F"/>
                <w:sz w:val="22"/>
                <w:szCs w:val="22"/>
              </w:rPr>
              <w:t>D</w:t>
            </w:r>
          </w:p>
        </w:tc>
        <w:tc>
          <w:tcPr>
            <w:tcW w:w="3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D32378E">
            <w:pPr>
              <w:jc w:val="left"/>
            </w:pPr>
            <w:r>
              <w:rPr>
                <w:rFonts w:ascii="Calibri" w:hAnsi="Calibri" w:eastAsia="Calibri" w:cs="Calibri"/>
                <w:color w:val="2F2F2F"/>
                <w:sz w:val="22"/>
                <w:szCs w:val="22"/>
              </w:rPr>
              <w:t>D</w:t>
            </w:r>
          </w:p>
        </w:tc>
        <w:tc>
          <w:tcPr>
            <w:tcW w:w="43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5BE54D17">
            <w:pPr>
              <w:jc w:val="left"/>
            </w:pPr>
            <w:r>
              <w:rPr>
                <w:rFonts w:ascii="Calibri" w:hAnsi="Calibri" w:eastAsia="Calibri" w:cs="Calibri"/>
                <w:color w:val="2F2F2F"/>
                <w:sz w:val="22"/>
                <w:szCs w:val="22"/>
              </w:rPr>
              <w:t>Print the coefficient matrix</w:t>
            </w:r>
          </w:p>
        </w:tc>
      </w:tr>
      <w:tr w14:paraId="5783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CD8664">
            <w:pPr>
              <w:jc w:val="left"/>
            </w:pPr>
            <w:r>
              <w:rPr>
                <w:rFonts w:ascii="Calibri" w:hAnsi="Calibri" w:eastAsia="Calibri" w:cs="Calibri"/>
                <w:color w:val="2F2F2F"/>
                <w:sz w:val="22"/>
                <w:szCs w:val="22"/>
              </w:rPr>
              <w:t>D_value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100F85">
            <w:pPr>
              <w:jc w:val="left"/>
            </w:pPr>
            <w:r>
              <w:rPr>
                <w:rFonts w:ascii="Calibri" w:hAnsi="Calibri" w:eastAsia="Calibri" w:cs="Calibri"/>
                <w:color w:val="2F2F2F"/>
                <w:sz w:val="22"/>
                <w:szCs w:val="22"/>
              </w:rPr>
              <w:t>D_value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52E613">
            <w:pPr>
              <w:jc w:val="left"/>
            </w:pPr>
            <w:r>
              <w:rPr>
                <w:rFonts w:ascii="Calibri" w:hAnsi="Calibri" w:eastAsia="Calibri" w:cs="Calibri"/>
                <w:color w:val="2F2F2F"/>
                <w:sz w:val="22"/>
                <w:szCs w:val="22"/>
              </w:rPr>
              <w:t>Print the determinant value</w:t>
            </w:r>
          </w:p>
        </w:tc>
      </w:tr>
      <w:tr w14:paraId="04A0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1DDAA2AE">
            <w:pPr>
              <w:jc w:val="left"/>
            </w:pPr>
            <w:r>
              <w:rPr>
                <w:rFonts w:ascii="Calibri" w:hAnsi="Calibri" w:eastAsia="Calibri" w:cs="Calibri"/>
                <w:color w:val="2F2F2F"/>
                <w:sz w:val="22"/>
                <w:szCs w:val="22"/>
              </w:rPr>
              <w:t>solve</w:t>
            </w:r>
          </w:p>
        </w:tc>
        <w:tc>
          <w:tcPr>
            <w:tcW w:w="320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2D98BF84">
            <w:pPr>
              <w:jc w:val="left"/>
            </w:pPr>
            <w:r>
              <w:rPr>
                <w:rFonts w:ascii="Calibri" w:hAnsi="Calibri" w:eastAsia="Calibri" w:cs="Calibri"/>
                <w:color w:val="2F2F2F"/>
                <w:sz w:val="22"/>
                <w:szCs w:val="22"/>
              </w:rPr>
              <w:t>solve</w:t>
            </w:r>
          </w:p>
        </w:tc>
        <w:tc>
          <w:tcPr>
            <w:tcW w:w="4360" w:type="dxa"/>
            <w:tcBorders>
              <w:top w:val="single" w:color="CCCCCC" w:sz="0" w:space="0"/>
              <w:left w:val="single" w:color="CCCCCC" w:sz="0" w:space="0"/>
              <w:bottom w:val="single" w:color="CCCCCC" w:sz="0" w:space="0"/>
              <w:right w:val="single" w:color="CCCCCC" w:sz="0" w:space="0"/>
            </w:tcBorders>
            <w:shd w:val="clear" w:color="auto" w:fill="F5F9FC"/>
            <w:tcMar>
              <w:top w:w="80" w:type="dxa"/>
              <w:left w:w="120" w:type="dxa"/>
              <w:bottom w:w="80" w:type="dxa"/>
              <w:right w:w="120" w:type="dxa"/>
            </w:tcMar>
          </w:tcPr>
          <w:p w14:paraId="001E3E92">
            <w:pPr>
              <w:jc w:val="left"/>
            </w:pPr>
            <w:r>
              <w:rPr>
                <w:rFonts w:ascii="Calibri" w:hAnsi="Calibri" w:eastAsia="Calibri" w:cs="Calibri"/>
                <w:color w:val="2F2F2F"/>
                <w:sz w:val="22"/>
                <w:szCs w:val="22"/>
              </w:rPr>
              <w:t>Solve using Cramer’s Rule</w:t>
            </w:r>
          </w:p>
        </w:tc>
      </w:tr>
      <w:tr w14:paraId="4BB2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9012B1">
            <w:pPr>
              <w:jc w:val="left"/>
            </w:pPr>
            <w:r>
              <w:rPr>
                <w:rFonts w:ascii="Calibri" w:hAnsi="Calibri" w:eastAsia="Calibri" w:cs="Calibri"/>
                <w:color w:val="2F2F2F"/>
                <w:sz w:val="22"/>
                <w:szCs w:val="22"/>
              </w:rPr>
              <w:t>quit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C9EE4C">
            <w:pPr>
              <w:jc w:val="left"/>
            </w:pPr>
            <w:r>
              <w:rPr>
                <w:rFonts w:ascii="Calibri" w:hAnsi="Calibri" w:eastAsia="Calibri" w:cs="Calibri"/>
                <w:color w:val="2F2F2F"/>
                <w:sz w:val="22"/>
                <w:szCs w:val="22"/>
              </w:rPr>
              <w:t>quit</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BEC3BB">
            <w:pPr>
              <w:jc w:val="left"/>
            </w:pPr>
            <w:r>
              <w:rPr>
                <w:rFonts w:ascii="Calibri" w:hAnsi="Calibri" w:eastAsia="Calibri" w:cs="Calibri"/>
                <w:color w:val="2F2F2F"/>
                <w:sz w:val="22"/>
                <w:szCs w:val="22"/>
              </w:rPr>
              <w:t>Exit the program</w:t>
            </w:r>
          </w:p>
        </w:tc>
      </w:tr>
    </w:tbl>
    <w:p w14:paraId="0785A40B">
      <w:r>
        <w:br w:type="page"/>
      </w:r>
    </w:p>
    <w:p w14:paraId="23922FAB">
      <w:pPr>
        <w:pStyle w:val="2"/>
        <w:pBdr>
          <w:bottom w:val="single" w:color="2E75B6" w:sz="4" w:space="4"/>
        </w:pBdr>
        <w:spacing w:before="240" w:after="120"/>
      </w:pPr>
      <w:r>
        <w:rPr>
          <w:rFonts w:ascii="Calibri" w:hAnsi="Calibri" w:eastAsia="Calibri" w:cs="Calibri"/>
          <w:b/>
          <w:bCs/>
          <w:color w:val="1E3A5F"/>
          <w:sz w:val="28"/>
          <w:szCs w:val="28"/>
        </w:rPr>
        <w:t>9. Conclusion</w:t>
      </w:r>
    </w:p>
    <w:p w14:paraId="1EDE168A">
      <w:pPr>
        <w:spacing w:before="240" w:after="120" w:line="276" w:lineRule="auto"/>
        <w:jc w:val="both"/>
      </w:pPr>
      <w:r>
        <w:rPr>
          <w:rFonts w:ascii="Calibri" w:hAnsi="Calibri" w:eastAsia="Calibri" w:cs="Calibri"/>
          <w:color w:val="2F2F2F"/>
          <w:sz w:val="24"/>
          <w:szCs w:val="24"/>
        </w:rPr>
        <w:t>This project successfully demonstrates the development of a robust linear equation solver in C++ as a solo effort by Abdelrahman Tarek. The parser handles noisy, real-world input gracefully, while the mathematical core accurately solves systems using well-established algorithms.</w:t>
      </w:r>
    </w:p>
    <w:p w14:paraId="7731BD15">
      <w:pPr>
        <w:spacing w:before="240" w:after="120" w:line="276" w:lineRule="auto"/>
        <w:jc w:val="both"/>
      </w:pPr>
      <w:r>
        <w:rPr>
          <w:rFonts w:ascii="Calibri" w:hAnsi="Calibri" w:eastAsia="Calibri" w:cs="Calibri"/>
          <w:color w:val="2F2F2F"/>
          <w:sz w:val="24"/>
          <w:szCs w:val="24"/>
        </w:rPr>
        <w:t>Key achievements include a noise-tolerant tokenizer, correct Gaussian elimination for determinant computation, proper Cramer’s Rule application, and a clean extensible codebase. The system performs correctly for all tested scenarios including edge cases such as singular matrices and single-variable systems.</w:t>
      </w:r>
    </w:p>
    <w:p w14:paraId="09D52719">
      <w:pPr>
        <w:spacing w:before="240" w:after="120" w:line="276" w:lineRule="auto"/>
        <w:jc w:val="both"/>
      </w:pPr>
      <w:r>
        <w:rPr>
          <w:rFonts w:ascii="Calibri" w:hAnsi="Calibri" w:eastAsia="Calibri" w:cs="Calibri"/>
          <w:color w:val="2F2F2F"/>
          <w:sz w:val="24"/>
          <w:szCs w:val="24"/>
        </w:rPr>
        <w:t>Future improvements could include support for fractional output, graphical visualization of equation intersections, and extension to non-square systems using least-squares methods.</w:t>
      </w:r>
    </w:p>
    <w:p w14:paraId="15C3CEBF">
      <w:r>
        <w:br w:type="page"/>
      </w:r>
    </w:p>
    <w:p w14:paraId="6BF68911">
      <w:pPr>
        <w:pStyle w:val="2"/>
        <w:pBdr>
          <w:bottom w:val="single" w:color="2E75B6" w:sz="4" w:space="4"/>
        </w:pBdr>
        <w:spacing w:before="240" w:after="120"/>
      </w:pPr>
      <w:r>
        <w:rPr>
          <w:rFonts w:ascii="Calibri" w:hAnsi="Calibri" w:eastAsia="Calibri" w:cs="Calibri"/>
          <w:b/>
          <w:bCs/>
          <w:color w:val="1E3A5F"/>
          <w:sz w:val="28"/>
          <w:szCs w:val="28"/>
        </w:rPr>
        <w:t>10. References</w:t>
      </w:r>
    </w:p>
    <w:p w14:paraId="6DBC6C57">
      <w:pPr>
        <w:pStyle w:val="16"/>
        <w:numPr>
          <w:ilvl w:val="0"/>
          <w:numId w:val="8"/>
        </w:numPr>
        <w:spacing w:before="60" w:after="60" w:line="276" w:lineRule="auto"/>
      </w:pPr>
      <w:r>
        <w:rPr>
          <w:rFonts w:ascii="Calibri" w:hAnsi="Calibri" w:eastAsia="Calibri" w:cs="Calibri"/>
          <w:color w:val="2F2F2F"/>
          <w:sz w:val="24"/>
          <w:szCs w:val="24"/>
        </w:rPr>
        <w:t>Strang, G. (2016). Introduction to Linear Algebra (5th ed.). Wellesley-Cambridge Press.</w:t>
      </w:r>
    </w:p>
    <w:p w14:paraId="5A2E4737">
      <w:pPr>
        <w:pStyle w:val="16"/>
        <w:numPr>
          <w:ilvl w:val="0"/>
          <w:numId w:val="8"/>
        </w:numPr>
        <w:spacing w:before="60" w:after="60" w:line="276" w:lineRule="auto"/>
      </w:pPr>
      <w:r>
        <w:rPr>
          <w:rFonts w:ascii="Calibri" w:hAnsi="Calibri" w:eastAsia="Calibri" w:cs="Calibri"/>
          <w:color w:val="2F2F2F"/>
          <w:sz w:val="24"/>
          <w:szCs w:val="24"/>
        </w:rPr>
        <w:t>Cormen, T. H., Leiserson, C. E., Rivest, R. L., &amp; Stein, C. (2009). Introduction to Algorithms (3rd ed.). MIT Press.</w:t>
      </w:r>
    </w:p>
    <w:p w14:paraId="5D1AF1E2">
      <w:pPr>
        <w:pStyle w:val="16"/>
        <w:numPr>
          <w:ilvl w:val="0"/>
          <w:numId w:val="8"/>
        </w:numPr>
        <w:spacing w:before="60" w:after="60" w:line="276" w:lineRule="auto"/>
      </w:pPr>
      <w:r>
        <w:rPr>
          <w:rFonts w:ascii="Calibri" w:hAnsi="Calibri" w:eastAsia="Calibri" w:cs="Calibri"/>
          <w:color w:val="2F2F2F"/>
          <w:sz w:val="24"/>
          <w:szCs w:val="24"/>
        </w:rPr>
        <w:t>cppreference.com (2024). C++ Standard Library Reference. https://en.cppreference.com</w:t>
      </w:r>
    </w:p>
    <w:p w14:paraId="36E3F60B">
      <w:pPr>
        <w:pStyle w:val="16"/>
        <w:numPr>
          <w:ilvl w:val="0"/>
          <w:numId w:val="8"/>
        </w:numPr>
        <w:spacing w:before="60" w:after="60" w:line="276" w:lineRule="auto"/>
      </w:pPr>
      <w:r>
        <w:rPr>
          <w:rFonts w:ascii="Calibri" w:hAnsi="Calibri" w:eastAsia="Calibri" w:cs="Calibri"/>
          <w:color w:val="2F2F2F"/>
          <w:sz w:val="24"/>
          <w:szCs w:val="24"/>
        </w:rPr>
        <w:t>Golub, G. H., &amp; Van Loan, C. F. (2013). Matrix Computations (4th ed.). Johns Hopkins University Press.</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F5EB">
    <w:pPr>
      <w:pBdr>
        <w:top w:val="single" w:color="2E75B6" w:sz="4" w:space="4"/>
      </w:pBdr>
      <w:jc w:val="center"/>
    </w:pPr>
    <w:r>
      <w:rPr>
        <w:rFonts w:ascii="Calibri" w:hAnsi="Calibri" w:eastAsia="Calibri" w:cs="Calibri"/>
        <w:color w:val="595959"/>
        <w:sz w:val="18"/>
        <w:szCs w:val="18"/>
      </w:rPr>
      <w:t xml:space="preserve">Page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r>
      <w:rPr>
        <w:rFonts w:ascii="Calibri" w:hAnsi="Calibri" w:eastAsia="Calibri" w:cs="Calibri"/>
        <w:color w:val="595959"/>
        <w:sz w:val="18"/>
        <w:szCs w:val="18"/>
      </w:rPr>
      <w:t xml:space="preserve"> of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NUMPAGES</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F71E8">
    <w:pPr>
      <w:pBdr>
        <w:bottom w:val="single" w:color="2E75B6" w:sz="4" w:space="4"/>
      </w:pBdr>
      <w:jc w:val="right"/>
    </w:pPr>
    <w:r>
      <w:rPr>
        <w:rFonts w:ascii="Calibri" w:hAnsi="Calibri" w:eastAsia="Calibri" w:cs="Calibri"/>
        <w:i/>
        <w:iCs/>
        <w:color w:val="595959"/>
        <w:sz w:val="18"/>
        <w:szCs w:val="18"/>
      </w:rPr>
      <w:t>Linear Equation Solver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BF16A"/>
    <w:multiLevelType w:val="multilevel"/>
    <w:tmpl w:val="A94BF1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23D9BF8"/>
    <w:multiLevelType w:val="singleLevel"/>
    <w:tmpl w:val="223D9BF8"/>
    <w:lvl w:ilvl="0" w:tentative="0">
      <w:start w:val="1"/>
      <w:numFmt w:val="decimal"/>
      <w:lvlText w:val="%1."/>
      <w:lvlJc w:val="left"/>
      <w:pPr>
        <w:ind w:left="720" w:hanging="360"/>
      </w:pPr>
    </w:lvl>
  </w:abstractNum>
  <w:abstractNum w:abstractNumId="2">
    <w:nsid w:val="22ABDBF1"/>
    <w:multiLevelType w:val="singleLevel"/>
    <w:tmpl w:val="22ABDBF1"/>
    <w:lvl w:ilvl="0" w:tentative="0">
      <w:start w:val="1"/>
      <w:numFmt w:val="bullet"/>
      <w:lvlText w:val="•"/>
      <w:lvlJc w:val="left"/>
      <w:pPr>
        <w:ind w:left="72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EA901A5"/>
    <w:rsid w:val="3D5F0858"/>
    <w:rsid w:val="4BBD33CE"/>
    <w:rsid w:val="53D22D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next w:val="1"/>
    <w:qFormat/>
    <w:uiPriority w:val="0"/>
    <w:pPr>
      <w:spacing w:before="240" w:after="120"/>
      <w:outlineLvl w:val="0"/>
    </w:pPr>
    <w:rPr>
      <w:rFonts w:ascii="Calibri" w:hAnsi="Calibri" w:eastAsia="Calibri" w:cs="Calibri"/>
      <w:b/>
      <w:bCs/>
      <w:color w:val="1E3A5F"/>
      <w:sz w:val="28"/>
      <w:szCs w:val="28"/>
    </w:rPr>
  </w:style>
  <w:style w:type="paragraph" w:styleId="3">
    <w:name w:val="heading 2"/>
    <w:next w:val="1"/>
    <w:qFormat/>
    <w:uiPriority w:val="0"/>
    <w:pPr>
      <w:spacing w:before="200" w:after="80"/>
      <w:outlineLvl w:val="1"/>
    </w:pPr>
    <w:rPr>
      <w:rFonts w:ascii="Calibri" w:hAnsi="Calibri" w:eastAsia="Calibri" w:cs="Calibri"/>
      <w:b/>
      <w:bCs/>
      <w:color w:val="2E75B6"/>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4"/>
      <w:szCs w:val="24"/>
    </w:rPr>
  </w:style>
  <w:style w:type="paragraph" w:styleId="6">
    <w:name w:val="heading 5"/>
    <w:next w:val="1"/>
    <w:qFormat/>
    <w:uiPriority w:val="0"/>
    <w:rPr>
      <w:rFonts w:ascii="Calibri" w:hAnsi="Calibri" w:eastAsia="Calibri" w:cs="Calibri"/>
      <w:color w:val="2E74B5"/>
      <w:sz w:val="24"/>
      <w:szCs w:val="24"/>
    </w:rPr>
  </w:style>
  <w:style w:type="paragraph" w:styleId="7">
    <w:name w:val="heading 6"/>
    <w:next w:val="1"/>
    <w:qFormat/>
    <w:uiPriority w:val="0"/>
    <w:rPr>
      <w:rFonts w:ascii="Calibri" w:hAnsi="Calibri" w:eastAsia="Calibri" w:cs="Calibri"/>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2">
    <w:name w:val="Hyperlink"/>
    <w:unhideWhenUsed/>
    <w:qFormat/>
    <w:uiPriority w:val="99"/>
    <w:rPr>
      <w:color w:val="0563C1"/>
      <w:u w:val="single"/>
    </w:rPr>
  </w:style>
  <w:style w:type="paragraph" w:styleId="13">
    <w:name w:val="Normal (Web)"/>
    <w:basedOn w:val="1"/>
    <w:qFormat/>
    <w:uiPriority w:val="0"/>
    <w:rPr>
      <w:sz w:val="24"/>
      <w:szCs w:val="24"/>
    </w:rPr>
  </w:style>
  <w:style w:type="character" w:styleId="14">
    <w:name w:val="Strong"/>
    <w:basedOn w:val="8"/>
    <w:qFormat/>
    <w:uiPriority w:val="0"/>
    <w:rPr>
      <w:b/>
      <w:bCs/>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4"/>
      <w:szCs w:val="24"/>
    </w:rPr>
  </w:style>
  <w:style w:type="character" w:customStyle="1" w:styleId="17">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2026-03-01T18:20:00Z</dcterms:created>
  <dc:creator>Un-named</dc:creator>
  <cp:lastModifiedBy>Admin</cp:lastModifiedBy>
  <dcterms:modified xsi:type="dcterms:W3CDTF">2026-03-02T11:18:32Z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659E73D414C7401ABAAE2568D3382528_12</vt:lpwstr>
  </property>
</Properties>
</file>