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1"/>
        <w:bidi/>
        <w:spacing w:before="5600"/>
        <w:jc w:val="center"/>
      </w:pPr>
      <w:r>
        <w:t>پیوست‌ها</w:t>
      </w:r>
    </w:p>
    <w:p>
      <w:pPr>
        <w:bidi/>
        <w:jc w:val="lowKashida"/>
      </w:pPr>
      <w:r>
        <w:br w:type="page"/>
      </w:r>
    </w:p>
    <w:p>
      <w:pPr>
        <w:pStyle w:val="Heading2"/>
        <w:keepNext/>
        <w:pageBreakBefore/>
        <w:bidi/>
        <w:spacing w:before="0" w:after="80"/>
        <w:jc w:val="lowKashida"/>
      </w:pPr>
      <w:r>
        <w:t>پیوست الف: فرم خام مصاحبه دور نخست دلفی</w:t>
      </w:r>
    </w:p>
    <w:p>
      <w:pPr>
        <w:pStyle w:val="Heading3"/>
        <w:keepNext/>
        <w:bidi/>
        <w:spacing w:before="200" w:after="80"/>
        <w:jc w:val="lowKashida"/>
      </w:pPr>
      <w:r>
        <w:t>معرفی پژوهش و رضایت آگاهانه</w:t>
      </w:r>
    </w:p>
    <w:p>
      <w:pPr>
        <w:bidi/>
        <w:spacing w:after="60"/>
        <w:jc w:val="lowKashida"/>
      </w:pPr>
      <w:r>
        <w:rPr>
          <w:rtl/>
        </w:rPr>
        <w:t xml:space="preserve">با سلام و احترام،</w:t>
      </w:r>
    </w:p>
    <w:p>
      <w:pPr>
        <w:bidi/>
        <w:spacing w:after="60"/>
        <w:jc w:val="lowKashida"/>
      </w:pPr>
      <w:r>
        <w:rPr>
          <w:rtl/>
        </w:rPr>
        <w:t xml:space="preserve">این مصاحبه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lowKashida"/>
      </w:pPr>
      <w:r>
        <w:rPr>
          <w:rtl/>
        </w:rPr>
        <w:t xml:space="preserve">داده‌های این پژوهش با روش دلفی گردآوری می‌شود؛ روشی که در آن نظر خبرگان طی چند دور متوالی جمع‌آوری و به‌صورت ناشناس به اعضای پانل بازخورد داده می‌شود تا در دورهای بعدی، امکان بازبینی و نزدیک‌شدن نظرها به یکدیگر فراهم آید. این مصاحبه، نخستین دور از مجموع دورهای این فرایند است و ماهیتی کاملاً باز دارد؛ در دورهای بعدی، فهرست به‌دست‌آمده از همین دور، برای امتیازدهی در اختیار شما قرار خواهد گرفت.</w:t>
      </w:r>
    </w:p>
    <w:p>
      <w:pPr>
        <w:bidi/>
        <w:spacing w:after="60"/>
        <w:jc w:val="lowKashida"/>
      </w:pPr>
      <w:r>
        <w:rPr>
          <w:rtl/>
        </w:rPr>
        <w:t xml:space="preserve">مشارکت در این پژوهش کاملاً داوطلبانه است و در هر مرحله می‌توانید بدون نیاز به ذکر دلیل از ادامه همکاری انصراف دهید. درج نام در این مصاحبه اختیاری است؛ در گزارش نهایی پژوهش، از پاسخ‌دهندگان با کدهای خ۱ تا خ۷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lowKashida"/>
      </w:pPr>
      <w:r>
        <w:rPr>
          <w:rtl/>
        </w:rPr>
        <w:t xml:space="preserve">پاسخ‌گویی به این مصاحبه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lowKashida"/>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lowKashida"/>
      </w:pPr>
    </w:p>
    <w:p>
      <w:pPr>
        <w:pStyle w:val="Heading3"/>
        <w:keepNext/>
        <w:bidi/>
        <w:spacing w:before="200" w:after="80"/>
        <w:jc w:val="lowKashida"/>
      </w:pPr>
      <w:r>
        <w:t>بخش نخست: مشخصات جمعیت‌شناختی</w:t>
      </w:r>
    </w:p>
    <w:p>
      <w:pPr>
        <w:bidi/>
        <w:spacing w:after="60"/>
        <w:jc w:val="lowKashida"/>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lowKashida"/>
      </w:pPr>
      <w:r>
        <w:rPr>
          <w:b/>
          <w:bCs/>
          <w:rtl/>
        </w:rPr>
        <w:t xml:space="preserve">۱. جایگاه شغلی:</w:t>
      </w:r>
    </w:p>
    <w:p>
      <w:pPr>
        <w:bidi/>
        <w:spacing w:after="60"/>
        <w:ind w:left="360"/>
        <w:jc w:val="lowKashida"/>
      </w:pPr>
      <w:r>
        <w:rPr>
          <w:rtl/>
        </w:rPr>
        <w:t xml:space="preserve">☐  عضو هیئت علمی</w:t>
      </w:r>
      <w:r>
        <w:rPr>
          <w:rtl/>
        </w:rPr>
        <w:t xml:space="preserve">      ☐  مدیر فروش</w:t>
      </w:r>
    </w:p>
    <w:p>
      <w:pPr>
        <w:bidi/>
        <w:spacing w:after="60"/>
        <w:ind w:left="360"/>
        <w:jc w:val="lowKashida"/>
      </w:pPr>
      <w:r>
        <w:rPr>
          <w:rtl/>
        </w:rPr>
        <w:t xml:space="preserve">☐  کارشناس فروش</w:t>
      </w:r>
      <w:r>
        <w:rPr>
          <w:rtl/>
        </w:rPr>
        <w:t xml:space="preserve">      ☐  کارشناس برنامه‌ریزی تولید</w:t>
      </w:r>
    </w:p>
    <w:p>
      <w:pPr>
        <w:bidi/>
        <w:spacing w:after="60"/>
      </w:pPr>
      <w:r>
        <w:rPr>
          <w:rtl/>
        </w:rPr>
        <w:t xml:space="preserve">سایر (لطفاً ذکر کنید): </w:t>
      </w:r>
      <w:r>
        <w:rPr>
          <w:u w:val="single"/>
          <w:rtl/>
        </w:rPr>
        <w:t xml:space="preserve">                              </w:t>
      </w:r>
    </w:p>
    <w:p>
      <w:pPr>
        <w:bidi/>
        <w:spacing w:after="60"/>
        <w:jc w:val="lowKashida"/>
      </w:pPr>
      <w:r>
        <w:rPr>
          <w:b/>
          <w:bCs/>
          <w:rtl/>
        </w:rPr>
        <w:t xml:space="preserve">۲. سطح تحصیلات:</w:t>
      </w:r>
    </w:p>
    <w:p>
      <w:pPr>
        <w:bidi/>
        <w:spacing w:after="60"/>
        <w:ind w:left="360"/>
        <w:jc w:val="lowKashida"/>
      </w:pPr>
      <w:r>
        <w:rPr>
          <w:rtl/>
        </w:rPr>
        <w:t xml:space="preserve">☐  دیپلم</w:t>
      </w:r>
      <w:r>
        <w:rPr>
          <w:rtl/>
        </w:rPr>
        <w:t xml:space="preserve">      ☐  کارشناسی</w:t>
      </w:r>
    </w:p>
    <w:p>
      <w:pPr>
        <w:bidi/>
        <w:spacing w:after="60"/>
        <w:ind w:left="360"/>
        <w:jc w:val="lowKashida"/>
      </w:pPr>
      <w:r>
        <w:rPr>
          <w:rtl/>
        </w:rPr>
        <w:t xml:space="preserve">☐  کارشناسی ارشد</w:t>
      </w:r>
      <w:r>
        <w:rPr>
          <w:rtl/>
        </w:rPr>
        <w:t xml:space="preserve">      ☐  دکترا</w:t>
      </w:r>
    </w:p>
    <w:p>
      <w:pPr>
        <w:bidi/>
        <w:spacing w:after="60"/>
        <w:jc w:val="lowKashida"/>
      </w:pPr>
      <w:r>
        <w:rPr>
          <w:b/>
          <w:bCs/>
          <w:rtl/>
        </w:rPr>
        <w:t xml:space="preserve">۳. سابقه فعالیت در حوزه فروش یا بازاریابی محصولات غذایی:</w:t>
      </w:r>
    </w:p>
    <w:p>
      <w:pPr>
        <w:bidi/>
        <w:spacing w:after="60"/>
        <w:ind w:left="360"/>
        <w:jc w:val="lowKashida"/>
      </w:pPr>
      <w:r>
        <w:rPr>
          <w:rtl/>
        </w:rPr>
        <w:t xml:space="preserve">☐  کمتر از ۵ سال</w:t>
      </w:r>
      <w:r>
        <w:rPr>
          <w:rtl/>
        </w:rPr>
        <w:t xml:space="preserve">      ☐  ۵ تا ۱۰ سال</w:t>
      </w:r>
    </w:p>
    <w:p>
      <w:pPr>
        <w:bidi/>
        <w:spacing w:after="60"/>
        <w:ind w:left="360"/>
        <w:jc w:val="lowKashida"/>
      </w:pPr>
      <w:r>
        <w:rPr>
          <w:rtl/>
        </w:rPr>
        <w:t xml:space="preserve">☐  ۱۱ تا ۲۰ سال</w:t>
      </w:r>
      <w:r>
        <w:rPr>
          <w:rtl/>
        </w:rPr>
        <w:t xml:space="preserve">      ☐  بیش از ۲۰ سال</w:t>
      </w:r>
    </w:p>
    <w:p>
      <w:pPr>
        <w:bidi/>
        <w:spacing w:after="60"/>
        <w:jc w:val="lowKashida"/>
      </w:pPr>
      <w:r>
        <w:rPr>
          <w:b/>
          <w:bCs/>
          <w:rtl/>
        </w:rPr>
        <w:t xml:space="preserve">۴. نوع محصول اصلی شرکت محل فعالیت:</w:t>
      </w:r>
    </w:p>
    <w:p>
      <w:pPr>
        <w:bidi/>
        <w:spacing w:after="60"/>
        <w:ind w:left="360"/>
        <w:jc w:val="lowKashida"/>
      </w:pPr>
      <w:r>
        <w:rPr>
          <w:rtl/>
        </w:rPr>
        <w:t xml:space="preserve">☐  فرآورده‌های لبنی</w:t>
      </w:r>
      <w:r>
        <w:rPr>
          <w:rtl/>
        </w:rPr>
        <w:t xml:space="preserve">      ☐  کره</w:t>
      </w:r>
    </w:p>
    <w:p>
      <w:pPr>
        <w:bidi/>
        <w:spacing w:after="60"/>
        <w:ind w:left="360"/>
        <w:jc w:val="lowKashida"/>
      </w:pPr>
      <w:r>
        <w:rPr>
          <w:rtl/>
        </w:rPr>
        <w:t xml:space="preserve">☐  حلوا ارده</w:t>
      </w:r>
      <w:r>
        <w:rPr>
          <w:rtl/>
        </w:rPr>
        <w:t xml:space="preserve">      ☐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lowKashida"/>
      </w:pPr>
    </w:p>
    <w:p>
      <w:pPr>
        <w:pStyle w:val="Heading3"/>
        <w:keepNext/>
        <w:bidi/>
        <w:spacing w:before="200" w:after="80"/>
        <w:jc w:val="lowKashida"/>
      </w:pPr>
      <w:r>
        <w:t>بخش دوم: پرسش اصلی پژوهش</w:t>
      </w:r>
    </w:p>
    <w:p>
      <w:pPr>
        <w:bidi/>
        <w:spacing w:after="60"/>
        <w:jc w:val="lowKashida"/>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بیان کنید.</w:t>
      </w:r>
    </w:p>
    <w:p>
      <w:pPr>
        <w:bidi/>
        <w:spacing w:after="60"/>
        <w:jc w:val="lowKashida"/>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 xml:space="preserve">                                                         </w:t>
      </w:r>
    </w:p>
    <w:p>
      <w:pPr>
        <w:bidi/>
        <w:spacing w:after="60"/>
      </w:pPr>
      <w:r>
        <w:rPr>
          <w:rtl/>
        </w:rPr>
        <w:t xml:space="preserve">۲) </w:t>
      </w:r>
      <w:r>
        <w:rPr>
          <w:u w:val="single"/>
          <w:rtl/>
        </w:rPr>
        <w:t xml:space="preserve">                                                         </w:t>
      </w:r>
    </w:p>
    <w:p>
      <w:pPr>
        <w:bidi/>
        <w:spacing w:after="60"/>
      </w:pPr>
      <w:r>
        <w:rPr>
          <w:rtl/>
        </w:rPr>
        <w:t xml:space="preserve">۳) </w:t>
      </w:r>
      <w:r>
        <w:rPr>
          <w:u w:val="single"/>
          <w:rtl/>
        </w:rPr>
        <w:t xml:space="preserve">                                                         </w:t>
      </w:r>
    </w:p>
    <w:p>
      <w:pPr>
        <w:bidi/>
        <w:spacing w:after="60"/>
      </w:pPr>
      <w:r>
        <w:rPr>
          <w:rtl/>
        </w:rPr>
        <w:t xml:space="preserve">۴) </w:t>
      </w:r>
      <w:r>
        <w:rPr>
          <w:u w:val="single"/>
          <w:rtl/>
        </w:rPr>
        <w:t xml:space="preserve">                                                         </w:t>
      </w:r>
    </w:p>
    <w:p>
      <w:pPr>
        <w:bidi/>
        <w:spacing w:after="60"/>
      </w:pPr>
      <w:r>
        <w:rPr>
          <w:rtl/>
        </w:rPr>
        <w:t xml:space="preserve">۵) </w:t>
      </w:r>
      <w:r>
        <w:rPr>
          <w:u w:val="single"/>
          <w:rtl/>
        </w:rPr>
        <w:t xml:space="preserve">                                                         </w:t>
      </w:r>
    </w:p>
    <w:p>
      <w:pPr>
        <w:bidi/>
        <w:spacing w:after="60"/>
      </w:pPr>
      <w:r>
        <w:rPr>
          <w:rtl/>
        </w:rPr>
        <w:t xml:space="preserve">۶) </w:t>
      </w:r>
      <w:r>
        <w:rPr>
          <w:u w:val="single"/>
          <w:rtl/>
        </w:rPr>
        <w:t xml:space="preserve">                                                         </w:t>
      </w:r>
    </w:p>
    <w:p>
      <w:pPr>
        <w:bidi/>
        <w:spacing w:after="60"/>
      </w:pPr>
      <w:r>
        <w:rPr>
          <w:rtl/>
        </w:rPr>
        <w:t xml:space="preserve">۷) </w:t>
      </w:r>
      <w:r>
        <w:rPr>
          <w:u w:val="single"/>
          <w:rtl/>
        </w:rPr>
        <w:t xml:space="preserve">                                                         </w:t>
      </w:r>
    </w:p>
    <w:p>
      <w:pPr>
        <w:bidi/>
        <w:spacing w:after="60"/>
      </w:pPr>
      <w:r>
        <w:rPr>
          <w:rtl/>
        </w:rPr>
        <w:t xml:space="preserve">۸) </w:t>
      </w:r>
      <w:r>
        <w:rPr>
          <w:u w:val="single"/>
          <w:rtl/>
        </w:rPr>
        <w:t xml:space="preserve">                                                         </w:t>
      </w:r>
    </w:p>
    <w:p>
      <w:pPr>
        <w:bidi/>
        <w:spacing w:after="60"/>
      </w:pPr>
      <w:r>
        <w:rPr>
          <w:rtl/>
        </w:rPr>
        <w:t xml:space="preserve">۹) </w:t>
      </w:r>
      <w:r>
        <w:rPr>
          <w:u w:val="single"/>
          <w:rtl/>
        </w:rPr>
        <w:t xml:space="preserve">                                                         </w:t>
      </w:r>
    </w:p>
    <w:p>
      <w:pPr>
        <w:bidi/>
        <w:spacing w:after="60"/>
      </w:pPr>
      <w:r>
        <w:rPr>
          <w:rtl/>
        </w:rPr>
        <w:t xml:space="preserve">۱۰) </w:t>
      </w:r>
      <w:r>
        <w:rPr>
          <w:u w:val="single"/>
          <w:rtl/>
        </w:rPr>
        <w:t xml:space="preserve">                                                        </w:t>
      </w:r>
    </w:p>
    <w:p>
      <w:pPr>
        <w:bidi/>
        <w:spacing w:after="60"/>
        <w:jc w:val="lowKashida"/>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lowKashida"/>
      </w:pPr>
    </w:p>
    <w:p>
      <w:pPr>
        <w:pStyle w:val="Heading3"/>
        <w:keepNext/>
        <w:bidi/>
        <w:spacing w:before="200" w:after="80"/>
        <w:jc w:val="lowKashida"/>
      </w:pPr>
      <w:r>
        <w:t>پایان مصاحبه</w:t>
      </w:r>
    </w:p>
    <w:p>
      <w:pPr>
        <w:bidi/>
        <w:spacing w:after="60"/>
        <w:jc w:val="lowKashida"/>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امتیازدهی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jc w:val="lowKashida"/>
      </w:pPr>
      <w:r>
        <w:t xml:space="preserve">پیوست ب: فرم خام پرسشنامه دور دوم دلفی (امتیازدهی به گویه‌ها)</w:t>
      </w:r>
    </w:p>
    <w:p>
      <w:pPr>
        <w:pStyle w:val="Heading3"/>
        <w:keepNext/>
        <w:bidi/>
        <w:spacing w:before="200" w:after="80"/>
        <w:jc w:val="lowKashida"/>
      </w:pPr>
      <w:r>
        <w:t>معرفی و راهنمای تکمیل</w:t>
      </w:r>
    </w:p>
    <w:p>
      <w:pPr>
        <w:bidi/>
        <w:spacing w:after="60"/>
        <w:jc w:val="lowKashida"/>
      </w:pPr>
      <w:r>
        <w:rPr>
          <w:rtl/>
        </w:rPr>
        <w:t xml:space="preserve">با سلام و احترام،</w:t>
      </w:r>
    </w:p>
    <w:p>
      <w:pPr>
        <w:bidi/>
        <w:spacing w:after="60"/>
        <w:jc w:val="lowKashida"/>
      </w:pPr>
      <w:r>
        <w:rPr>
          <w:rtl/>
        </w:rPr>
        <w:t xml:space="preserve">سپاسگزاریم که در دور نخست این پژوهش مشارکت کردید.</w:t>
      </w:r>
      <w:r>
        <w:rPr>
          <w:rtl/>
        </w:rPr>
        <w:t xml:space="preserve"> پاسخ‌های باز شما و سایر اعضای پانل، با روش تحلیل مضمون بررسی و به فهرستی شامل بیست‌ونه گویه تبدیل شد.</w:t>
      </w:r>
      <w:r>
        <w:rPr>
          <w:rtl/>
        </w:rPr>
        <w:t xml:space="preserve">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lowKashida"/>
      </w:pPr>
      <w:r>
        <w:rPr>
          <w:b/>
          <w:bCs/>
          <w:rtl/>
        </w:rPr>
        <w:t xml:space="preserve">طیف امتیازدهی:</w:t>
      </w:r>
    </w:p>
    <w:p>
      <w:pPr>
        <w:bidi/>
        <w:spacing w:after="60"/>
        <w:ind w:left="360"/>
        <w:jc w:val="lowKashida"/>
      </w:pPr>
      <w:r>
        <w:rPr>
          <w:rtl/>
        </w:rPr>
        <w:t xml:space="preserve">☐  ۱ = بدون اهمیت یا کم‌ارتباط با چالش‌های فروش</w:t>
      </w:r>
    </w:p>
    <w:p>
      <w:pPr>
        <w:bidi/>
        <w:spacing w:after="60"/>
        <w:ind w:left="360"/>
        <w:jc w:val="lowKashida"/>
      </w:pPr>
      <w:r>
        <w:rPr>
          <w:rtl/>
        </w:rPr>
        <w:t xml:space="preserve">☐  ۲ = کم‌اهمیت</w:t>
      </w:r>
    </w:p>
    <w:p>
      <w:pPr>
        <w:bidi/>
        <w:spacing w:after="60"/>
        <w:ind w:left="360"/>
        <w:jc w:val="lowKashida"/>
      </w:pPr>
      <w:r>
        <w:rPr>
          <w:rtl/>
        </w:rPr>
        <w:t xml:space="preserve">☐  ۳ = تا حدی مهم</w:t>
      </w:r>
    </w:p>
    <w:p>
      <w:pPr>
        <w:bidi/>
        <w:spacing w:after="60"/>
        <w:ind w:left="360"/>
        <w:jc w:val="lowKashida"/>
      </w:pPr>
      <w:r>
        <w:rPr>
          <w:rtl/>
        </w:rPr>
        <w:t xml:space="preserve">☐  ۴ = مهم</w:t>
      </w:r>
    </w:p>
    <w:p>
      <w:pPr>
        <w:bidi/>
        <w:spacing w:after="60"/>
        <w:ind w:left="360"/>
        <w:jc w:val="lowKashida"/>
      </w:pPr>
      <w:r>
        <w:rPr>
          <w:rtl/>
        </w:rPr>
        <w:t xml:space="preserve">☐  ۵ = بسیار مهم و تعیین‌کننده</w:t>
      </w:r>
    </w:p>
    <w:p>
      <w:pPr>
        <w:bidi/>
        <w:spacing w:after="60"/>
        <w:jc w:val="lowKashida"/>
      </w:pPr>
      <w:r>
        <w:rPr>
          <w:rtl/>
        </w:rPr>
        <w:t xml:space="preserve">لطفاً برای هر گویه، فقط یک عدد را در جدول مربوط به آن علامت بزنید.</w:t>
      </w:r>
      <w:r>
        <w:rPr>
          <w:rtl/>
        </w:rPr>
        <w:t xml:space="preserve"> پاسخ‌های شما همچنان محرمانه است و در گزارش نهایی تنها به‌صورت تجمیعی و ناشناس ارائه می‌شود.</w:t>
      </w:r>
      <w:r>
        <w:rPr>
          <w:rtl/>
        </w:rPr>
        <w:t xml:space="preserve"> نتایج آماری تجمیعی این دور، در دور سوم به‌صورت ناشناس به شما بازخورد داده خواهد شد تا در صورت تمایل، امتیازهای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lowKashida"/>
      </w:pPr>
    </w:p>
    <w:p>
      <w:pPr>
        <w:keepNext/>
        <w:bidi/>
        <w:spacing w:after="60"/>
        <w:jc w:val="lowKashida"/>
      </w:pPr>
      <w:r>
        <w:rPr>
          <w:rtl/>
        </w:rPr>
        <w:t xml:space="preserve">جدول زیر همه ۲۹ گویه را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Heading3"/>
        <w:keepNext/>
        <w:bidi/>
        <w:spacing w:before="200" w:after="80"/>
        <w:jc w:val="lowKashida"/>
      </w:pPr>
      <w:r>
        <w:t>پایان پرسشنامه</w:t>
      </w:r>
    </w:p>
    <w:p>
      <w:pPr>
        <w:bidi/>
        <w:spacing w:after="60"/>
        <w:jc w:val="lowKashida"/>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2"/>
        <w:keepNext/>
        <w:pageBreakBefore/>
        <w:bidi/>
        <w:spacing w:before="0" w:after="80"/>
        <w:jc w:val="lowKashida"/>
      </w:pPr>
      <w:r>
        <w:t xml:space="preserve">پیوست پ: فرم خام پرسشنامه دور سوم دلفی (بازنگری امتیازدهی با بازخورد گروهی)</w:t>
      </w:r>
    </w:p>
    <w:p>
      <w:pPr>
        <w:bidi/>
        <w:spacing w:after="60"/>
        <w:jc w:val="lowKashida"/>
      </w:pPr>
      <w:r>
        <w:rPr>
          <w:rtl/>
        </w:rPr>
        <w:t xml:space="preserve">در دور سوم، هر عضو پانل فرم خود را دریافت کرد. ستون «بازخورد دور دوم» امتیاز خود عضو در دور دوم و میانگین و میانه گروه را نشان می‌دهد؛ در این فرم خام این مقادیر خالی است و برای هر عضو جداگانه تکمیل می‌شود.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پیوست‌ها</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