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0E7A088">
      <w:pPr>
        <w:pStyle w:val="11"/>
        <w:rPr>
          <w:b/>
          <w:bCs/>
          <w:sz w:val="50"/>
          <w:szCs w:val="50"/>
          <w:lang w:eastAsia="en-US"/>
        </w:rPr>
      </w:pPr>
      <w:r>
        <w:rPr>
          <w:b/>
          <w:bCs/>
          <w:sz w:val="50"/>
          <w:szCs w:val="50"/>
          <w:lang w:eastAsia="en-US"/>
        </w:rPr>
        <w:t>AuditDoc AI — Cahier des Charges</w:t>
      </w:r>
      <w:r>
        <w:rPr>
          <w:rFonts w:hint="default"/>
          <w:b/>
          <w:bCs/>
          <w:sz w:val="50"/>
          <w:szCs w:val="50"/>
          <w:lang w:eastAsia="en-US"/>
        </w:rPr>
        <w:t xml:space="preserve"> </w:t>
      </w:r>
      <w:r>
        <w:rPr>
          <w:b/>
          <w:bCs/>
          <w:sz w:val="50"/>
          <w:szCs w:val="50"/>
          <w:lang w:eastAsia="en-US"/>
        </w:rPr>
        <w:t>(v0.</w:t>
      </w:r>
      <w:r>
        <w:rPr>
          <w:rFonts w:hint="default"/>
          <w:b/>
          <w:bCs/>
          <w:sz w:val="50"/>
          <w:szCs w:val="50"/>
          <w:lang w:eastAsia="en-US"/>
        </w:rPr>
        <w:t>1</w:t>
      </w:r>
      <w:r>
        <w:rPr>
          <w:b/>
          <w:bCs/>
          <w:sz w:val="50"/>
          <w:szCs w:val="50"/>
          <w:lang w:eastAsia="en-US"/>
        </w:rPr>
        <w:t>)</w:t>
      </w:r>
    </w:p>
    <w:p w14:paraId="4E9051CD">
      <w:pPr>
        <w:pStyle w:val="3"/>
        <w:bidi w:val="0"/>
        <w:jc w:val="both"/>
        <w:rPr>
          <w:b/>
          <w:bCs/>
        </w:rPr>
      </w:pPr>
      <w:r>
        <w:rPr>
          <w:b/>
          <w:bCs/>
          <w:color w:val="366091"/>
        </w:rPr>
        <w:t>1. Introduction</w:t>
      </w:r>
    </w:p>
    <w:p w14:paraId="216BE92F">
      <w:pPr>
        <w:pStyle w:val="4"/>
        <w:keepNext w:val="0"/>
        <w:keepLines w:val="0"/>
        <w:widowControl/>
        <w:suppressLineNumbers w:val="0"/>
        <w:rPr>
          <w:color w:val="4F81BD"/>
          <w:sz w:val="32"/>
          <w:szCs w:val="32"/>
        </w:rPr>
      </w:pPr>
      <w:r>
        <w:rPr>
          <w:color w:val="4F81BD"/>
          <w:sz w:val="32"/>
          <w:szCs w:val="32"/>
        </w:rPr>
        <w:t>1.1 Contexte du projet</w:t>
      </w:r>
    </w:p>
    <w:p w14:paraId="3604F564">
      <w:pPr>
        <w:pStyle w:val="9"/>
        <w:keepNext w:val="0"/>
        <w:keepLines w:val="0"/>
        <w:widowControl/>
        <w:suppressLineNumbers w:val="0"/>
        <w:jc w:val="both"/>
      </w:pPr>
      <w:r>
        <w:rPr>
          <w:rFonts w:ascii="Times New Roman" w:hAnsi="Times New Roman" w:eastAsia="SimSun" w:cs="Times New Roman"/>
          <w:sz w:val="28"/>
          <w:szCs w:val="28"/>
        </w:rPr>
        <w:t>Le projet AuditDoc AI vise à automatiser la vérification des documents reçus par les associations à but non lucratif. Le traitement manuel est lent et sujet aux erreurs. AuditDoc AI aidera à trier, analyser et signaler les documents incomplets ou suspects tout en laissant la décision finale à l’utilisateur.</w:t>
      </w:r>
    </w:p>
    <w:p w14:paraId="09CD8B28">
      <w:pPr>
        <w:pStyle w:val="4"/>
        <w:keepNext w:val="0"/>
        <w:keepLines w:val="0"/>
        <w:widowControl/>
        <w:suppressLineNumbers w:val="0"/>
        <w:jc w:val="left"/>
        <w:rPr>
          <w:color w:val="4F81BD"/>
          <w:sz w:val="32"/>
          <w:szCs w:val="32"/>
        </w:rPr>
      </w:pPr>
      <w:r>
        <w:rPr>
          <w:color w:val="4F81BD"/>
          <w:sz w:val="32"/>
          <w:szCs w:val="32"/>
        </w:rPr>
        <w:t>1.2 Objectifs</w:t>
      </w:r>
    </w:p>
    <w:p w14:paraId="4745C7D3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  <w:rPr>
          <w:sz w:val="24"/>
          <w:szCs w:val="24"/>
        </w:rPr>
      </w:pPr>
      <w:r>
        <w:rPr>
          <w:sz w:val="24"/>
          <w:szCs w:val="24"/>
        </w:rPr>
        <w:t>Réduire le temps de traitement des dossiers.</w:t>
      </w:r>
    </w:p>
    <w:p w14:paraId="1FCF4067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  <w:rPr>
          <w:sz w:val="24"/>
          <w:szCs w:val="24"/>
        </w:rPr>
      </w:pPr>
      <w:r>
        <w:rPr>
          <w:sz w:val="24"/>
          <w:szCs w:val="24"/>
        </w:rPr>
        <w:t>Améliorer la fiabilité et la cohérence des audits.</w:t>
      </w:r>
    </w:p>
    <w:p w14:paraId="63EDE871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  <w:rPr>
          <w:sz w:val="24"/>
          <w:szCs w:val="24"/>
        </w:rPr>
      </w:pPr>
      <w:r>
        <w:rPr>
          <w:sz w:val="24"/>
          <w:szCs w:val="24"/>
        </w:rPr>
        <w:t>Fournir des alertes sur les documents incomplets ou suspects.</w:t>
      </w:r>
    </w:p>
    <w:p w14:paraId="72089EB2">
      <w:pPr>
        <w:pStyle w:val="4"/>
        <w:keepNext w:val="0"/>
        <w:keepLines w:val="0"/>
        <w:widowControl/>
        <w:suppressLineNumbers w:val="0"/>
        <w:jc w:val="left"/>
        <w:rPr>
          <w:color w:val="4F81BD"/>
          <w:sz w:val="32"/>
          <w:szCs w:val="32"/>
        </w:rPr>
      </w:pPr>
      <w:r>
        <w:rPr>
          <w:color w:val="4F81BD"/>
          <w:sz w:val="32"/>
          <w:szCs w:val="32"/>
        </w:rPr>
        <w:t>1.3 Périmètre</w:t>
      </w:r>
    </w:p>
    <w:p w14:paraId="6A068B69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Inclus : </w:t>
      </w:r>
      <w:r>
        <w:rPr>
          <w:sz w:val="24"/>
          <w:szCs w:val="24"/>
        </w:rPr>
        <w:t>OCR, classification automatique, interface de validation, génération de rapports.</w:t>
      </w:r>
    </w:p>
    <w:p w14:paraId="0E5E23A9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  <w:rPr>
          <w:sz w:val="24"/>
          <w:szCs w:val="24"/>
        </w:rPr>
      </w:pPr>
      <w:r>
        <w:rPr>
          <w:b/>
          <w:bCs/>
          <w:sz w:val="24"/>
          <w:szCs w:val="24"/>
        </w:rPr>
        <w:t>Exclus :</w:t>
      </w:r>
      <w:r>
        <w:rPr>
          <w:sz w:val="24"/>
          <w:szCs w:val="24"/>
        </w:rPr>
        <w:t xml:space="preserve"> création des documents, audits officiels, remplacement complet de l’humain.</w:t>
      </w:r>
    </w:p>
    <w:p w14:paraId="38141306">
      <w:pPr>
        <w:keepNext w:val="0"/>
        <w:keepLines w:val="0"/>
        <w:widowControl/>
        <w:suppressLineNumbers w:val="0"/>
      </w:pPr>
      <w: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E59FDB0">
      <w:pPr>
        <w:pStyle w:val="3"/>
        <w:bidi w:val="0"/>
        <w:spacing w:line="240" w:lineRule="auto"/>
        <w:jc w:val="both"/>
        <w:rPr>
          <w:color w:val="366091"/>
        </w:rPr>
      </w:pPr>
      <w:r>
        <w:rPr>
          <w:color w:val="366091"/>
        </w:rPr>
        <w:t>2. Parties prenantes</w:t>
      </w:r>
    </w:p>
    <w:tbl>
      <w:tblPr>
        <w:tblStyle w:val="7"/>
        <w:tblW w:w="10284" w:type="dxa"/>
        <w:tblCellSpacing w:w="15" w:type="dxa"/>
        <w:tblInd w:w="-70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24"/>
        <w:gridCol w:w="1190"/>
        <w:gridCol w:w="3449"/>
        <w:gridCol w:w="3621"/>
      </w:tblGrid>
      <w:tr w14:paraId="6CF788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7" w:hRule="atLeast"/>
          <w:tblHeader/>
          <w:tblCellSpacing w:w="15" w:type="dxa"/>
        </w:trPr>
        <w:tc>
          <w:tcPr>
            <w:tcW w:w="1979" w:type="dxa"/>
            <w:shd w:val="clear" w:color="auto" w:fill="auto"/>
            <w:vAlign w:val="center"/>
          </w:tcPr>
          <w:p w14:paraId="132A3A7D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8"/>
                <w:szCs w:val="28"/>
                <w:lang w:val="en-US" w:eastAsia="zh-CN" w:bidi="ar"/>
              </w:rPr>
              <w:t>Rôle</w:t>
            </w:r>
          </w:p>
        </w:tc>
        <w:tc>
          <w:tcPr>
            <w:tcW w:w="1160" w:type="dxa"/>
            <w:shd w:val="clear" w:color="auto" w:fill="auto"/>
            <w:vAlign w:val="center"/>
          </w:tcPr>
          <w:p w14:paraId="18C36177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8"/>
                <w:szCs w:val="28"/>
                <w:lang w:val="en-US" w:eastAsia="zh-CN" w:bidi="ar"/>
              </w:rPr>
              <w:t>Nom</w:t>
            </w:r>
          </w:p>
        </w:tc>
        <w:tc>
          <w:tcPr>
            <w:tcW w:w="3419" w:type="dxa"/>
            <w:shd w:val="clear" w:color="auto" w:fill="auto"/>
            <w:vAlign w:val="center"/>
          </w:tcPr>
          <w:p w14:paraId="0EDF4D74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8"/>
                <w:szCs w:val="28"/>
                <w:lang w:val="en-US" w:eastAsia="zh-CN" w:bidi="ar"/>
              </w:rPr>
              <w:t>Email / Contact</w:t>
            </w:r>
          </w:p>
        </w:tc>
        <w:tc>
          <w:tcPr>
            <w:tcW w:w="3576" w:type="dxa"/>
            <w:shd w:val="clear" w:color="auto" w:fill="auto"/>
            <w:vAlign w:val="center"/>
          </w:tcPr>
          <w:p w14:paraId="27A27E8C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8"/>
                <w:szCs w:val="28"/>
                <w:lang w:val="en-US" w:eastAsia="zh-CN" w:bidi="ar"/>
              </w:rPr>
              <w:t>Description</w:t>
            </w:r>
          </w:p>
        </w:tc>
      </w:tr>
      <w:tr w14:paraId="7D755B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984" w:hRule="atLeast"/>
          <w:tblCellSpacing w:w="15" w:type="dxa"/>
        </w:trPr>
        <w:tc>
          <w:tcPr>
            <w:tcW w:w="1979" w:type="dxa"/>
            <w:shd w:val="clear" w:color="auto" w:fill="auto"/>
            <w:vAlign w:val="center"/>
          </w:tcPr>
          <w:p w14:paraId="18A8D813">
            <w:pPr>
              <w:keepNext w:val="0"/>
              <w:keepLines w:val="0"/>
              <w:widowControl/>
              <w:suppressLineNumbers w:val="0"/>
              <w:jc w:val="left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Leader / Responsable d’association</w:t>
            </w:r>
          </w:p>
        </w:tc>
        <w:tc>
          <w:tcPr>
            <w:tcW w:w="1160" w:type="dxa"/>
            <w:shd w:val="clear" w:color="auto" w:fill="auto"/>
            <w:vAlign w:val="center"/>
          </w:tcPr>
          <w:p w14:paraId="0DA4A0F9">
            <w:pPr>
              <w:keepNext w:val="0"/>
              <w:keepLines w:val="0"/>
              <w:widowControl/>
              <w:suppressLineNumbers w:val="0"/>
              <w:jc w:val="left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Abdelilah Najib</w:t>
            </w:r>
          </w:p>
        </w:tc>
        <w:tc>
          <w:tcPr>
            <w:tcW w:w="3419" w:type="dxa"/>
            <w:shd w:val="clear" w:color="auto" w:fill="auto"/>
            <w:vAlign w:val="center"/>
          </w:tcPr>
          <w:p w14:paraId="06F87F37">
            <w:pPr>
              <w:keepNext w:val="0"/>
              <w:keepLines w:val="0"/>
              <w:widowControl/>
              <w:suppressLineNumbers w:val="0"/>
              <w:jc w:val="left"/>
              <w:rPr>
                <w:rFonts w:ascii="SimSun" w:hAnsi="SimSun" w:eastAsia="SimSun" w:cs="SimSun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imSun" w:hAnsi="SimSun" w:eastAsia="SimSun" w:cs="SimSun"/>
                <w:kern w:val="0"/>
                <w:sz w:val="21"/>
                <w:szCs w:val="21"/>
                <w:lang w:val="en-US" w:eastAsia="zh-CN" w:bidi="ar"/>
              </w:rPr>
              <w:t>abdelilah.najib.40@edu.uiz.ac.ma</w:t>
            </w:r>
          </w:p>
        </w:tc>
        <w:tc>
          <w:tcPr>
            <w:tcW w:w="3576" w:type="dxa"/>
            <w:shd w:val="clear" w:color="auto" w:fill="auto"/>
            <w:vAlign w:val="center"/>
          </w:tcPr>
          <w:p w14:paraId="540A8EAF">
            <w:pPr>
              <w:keepNext w:val="0"/>
              <w:keepLines w:val="0"/>
              <w:widowControl/>
              <w:suppressLineNumbers w:val="0"/>
              <w:jc w:val="left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Supervise le traitement des dossiers et coordonne l’équipe</w:t>
            </w:r>
          </w:p>
        </w:tc>
      </w:tr>
      <w:tr w14:paraId="048AF8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76" w:hRule="atLeast"/>
          <w:tblCellSpacing w:w="15" w:type="dxa"/>
        </w:trPr>
        <w:tc>
          <w:tcPr>
            <w:tcW w:w="1979" w:type="dxa"/>
            <w:shd w:val="clear" w:color="auto" w:fill="auto"/>
            <w:vAlign w:val="center"/>
          </w:tcPr>
          <w:p w14:paraId="1911E6A4">
            <w:pPr>
              <w:keepNext w:val="0"/>
              <w:keepLines w:val="0"/>
              <w:widowControl/>
              <w:suppressLineNumbers w:val="0"/>
              <w:jc w:val="left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Vérificateur de documents</w:t>
            </w:r>
          </w:p>
        </w:tc>
        <w:tc>
          <w:tcPr>
            <w:tcW w:w="1160" w:type="dxa"/>
            <w:shd w:val="clear" w:color="auto" w:fill="auto"/>
            <w:vAlign w:val="center"/>
          </w:tcPr>
          <w:p w14:paraId="3336BBBD">
            <w:pPr>
              <w:keepNext w:val="0"/>
              <w:keepLines w:val="0"/>
              <w:widowControl/>
              <w:suppressLineNumbers w:val="0"/>
              <w:jc w:val="left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Saida Jarry</w:t>
            </w:r>
          </w:p>
        </w:tc>
        <w:tc>
          <w:tcPr>
            <w:tcW w:w="3419" w:type="dxa"/>
            <w:shd w:val="clear" w:color="auto" w:fill="auto"/>
            <w:vAlign w:val="center"/>
          </w:tcPr>
          <w:p w14:paraId="7049D44A">
            <w:pPr>
              <w:keepNext w:val="0"/>
              <w:keepLines w:val="0"/>
              <w:widowControl/>
              <w:suppressLineNumbers w:val="0"/>
              <w:jc w:val="left"/>
              <w:rPr>
                <w:rFonts w:ascii="SimSun" w:hAnsi="SimSun" w:eastAsia="SimSun" w:cs="SimSun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imSun" w:hAnsi="SimSun" w:eastAsia="SimSun" w:cs="SimSun"/>
                <w:kern w:val="0"/>
                <w:sz w:val="21"/>
                <w:szCs w:val="21"/>
                <w:lang w:val="en-US" w:eastAsia="zh-CN" w:bidi="ar"/>
              </w:rPr>
              <w:t xml:space="preserve">saida.jarry.30@edu.uiz.ac.ma </w:t>
            </w:r>
          </w:p>
        </w:tc>
        <w:tc>
          <w:tcPr>
            <w:tcW w:w="3576" w:type="dxa"/>
            <w:shd w:val="clear" w:color="auto" w:fill="auto"/>
            <w:vAlign w:val="center"/>
          </w:tcPr>
          <w:p w14:paraId="2665B2E9">
            <w:pPr>
              <w:keepNext w:val="0"/>
              <w:keepLines w:val="0"/>
              <w:widowControl/>
              <w:suppressLineNumbers w:val="0"/>
              <w:jc w:val="left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Valide les documents et résout les alertes</w:t>
            </w:r>
          </w:p>
        </w:tc>
      </w:tr>
      <w:tr w14:paraId="2081B2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76" w:hRule="atLeast"/>
          <w:tblCellSpacing w:w="15" w:type="dxa"/>
        </w:trPr>
        <w:tc>
          <w:tcPr>
            <w:tcW w:w="1979" w:type="dxa"/>
            <w:shd w:val="clear" w:color="auto" w:fill="auto"/>
            <w:vAlign w:val="center"/>
          </w:tcPr>
          <w:p w14:paraId="6EA059FC">
            <w:pPr>
              <w:keepNext w:val="0"/>
              <w:keepLines w:val="0"/>
              <w:widowControl/>
              <w:suppressLineNumbers w:val="0"/>
              <w:jc w:val="left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Vérificateur de documents</w:t>
            </w:r>
          </w:p>
        </w:tc>
        <w:tc>
          <w:tcPr>
            <w:tcW w:w="1160" w:type="dxa"/>
            <w:shd w:val="clear" w:color="auto" w:fill="auto"/>
            <w:vAlign w:val="center"/>
          </w:tcPr>
          <w:p w14:paraId="55B42623">
            <w:pPr>
              <w:keepNext w:val="0"/>
              <w:keepLines w:val="0"/>
              <w:widowControl/>
              <w:suppressLineNumbers w:val="0"/>
              <w:jc w:val="left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Rihab Ousrhir</w:t>
            </w:r>
          </w:p>
        </w:tc>
        <w:tc>
          <w:tcPr>
            <w:tcW w:w="3419" w:type="dxa"/>
            <w:shd w:val="clear" w:color="auto" w:fill="auto"/>
            <w:vAlign w:val="center"/>
          </w:tcPr>
          <w:p w14:paraId="0FECCA7A">
            <w:pPr>
              <w:keepNext w:val="0"/>
              <w:keepLines w:val="0"/>
              <w:widowControl/>
              <w:suppressLineNumbers w:val="0"/>
              <w:jc w:val="left"/>
              <w:rPr>
                <w:rFonts w:ascii="SimSun" w:hAnsi="SimSun" w:eastAsia="SimSun" w:cs="SimSun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imSun" w:hAnsi="SimSun" w:eastAsia="SimSun" w:cs="SimSun"/>
                <w:kern w:val="0"/>
                <w:sz w:val="21"/>
                <w:szCs w:val="21"/>
                <w:lang w:val="en-US" w:eastAsia="zh-CN" w:bidi="ar"/>
              </w:rPr>
              <w:t>rihab.ousrhir.74@edu.uiz.ac.ma</w:t>
            </w:r>
          </w:p>
        </w:tc>
        <w:tc>
          <w:tcPr>
            <w:tcW w:w="3576" w:type="dxa"/>
            <w:shd w:val="clear" w:color="auto" w:fill="auto"/>
            <w:vAlign w:val="center"/>
          </w:tcPr>
          <w:p w14:paraId="72B6FB15">
            <w:pPr>
              <w:keepNext w:val="0"/>
              <w:keepLines w:val="0"/>
              <w:widowControl/>
              <w:suppressLineNumbers w:val="0"/>
              <w:jc w:val="left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Valide les documents et résout les alertes</w:t>
            </w:r>
          </w:p>
        </w:tc>
      </w:tr>
      <w:tr w14:paraId="2C9FB8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77" w:hRule="atLeast"/>
          <w:tblCellSpacing w:w="15" w:type="dxa"/>
        </w:trPr>
        <w:tc>
          <w:tcPr>
            <w:tcW w:w="1979" w:type="dxa"/>
            <w:shd w:val="clear" w:color="auto" w:fill="auto"/>
            <w:vAlign w:val="center"/>
          </w:tcPr>
          <w:p w14:paraId="07035FC7">
            <w:pPr>
              <w:keepNext w:val="0"/>
              <w:keepLines w:val="0"/>
              <w:widowControl/>
              <w:suppressLineNumbers w:val="0"/>
              <w:jc w:val="left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Responsable IT / Développeur</w:t>
            </w:r>
          </w:p>
        </w:tc>
        <w:tc>
          <w:tcPr>
            <w:tcW w:w="1160" w:type="dxa"/>
            <w:shd w:val="clear" w:color="auto" w:fill="auto"/>
            <w:vAlign w:val="center"/>
          </w:tcPr>
          <w:p w14:paraId="144BF090">
            <w:pPr>
              <w:keepNext w:val="0"/>
              <w:keepLines w:val="0"/>
              <w:widowControl/>
              <w:suppressLineNumbers w:val="0"/>
              <w:jc w:val="left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Ahmed Oulamine</w:t>
            </w:r>
          </w:p>
        </w:tc>
        <w:tc>
          <w:tcPr>
            <w:tcW w:w="3419" w:type="dxa"/>
            <w:shd w:val="clear" w:color="auto" w:fill="auto"/>
            <w:vAlign w:val="center"/>
          </w:tcPr>
          <w:p w14:paraId="2FC2CA0E">
            <w:pPr>
              <w:keepNext w:val="0"/>
              <w:keepLines w:val="0"/>
              <w:widowControl/>
              <w:suppressLineNumbers w:val="0"/>
              <w:jc w:val="left"/>
              <w:rPr>
                <w:rFonts w:ascii="SimSun" w:hAnsi="SimSun" w:eastAsia="SimSun" w:cs="SimSun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imSun" w:hAnsi="SimSun" w:eastAsia="SimSun" w:cs="SimSun"/>
                <w:kern w:val="0"/>
                <w:sz w:val="21"/>
                <w:szCs w:val="21"/>
                <w:lang w:val="en-US" w:eastAsia="zh-CN" w:bidi="ar"/>
              </w:rPr>
              <w:t>ahmed.oulamine.67@edu.uiz.ac.ma</w:t>
            </w:r>
          </w:p>
        </w:tc>
        <w:tc>
          <w:tcPr>
            <w:tcW w:w="3576" w:type="dxa"/>
            <w:shd w:val="clear" w:color="auto" w:fill="auto"/>
            <w:vAlign w:val="center"/>
          </w:tcPr>
          <w:p w14:paraId="65186F1E">
            <w:pPr>
              <w:keepNext w:val="0"/>
              <w:keepLines w:val="0"/>
              <w:widowControl/>
              <w:suppressLineNumbers w:val="0"/>
              <w:jc w:val="left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Implémente le système et</w:t>
            </w:r>
            <w:r>
              <w:rPr>
                <w:rFonts w:hint="default" w:ascii="SimSun" w:hAnsi="SimSun" w:eastAsia="SimSun" w:cs="SimSun"/>
                <w:kern w:val="0"/>
                <w:sz w:val="24"/>
                <w:szCs w:val="24"/>
                <w:lang w:eastAsia="zh-CN" w:bidi="ar"/>
              </w:rPr>
              <w:t xml:space="preserve"> </w:t>
            </w: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gère les aspects techniques</w:t>
            </w:r>
          </w:p>
        </w:tc>
      </w:tr>
    </w:tbl>
    <w:p w14:paraId="4B63CBE1">
      <w:pPr>
        <w:keepNext w:val="0"/>
        <w:keepLines w:val="0"/>
        <w:widowControl/>
        <w:suppressLineNumbers w:val="0"/>
      </w:pPr>
      <w:r>
        <w:rPr>
          <w:sz w:val="24"/>
          <w:szCs w:val="24"/>
        </w:rP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FFD6395">
      <w:pPr>
        <w:pStyle w:val="3"/>
        <w:bidi w:val="0"/>
        <w:jc w:val="both"/>
      </w:pPr>
      <w:r>
        <w:rPr>
          <w:color w:val="366091"/>
        </w:rPr>
        <w:t>3. Exigences fonctionnelles</w:t>
      </w:r>
    </w:p>
    <w:tbl>
      <w:tblPr>
        <w:tblStyle w:val="7"/>
        <w:tblW w:w="8898" w:type="dxa"/>
        <w:tblCellSpacing w:w="1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48"/>
        <w:gridCol w:w="1912"/>
        <w:gridCol w:w="4914"/>
        <w:gridCol w:w="1224"/>
      </w:tblGrid>
      <w:tr w14:paraId="5F6F25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86" w:hRule="atLeast"/>
          <w:tblHeader/>
          <w:tblCellSpacing w:w="15" w:type="dxa"/>
        </w:trPr>
        <w:tc>
          <w:tcPr>
            <w:tcW w:w="817" w:type="dxa"/>
            <w:shd w:val="clear" w:color="auto" w:fill="auto"/>
            <w:vAlign w:val="center"/>
          </w:tcPr>
          <w:p w14:paraId="7F303CF0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8"/>
                <w:szCs w:val="28"/>
                <w:lang w:val="en-US" w:eastAsia="zh-CN" w:bidi="ar"/>
              </w:rPr>
              <w:t>ID</w:t>
            </w:r>
          </w:p>
        </w:tc>
        <w:tc>
          <w:tcPr>
            <w:tcW w:w="1890" w:type="dxa"/>
            <w:shd w:val="clear" w:color="auto" w:fill="auto"/>
            <w:vAlign w:val="center"/>
          </w:tcPr>
          <w:p w14:paraId="07FC76B7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8"/>
                <w:szCs w:val="28"/>
                <w:lang w:val="en-US" w:eastAsia="zh-CN" w:bidi="ar"/>
              </w:rPr>
              <w:t>Exigence</w:t>
            </w:r>
          </w:p>
        </w:tc>
        <w:tc>
          <w:tcPr>
            <w:tcW w:w="5043" w:type="dxa"/>
            <w:shd w:val="clear" w:color="auto" w:fill="auto"/>
            <w:vAlign w:val="center"/>
          </w:tcPr>
          <w:p w14:paraId="23D4BC49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8"/>
                <w:szCs w:val="28"/>
                <w:lang w:val="en-US" w:eastAsia="zh-CN" w:bidi="ar"/>
              </w:rPr>
              <w:t>Description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49025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8"/>
                <w:szCs w:val="28"/>
                <w:lang w:val="en-US" w:eastAsia="zh-CN" w:bidi="ar"/>
              </w:rPr>
              <w:t>Priorité</w:t>
            </w:r>
          </w:p>
        </w:tc>
      </w:tr>
      <w:tr w14:paraId="14F86B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81" w:hRule="atLeast"/>
          <w:tblCellSpacing w:w="15" w:type="dxa"/>
        </w:trPr>
        <w:tc>
          <w:tcPr>
            <w:tcW w:w="817" w:type="dxa"/>
            <w:shd w:val="clear" w:color="auto" w:fill="auto"/>
            <w:vAlign w:val="center"/>
          </w:tcPr>
          <w:p w14:paraId="666E65A7">
            <w:pPr>
              <w:keepNext w:val="0"/>
              <w:keepLines w:val="0"/>
              <w:widowControl/>
              <w:suppressLineNumbers w:val="0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FR-01</w:t>
            </w:r>
          </w:p>
        </w:tc>
        <w:tc>
          <w:tcPr>
            <w:tcW w:w="1890" w:type="dxa"/>
            <w:shd w:val="clear" w:color="auto" w:fill="auto"/>
            <w:vAlign w:val="center"/>
          </w:tcPr>
          <w:p w14:paraId="2DD1BBCC">
            <w:pPr>
              <w:keepNext w:val="0"/>
              <w:keepLines w:val="0"/>
              <w:widowControl/>
              <w:suppressLineNumbers w:val="0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Upload de documents</w:t>
            </w:r>
          </w:p>
        </w:tc>
        <w:tc>
          <w:tcPr>
            <w:tcW w:w="5043" w:type="dxa"/>
            <w:shd w:val="clear" w:color="auto" w:fill="auto"/>
            <w:vAlign w:val="center"/>
          </w:tcPr>
          <w:p w14:paraId="424F4EE8">
            <w:pPr>
              <w:keepNext w:val="0"/>
              <w:keepLines w:val="0"/>
              <w:widowControl/>
              <w:suppressLineNumbers w:val="0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Le système doit accepter les fichiers PDF, JPG, PNG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BF470B6">
            <w:pPr>
              <w:keepNext w:val="0"/>
              <w:keepLines w:val="0"/>
              <w:widowControl/>
              <w:suppressLineNumbers w:val="0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Haute</w:t>
            </w:r>
          </w:p>
        </w:tc>
      </w:tr>
      <w:tr w14:paraId="6A476A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81" w:hRule="atLeast"/>
          <w:tblCellSpacing w:w="15" w:type="dxa"/>
        </w:trPr>
        <w:tc>
          <w:tcPr>
            <w:tcW w:w="817" w:type="dxa"/>
            <w:shd w:val="clear" w:color="auto" w:fill="auto"/>
            <w:vAlign w:val="center"/>
          </w:tcPr>
          <w:p w14:paraId="61C24F81">
            <w:pPr>
              <w:keepNext w:val="0"/>
              <w:keepLines w:val="0"/>
              <w:widowControl/>
              <w:suppressLineNumbers w:val="0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FR-02</w:t>
            </w:r>
          </w:p>
        </w:tc>
        <w:tc>
          <w:tcPr>
            <w:tcW w:w="1890" w:type="dxa"/>
            <w:shd w:val="clear" w:color="auto" w:fill="auto"/>
            <w:vAlign w:val="center"/>
          </w:tcPr>
          <w:p w14:paraId="534FE75A">
            <w:pPr>
              <w:keepNext w:val="0"/>
              <w:keepLines w:val="0"/>
              <w:widowControl/>
              <w:suppressLineNumbers w:val="0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Classification</w:t>
            </w:r>
          </w:p>
        </w:tc>
        <w:tc>
          <w:tcPr>
            <w:tcW w:w="5043" w:type="dxa"/>
            <w:shd w:val="clear" w:color="auto" w:fill="auto"/>
            <w:vAlign w:val="center"/>
          </w:tcPr>
          <w:p w14:paraId="06959525">
            <w:pPr>
              <w:keepNext w:val="0"/>
              <w:keepLines w:val="0"/>
              <w:widowControl/>
              <w:suppressLineNumbers w:val="0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Classer les documents : Facture, ID, Attestation, Autre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FB96A7C">
            <w:pPr>
              <w:keepNext w:val="0"/>
              <w:keepLines w:val="0"/>
              <w:widowControl/>
              <w:suppressLineNumbers w:val="0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Haute</w:t>
            </w:r>
          </w:p>
        </w:tc>
      </w:tr>
      <w:tr w14:paraId="016A6C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81" w:hRule="atLeast"/>
          <w:tblCellSpacing w:w="15" w:type="dxa"/>
        </w:trPr>
        <w:tc>
          <w:tcPr>
            <w:tcW w:w="817" w:type="dxa"/>
            <w:shd w:val="clear" w:color="auto" w:fill="auto"/>
            <w:vAlign w:val="center"/>
          </w:tcPr>
          <w:p w14:paraId="01128FC7">
            <w:pPr>
              <w:keepNext w:val="0"/>
              <w:keepLines w:val="0"/>
              <w:widowControl/>
              <w:suppressLineNumbers w:val="0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eastAsia="zh-CN" w:bidi="ar"/>
              </w:rPr>
              <w:t>+</w:t>
            </w: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FR-03</w:t>
            </w:r>
          </w:p>
        </w:tc>
        <w:tc>
          <w:tcPr>
            <w:tcW w:w="1890" w:type="dxa"/>
            <w:shd w:val="clear" w:color="auto" w:fill="auto"/>
            <w:vAlign w:val="center"/>
          </w:tcPr>
          <w:p w14:paraId="38CEE5CB">
            <w:pPr>
              <w:keepNext w:val="0"/>
              <w:keepLines w:val="0"/>
              <w:widowControl/>
              <w:suppressLineNumbers w:val="0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Extraction texte</w:t>
            </w:r>
          </w:p>
        </w:tc>
        <w:tc>
          <w:tcPr>
            <w:tcW w:w="5043" w:type="dxa"/>
            <w:shd w:val="clear" w:color="auto" w:fill="auto"/>
            <w:vAlign w:val="center"/>
          </w:tcPr>
          <w:p w14:paraId="45C20BAD">
            <w:pPr>
              <w:keepNext w:val="0"/>
              <w:keepLines w:val="0"/>
              <w:widowControl/>
              <w:suppressLineNumbers w:val="0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OCR pour récupérer nom, date, montant, etc.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D9B1953">
            <w:pPr>
              <w:keepNext w:val="0"/>
              <w:keepLines w:val="0"/>
              <w:widowControl/>
              <w:suppressLineNumbers w:val="0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Haute</w:t>
            </w:r>
          </w:p>
        </w:tc>
      </w:tr>
      <w:tr w14:paraId="60108C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81" w:hRule="atLeast"/>
          <w:tblCellSpacing w:w="15" w:type="dxa"/>
        </w:trPr>
        <w:tc>
          <w:tcPr>
            <w:tcW w:w="817" w:type="dxa"/>
            <w:shd w:val="clear" w:color="auto" w:fill="auto"/>
            <w:vAlign w:val="center"/>
          </w:tcPr>
          <w:p w14:paraId="429DFD86">
            <w:pPr>
              <w:keepNext w:val="0"/>
              <w:keepLines w:val="0"/>
              <w:widowControl/>
              <w:suppressLineNumbers w:val="0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FR-04</w:t>
            </w:r>
          </w:p>
        </w:tc>
        <w:tc>
          <w:tcPr>
            <w:tcW w:w="1890" w:type="dxa"/>
            <w:shd w:val="clear" w:color="auto" w:fill="auto"/>
            <w:vAlign w:val="center"/>
          </w:tcPr>
          <w:p w14:paraId="71513DE6">
            <w:pPr>
              <w:keepNext w:val="0"/>
              <w:keepLines w:val="0"/>
              <w:widowControl/>
              <w:suppressLineNumbers w:val="0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Validation</w:t>
            </w:r>
          </w:p>
        </w:tc>
        <w:tc>
          <w:tcPr>
            <w:tcW w:w="5043" w:type="dxa"/>
            <w:shd w:val="clear" w:color="auto" w:fill="auto"/>
            <w:vAlign w:val="center"/>
          </w:tcPr>
          <w:p w14:paraId="201AE075">
            <w:pPr>
              <w:keepNext w:val="0"/>
              <w:keepLines w:val="0"/>
              <w:widowControl/>
              <w:suppressLineNumbers w:val="0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Application des règles de validation et signalement des erreurs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606C952">
            <w:pPr>
              <w:keepNext w:val="0"/>
              <w:keepLines w:val="0"/>
              <w:widowControl/>
              <w:suppressLineNumbers w:val="0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Haute</w:t>
            </w:r>
          </w:p>
        </w:tc>
      </w:tr>
      <w:tr w14:paraId="231358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81" w:hRule="atLeast"/>
          <w:tblCellSpacing w:w="15" w:type="dxa"/>
        </w:trPr>
        <w:tc>
          <w:tcPr>
            <w:tcW w:w="817" w:type="dxa"/>
            <w:shd w:val="clear" w:color="auto" w:fill="auto"/>
            <w:vAlign w:val="center"/>
          </w:tcPr>
          <w:p w14:paraId="43AB3054">
            <w:pPr>
              <w:keepNext w:val="0"/>
              <w:keepLines w:val="0"/>
              <w:widowControl/>
              <w:suppressLineNumbers w:val="0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FR-05</w:t>
            </w:r>
          </w:p>
        </w:tc>
        <w:tc>
          <w:tcPr>
            <w:tcW w:w="1890" w:type="dxa"/>
            <w:shd w:val="clear" w:color="auto" w:fill="auto"/>
            <w:vAlign w:val="center"/>
          </w:tcPr>
          <w:p w14:paraId="0CF2FB6B">
            <w:pPr>
              <w:keepNext w:val="0"/>
              <w:keepLines w:val="0"/>
              <w:widowControl/>
              <w:suppressLineNumbers w:val="0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Interface</w:t>
            </w:r>
          </w:p>
        </w:tc>
        <w:tc>
          <w:tcPr>
            <w:tcW w:w="5043" w:type="dxa"/>
            <w:shd w:val="clear" w:color="auto" w:fill="auto"/>
            <w:vAlign w:val="center"/>
          </w:tcPr>
          <w:p w14:paraId="1AA0DB20">
            <w:pPr>
              <w:keepNext w:val="0"/>
              <w:keepLines w:val="0"/>
              <w:widowControl/>
              <w:suppressLineNumbers w:val="0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Affichage des documents signalés et corrections suggérées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19E1AF3">
            <w:pPr>
              <w:keepNext w:val="0"/>
              <w:keepLines w:val="0"/>
              <w:widowControl/>
              <w:suppressLineNumbers w:val="0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Moyenne</w:t>
            </w:r>
          </w:p>
        </w:tc>
      </w:tr>
      <w:tr w14:paraId="71721B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81" w:hRule="atLeast"/>
          <w:tblCellSpacing w:w="15" w:type="dxa"/>
        </w:trPr>
        <w:tc>
          <w:tcPr>
            <w:tcW w:w="817" w:type="dxa"/>
            <w:shd w:val="clear" w:color="auto" w:fill="auto"/>
            <w:vAlign w:val="center"/>
          </w:tcPr>
          <w:p w14:paraId="39435839">
            <w:pPr>
              <w:keepNext w:val="0"/>
              <w:keepLines w:val="0"/>
              <w:widowControl/>
              <w:suppressLineNumbers w:val="0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FR-06</w:t>
            </w:r>
          </w:p>
        </w:tc>
        <w:tc>
          <w:tcPr>
            <w:tcW w:w="1890" w:type="dxa"/>
            <w:shd w:val="clear" w:color="auto" w:fill="auto"/>
            <w:vAlign w:val="center"/>
          </w:tcPr>
          <w:p w14:paraId="2F61E558">
            <w:pPr>
              <w:keepNext w:val="0"/>
              <w:keepLines w:val="0"/>
              <w:widowControl/>
              <w:suppressLineNumbers w:val="0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Confirmation</w:t>
            </w:r>
          </w:p>
        </w:tc>
        <w:tc>
          <w:tcPr>
            <w:tcW w:w="5043" w:type="dxa"/>
            <w:shd w:val="clear" w:color="auto" w:fill="auto"/>
            <w:vAlign w:val="center"/>
          </w:tcPr>
          <w:p w14:paraId="5EA0B641">
            <w:pPr>
              <w:keepNext w:val="0"/>
              <w:keepLines w:val="0"/>
              <w:widowControl/>
              <w:suppressLineNumbers w:val="0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L’utilisateur peut confirmer ou corriger les résultats de l’IA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EEB5B86">
            <w:pPr>
              <w:keepNext w:val="0"/>
              <w:keepLines w:val="0"/>
              <w:widowControl/>
              <w:suppressLineNumbers w:val="0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Moyenne</w:t>
            </w:r>
          </w:p>
        </w:tc>
      </w:tr>
      <w:tr w14:paraId="1E8C45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81" w:hRule="atLeast"/>
          <w:tblCellSpacing w:w="15" w:type="dxa"/>
        </w:trPr>
        <w:tc>
          <w:tcPr>
            <w:tcW w:w="817" w:type="dxa"/>
            <w:shd w:val="clear" w:color="auto" w:fill="auto"/>
            <w:vAlign w:val="center"/>
          </w:tcPr>
          <w:p w14:paraId="4110A574">
            <w:pPr>
              <w:keepNext w:val="0"/>
              <w:keepLines w:val="0"/>
              <w:widowControl/>
              <w:suppressLineNumbers w:val="0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FR-07</w:t>
            </w:r>
          </w:p>
        </w:tc>
        <w:tc>
          <w:tcPr>
            <w:tcW w:w="1890" w:type="dxa"/>
            <w:shd w:val="clear" w:color="auto" w:fill="auto"/>
            <w:vAlign w:val="center"/>
          </w:tcPr>
          <w:p w14:paraId="6ECD4458">
            <w:pPr>
              <w:keepNext w:val="0"/>
              <w:keepLines w:val="0"/>
              <w:widowControl/>
              <w:suppressLineNumbers w:val="0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Rapports</w:t>
            </w:r>
          </w:p>
        </w:tc>
        <w:tc>
          <w:tcPr>
            <w:tcW w:w="5043" w:type="dxa"/>
            <w:shd w:val="clear" w:color="auto" w:fill="auto"/>
            <w:vAlign w:val="center"/>
          </w:tcPr>
          <w:p w14:paraId="0177ECC8">
            <w:pPr>
              <w:keepNext w:val="0"/>
              <w:keepLines w:val="0"/>
              <w:widowControl/>
              <w:suppressLineNumbers w:val="0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Génération de rapports PDF/CSV par dossier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698803B">
            <w:pPr>
              <w:keepNext w:val="0"/>
              <w:keepLines w:val="0"/>
              <w:widowControl/>
              <w:suppressLineNumbers w:val="0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Basse</w:t>
            </w:r>
          </w:p>
        </w:tc>
      </w:tr>
      <w:tr w14:paraId="36BA7B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96" w:hRule="atLeast"/>
          <w:tblCellSpacing w:w="15" w:type="dxa"/>
        </w:trPr>
        <w:tc>
          <w:tcPr>
            <w:tcW w:w="817" w:type="dxa"/>
            <w:shd w:val="clear" w:color="auto" w:fill="auto"/>
            <w:vAlign w:val="center"/>
          </w:tcPr>
          <w:p w14:paraId="408D8179">
            <w:pPr>
              <w:keepNext w:val="0"/>
              <w:keepLines w:val="0"/>
              <w:widowControl/>
              <w:suppressLineNumbers w:val="0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FR-08</w:t>
            </w:r>
          </w:p>
        </w:tc>
        <w:tc>
          <w:tcPr>
            <w:tcW w:w="1890" w:type="dxa"/>
            <w:shd w:val="clear" w:color="auto" w:fill="auto"/>
            <w:vAlign w:val="center"/>
          </w:tcPr>
          <w:p w14:paraId="1ACA742A">
            <w:pPr>
              <w:keepNext w:val="0"/>
              <w:keepLines w:val="0"/>
              <w:widowControl/>
              <w:suppressLineNumbers w:val="0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Détection doublons</w:t>
            </w:r>
          </w:p>
        </w:tc>
        <w:tc>
          <w:tcPr>
            <w:tcW w:w="5043" w:type="dxa"/>
            <w:shd w:val="clear" w:color="auto" w:fill="auto"/>
            <w:vAlign w:val="center"/>
          </w:tcPr>
          <w:p w14:paraId="5CADAC1F">
            <w:pPr>
              <w:keepNext w:val="0"/>
              <w:keepLines w:val="0"/>
              <w:widowControl/>
              <w:suppressLineNumbers w:val="0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Identifier les doublons de personnes ou documents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29EC426">
            <w:pPr>
              <w:keepNext w:val="0"/>
              <w:keepLines w:val="0"/>
              <w:widowControl/>
              <w:suppressLineNumbers w:val="0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Moyenne</w:t>
            </w:r>
          </w:p>
        </w:tc>
      </w:tr>
    </w:tbl>
    <w:p w14:paraId="441CC474">
      <w:pPr>
        <w:keepNext w:val="0"/>
        <w:keepLines w:val="0"/>
        <w:widowControl/>
        <w:suppressLineNumbers w:val="0"/>
        <w:spacing w:line="720" w:lineRule="auto"/>
      </w:pPr>
      <w:r>
        <w:rPr>
          <w:sz w:val="24"/>
          <w:szCs w:val="24"/>
        </w:rP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9245973">
      <w:pPr>
        <w:pStyle w:val="3"/>
        <w:bidi w:val="0"/>
        <w:jc w:val="both"/>
      </w:pPr>
      <w:r>
        <w:rPr>
          <w:color w:val="366091"/>
        </w:rPr>
        <w:t>4. Exigences non fonctionnelles</w:t>
      </w:r>
    </w:p>
    <w:tbl>
      <w:tblPr>
        <w:tblStyle w:val="7"/>
        <w:tblW w:w="8958" w:type="dxa"/>
        <w:tblCellSpacing w:w="1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31"/>
        <w:gridCol w:w="1771"/>
        <w:gridCol w:w="5956"/>
      </w:tblGrid>
      <w:tr w14:paraId="5A20E2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81" w:hRule="atLeast"/>
          <w:tblHeader/>
          <w:tblCellSpacing w:w="15" w:type="dxa"/>
        </w:trPr>
        <w:tc>
          <w:tcPr>
            <w:tcW w:w="1186" w:type="dxa"/>
            <w:shd w:val="clear" w:color="auto" w:fill="auto"/>
            <w:vAlign w:val="center"/>
          </w:tcPr>
          <w:p w14:paraId="3BFC970B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8"/>
                <w:szCs w:val="28"/>
                <w:lang w:val="en-US" w:eastAsia="zh-CN" w:bidi="ar"/>
              </w:rPr>
              <w:t>ID</w:t>
            </w:r>
          </w:p>
        </w:tc>
        <w:tc>
          <w:tcPr>
            <w:tcW w:w="1741" w:type="dxa"/>
            <w:shd w:val="clear" w:color="auto" w:fill="auto"/>
            <w:vAlign w:val="center"/>
          </w:tcPr>
          <w:p w14:paraId="4C3F8BCC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8"/>
                <w:szCs w:val="28"/>
                <w:lang w:val="en-US" w:eastAsia="zh-CN" w:bidi="ar"/>
              </w:rPr>
              <w:t>Exigence</w:t>
            </w:r>
          </w:p>
        </w:tc>
        <w:tc>
          <w:tcPr>
            <w:tcW w:w="5911" w:type="dxa"/>
            <w:shd w:val="clear" w:color="auto" w:fill="auto"/>
            <w:vAlign w:val="center"/>
          </w:tcPr>
          <w:p w14:paraId="408E2D50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8"/>
                <w:szCs w:val="28"/>
                <w:lang w:val="en-US" w:eastAsia="zh-CN" w:bidi="ar"/>
              </w:rPr>
              <w:t>Critère</w:t>
            </w:r>
          </w:p>
        </w:tc>
      </w:tr>
      <w:tr w14:paraId="0E1A29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66" w:hRule="atLeast"/>
          <w:tblCellSpacing w:w="15" w:type="dxa"/>
        </w:trPr>
        <w:tc>
          <w:tcPr>
            <w:tcW w:w="1186" w:type="dxa"/>
            <w:shd w:val="clear" w:color="auto" w:fill="auto"/>
            <w:vAlign w:val="center"/>
          </w:tcPr>
          <w:p w14:paraId="7C9CB8FF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NFR-01</w:t>
            </w:r>
          </w:p>
        </w:tc>
        <w:tc>
          <w:tcPr>
            <w:tcW w:w="1741" w:type="dxa"/>
            <w:shd w:val="clear" w:color="auto" w:fill="auto"/>
            <w:vAlign w:val="center"/>
          </w:tcPr>
          <w:p w14:paraId="52F9E60B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Performance</w:t>
            </w:r>
          </w:p>
        </w:tc>
        <w:tc>
          <w:tcPr>
            <w:tcW w:w="5911" w:type="dxa"/>
            <w:shd w:val="clear" w:color="auto" w:fill="auto"/>
            <w:vAlign w:val="center"/>
          </w:tcPr>
          <w:p w14:paraId="331DE6F0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≤ 5s par document</w:t>
            </w:r>
          </w:p>
        </w:tc>
      </w:tr>
      <w:tr w14:paraId="48992D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66" w:hRule="atLeast"/>
          <w:tblCellSpacing w:w="15" w:type="dxa"/>
        </w:trPr>
        <w:tc>
          <w:tcPr>
            <w:tcW w:w="1186" w:type="dxa"/>
            <w:shd w:val="clear" w:color="auto" w:fill="auto"/>
            <w:vAlign w:val="center"/>
          </w:tcPr>
          <w:p w14:paraId="2D097AC5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NFR-02</w:t>
            </w:r>
          </w:p>
        </w:tc>
        <w:tc>
          <w:tcPr>
            <w:tcW w:w="1741" w:type="dxa"/>
            <w:shd w:val="clear" w:color="auto" w:fill="auto"/>
            <w:vAlign w:val="center"/>
          </w:tcPr>
          <w:p w14:paraId="47F35E49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Précision OCR</w:t>
            </w:r>
          </w:p>
        </w:tc>
        <w:tc>
          <w:tcPr>
            <w:tcW w:w="5911" w:type="dxa"/>
            <w:shd w:val="clear" w:color="auto" w:fill="auto"/>
            <w:vAlign w:val="center"/>
          </w:tcPr>
          <w:p w14:paraId="7DC67909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≥ 90% sur documents clairs</w:t>
            </w:r>
          </w:p>
        </w:tc>
      </w:tr>
      <w:tr w14:paraId="3B10BE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72" w:hRule="atLeast"/>
          <w:tblCellSpacing w:w="15" w:type="dxa"/>
        </w:trPr>
        <w:tc>
          <w:tcPr>
            <w:tcW w:w="1186" w:type="dxa"/>
            <w:shd w:val="clear" w:color="auto" w:fill="auto"/>
            <w:vAlign w:val="center"/>
          </w:tcPr>
          <w:p w14:paraId="6D05075E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NFR-03</w:t>
            </w:r>
          </w:p>
        </w:tc>
        <w:tc>
          <w:tcPr>
            <w:tcW w:w="1741" w:type="dxa"/>
            <w:shd w:val="clear" w:color="auto" w:fill="auto"/>
            <w:vAlign w:val="center"/>
          </w:tcPr>
          <w:p w14:paraId="18C500DC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Sécurité</w:t>
            </w:r>
          </w:p>
        </w:tc>
        <w:tc>
          <w:tcPr>
            <w:tcW w:w="5911" w:type="dxa"/>
            <w:shd w:val="clear" w:color="auto" w:fill="auto"/>
            <w:vAlign w:val="center"/>
          </w:tcPr>
          <w:p w14:paraId="2D88B720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Documents chiffrés, contrôle d’accès basé sur rôles</w:t>
            </w:r>
          </w:p>
        </w:tc>
      </w:tr>
      <w:tr w14:paraId="0AB488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66" w:hRule="atLeast"/>
          <w:tblCellSpacing w:w="15" w:type="dxa"/>
        </w:trPr>
        <w:tc>
          <w:tcPr>
            <w:tcW w:w="1186" w:type="dxa"/>
            <w:shd w:val="clear" w:color="auto" w:fill="auto"/>
            <w:vAlign w:val="center"/>
          </w:tcPr>
          <w:p w14:paraId="1E435241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NFR-04</w:t>
            </w:r>
          </w:p>
        </w:tc>
        <w:tc>
          <w:tcPr>
            <w:tcW w:w="1741" w:type="dxa"/>
            <w:shd w:val="clear" w:color="auto" w:fill="auto"/>
            <w:vAlign w:val="center"/>
          </w:tcPr>
          <w:p w14:paraId="25997E96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Déploiement</w:t>
            </w:r>
          </w:p>
        </w:tc>
        <w:tc>
          <w:tcPr>
            <w:tcW w:w="5911" w:type="dxa"/>
            <w:shd w:val="clear" w:color="auto" w:fill="auto"/>
            <w:vAlign w:val="center"/>
          </w:tcPr>
          <w:p w14:paraId="1CCF17F5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Cloud ou on-premise</w:t>
            </w:r>
          </w:p>
        </w:tc>
      </w:tr>
      <w:tr w14:paraId="39D62A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66" w:hRule="atLeast"/>
          <w:tblCellSpacing w:w="15" w:type="dxa"/>
        </w:trPr>
        <w:tc>
          <w:tcPr>
            <w:tcW w:w="1186" w:type="dxa"/>
            <w:shd w:val="clear" w:color="auto" w:fill="auto"/>
            <w:vAlign w:val="center"/>
          </w:tcPr>
          <w:p w14:paraId="73C9F654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NFR-05</w:t>
            </w:r>
          </w:p>
        </w:tc>
        <w:tc>
          <w:tcPr>
            <w:tcW w:w="1741" w:type="dxa"/>
            <w:shd w:val="clear" w:color="auto" w:fill="auto"/>
            <w:vAlign w:val="center"/>
          </w:tcPr>
          <w:p w14:paraId="5D915D8C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Multilingue</w:t>
            </w:r>
          </w:p>
        </w:tc>
        <w:tc>
          <w:tcPr>
            <w:tcW w:w="5911" w:type="dxa"/>
            <w:shd w:val="clear" w:color="auto" w:fill="auto"/>
            <w:vAlign w:val="center"/>
          </w:tcPr>
          <w:p w14:paraId="1270E7D7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Français et Arabe</w:t>
            </w:r>
          </w:p>
        </w:tc>
      </w:tr>
      <w:tr w14:paraId="4069A2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87" w:hRule="atLeast"/>
          <w:tblCellSpacing w:w="15" w:type="dxa"/>
        </w:trPr>
        <w:tc>
          <w:tcPr>
            <w:tcW w:w="1186" w:type="dxa"/>
            <w:shd w:val="clear" w:color="auto" w:fill="auto"/>
            <w:vAlign w:val="center"/>
          </w:tcPr>
          <w:p w14:paraId="43CD716E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NFR-06</w:t>
            </w:r>
          </w:p>
        </w:tc>
        <w:tc>
          <w:tcPr>
            <w:tcW w:w="1741" w:type="dxa"/>
            <w:shd w:val="clear" w:color="auto" w:fill="auto"/>
            <w:vAlign w:val="center"/>
          </w:tcPr>
          <w:p w14:paraId="09581F84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Fiabilité</w:t>
            </w:r>
          </w:p>
        </w:tc>
        <w:tc>
          <w:tcPr>
            <w:tcW w:w="5911" w:type="dxa"/>
            <w:shd w:val="clear" w:color="auto" w:fill="auto"/>
            <w:vAlign w:val="center"/>
          </w:tcPr>
          <w:p w14:paraId="56EC1C85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Journalisation de toutes les actions critiques</w:t>
            </w:r>
          </w:p>
        </w:tc>
      </w:tr>
    </w:tbl>
    <w:p w14:paraId="6E9BE89A">
      <w:pPr>
        <w:keepNext w:val="0"/>
        <w:keepLines w:val="0"/>
        <w:widowControl/>
        <w:suppressLineNumbers w:val="0"/>
        <w:spacing w:line="720" w:lineRule="auto"/>
      </w:pPr>
      <w:r>
        <w:rPr>
          <w:sz w:val="24"/>
          <w:szCs w:val="24"/>
        </w:rPr>
        <w:pict>
          <v:rect id="_x0000_i10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90243B1">
      <w:pPr>
        <w:pStyle w:val="3"/>
        <w:bidi w:val="0"/>
        <w:jc w:val="both"/>
        <w:rPr>
          <w:color w:val="366091"/>
        </w:rPr>
      </w:pPr>
      <w:r>
        <w:rPr>
          <w:color w:val="366091"/>
        </w:rPr>
        <w:t>5. Règles de validation</w:t>
      </w:r>
    </w:p>
    <w:p w14:paraId="5DEE5AE3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  <w:rPr>
          <w:sz w:val="24"/>
          <w:szCs w:val="24"/>
        </w:rPr>
      </w:pPr>
      <w:r>
        <w:rPr>
          <w:sz w:val="24"/>
          <w:szCs w:val="24"/>
        </w:rPr>
        <w:t>Facture : nom de l’association, date, montant obligatoire</w:t>
      </w:r>
    </w:p>
    <w:p w14:paraId="0E27B7C8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  <w:rPr>
          <w:sz w:val="24"/>
          <w:szCs w:val="24"/>
        </w:rPr>
      </w:pPr>
      <w:r>
        <w:rPr>
          <w:sz w:val="24"/>
          <w:szCs w:val="24"/>
        </w:rPr>
        <w:t>Pièce d’identité : nom et date de naissance lisibles</w:t>
      </w:r>
    </w:p>
    <w:p w14:paraId="4E12B955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  <w:rPr>
          <w:sz w:val="24"/>
          <w:szCs w:val="24"/>
        </w:rPr>
      </w:pPr>
      <w:r>
        <w:rPr>
          <w:sz w:val="24"/>
          <w:szCs w:val="24"/>
        </w:rPr>
        <w:t>Attestation : nom de l’émetteur et signature si applicable</w:t>
      </w:r>
    </w:p>
    <w:p w14:paraId="0AE108A0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  <w:rPr>
          <w:sz w:val="24"/>
          <w:szCs w:val="24"/>
        </w:rPr>
      </w:pPr>
      <w:r>
        <w:rPr>
          <w:sz w:val="24"/>
          <w:szCs w:val="24"/>
        </w:rPr>
        <w:t>Chaque document doit être associé au bon dossier/personne</w:t>
      </w:r>
    </w:p>
    <w:p w14:paraId="72BDDBE2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  <w:rPr>
          <w:sz w:val="24"/>
          <w:szCs w:val="24"/>
        </w:rPr>
      </w:pPr>
      <w:r>
        <w:rPr>
          <w:sz w:val="24"/>
          <w:szCs w:val="24"/>
        </w:rPr>
        <w:t>Détection de doublons</w:t>
      </w:r>
    </w:p>
    <w:p w14:paraId="289F3B70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  <w:rPr>
          <w:sz w:val="24"/>
          <w:szCs w:val="24"/>
        </w:rPr>
      </w:pPr>
      <w:r>
        <w:rPr>
          <w:sz w:val="24"/>
          <w:szCs w:val="24"/>
        </w:rPr>
        <w:t>Signalement automatique des incohérences</w:t>
      </w:r>
    </w:p>
    <w:p w14:paraId="0C1A6B9A">
      <w:pPr>
        <w:keepNext w:val="0"/>
        <w:keepLines w:val="0"/>
        <w:widowControl/>
        <w:suppressLineNumbers w:val="0"/>
        <w:spacing w:line="720" w:lineRule="auto"/>
      </w:pPr>
      <w:r>
        <w:pict>
          <v:rect id="_x0000_i10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1FD7370">
      <w:pPr>
        <w:pStyle w:val="3"/>
        <w:bidi w:val="0"/>
        <w:jc w:val="both"/>
      </w:pPr>
      <w:r>
        <w:rPr>
          <w:color w:val="366091"/>
        </w:rPr>
        <w:t>6. Diagrammes</w:t>
      </w:r>
    </w:p>
    <w:p w14:paraId="3F9ED1F8">
      <w:pPr>
        <w:pStyle w:val="4"/>
        <w:keepNext w:val="0"/>
        <w:keepLines w:val="0"/>
        <w:widowControl/>
        <w:suppressLineNumbers w:val="0"/>
        <w:jc w:val="left"/>
        <w:rPr>
          <w:color w:val="4F81BD"/>
          <w:sz w:val="32"/>
          <w:szCs w:val="32"/>
        </w:rPr>
      </w:pPr>
      <w:r>
        <w:rPr>
          <w:color w:val="4F81BD"/>
          <w:sz w:val="32"/>
          <w:szCs w:val="32"/>
        </w:rPr>
        <w:t>6.1 Diagramme de cas d’utilisation</w:t>
      </w:r>
    </w:p>
    <w:p w14:paraId="2B07358E">
      <w:pPr>
        <w:pStyle w:val="9"/>
        <w:keepNext w:val="0"/>
        <w:keepLines w:val="0"/>
        <w:widowControl/>
        <w:suppressLineNumbers w:val="0"/>
        <w:jc w:val="left"/>
        <w:rPr>
          <w:rFonts w:ascii="Times New Roman" w:hAnsi="Times New Roman" w:eastAsia="SimSun" w:cs="Times New Roman"/>
          <w:sz w:val="28"/>
          <w:szCs w:val="28"/>
        </w:rPr>
      </w:pPr>
      <w:r>
        <w:rPr>
          <w:rFonts w:ascii="Times New Roman" w:hAnsi="Times New Roman" w:eastAsia="SimSun" w:cs="Times New Roman"/>
          <w:sz w:val="28"/>
          <w:szCs w:val="28"/>
        </w:rPr>
        <w:t>Acteurs principaux : Utilisateur (vérificateur), système AuditDoc AI</w:t>
      </w:r>
    </w:p>
    <w:tbl>
      <w:tblPr>
        <w:tblStyle w:val="7"/>
        <w:tblpPr w:leftFromText="180" w:rightFromText="180" w:vertAnchor="text" w:horzAnchor="page" w:tblpX="827" w:tblpY="619"/>
        <w:tblOverlap w:val="never"/>
        <w:tblW w:w="10478" w:type="dxa"/>
        <w:tblCellSpacing w:w="1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24"/>
        <w:gridCol w:w="2184"/>
        <w:gridCol w:w="1604"/>
        <w:gridCol w:w="3318"/>
        <w:gridCol w:w="3048"/>
      </w:tblGrid>
      <w:tr w14:paraId="7665EB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818" w:hRule="atLeast"/>
          <w:tblHeader/>
          <w:tblCellSpacing w:w="15" w:type="dxa"/>
        </w:trPr>
        <w:tc>
          <w:tcPr>
            <w:tcW w:w="279" w:type="dxa"/>
            <w:shd w:val="clear" w:color="auto" w:fill="auto"/>
            <w:vAlign w:val="center"/>
          </w:tcPr>
          <w:p w14:paraId="1DDF23B5">
            <w:pPr>
              <w:keepNext w:val="0"/>
              <w:keepLines w:val="0"/>
              <w:widowControl/>
              <w:suppressLineNumbers w:val="0"/>
              <w:jc w:val="center"/>
              <w:rPr>
                <w:rFonts w:ascii="SimSun" w:hAnsi="SimSun" w:eastAsia="SimSun" w:cs="SimSun"/>
                <w:b/>
                <w:bCs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8"/>
                <w:szCs w:val="28"/>
                <w:lang w:val="en-US" w:eastAsia="zh-CN" w:bidi="ar"/>
              </w:rPr>
              <w:t>#</w:t>
            </w:r>
          </w:p>
        </w:tc>
        <w:tc>
          <w:tcPr>
            <w:tcW w:w="2154" w:type="dxa"/>
            <w:shd w:val="clear" w:color="auto" w:fill="auto"/>
            <w:vAlign w:val="center"/>
          </w:tcPr>
          <w:p w14:paraId="1C032B26">
            <w:pPr>
              <w:keepNext w:val="0"/>
              <w:keepLines w:val="0"/>
              <w:widowControl/>
              <w:suppressLineNumbers w:val="0"/>
              <w:jc w:val="center"/>
              <w:rPr>
                <w:rFonts w:ascii="SimSun" w:hAnsi="SimSun" w:eastAsia="SimSun" w:cs="SimSun"/>
                <w:b/>
                <w:bCs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8"/>
                <w:szCs w:val="28"/>
                <w:lang w:val="en-US" w:eastAsia="zh-CN" w:bidi="ar"/>
              </w:rPr>
              <w:t>Cas d’utilisation</w:t>
            </w:r>
          </w:p>
        </w:tc>
        <w:tc>
          <w:tcPr>
            <w:tcW w:w="1574" w:type="dxa"/>
            <w:shd w:val="clear" w:color="auto" w:fill="auto"/>
            <w:vAlign w:val="center"/>
          </w:tcPr>
          <w:p w14:paraId="5D85A61F">
            <w:pPr>
              <w:keepNext w:val="0"/>
              <w:keepLines w:val="0"/>
              <w:widowControl/>
              <w:suppressLineNumbers w:val="0"/>
              <w:jc w:val="center"/>
              <w:rPr>
                <w:rFonts w:ascii="SimSun" w:hAnsi="SimSun" w:eastAsia="SimSun" w:cs="SimSun"/>
                <w:b/>
                <w:bCs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8"/>
                <w:szCs w:val="28"/>
                <w:lang w:val="en-US" w:eastAsia="zh-CN" w:bidi="ar"/>
              </w:rPr>
              <w:t>Acteur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36DEFEE">
            <w:pPr>
              <w:keepNext w:val="0"/>
              <w:keepLines w:val="0"/>
              <w:widowControl/>
              <w:suppressLineNumbers w:val="0"/>
              <w:jc w:val="center"/>
              <w:rPr>
                <w:rFonts w:ascii="SimSun" w:hAnsi="SimSun" w:eastAsia="SimSun" w:cs="SimSun"/>
                <w:b/>
                <w:bCs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8"/>
                <w:szCs w:val="28"/>
                <w:lang w:val="en-US" w:eastAsia="zh-CN" w:bidi="ar"/>
              </w:rPr>
              <w:t>Objectif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B1309A3">
            <w:pPr>
              <w:keepNext w:val="0"/>
              <w:keepLines w:val="0"/>
              <w:widowControl/>
              <w:suppressLineNumbers w:val="0"/>
              <w:jc w:val="center"/>
              <w:rPr>
                <w:rFonts w:ascii="SimSun" w:hAnsi="SimSun" w:eastAsia="SimSun" w:cs="SimSun"/>
                <w:b/>
                <w:bCs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8"/>
                <w:szCs w:val="28"/>
                <w:lang w:val="en-US" w:eastAsia="zh-CN" w:bidi="ar"/>
              </w:rPr>
              <w:t>Résultat attendu</w:t>
            </w:r>
          </w:p>
        </w:tc>
      </w:tr>
      <w:tr w14:paraId="69CC05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072" w:hRule="atLeast"/>
          <w:tblCellSpacing w:w="15" w:type="dxa"/>
        </w:trPr>
        <w:tc>
          <w:tcPr>
            <w:tcW w:w="279" w:type="dxa"/>
            <w:shd w:val="clear" w:color="auto" w:fill="auto"/>
            <w:vAlign w:val="center"/>
          </w:tcPr>
          <w:p w14:paraId="6EBBC0AD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2154" w:type="dxa"/>
            <w:shd w:val="clear" w:color="auto" w:fill="auto"/>
            <w:vAlign w:val="center"/>
          </w:tcPr>
          <w:p w14:paraId="48655CCF">
            <w:pPr>
              <w:keepNext w:val="0"/>
              <w:keepLines w:val="0"/>
              <w:widowControl/>
              <w:suppressLineNumbers w:val="0"/>
              <w:jc w:val="center"/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Upload de dossier</w:t>
            </w:r>
          </w:p>
        </w:tc>
        <w:tc>
          <w:tcPr>
            <w:tcW w:w="1574" w:type="dxa"/>
            <w:shd w:val="clear" w:color="auto" w:fill="auto"/>
            <w:vAlign w:val="center"/>
          </w:tcPr>
          <w:p w14:paraId="435ED8AB">
            <w:pPr>
              <w:keepNext w:val="0"/>
              <w:keepLines w:val="0"/>
              <w:widowControl/>
              <w:suppressLineNumbers w:val="0"/>
              <w:jc w:val="center"/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Utilisateur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BA6AC8">
            <w:pPr>
              <w:keepNext w:val="0"/>
              <w:keepLines w:val="0"/>
              <w:widowControl/>
              <w:suppressLineNumbers w:val="0"/>
              <w:jc w:val="center"/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Importer un dossier contenant des documents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F83DA7B">
            <w:pPr>
              <w:keepNext w:val="0"/>
              <w:keepLines w:val="0"/>
              <w:widowControl/>
              <w:suppressLineNumbers w:val="0"/>
              <w:jc w:val="center"/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Dossier prêt à être analysé</w:t>
            </w:r>
          </w:p>
        </w:tc>
      </w:tr>
      <w:tr w14:paraId="0A10C8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072" w:hRule="atLeast"/>
          <w:tblCellSpacing w:w="15" w:type="dxa"/>
        </w:trPr>
        <w:tc>
          <w:tcPr>
            <w:tcW w:w="279" w:type="dxa"/>
            <w:shd w:val="clear" w:color="auto" w:fill="auto"/>
            <w:vAlign w:val="center"/>
          </w:tcPr>
          <w:p w14:paraId="7BA2197E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2154" w:type="dxa"/>
            <w:shd w:val="clear" w:color="auto" w:fill="auto"/>
            <w:vAlign w:val="center"/>
          </w:tcPr>
          <w:p w14:paraId="7DBAF81A">
            <w:pPr>
              <w:keepNext w:val="0"/>
              <w:keepLines w:val="0"/>
              <w:widowControl/>
              <w:suppressLineNumbers w:val="0"/>
              <w:jc w:val="center"/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Tri automatique</w:t>
            </w:r>
          </w:p>
        </w:tc>
        <w:tc>
          <w:tcPr>
            <w:tcW w:w="1574" w:type="dxa"/>
            <w:shd w:val="clear" w:color="auto" w:fill="auto"/>
            <w:vAlign w:val="center"/>
          </w:tcPr>
          <w:p w14:paraId="68F52837">
            <w:pPr>
              <w:keepNext w:val="0"/>
              <w:keepLines w:val="0"/>
              <w:widowControl/>
              <w:suppressLineNumbers w:val="0"/>
              <w:jc w:val="center"/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Système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00ECF8E">
            <w:pPr>
              <w:keepNext w:val="0"/>
              <w:keepLines w:val="0"/>
              <w:widowControl/>
              <w:suppressLineNumbers w:val="0"/>
              <w:jc w:val="center"/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Classer les documents selon leur type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B9422B6">
            <w:pPr>
              <w:keepNext w:val="0"/>
              <w:keepLines w:val="0"/>
              <w:widowControl/>
              <w:suppressLineNumbers w:val="0"/>
              <w:jc w:val="center"/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Documents triés par catégorie</w:t>
            </w:r>
          </w:p>
        </w:tc>
      </w:tr>
      <w:tr w14:paraId="1FCEC8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072" w:hRule="atLeast"/>
          <w:tblCellSpacing w:w="15" w:type="dxa"/>
        </w:trPr>
        <w:tc>
          <w:tcPr>
            <w:tcW w:w="279" w:type="dxa"/>
            <w:shd w:val="clear" w:color="auto" w:fill="auto"/>
            <w:vAlign w:val="center"/>
          </w:tcPr>
          <w:p w14:paraId="352BA986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3</w:t>
            </w:r>
          </w:p>
        </w:tc>
        <w:tc>
          <w:tcPr>
            <w:tcW w:w="2154" w:type="dxa"/>
            <w:shd w:val="clear" w:color="auto" w:fill="auto"/>
            <w:vAlign w:val="center"/>
          </w:tcPr>
          <w:p w14:paraId="1EC6FD3A">
            <w:pPr>
              <w:keepNext w:val="0"/>
              <w:keepLines w:val="0"/>
              <w:widowControl/>
              <w:suppressLineNumbers w:val="0"/>
              <w:jc w:val="center"/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Vérification des documents</w:t>
            </w:r>
          </w:p>
        </w:tc>
        <w:tc>
          <w:tcPr>
            <w:tcW w:w="1574" w:type="dxa"/>
            <w:shd w:val="clear" w:color="auto" w:fill="auto"/>
            <w:vAlign w:val="center"/>
          </w:tcPr>
          <w:p w14:paraId="21D9ACB4">
            <w:pPr>
              <w:keepNext w:val="0"/>
              <w:keepLines w:val="0"/>
              <w:widowControl/>
              <w:suppressLineNumbers w:val="0"/>
              <w:jc w:val="center"/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Système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54906BA">
            <w:pPr>
              <w:keepNext w:val="0"/>
              <w:keepLines w:val="0"/>
              <w:widowControl/>
              <w:suppressLineNumbers w:val="0"/>
              <w:jc w:val="center"/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Contrôler la validité et la cohérence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A274551">
            <w:pPr>
              <w:keepNext w:val="0"/>
              <w:keepLines w:val="0"/>
              <w:widowControl/>
              <w:suppressLineNumbers w:val="0"/>
              <w:jc w:val="center"/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Chaque document reçoit un statut (✅ / ⚠️ / ❌)</w:t>
            </w:r>
          </w:p>
        </w:tc>
      </w:tr>
      <w:tr w14:paraId="016A3B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072" w:hRule="atLeast"/>
          <w:tblCellSpacing w:w="15" w:type="dxa"/>
        </w:trPr>
        <w:tc>
          <w:tcPr>
            <w:tcW w:w="279" w:type="dxa"/>
            <w:shd w:val="clear" w:color="auto" w:fill="auto"/>
            <w:vAlign w:val="center"/>
          </w:tcPr>
          <w:p w14:paraId="1FF5F465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2154" w:type="dxa"/>
            <w:shd w:val="clear" w:color="auto" w:fill="auto"/>
            <w:vAlign w:val="center"/>
          </w:tcPr>
          <w:p w14:paraId="108B69D2">
            <w:pPr>
              <w:keepNext w:val="0"/>
              <w:keepLines w:val="0"/>
              <w:widowControl/>
              <w:suppressLineNumbers w:val="0"/>
              <w:jc w:val="center"/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Signalement des erreurs</w:t>
            </w:r>
          </w:p>
        </w:tc>
        <w:tc>
          <w:tcPr>
            <w:tcW w:w="1574" w:type="dxa"/>
            <w:shd w:val="clear" w:color="auto" w:fill="auto"/>
            <w:vAlign w:val="center"/>
          </w:tcPr>
          <w:p w14:paraId="51F39749">
            <w:pPr>
              <w:keepNext w:val="0"/>
              <w:keepLines w:val="0"/>
              <w:widowControl/>
              <w:suppressLineNumbers w:val="0"/>
              <w:jc w:val="center"/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Système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F6865E">
            <w:pPr>
              <w:keepNext w:val="0"/>
              <w:keepLines w:val="0"/>
              <w:widowControl/>
              <w:suppressLineNumbers w:val="0"/>
              <w:jc w:val="center"/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Avertir l’utilisateur des anomalies détectées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E043E48">
            <w:pPr>
              <w:keepNext w:val="0"/>
              <w:keepLines w:val="0"/>
              <w:widowControl/>
              <w:suppressLineNumbers w:val="0"/>
              <w:jc w:val="center"/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Liste d’erreurs affichée</w:t>
            </w:r>
          </w:p>
        </w:tc>
      </w:tr>
      <w:tr w14:paraId="6CD949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072" w:hRule="atLeast"/>
          <w:tblCellSpacing w:w="15" w:type="dxa"/>
        </w:trPr>
        <w:tc>
          <w:tcPr>
            <w:tcW w:w="279" w:type="dxa"/>
            <w:shd w:val="clear" w:color="auto" w:fill="auto"/>
            <w:vAlign w:val="center"/>
          </w:tcPr>
          <w:p w14:paraId="4B229FD8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5</w:t>
            </w:r>
          </w:p>
        </w:tc>
        <w:tc>
          <w:tcPr>
            <w:tcW w:w="2154" w:type="dxa"/>
            <w:shd w:val="clear" w:color="auto" w:fill="auto"/>
            <w:vAlign w:val="center"/>
          </w:tcPr>
          <w:p w14:paraId="2685E9F5">
            <w:pPr>
              <w:keepNext w:val="0"/>
              <w:keepLines w:val="0"/>
              <w:widowControl/>
              <w:suppressLineNumbers w:val="0"/>
              <w:jc w:val="center"/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Validation humaine</w:t>
            </w:r>
          </w:p>
        </w:tc>
        <w:tc>
          <w:tcPr>
            <w:tcW w:w="1574" w:type="dxa"/>
            <w:shd w:val="clear" w:color="auto" w:fill="auto"/>
            <w:vAlign w:val="center"/>
          </w:tcPr>
          <w:p w14:paraId="37426E83">
            <w:pPr>
              <w:keepNext w:val="0"/>
              <w:keepLines w:val="0"/>
              <w:widowControl/>
              <w:suppressLineNumbers w:val="0"/>
              <w:jc w:val="center"/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Utilisateur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AAA4A2">
            <w:pPr>
              <w:keepNext w:val="0"/>
              <w:keepLines w:val="0"/>
              <w:widowControl/>
              <w:suppressLineNumbers w:val="0"/>
              <w:jc w:val="center"/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Corriger ou confirmer les résultats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12B134">
            <w:pPr>
              <w:keepNext w:val="0"/>
              <w:keepLines w:val="0"/>
              <w:widowControl/>
              <w:suppressLineNumbers w:val="0"/>
              <w:jc w:val="center"/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Dossier validé ou mis à jour</w:t>
            </w:r>
          </w:p>
        </w:tc>
      </w:tr>
      <w:tr w14:paraId="235865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818" w:hRule="atLeast"/>
          <w:tblCellSpacing w:w="15" w:type="dxa"/>
        </w:trPr>
        <w:tc>
          <w:tcPr>
            <w:tcW w:w="279" w:type="dxa"/>
            <w:shd w:val="clear" w:color="auto" w:fill="auto"/>
            <w:vAlign w:val="center"/>
          </w:tcPr>
          <w:p w14:paraId="469BCBA2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6</w:t>
            </w:r>
          </w:p>
        </w:tc>
        <w:tc>
          <w:tcPr>
            <w:tcW w:w="2154" w:type="dxa"/>
            <w:shd w:val="clear" w:color="auto" w:fill="auto"/>
            <w:vAlign w:val="center"/>
          </w:tcPr>
          <w:p w14:paraId="0BD48A9E">
            <w:pPr>
              <w:keepNext w:val="0"/>
              <w:keepLines w:val="0"/>
              <w:widowControl/>
              <w:suppressLineNumbers w:val="0"/>
              <w:jc w:val="center"/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Génération de rapports</w:t>
            </w:r>
          </w:p>
        </w:tc>
        <w:tc>
          <w:tcPr>
            <w:tcW w:w="1574" w:type="dxa"/>
            <w:shd w:val="clear" w:color="auto" w:fill="auto"/>
            <w:vAlign w:val="center"/>
          </w:tcPr>
          <w:p w14:paraId="6E593FD3">
            <w:pPr>
              <w:keepNext w:val="0"/>
              <w:keepLines w:val="0"/>
              <w:widowControl/>
              <w:suppressLineNumbers w:val="0"/>
              <w:jc w:val="center"/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Utilisateur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658CC33">
            <w:pPr>
              <w:keepNext w:val="0"/>
              <w:keepLines w:val="0"/>
              <w:widowControl/>
              <w:suppressLineNumbers w:val="0"/>
              <w:jc w:val="center"/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Exporter un résumé des audits terminés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02D5F71">
            <w:pPr>
              <w:keepNext w:val="0"/>
              <w:keepLines w:val="0"/>
              <w:widowControl/>
              <w:suppressLineNumbers w:val="0"/>
              <w:jc w:val="center"/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Rapport PDF généré</w:t>
            </w:r>
          </w:p>
        </w:tc>
      </w:tr>
    </w:tbl>
    <w:p w14:paraId="45F9279E">
      <w:pPr>
        <w:pStyle w:val="9"/>
        <w:keepNext w:val="0"/>
        <w:keepLines w:val="0"/>
        <w:widowControl/>
        <w:suppressLineNumbers w:val="0"/>
        <w:jc w:val="left"/>
        <w:rPr>
          <w:rFonts w:ascii="Times New Roman" w:hAnsi="Times New Roman" w:eastAsia="SimSun" w:cs="Times New Roman"/>
          <w:sz w:val="28"/>
          <w:szCs w:val="28"/>
        </w:rPr>
      </w:pPr>
      <w:r>
        <w:rPr>
          <w:rFonts w:ascii="Times New Roman" w:hAnsi="Times New Roman" w:eastAsia="SimSun" w:cs="Times New Roman"/>
          <w:sz w:val="28"/>
          <w:szCs w:val="28"/>
        </w:rPr>
        <w:t>Cas d’utilisation :</w:t>
      </w:r>
    </w:p>
    <w:p w14:paraId="5ED2844F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06E12569">
      <w:pPr>
        <w:pStyle w:val="9"/>
        <w:keepNext w:val="0"/>
        <w:keepLines w:val="0"/>
        <w:widowControl/>
        <w:suppressLineNumbers w:val="0"/>
        <w:jc w:val="both"/>
        <w:rPr>
          <w:rFonts w:hint="default"/>
        </w:rPr>
      </w:pPr>
      <w:r>
        <w:rPr>
          <w:rFonts w:hint="default"/>
        </w:rPr>
        <w:drawing>
          <wp:inline distT="0" distB="0" distL="114300" distR="114300">
            <wp:extent cx="5850890" cy="5894070"/>
            <wp:effectExtent l="0" t="0" r="1270" b="3810"/>
            <wp:docPr id="2" name="Picture 2" descr="Frame 1 (2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Frame 1 (2)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850890" cy="589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176DD">
      <w:pPr>
        <w:pStyle w:val="4"/>
        <w:keepNext w:val="0"/>
        <w:keepLines w:val="0"/>
        <w:widowControl/>
        <w:suppressLineNumbers w:val="0"/>
        <w:jc w:val="left"/>
        <w:rPr>
          <w:color w:val="4F81BD"/>
          <w:sz w:val="32"/>
          <w:szCs w:val="32"/>
        </w:rPr>
      </w:pPr>
      <w:r>
        <w:rPr>
          <w:color w:val="4F81BD"/>
          <w:sz w:val="32"/>
          <w:szCs w:val="32"/>
        </w:rPr>
        <w:t>6.2 Diagramme de classes</w:t>
      </w:r>
    </w:p>
    <w:p w14:paraId="60F012D4">
      <w:pPr>
        <w:pStyle w:val="9"/>
        <w:keepNext w:val="0"/>
        <w:keepLines w:val="0"/>
        <w:widowControl/>
        <w:suppressLineNumbers w:val="0"/>
        <w:rPr>
          <w:sz w:val="28"/>
          <w:szCs w:val="28"/>
        </w:rPr>
      </w:pPr>
      <w:r>
        <w:rPr>
          <w:sz w:val="28"/>
          <w:szCs w:val="28"/>
        </w:rPr>
        <w:t>Classes principales :</w:t>
      </w:r>
    </w:p>
    <w:p w14:paraId="6CFE7934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  <w:rPr>
          <w:sz w:val="24"/>
          <w:szCs w:val="24"/>
        </w:rPr>
      </w:pPr>
      <w:r>
        <w:rPr>
          <w:sz w:val="24"/>
          <w:szCs w:val="24"/>
        </w:rPr>
        <w:t xml:space="preserve">Document : </w:t>
      </w:r>
      <w:r>
        <w:rPr>
          <w:rFonts w:hint="default"/>
          <w:sz w:val="24"/>
          <w:szCs w:val="24"/>
        </w:rPr>
        <w:t>idDocument</w:t>
      </w:r>
      <w:r>
        <w:rPr>
          <w:sz w:val="24"/>
          <w:szCs w:val="24"/>
        </w:rPr>
        <w:t>, date</w:t>
      </w:r>
      <w:r>
        <w:rPr>
          <w:rFonts w:hint="default"/>
          <w:sz w:val="24"/>
          <w:szCs w:val="24"/>
        </w:rPr>
        <w:t>Soumission</w:t>
      </w:r>
      <w:r>
        <w:rPr>
          <w:sz w:val="24"/>
          <w:szCs w:val="24"/>
        </w:rPr>
        <w:t xml:space="preserve">, </w:t>
      </w:r>
      <w:r>
        <w:rPr>
          <w:rFonts w:hint="default"/>
          <w:sz w:val="24"/>
          <w:szCs w:val="24"/>
        </w:rPr>
        <w:t>type</w:t>
      </w:r>
      <w:r>
        <w:rPr>
          <w:sz w:val="24"/>
          <w:szCs w:val="24"/>
        </w:rPr>
        <w:t xml:space="preserve">, </w:t>
      </w:r>
      <w:r>
        <w:rPr>
          <w:rFonts w:hint="default"/>
          <w:sz w:val="24"/>
          <w:szCs w:val="24"/>
        </w:rPr>
        <w:t>nomFichier, etat.</w:t>
      </w:r>
    </w:p>
    <w:p w14:paraId="1A725F2E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  <w:rPr>
          <w:sz w:val="24"/>
          <w:szCs w:val="24"/>
        </w:rPr>
      </w:pPr>
      <w:r>
        <w:rPr>
          <w:sz w:val="24"/>
          <w:szCs w:val="24"/>
        </w:rPr>
        <w:t xml:space="preserve">User : nom, rôle, </w:t>
      </w:r>
      <w:r>
        <w:rPr>
          <w:rFonts w:hint="default"/>
          <w:sz w:val="24"/>
          <w:szCs w:val="24"/>
        </w:rPr>
        <w:t>email, idUser.</w:t>
      </w:r>
    </w:p>
    <w:p w14:paraId="29603C6F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  <w:rPr>
          <w:sz w:val="24"/>
          <w:szCs w:val="24"/>
        </w:rPr>
      </w:pPr>
      <w:r>
        <w:rPr>
          <w:sz w:val="24"/>
          <w:szCs w:val="24"/>
        </w:rPr>
        <w:t>AuditResult : erreurs</w:t>
      </w:r>
      <w:r>
        <w:rPr>
          <w:rFonts w:hint="default"/>
          <w:sz w:val="24"/>
          <w:szCs w:val="24"/>
        </w:rPr>
        <w:t>,</w:t>
      </w:r>
      <w:r>
        <w:rPr>
          <w:sz w:val="24"/>
          <w:szCs w:val="24"/>
        </w:rPr>
        <w:t xml:space="preserve"> </w:t>
      </w:r>
      <w:r>
        <w:rPr>
          <w:rFonts w:hint="default"/>
          <w:sz w:val="24"/>
          <w:szCs w:val="24"/>
        </w:rPr>
        <w:t>score</w:t>
      </w:r>
      <w:r>
        <w:rPr>
          <w:sz w:val="24"/>
          <w:szCs w:val="24"/>
        </w:rPr>
        <w:t xml:space="preserve">, </w:t>
      </w:r>
      <w:r>
        <w:rPr>
          <w:rFonts w:hint="default"/>
          <w:sz w:val="24"/>
          <w:szCs w:val="24"/>
        </w:rPr>
        <w:t>commentair, idResult.</w:t>
      </w:r>
    </w:p>
    <w:p w14:paraId="473BC56E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  <w:rPr>
          <w:sz w:val="24"/>
          <w:szCs w:val="24"/>
        </w:rPr>
      </w:pPr>
      <w:r>
        <w:rPr>
          <w:sz w:val="24"/>
          <w:szCs w:val="24"/>
        </w:rPr>
        <w:t xml:space="preserve">Dossier : </w:t>
      </w:r>
      <w:r>
        <w:rPr>
          <w:rFonts w:hint="default"/>
          <w:sz w:val="24"/>
          <w:szCs w:val="24"/>
        </w:rPr>
        <w:t>idDossier</w:t>
      </w:r>
      <w:r>
        <w:rPr>
          <w:sz w:val="24"/>
          <w:szCs w:val="24"/>
        </w:rPr>
        <w:t xml:space="preserve">, </w:t>
      </w:r>
      <w:r>
        <w:rPr>
          <w:rFonts w:hint="default"/>
          <w:sz w:val="24"/>
          <w:szCs w:val="24"/>
        </w:rPr>
        <w:t>dateCreation, statut.</w:t>
      </w:r>
    </w:p>
    <w:p w14:paraId="4D877B6B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  <w:rPr>
          <w:sz w:val="24"/>
          <w:szCs w:val="24"/>
        </w:rPr>
      </w:pPr>
      <w:r>
        <w:rPr>
          <w:rFonts w:hint="default"/>
          <w:sz w:val="24"/>
          <w:szCs w:val="24"/>
        </w:rPr>
        <w:t>SystemeAI : version, modelName.</w:t>
      </w:r>
    </w:p>
    <w:p w14:paraId="194F7684">
      <w:pPr>
        <w:keepNext w:val="0"/>
        <w:keepLines w:val="0"/>
        <w:widowControl/>
        <w:suppressLineNumbers w:val="0"/>
        <w:spacing w:line="720" w:lineRule="auto"/>
      </w:pPr>
    </w:p>
    <w:p w14:paraId="7D3D7A7E">
      <w:pPr>
        <w:keepNext w:val="0"/>
        <w:keepLines w:val="0"/>
        <w:widowControl/>
        <w:suppressLineNumbers w:val="0"/>
        <w:spacing w:line="720" w:lineRule="auto"/>
        <w:rPr>
          <w:rFonts w:hint="default"/>
        </w:rPr>
      </w:pPr>
      <w:r>
        <w:rPr>
          <w:rFonts w:hint="default"/>
        </w:rPr>
        <w:drawing>
          <wp:inline distT="0" distB="0" distL="114300" distR="114300">
            <wp:extent cx="5776595" cy="5433695"/>
            <wp:effectExtent l="0" t="0" r="14605" b="6985"/>
            <wp:docPr id="3" name="Picture 3" descr="Frame 1 (3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Frame 1 (3)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76595" cy="543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4BA88">
      <w:pPr>
        <w:pStyle w:val="4"/>
        <w:keepNext w:val="0"/>
        <w:keepLines w:val="0"/>
        <w:widowControl/>
        <w:suppressLineNumbers w:val="0"/>
        <w:jc w:val="left"/>
        <w:rPr>
          <w:color w:val="4F81BD"/>
          <w:sz w:val="32"/>
          <w:szCs w:val="32"/>
        </w:rPr>
      </w:pPr>
      <w:r>
        <w:rPr>
          <w:color w:val="4F81BD"/>
          <w:sz w:val="32"/>
          <w:szCs w:val="32"/>
        </w:rPr>
        <w:t>6.3 Schéma d’architecture</w:t>
      </w:r>
    </w:p>
    <w:p w14:paraId="17B5449C">
      <w:pPr>
        <w:pStyle w:val="9"/>
        <w:keepNext w:val="0"/>
        <w:keepLines w:val="0"/>
        <w:widowControl/>
        <w:suppressLineNumbers w:val="0"/>
        <w:rPr>
          <w:sz w:val="28"/>
          <w:szCs w:val="28"/>
        </w:rPr>
      </w:pPr>
      <w:r>
        <w:rPr>
          <w:sz w:val="28"/>
          <w:szCs w:val="28"/>
        </w:rPr>
        <w:t>Le schéma ci-dessous illustre l’</w:t>
      </w:r>
      <w:r>
        <w:rPr>
          <w:rStyle w:val="10"/>
          <w:sz w:val="28"/>
          <w:szCs w:val="28"/>
        </w:rPr>
        <w:t>architecture technique générale</w:t>
      </w:r>
      <w:r>
        <w:rPr>
          <w:sz w:val="28"/>
          <w:szCs w:val="28"/>
        </w:rPr>
        <w:t xml:space="preserve"> du système </w:t>
      </w:r>
      <w:r>
        <w:rPr>
          <w:rStyle w:val="10"/>
          <w:sz w:val="28"/>
          <w:szCs w:val="28"/>
        </w:rPr>
        <w:t>AuditDoc AI</w:t>
      </w:r>
      <w:r>
        <w:rPr>
          <w:sz w:val="28"/>
          <w:szCs w:val="28"/>
        </w:rPr>
        <w:t>.</w:t>
      </w:r>
      <w:r>
        <w:rPr>
          <w:sz w:val="28"/>
          <w:szCs w:val="28"/>
        </w:rPr>
        <w:br w:type="textWrapping"/>
      </w:r>
      <w:r>
        <w:rPr>
          <w:sz w:val="28"/>
          <w:szCs w:val="28"/>
        </w:rPr>
        <w:t>Il montre les interactions entre les principaux composants :</w:t>
      </w:r>
    </w:p>
    <w:p w14:paraId="1972CA9F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1440" w:hanging="360"/>
        <w:rPr>
          <w:sz w:val="24"/>
          <w:szCs w:val="24"/>
        </w:rPr>
      </w:pPr>
      <w:r>
        <w:rPr>
          <w:rStyle w:val="10"/>
          <w:sz w:val="24"/>
          <w:szCs w:val="24"/>
        </w:rPr>
        <w:t>Utilisateur / Frontend</w:t>
      </w:r>
      <w:r>
        <w:rPr>
          <w:sz w:val="24"/>
          <w:szCs w:val="24"/>
        </w:rPr>
        <w:t xml:space="preserve"> : interface d’accès via navigateur ou application.</w:t>
      </w:r>
    </w:p>
    <w:p w14:paraId="71344DBC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1440" w:hanging="360"/>
        <w:rPr>
          <w:sz w:val="24"/>
          <w:szCs w:val="24"/>
        </w:rPr>
      </w:pPr>
      <w:r>
        <w:rPr>
          <w:rStyle w:val="10"/>
          <w:sz w:val="24"/>
          <w:szCs w:val="24"/>
        </w:rPr>
        <w:t>Backend (Java - Spring Boot)</w:t>
      </w:r>
      <w:r>
        <w:rPr>
          <w:sz w:val="24"/>
          <w:szCs w:val="24"/>
        </w:rPr>
        <w:t xml:space="preserve"> : gère la logique métier, les règles et la communication entre composants.</w:t>
      </w:r>
    </w:p>
    <w:p w14:paraId="084BEA78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1440" w:hanging="360"/>
        <w:rPr>
          <w:sz w:val="24"/>
          <w:szCs w:val="24"/>
        </w:rPr>
      </w:pPr>
      <w:r>
        <w:rPr>
          <w:rStyle w:val="10"/>
          <w:sz w:val="24"/>
          <w:szCs w:val="24"/>
        </w:rPr>
        <w:t>Module IA (OCR + Analyse)</w:t>
      </w:r>
      <w:r>
        <w:rPr>
          <w:sz w:val="24"/>
          <w:szCs w:val="24"/>
        </w:rPr>
        <w:t xml:space="preserve"> : effectue la lecture, extraction et vérification des textes.</w:t>
      </w:r>
    </w:p>
    <w:p w14:paraId="1ED86371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1440" w:hanging="360"/>
        <w:rPr>
          <w:sz w:val="24"/>
          <w:szCs w:val="24"/>
        </w:rPr>
      </w:pPr>
      <w:r>
        <w:rPr>
          <w:rStyle w:val="10"/>
          <w:sz w:val="24"/>
          <w:szCs w:val="24"/>
        </w:rPr>
        <w:t>Base de données</w:t>
      </w:r>
      <w:r>
        <w:rPr>
          <w:sz w:val="24"/>
          <w:szCs w:val="24"/>
        </w:rPr>
        <w:t xml:space="preserve"> : stocke les utilisateurs, les dossiers et les résultats d’audit.</w:t>
      </w:r>
    </w:p>
    <w:p w14:paraId="5B3F18D2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1440" w:hanging="360"/>
        <w:rPr>
          <w:sz w:val="24"/>
          <w:szCs w:val="24"/>
        </w:rPr>
      </w:pPr>
      <w:r>
        <w:rPr>
          <w:rStyle w:val="10"/>
          <w:sz w:val="24"/>
          <w:szCs w:val="24"/>
        </w:rPr>
        <w:t>Stockage de fichiers</w:t>
      </w:r>
      <w:r>
        <w:rPr>
          <w:sz w:val="24"/>
          <w:szCs w:val="24"/>
        </w:rPr>
        <w:t xml:space="preserve"> : conserve les documents importés.</w:t>
      </w:r>
    </w:p>
    <w:p w14:paraId="77B21500">
      <w:pPr>
        <w:pStyle w:val="4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drawing>
          <wp:inline distT="0" distB="0" distL="114300" distR="114300">
            <wp:extent cx="6013450" cy="2579370"/>
            <wp:effectExtent l="0" t="0" r="0" b="0"/>
            <wp:docPr id="1" name="Picture 1" descr="WhatsApp Image 2025-11-01 at 20.50.09_4bafe1e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WhatsApp Image 2025-11-01 at 20.50.09_4bafe1eb"/>
                    <pic:cNvPicPr>
                      <a:picLocks noChangeAspect="1"/>
                    </pic:cNvPicPr>
                  </pic:nvPicPr>
                  <pic:blipFill>
                    <a:blip r:embed="rId6"/>
                    <a:srcRect l="6329" r="5501" b="11135"/>
                    <a:stretch>
                      <a:fillRect/>
                    </a:stretch>
                  </pic:blipFill>
                  <pic:spPr>
                    <a:xfrm>
                      <a:off x="0" y="0"/>
                      <a:ext cx="6013450" cy="257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A1E4C">
      <w:pPr>
        <w:pStyle w:val="4"/>
        <w:keepNext w:val="0"/>
        <w:keepLines w:val="0"/>
        <w:widowControl/>
        <w:suppressLineNumbers w:val="0"/>
        <w:rPr>
          <w:sz w:val="28"/>
          <w:szCs w:val="28"/>
        </w:rPr>
      </w:pPr>
      <w:r>
        <w:t xml:space="preserve">🔁 </w:t>
      </w:r>
      <w:r>
        <w:rPr>
          <w:rStyle w:val="10"/>
          <w:b/>
          <w:bCs/>
          <w:sz w:val="28"/>
          <w:szCs w:val="28"/>
        </w:rPr>
        <w:t>Flux de communication principaux :</w:t>
      </w:r>
    </w:p>
    <w:p w14:paraId="5CEE4699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1440" w:hanging="360"/>
        <w:rPr>
          <w:sz w:val="24"/>
          <w:szCs w:val="24"/>
        </w:rPr>
      </w:pPr>
      <w:r>
        <w:rPr>
          <w:sz w:val="24"/>
          <w:szCs w:val="24"/>
        </w:rPr>
        <w:t>L’utilisateur charge un document via le frontend.</w:t>
      </w:r>
    </w:p>
    <w:p w14:paraId="378AB36E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1440" w:hanging="360"/>
        <w:rPr>
          <w:sz w:val="24"/>
          <w:szCs w:val="24"/>
        </w:rPr>
      </w:pPr>
      <w:r>
        <w:rPr>
          <w:sz w:val="24"/>
          <w:szCs w:val="24"/>
        </w:rPr>
        <w:t>Le backend le reçoit, le sauvegarde et appelle le module IA.</w:t>
      </w:r>
    </w:p>
    <w:p w14:paraId="3B99A58C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1440" w:hanging="360"/>
        <w:rPr>
          <w:sz w:val="24"/>
          <w:szCs w:val="24"/>
        </w:rPr>
      </w:pPr>
      <w:r>
        <w:rPr>
          <w:sz w:val="24"/>
          <w:szCs w:val="24"/>
        </w:rPr>
        <w:t>Le module IA effectue l’analyse OCR et renvoie les résultats.</w:t>
      </w:r>
    </w:p>
    <w:p w14:paraId="06FB7010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1440" w:hanging="360"/>
        <w:rPr>
          <w:sz w:val="24"/>
          <w:szCs w:val="24"/>
        </w:rPr>
      </w:pPr>
      <w:r>
        <w:rPr>
          <w:sz w:val="24"/>
          <w:szCs w:val="24"/>
        </w:rPr>
        <w:t>Le backend enregistre les résultats dans la base de données.</w:t>
      </w:r>
    </w:p>
    <w:p w14:paraId="01EA0091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1440" w:hanging="360"/>
      </w:pPr>
      <w:r>
        <w:rPr>
          <w:sz w:val="24"/>
          <w:szCs w:val="24"/>
        </w:rPr>
        <w:t>Le frontend affiche les rapports à l’utilisateur.</w:t>
      </w:r>
    </w:p>
    <w:p w14:paraId="0B3564FA">
      <w:pPr>
        <w:keepNext w:val="0"/>
        <w:keepLines w:val="0"/>
        <w:widowControl/>
        <w:suppressLineNumbers w:val="0"/>
        <w:spacing w:line="720" w:lineRule="auto"/>
        <w:rPr>
          <w:color w:val="366091"/>
        </w:rPr>
      </w:pPr>
      <w:r>
        <w:pict>
          <v:rect id="_x0000_i10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55BD822">
      <w:pPr>
        <w:pStyle w:val="3"/>
        <w:bidi w:val="0"/>
        <w:jc w:val="both"/>
      </w:pPr>
      <w:r>
        <w:rPr>
          <w:color w:val="366091"/>
        </w:rPr>
        <w:t>7. Maquettes / Interface utilisateur</w:t>
      </w:r>
    </w:p>
    <w:p w14:paraId="13709087">
      <w:pPr>
        <w:pStyle w:val="9"/>
        <w:keepNext w:val="0"/>
        <w:keepLines w:val="0"/>
        <w:widowControl/>
        <w:suppressLineNumbers w:val="0"/>
        <w:jc w:val="left"/>
        <w:rPr>
          <w:rFonts w:ascii="Times New Roman" w:hAnsi="Times New Roman" w:eastAsia="SimSun" w:cs="Times New Roman"/>
          <w:sz w:val="28"/>
          <w:szCs w:val="28"/>
        </w:rPr>
      </w:pPr>
      <w:r>
        <w:rPr>
          <w:rFonts w:ascii="Times New Roman" w:hAnsi="Times New Roman" w:eastAsia="SimSun" w:cs="Times New Roman"/>
          <w:sz w:val="28"/>
          <w:szCs w:val="28"/>
        </w:rPr>
        <w:t>Écrans principaux :</w:t>
      </w:r>
    </w:p>
    <w:p w14:paraId="776CF899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  <w:rPr>
          <w:sz w:val="24"/>
          <w:szCs w:val="24"/>
        </w:rPr>
      </w:pPr>
      <w:r>
        <w:rPr>
          <w:sz w:val="24"/>
          <w:szCs w:val="24"/>
        </w:rPr>
        <w:t>Page de connexion</w:t>
      </w:r>
    </w:p>
    <w:p w14:paraId="36B9D2FA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  <w:rPr>
          <w:sz w:val="24"/>
          <w:szCs w:val="24"/>
        </w:rPr>
      </w:pPr>
      <w:r>
        <w:rPr>
          <w:sz w:val="24"/>
          <w:szCs w:val="24"/>
        </w:rPr>
        <w:t>Upload de documents</w:t>
      </w:r>
    </w:p>
    <w:p w14:paraId="4B96A092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  <w:rPr>
          <w:sz w:val="24"/>
          <w:szCs w:val="24"/>
        </w:rPr>
      </w:pPr>
      <w:r>
        <w:rPr>
          <w:sz w:val="24"/>
          <w:szCs w:val="24"/>
        </w:rPr>
        <w:t>Liste des documents signalés</w:t>
      </w:r>
    </w:p>
    <w:p w14:paraId="2FB6DD03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  <w:rPr>
          <w:sz w:val="24"/>
          <w:szCs w:val="24"/>
        </w:rPr>
      </w:pPr>
      <w:r>
        <w:rPr>
          <w:sz w:val="24"/>
          <w:szCs w:val="24"/>
        </w:rPr>
        <w:t>Interface de validation</w:t>
      </w:r>
    </w:p>
    <w:p w14:paraId="7C7835D1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  <w:rPr>
          <w:sz w:val="24"/>
          <w:szCs w:val="24"/>
        </w:rPr>
      </w:pPr>
      <w:r>
        <w:rPr>
          <w:sz w:val="24"/>
          <w:szCs w:val="24"/>
        </w:rPr>
        <w:t>Tableau de bord / statistiques</w:t>
      </w:r>
    </w:p>
    <w:p w14:paraId="4E737AC1">
      <w:pPr>
        <w:keepNext w:val="0"/>
        <w:keepLines w:val="0"/>
        <w:widowControl/>
        <w:suppressLineNumbers w:val="0"/>
        <w:rPr>
          <w:color w:val="2E75B6" w:themeColor="accent1" w:themeShade="BF"/>
        </w:rPr>
      </w:pPr>
      <w:r>
        <w:rPr>
          <w:rFonts w:hint="default"/>
          <w:color w:val="2E75B6" w:themeColor="accent1" w:themeShade="BF"/>
          <w:u w:val="single"/>
        </w:rPr>
        <w:t>https://www.figma.com/design/hSkQMkRZxplzPikUsaUH86/Untitled?node-id=0-1&amp;t=R08o4fXqHoA5Varx-1</w:t>
      </w:r>
    </w:p>
    <w:p w14:paraId="17524920">
      <w:pPr>
        <w:rPr>
          <w:color w:val="366091"/>
        </w:rPr>
      </w:pPr>
      <w:r>
        <w:rPr>
          <w:color w:val="366091"/>
        </w:rPr>
        <w:br w:type="page"/>
      </w:r>
      <w:bookmarkStart w:id="0" w:name="_GoBack"/>
      <w:bookmarkEnd w:id="0"/>
    </w:p>
    <w:p w14:paraId="649842A0">
      <w:pPr>
        <w:pStyle w:val="3"/>
        <w:bidi w:val="0"/>
        <w:jc w:val="both"/>
        <w:rPr>
          <w:color w:val="366091"/>
        </w:rPr>
      </w:pPr>
      <w:r>
        <w:rPr>
          <w:color w:val="366091"/>
        </w:rPr>
        <w:t>8. Contraintes techniques</w:t>
      </w:r>
    </w:p>
    <w:p w14:paraId="2ED7F946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  <w:rPr>
          <w:sz w:val="24"/>
          <w:szCs w:val="24"/>
        </w:rPr>
      </w:pPr>
      <w:r>
        <w:rPr>
          <w:sz w:val="24"/>
          <w:szCs w:val="24"/>
        </w:rPr>
        <w:t xml:space="preserve">Le projet sera développé en </w:t>
      </w:r>
      <w:r>
        <w:rPr>
          <w:b/>
          <w:bCs/>
          <w:sz w:val="24"/>
          <w:szCs w:val="24"/>
        </w:rPr>
        <w:t>Java (</w:t>
      </w:r>
      <w:r>
        <w:rPr>
          <w:rFonts w:hint="default"/>
          <w:b/>
          <w:bCs/>
          <w:sz w:val="24"/>
          <w:szCs w:val="24"/>
        </w:rPr>
        <w:t>B</w:t>
      </w:r>
      <w:r>
        <w:rPr>
          <w:b/>
          <w:bCs/>
          <w:sz w:val="24"/>
          <w:szCs w:val="24"/>
        </w:rPr>
        <w:t xml:space="preserve">ackend) </w:t>
      </w:r>
      <w:r>
        <w:rPr>
          <w:sz w:val="24"/>
          <w:szCs w:val="24"/>
        </w:rPr>
        <w:t>et</w:t>
      </w:r>
      <w:r>
        <w:rPr>
          <w:rFonts w:hint="default"/>
          <w:sz w:val="24"/>
          <w:szCs w:val="24"/>
        </w:rPr>
        <w:t xml:space="preserve"> </w:t>
      </w:r>
      <w:r>
        <w:rPr>
          <w:rFonts w:hint="default"/>
          <w:b/>
          <w:bCs/>
          <w:sz w:val="24"/>
          <w:szCs w:val="24"/>
        </w:rPr>
        <w:t>JavaFX (Frontend)</w:t>
      </w:r>
    </w:p>
    <w:p w14:paraId="23D2EC13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  <w:rPr>
          <w:sz w:val="24"/>
          <w:szCs w:val="24"/>
        </w:rPr>
      </w:pPr>
      <w:r>
        <w:rPr>
          <w:sz w:val="24"/>
          <w:szCs w:val="24"/>
        </w:rPr>
        <w:t>OCR intégré pour PDF et images</w:t>
      </w:r>
    </w:p>
    <w:p w14:paraId="0F8F0CA9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  <w:rPr>
          <w:sz w:val="24"/>
          <w:szCs w:val="24"/>
        </w:rPr>
      </w:pPr>
      <w:r>
        <w:rPr>
          <w:sz w:val="24"/>
          <w:szCs w:val="24"/>
        </w:rPr>
        <w:t>Base de données pour stocker documents et résultats</w:t>
      </w:r>
    </w:p>
    <w:p w14:paraId="4AFFDA84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  <w:rPr>
          <w:sz w:val="24"/>
          <w:szCs w:val="24"/>
        </w:rPr>
      </w:pPr>
      <w:r>
        <w:rPr>
          <w:sz w:val="24"/>
          <w:szCs w:val="24"/>
        </w:rPr>
        <w:t>Chiffrement des documents et journalisation des accès</w:t>
      </w:r>
    </w:p>
    <w:p w14:paraId="2BA57470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  <w:rPr>
          <w:sz w:val="24"/>
          <w:szCs w:val="24"/>
        </w:rPr>
      </w:pPr>
      <w:r>
        <w:rPr>
          <w:sz w:val="24"/>
          <w:szCs w:val="24"/>
        </w:rPr>
        <w:t>Interface responsive et multilingue</w:t>
      </w:r>
    </w:p>
    <w:p w14:paraId="7CE079C5">
      <w:pPr>
        <w:keepNext w:val="0"/>
        <w:keepLines w:val="0"/>
        <w:widowControl/>
        <w:suppressLineNumbers w:val="0"/>
      </w:pPr>
      <w:r>
        <w:pict>
          <v:rect id="_x0000_i103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CBE7BC1">
      <w:pPr>
        <w:rPr>
          <w:color w:val="366091"/>
        </w:rPr>
      </w:pPr>
    </w:p>
    <w:p w14:paraId="546F8F79">
      <w:pPr>
        <w:spacing w:line="360" w:lineRule="auto"/>
        <w:jc w:val="both"/>
        <w:rPr>
          <w:rFonts w:hint="eastAsia" w:ascii="SimSun" w:hAnsi="SimSun" w:eastAsia="SimSun" w:cs="SimSun"/>
          <w:b/>
          <w:bCs/>
          <w:color w:val="366091"/>
          <w:kern w:val="0"/>
          <w:sz w:val="36"/>
          <w:szCs w:val="36"/>
          <w:lang w:val="en-US" w:eastAsia="zh-CN" w:bidi="ar"/>
        </w:rPr>
      </w:pPr>
      <w:r>
        <w:rPr>
          <w:rFonts w:hint="eastAsia" w:ascii="SimSun" w:hAnsi="SimSun" w:eastAsia="SimSun" w:cs="SimSun"/>
          <w:b/>
          <w:bCs/>
          <w:color w:val="366091"/>
          <w:kern w:val="0"/>
          <w:sz w:val="36"/>
          <w:szCs w:val="36"/>
          <w:lang w:val="en-US" w:eastAsia="zh-CN" w:bidi="ar"/>
        </w:rPr>
        <w:t>9. Plan de livraison</w:t>
      </w:r>
    </w:p>
    <w:tbl>
      <w:tblPr>
        <w:tblStyle w:val="7"/>
        <w:tblW w:w="9218" w:type="dxa"/>
        <w:tblCellSpacing w:w="15" w:type="dxa"/>
        <w:tblInd w:w="-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95"/>
        <w:gridCol w:w="5471"/>
        <w:gridCol w:w="2552"/>
      </w:tblGrid>
      <w:tr w14:paraId="2A7F6E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84" w:hRule="atLeast"/>
          <w:tblHeader/>
          <w:tblCellSpacing w:w="15" w:type="dxa"/>
        </w:trPr>
        <w:tc>
          <w:tcPr>
            <w:tcW w:w="1150" w:type="dxa"/>
            <w:shd w:val="clear" w:color="auto" w:fill="auto"/>
            <w:vAlign w:val="center"/>
          </w:tcPr>
          <w:p w14:paraId="2BBFB584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8"/>
                <w:szCs w:val="28"/>
                <w:lang w:val="en-US" w:eastAsia="zh-CN" w:bidi="ar"/>
              </w:rPr>
              <w:t>Phase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02E713C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8"/>
                <w:szCs w:val="28"/>
                <w:lang w:val="en-US" w:eastAsia="zh-CN" w:bidi="ar"/>
              </w:rPr>
              <w:t>Description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48C2EE5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8"/>
                <w:szCs w:val="28"/>
                <w:lang w:val="en-US" w:eastAsia="zh-CN" w:bidi="ar"/>
              </w:rPr>
              <w:t>Date cible</w:t>
            </w:r>
          </w:p>
        </w:tc>
      </w:tr>
      <w:tr w14:paraId="66BE28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69" w:hRule="atLeast"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ED3D47F">
            <w:pPr>
              <w:keepNext w:val="0"/>
              <w:keepLines w:val="0"/>
              <w:widowControl/>
              <w:suppressLineNumbers w:val="0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1191D98">
            <w:pPr>
              <w:keepNext w:val="0"/>
              <w:keepLines w:val="0"/>
              <w:widowControl/>
              <w:suppressLineNumbers w:val="0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Spécifications &amp; maquettes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C2344E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sz w:val="24"/>
                <w:szCs w:val="24"/>
              </w:rPr>
            </w:pPr>
            <w:r>
              <w:rPr>
                <w:rFonts w:hint="default" w:ascii="SimSun" w:hAnsi="SimSun" w:eastAsia="SimSun" w:cs="SimSun"/>
                <w:kern w:val="0"/>
                <w:sz w:val="24"/>
                <w:szCs w:val="24"/>
                <w:lang w:eastAsia="zh-CN" w:bidi="ar"/>
              </w:rPr>
              <w:t>01/11/2025</w:t>
            </w:r>
          </w:p>
        </w:tc>
      </w:tr>
      <w:tr w14:paraId="52896D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69" w:hRule="atLeast"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B681135">
            <w:pPr>
              <w:keepNext w:val="0"/>
              <w:keepLines w:val="0"/>
              <w:widowControl/>
              <w:suppressLineNumbers w:val="0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E38457B">
            <w:pPr>
              <w:keepNext w:val="0"/>
              <w:keepLines w:val="0"/>
              <w:widowControl/>
              <w:suppressLineNumbers w:val="0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Développement MVP en Java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72A8F1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sz w:val="24"/>
                <w:szCs w:val="24"/>
              </w:rPr>
            </w:pPr>
            <w:r>
              <w:rPr>
                <w:rFonts w:hint="default" w:ascii="SimSun" w:hAnsi="SimSun" w:eastAsia="SimSun" w:cs="SimSun"/>
                <w:kern w:val="0"/>
                <w:sz w:val="24"/>
                <w:szCs w:val="24"/>
                <w:lang w:eastAsia="zh-CN" w:bidi="ar"/>
              </w:rPr>
              <w:t>soon</w:t>
            </w:r>
          </w:p>
        </w:tc>
      </w:tr>
      <w:tr w14:paraId="73E7FB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69" w:hRule="atLeast"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2C20053">
            <w:pPr>
              <w:keepNext w:val="0"/>
              <w:keepLines w:val="0"/>
              <w:widowControl/>
              <w:suppressLineNumbers w:val="0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579B1F4">
            <w:pPr>
              <w:keepNext w:val="0"/>
              <w:keepLines w:val="0"/>
              <w:widowControl/>
              <w:suppressLineNumbers w:val="0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Test &amp; validation interne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6DD16E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sz w:val="24"/>
                <w:szCs w:val="24"/>
              </w:rPr>
            </w:pPr>
            <w:r>
              <w:rPr>
                <w:rFonts w:hint="default" w:ascii="SimSun" w:hAnsi="SimSun" w:eastAsia="SimSun" w:cs="SimSun"/>
                <w:kern w:val="0"/>
                <w:sz w:val="24"/>
                <w:szCs w:val="24"/>
                <w:lang w:eastAsia="zh-CN" w:bidi="ar"/>
              </w:rPr>
              <w:t>soon</w:t>
            </w:r>
          </w:p>
        </w:tc>
      </w:tr>
      <w:tr w14:paraId="6B87A8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84" w:hRule="atLeast"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2CCC57F">
            <w:pPr>
              <w:keepNext w:val="0"/>
              <w:keepLines w:val="0"/>
              <w:widowControl/>
              <w:suppressLineNumbers w:val="0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E04011A">
            <w:pPr>
              <w:keepNext w:val="0"/>
              <w:keepLines w:val="0"/>
              <w:widowControl/>
              <w:suppressLineNumbers w:val="0"/>
              <w:jc w:val="center"/>
              <w:rPr>
                <w:sz w:val="24"/>
                <w:szCs w:val="24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Déploiement initial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C94F2F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sz w:val="24"/>
                <w:szCs w:val="24"/>
              </w:rPr>
            </w:pPr>
            <w:r>
              <w:rPr>
                <w:rFonts w:hint="default" w:ascii="SimSun" w:hAnsi="SimSun" w:eastAsia="SimSun" w:cs="SimSun"/>
                <w:kern w:val="0"/>
                <w:sz w:val="24"/>
                <w:szCs w:val="24"/>
                <w:lang w:eastAsia="zh-CN" w:bidi="ar"/>
              </w:rPr>
              <w:t>soon</w:t>
            </w:r>
          </w:p>
        </w:tc>
      </w:tr>
    </w:tbl>
    <w:p w14:paraId="2BB8D997">
      <w:pPr>
        <w:pStyle w:val="9"/>
        <w:keepNext w:val="0"/>
        <w:keepLines w:val="0"/>
        <w:widowControl/>
        <w:suppressLineNumbers w:val="0"/>
      </w:pPr>
    </w:p>
    <w:p w14:paraId="31A7BAA7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auto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0798563"/>
    <w:multiLevelType w:val="multilevel"/>
    <w:tmpl w:val="8079856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AE930C7A"/>
    <w:multiLevelType w:val="multilevel"/>
    <w:tmpl w:val="AE930C7A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">
    <w:nsid w:val="E6B93C8A"/>
    <w:multiLevelType w:val="multilevel"/>
    <w:tmpl w:val="E6B93C8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3519F022"/>
    <w:multiLevelType w:val="multilevel"/>
    <w:tmpl w:val="3519F02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5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2DE5830"/>
    <w:rsid w:val="00B55AC9"/>
    <w:rsid w:val="02DE5830"/>
    <w:rsid w:val="09BB5885"/>
    <w:rsid w:val="18DC437B"/>
    <w:rsid w:val="20DA6331"/>
    <w:rsid w:val="270C081B"/>
    <w:rsid w:val="2F4C3692"/>
    <w:rsid w:val="4F2A68EE"/>
    <w:rsid w:val="57F274CE"/>
    <w:rsid w:val="5A8A77D0"/>
    <w:rsid w:val="5BAF7A77"/>
    <w:rsid w:val="5F810F12"/>
    <w:rsid w:val="640D71DD"/>
    <w:rsid w:val="66714B97"/>
    <w:rsid w:val="70B42B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link w:val="12"/>
    <w:semiHidden/>
    <w:unhideWhenUsed/>
    <w:qFormat/>
    <w:uiPriority w:val="0"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character" w:default="1" w:styleId="6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Emphasis"/>
    <w:basedOn w:val="6"/>
    <w:qFormat/>
    <w:uiPriority w:val="0"/>
    <w:rPr>
      <w:i/>
      <w:iCs/>
    </w:rPr>
  </w:style>
  <w:style w:type="paragraph" w:styleId="9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10">
    <w:name w:val="Strong"/>
    <w:basedOn w:val="6"/>
    <w:qFormat/>
    <w:uiPriority w:val="0"/>
    <w:rPr>
      <w:b/>
      <w:bCs/>
    </w:rPr>
  </w:style>
  <w:style w:type="paragraph" w:styleId="11">
    <w:name w:val="Title"/>
    <w:basedOn w:val="1"/>
    <w:next w:val="1"/>
    <w:qFormat/>
    <w:uiPriority w:val="10"/>
    <w:pPr>
      <w:pBdr>
        <w:bottom w:val="single" w:color="5B9BD5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333F50" w:themeColor="text2" w:themeShade="BF"/>
      <w:spacing w:val="5"/>
      <w:kern w:val="28"/>
      <w:sz w:val="52"/>
      <w:szCs w:val="52"/>
    </w:rPr>
  </w:style>
  <w:style w:type="character" w:customStyle="1" w:styleId="12">
    <w:name w:val="Heading 4 Char"/>
    <w:link w:val="5"/>
    <w:qFormat/>
    <w:uiPriority w:val="0"/>
    <w:rPr>
      <w:b/>
      <w:bCs/>
      <w:sz w:val="28"/>
      <w:szCs w:val="28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3.jpe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771</Words>
  <Characters>4621</Characters>
  <Lines>0</Lines>
  <Paragraphs>0</Paragraphs>
  <TotalTime>9</TotalTime>
  <ScaleCrop>false</ScaleCrop>
  <LinksUpToDate>false</LinksUpToDate>
  <CharactersWithSpaces>5184</CharactersWithSpaces>
  <Application>WPS Office_12.2.0.21931_F1E327BC-269C-435d-A152-05C5408002CA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2025-10-29T17:39:00Z</dcterms:created>
  <dc:creator>Abdelilah NAJIB</dc:creator>
  <cp:lastModifiedBy>Abdelilah NAJIB</cp:lastModifiedBy>
  <dcterms:modified xsi:type="dcterms:W3CDTF">2025-11-03T02:06:43Z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DF85B463DA33491E9B81E9A4B50B0197_11</vt:lpwstr>
  </property>
</Properties>
</file>