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EndPr/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6567BC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F17AE" w:rsidRPr="00911D50" w:rsidRDefault="006567BC" w:rsidP="00F863D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56017B" w:rsidRPr="00B2014A" w:rsidRDefault="006567BC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DE1E00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602AB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DE1E00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435E24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5" w:name="Document_History"/>
      <w:bookmarkEnd w:id="5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DE1E00">
        <w:trPr>
          <w:trHeight w:val="665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DE1E00">
        <w:trPr>
          <w:trHeight w:val="512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DE1E00">
        <w:trPr>
          <w:trHeight w:val="557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DE1E00" w:rsidRPr="00B2014A" w:rsidRDefault="00315333" w:rsidP="00DE1E0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CA433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CA4333">
              <w:rPr>
                <w:rFonts w:asciiTheme="majorBidi" w:hAnsiTheme="majorBidi" w:cstheme="majorBidi"/>
                <w:sz w:val="24"/>
                <w:szCs w:val="24"/>
              </w:rPr>
              <w:t>cd Features section</w:t>
            </w:r>
          </w:p>
          <w:p w:rsidR="00C72978" w:rsidRDefault="00807852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  <w:r w:rsidR="00C72978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6A314B" w:rsidRDefault="00C72978" w:rsidP="0058197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Remove the Lcd From </w:t>
            </w:r>
            <w:r w:rsidR="00581971"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 sections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Default="00F07F49" w:rsidP="00DE1E00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DE1E00" w:rsidRPr="00DE1E00" w:rsidRDefault="00DE1E00" w:rsidP="00DE1E0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F863D5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>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Req_1ST123_HSI_overall_003-V1.1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Req_1ST123_HSI_overall_004-V1.1</w:t>
            </w:r>
          </w:p>
          <w:p w:rsidR="00615D28" w:rsidRDefault="00615D28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F863D5" w:rsidRDefault="001649BF" w:rsidP="00C179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1649BF" w:rsidRDefault="001649BF" w:rsidP="00F863D5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Req_1ST123_HSI_overall_002</w:t>
            </w:r>
            <w:r w:rsidR="00923F9A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DE1E00" w:rsidRDefault="00DE1E00" w:rsidP="00F863D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-Lcd Features 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ction from the table of content.</w:t>
            </w:r>
          </w:p>
        </w:tc>
      </w:tr>
    </w:tbl>
    <w:p w:rsidR="00C161DB" w:rsidRP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Reference Do</w:t>
      </w:r>
      <w:bookmarkStart w:id="6" w:name="Reference_Documents"/>
      <w:bookmarkEnd w:id="6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7" w:name="Project_Description"/>
      <w:bookmarkEnd w:id="7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C161DB" w:rsidRDefault="00C161DB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Pr="009E3DC3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System Contex</w:t>
      </w:r>
      <w:bookmarkStart w:id="8" w:name="System_Context_Diagram"/>
      <w:bookmarkEnd w:id="8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9" w:name="SystemRequirments"/>
      <w:r>
        <w:rPr>
          <w:rFonts w:asciiTheme="majorBidi" w:hAnsiTheme="majorBidi"/>
          <w:sz w:val="36"/>
          <w:szCs w:val="36"/>
        </w:rPr>
        <w:lastRenderedPageBreak/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9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Covers_1ST123_CR_02-V1.0</w:t>
            </w:r>
          </w:p>
        </w:tc>
      </w:tr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702609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702609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702609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702609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0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0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These 8 pins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9.K(Led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  <w:bookmarkStart w:id="11" w:name="_GoBack"/>
      <w:bookmarkEnd w:id="11"/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5839" w:rsidRDefault="00EA583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2" w:name="HardwareFeatures"/>
      <w:r>
        <w:rPr>
          <w:rFonts w:asciiTheme="majorBidi" w:hAnsiTheme="majorBidi"/>
          <w:sz w:val="36"/>
          <w:szCs w:val="36"/>
        </w:rPr>
        <w:lastRenderedPageBreak/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2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6017B" w:rsidRPr="00B2014A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7BC" w:rsidRDefault="006567BC" w:rsidP="006E1CAF">
      <w:pPr>
        <w:spacing w:after="0" w:line="240" w:lineRule="auto"/>
      </w:pPr>
      <w:r>
        <w:separator/>
      </w:r>
    </w:p>
  </w:endnote>
  <w:endnote w:type="continuationSeparator" w:id="0">
    <w:p w:rsidR="006567BC" w:rsidRDefault="006567BC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E0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A3431" w:rsidRDefault="00656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7BC" w:rsidRDefault="006567BC" w:rsidP="006E1CAF">
      <w:pPr>
        <w:spacing w:after="0" w:line="240" w:lineRule="auto"/>
      </w:pPr>
      <w:r>
        <w:separator/>
      </w:r>
    </w:p>
  </w:footnote>
  <w:footnote w:type="continuationSeparator" w:id="0">
    <w:p w:rsidR="006567BC" w:rsidRDefault="006567BC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675E0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35E24"/>
    <w:rsid w:val="00454B5D"/>
    <w:rsid w:val="00454CF6"/>
    <w:rsid w:val="00467BDD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1971"/>
    <w:rsid w:val="0058300D"/>
    <w:rsid w:val="005851AF"/>
    <w:rsid w:val="00593796"/>
    <w:rsid w:val="005F1D63"/>
    <w:rsid w:val="00602AB7"/>
    <w:rsid w:val="00615D28"/>
    <w:rsid w:val="00625F93"/>
    <w:rsid w:val="00626F1B"/>
    <w:rsid w:val="006567BC"/>
    <w:rsid w:val="00671E7C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47E92"/>
    <w:rsid w:val="007637AF"/>
    <w:rsid w:val="00774562"/>
    <w:rsid w:val="00777EC4"/>
    <w:rsid w:val="00792008"/>
    <w:rsid w:val="007956CB"/>
    <w:rsid w:val="007A5E9F"/>
    <w:rsid w:val="007A7065"/>
    <w:rsid w:val="007C075E"/>
    <w:rsid w:val="007C5917"/>
    <w:rsid w:val="007D1648"/>
    <w:rsid w:val="007D73D4"/>
    <w:rsid w:val="00803B4F"/>
    <w:rsid w:val="00807852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3DC3"/>
    <w:rsid w:val="009E68F3"/>
    <w:rsid w:val="009F17AE"/>
    <w:rsid w:val="00A10F30"/>
    <w:rsid w:val="00A24872"/>
    <w:rsid w:val="00A35953"/>
    <w:rsid w:val="00A41B0D"/>
    <w:rsid w:val="00A50E02"/>
    <w:rsid w:val="00A55D85"/>
    <w:rsid w:val="00A94787"/>
    <w:rsid w:val="00A95AC7"/>
    <w:rsid w:val="00AA721D"/>
    <w:rsid w:val="00AB5220"/>
    <w:rsid w:val="00AD0CF0"/>
    <w:rsid w:val="00AD3A7C"/>
    <w:rsid w:val="00AD4C24"/>
    <w:rsid w:val="00AE4C36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17948"/>
    <w:rsid w:val="00C24C3A"/>
    <w:rsid w:val="00C72978"/>
    <w:rsid w:val="00C73D38"/>
    <w:rsid w:val="00C8481A"/>
    <w:rsid w:val="00CA4333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E1E00"/>
    <w:rsid w:val="00DF52BB"/>
    <w:rsid w:val="00E33C46"/>
    <w:rsid w:val="00E43BA8"/>
    <w:rsid w:val="00E57083"/>
    <w:rsid w:val="00E633AA"/>
    <w:rsid w:val="00E741DC"/>
    <w:rsid w:val="00E837CD"/>
    <w:rsid w:val="00E92E3F"/>
    <w:rsid w:val="00EA5839"/>
    <w:rsid w:val="00EA634F"/>
    <w:rsid w:val="00EA65C6"/>
    <w:rsid w:val="00EF087B"/>
    <w:rsid w:val="00EF1183"/>
    <w:rsid w:val="00F07F49"/>
    <w:rsid w:val="00F43BD8"/>
    <w:rsid w:val="00F60DB2"/>
    <w:rsid w:val="00F863D5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02C9"/>
    <w:rsid w:val="000226D5"/>
    <w:rsid w:val="000F433C"/>
    <w:rsid w:val="00223C29"/>
    <w:rsid w:val="002B3FCD"/>
    <w:rsid w:val="003777FE"/>
    <w:rsid w:val="00535D4E"/>
    <w:rsid w:val="00562377"/>
    <w:rsid w:val="005708BE"/>
    <w:rsid w:val="00826D31"/>
    <w:rsid w:val="009059A2"/>
    <w:rsid w:val="00AD7451"/>
    <w:rsid w:val="00C82ED4"/>
    <w:rsid w:val="00CC3CCE"/>
    <w:rsid w:val="00CC5613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hossam</cp:lastModifiedBy>
  <cp:revision>38</cp:revision>
  <cp:lastPrinted>2021-02-14T20:05:00Z</cp:lastPrinted>
  <dcterms:created xsi:type="dcterms:W3CDTF">2021-02-20T13:46:00Z</dcterms:created>
  <dcterms:modified xsi:type="dcterms:W3CDTF">2021-02-22T13:02:00Z</dcterms:modified>
</cp:coreProperties>
</file>