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D85" w:rsidRDefault="00A01534">
      <w:pPr>
        <w:spacing w:before="30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3430AC" wp14:editId="133C2D7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56910" cy="1487202"/>
            <wp:effectExtent l="0" t="0" r="0" b="0"/>
            <wp:wrapNone/>
            <wp:docPr id="11971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43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487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D85" w:rsidRDefault="00316D85">
      <w:pPr>
        <w:spacing w:after="200"/>
        <w:jc w:val="center"/>
      </w:pPr>
    </w:p>
    <w:p w:rsidR="00316D85" w:rsidRDefault="001502F7">
      <w:pPr>
        <w:spacing w:before="120" w:after="60"/>
        <w:jc w:val="center"/>
      </w:pPr>
      <w:r>
        <w:rPr>
          <w:b/>
          <w:bCs/>
          <w:color w:val="D95F3B"/>
          <w:sz w:val="72"/>
          <w:szCs w:val="72"/>
        </w:rPr>
        <w:t>MedFlow</w:t>
      </w:r>
    </w:p>
    <w:p w:rsidR="00316D85" w:rsidRDefault="00B202A0">
      <w:pPr>
        <w:spacing w:before="120" w:after="60"/>
        <w:jc w:val="center"/>
      </w:pPr>
      <w:r>
        <w:rPr>
          <w:color w:val="E8A87C"/>
          <w:sz w:val="28"/>
          <w:szCs w:val="28"/>
        </w:rPr>
        <w:t>Empowering Your Wellness Journey</w:t>
      </w:r>
    </w:p>
    <w:p w:rsidR="00316D85" w:rsidRDefault="00316D85">
      <w:pPr>
        <w:spacing w:before="200"/>
      </w:pPr>
    </w:p>
    <w:p w:rsidR="00316D85" w:rsidRDefault="00316D85">
      <w:pPr>
        <w:pBdr>
          <w:bottom w:val="single" w:sz="12" w:space="1" w:color="D95F3B"/>
        </w:pBdr>
        <w:spacing w:after="120"/>
      </w:pPr>
    </w:p>
    <w:p w:rsidR="00316D85" w:rsidRDefault="00316D85">
      <w:pPr>
        <w:spacing w:before="100"/>
      </w:pPr>
    </w:p>
    <w:p w:rsidR="00316D85" w:rsidRDefault="00B202A0">
      <w:pPr>
        <w:spacing w:before="120" w:after="60"/>
        <w:jc w:val="center"/>
      </w:pPr>
      <w:r>
        <w:rPr>
          <w:b/>
          <w:bCs/>
          <w:sz w:val="36"/>
          <w:szCs w:val="36"/>
        </w:rPr>
        <w:t>Project Report</w:t>
      </w:r>
    </w:p>
    <w:p w:rsidR="00316D85" w:rsidRDefault="00B202A0">
      <w:pPr>
        <w:spacing w:before="120" w:after="60"/>
        <w:jc w:val="center"/>
      </w:pPr>
      <w:r>
        <w:rPr>
          <w:color w:val="78716C"/>
          <w:sz w:val="26"/>
          <w:szCs w:val="26"/>
        </w:rPr>
        <w:t>Mobile Computing — Spring 2026</w:t>
      </w:r>
    </w:p>
    <w:p w:rsidR="00316D85" w:rsidRDefault="00316D85">
      <w:pPr>
        <w:spacing w:before="300"/>
      </w:pPr>
    </w:p>
    <w:p w:rsidR="00316D85" w:rsidRDefault="00B202A0">
      <w:pPr>
        <w:spacing w:before="120" w:after="60"/>
        <w:jc w:val="center"/>
      </w:pPr>
      <w:r>
        <w:rPr>
          <w:color w:val="78716C"/>
          <w:sz w:val="24"/>
          <w:szCs w:val="24"/>
        </w:rPr>
        <w:t>FEHU · Faculty of Engineering</w:t>
      </w:r>
    </w:p>
    <w:p w:rsidR="00316D85" w:rsidRDefault="00316D85">
      <w:pPr>
        <w:spacing w:before="200"/>
      </w:pPr>
    </w:p>
    <w:p w:rsidR="00316D85" w:rsidRDefault="00316D85">
      <w:pPr>
        <w:pBdr>
          <w:bottom w:val="single" w:sz="6" w:space="1" w:color="E8A87C"/>
        </w:pBdr>
        <w:spacing w:after="120"/>
      </w:pPr>
    </w:p>
    <w:p w:rsidR="00316D85" w:rsidRDefault="00316D85">
      <w:pPr>
        <w:spacing w:before="300"/>
      </w:pPr>
    </w:p>
    <w:p w:rsidR="00316D85" w:rsidRDefault="00B202A0">
      <w:pPr>
        <w:spacing w:before="200" w:after="60"/>
        <w:jc w:val="center"/>
        <w:rPr>
          <w:b/>
          <w:bCs/>
          <w:color w:val="D95F3B"/>
          <w:sz w:val="28"/>
          <w:szCs w:val="28"/>
        </w:rPr>
      </w:pPr>
      <w:r>
        <w:rPr>
          <w:b/>
          <w:bCs/>
          <w:color w:val="D95F3B"/>
          <w:sz w:val="28"/>
          <w:szCs w:val="28"/>
        </w:rPr>
        <w:t>Team Members</w:t>
      </w:r>
    </w:p>
    <w:p w:rsidR="001502F7" w:rsidRDefault="001502F7" w:rsidP="001502F7">
      <w:pPr>
        <w:spacing w:before="40" w:after="40"/>
        <w:jc w:val="center"/>
      </w:pPr>
      <w:r>
        <w:rPr>
          <w:sz w:val="24"/>
          <w:szCs w:val="24"/>
        </w:rPr>
        <w:t>Abdelrahman Housam</w:t>
      </w:r>
    </w:p>
    <w:p w:rsidR="00316D85" w:rsidRDefault="00B202A0">
      <w:pPr>
        <w:spacing w:before="40" w:after="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Khalid Abd El-Naser </w:t>
      </w:r>
      <w:r>
        <w:rPr>
          <w:rFonts w:ascii="Calibri" w:eastAsia="MS Mincho" w:hAnsi="Calibri"/>
          <w:bCs/>
          <w:color w:val="auto"/>
          <w:sz w:val="26"/>
          <w:szCs w:val="26"/>
          <w:lang w:eastAsia="en-US"/>
        </w:rPr>
        <w:t>Mohamed</w:t>
      </w:r>
    </w:p>
    <w:p w:rsidR="001502F7" w:rsidRDefault="001502F7" w:rsidP="001502F7">
      <w:pPr>
        <w:spacing w:before="40" w:after="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Khaled </w:t>
      </w:r>
      <w:r>
        <w:rPr>
          <w:rFonts w:ascii="Calibri" w:eastAsia="MS Mincho" w:hAnsi="Calibri"/>
          <w:bCs/>
          <w:color w:val="auto"/>
          <w:sz w:val="26"/>
          <w:szCs w:val="26"/>
          <w:lang w:eastAsia="en-US"/>
        </w:rPr>
        <w:t>Ayman</w:t>
      </w:r>
      <w:r>
        <w:rPr>
          <w:sz w:val="24"/>
          <w:szCs w:val="24"/>
        </w:rPr>
        <w:t xml:space="preserve"> Farouk</w:t>
      </w:r>
    </w:p>
    <w:p w:rsidR="001502F7" w:rsidRDefault="001502F7" w:rsidP="001502F7">
      <w:pPr>
        <w:spacing w:before="40" w:after="40"/>
        <w:jc w:val="center"/>
      </w:pPr>
      <w:r>
        <w:rPr>
          <w:sz w:val="24"/>
          <w:szCs w:val="24"/>
        </w:rPr>
        <w:t xml:space="preserve">Mohammed Saber </w:t>
      </w:r>
      <w:r>
        <w:rPr>
          <w:rFonts w:ascii="Calibri" w:eastAsia="MS Mincho" w:hAnsi="Calibri"/>
          <w:bCs/>
          <w:color w:val="auto"/>
          <w:sz w:val="26"/>
          <w:szCs w:val="26"/>
          <w:lang w:eastAsia="en-US"/>
        </w:rPr>
        <w:t>Labib</w:t>
      </w:r>
    </w:p>
    <w:p w:rsidR="001502F7" w:rsidRDefault="001502F7" w:rsidP="001502F7">
      <w:pPr>
        <w:spacing w:before="40" w:after="40"/>
        <w:jc w:val="center"/>
      </w:pPr>
      <w:r>
        <w:rPr>
          <w:sz w:val="24"/>
          <w:szCs w:val="24"/>
        </w:rPr>
        <w:t xml:space="preserve">Omar Akram </w:t>
      </w:r>
    </w:p>
    <w:p w:rsidR="001502F7" w:rsidRDefault="001502F7">
      <w:pPr>
        <w:spacing w:before="40" w:after="40"/>
        <w:jc w:val="center"/>
      </w:pPr>
    </w:p>
    <w:p w:rsidR="00316D85" w:rsidRDefault="00316D85">
      <w:pPr>
        <w:spacing w:before="200"/>
      </w:pPr>
    </w:p>
    <w:p w:rsidR="00316D85" w:rsidRDefault="00B202A0">
      <w:pPr>
        <w:spacing w:before="100" w:after="40"/>
        <w:jc w:val="center"/>
      </w:pPr>
      <w:r>
        <w:rPr>
          <w:b/>
          <w:bCs/>
          <w:color w:val="D95F3B"/>
          <w:sz w:val="26"/>
          <w:szCs w:val="26"/>
        </w:rPr>
        <w:t>Course Supervisor</w:t>
      </w:r>
    </w:p>
    <w:p w:rsidR="00316D85" w:rsidRDefault="00B202A0">
      <w:pPr>
        <w:spacing w:before="40" w:after="40"/>
        <w:jc w:val="center"/>
      </w:pPr>
      <w:r>
        <w:rPr>
          <w:sz w:val="24"/>
          <w:szCs w:val="24"/>
        </w:rPr>
        <w:t>Ahmad Hussain</w:t>
      </w:r>
    </w:p>
    <w:p w:rsidR="00316D85" w:rsidRDefault="00316D85">
      <w:pPr>
        <w:spacing w:before="300"/>
      </w:pPr>
    </w:p>
    <w:p w:rsidR="00316D85" w:rsidRDefault="00B202A0">
      <w:pPr>
        <w:spacing w:before="100" w:after="60"/>
        <w:jc w:val="center"/>
      </w:pPr>
      <w:r>
        <w:rPr>
          <w:b/>
          <w:bCs/>
          <w:color w:val="D95F3B"/>
          <w:sz w:val="26"/>
          <w:szCs w:val="26"/>
        </w:rPr>
        <w:t>Contribution</w:t>
      </w:r>
    </w:p>
    <w:p w:rsidR="00316D85" w:rsidRDefault="001502F7">
      <w:pPr>
        <w:spacing w:before="40" w:after="40"/>
        <w:jc w:val="center"/>
      </w:pPr>
      <w:r>
        <w:rPr>
          <w:color w:val="78716C"/>
          <w:sz w:val="24"/>
          <w:szCs w:val="24"/>
        </w:rPr>
        <w:t>Eng. Rania</w:t>
      </w:r>
    </w:p>
    <w:p w:rsidR="00316D85" w:rsidRDefault="00316D85">
      <w:pPr>
        <w:spacing w:before="200"/>
      </w:pPr>
    </w:p>
    <w:p w:rsidR="00316D85" w:rsidRDefault="00B202A0">
      <w:r>
        <w:br w:type="page"/>
      </w:r>
    </w:p>
    <w:p w:rsidR="00316D85" w:rsidRDefault="00B202A0">
      <w:pPr>
        <w:spacing w:before="400" w:after="200"/>
      </w:pPr>
      <w:r>
        <w:rPr>
          <w:b/>
          <w:bCs/>
          <w:color w:val="D95F3B"/>
          <w:sz w:val="36"/>
          <w:szCs w:val="36"/>
        </w:rPr>
        <w:lastRenderedPageBreak/>
        <w:t>TABLE OF CONTENTS</w:t>
      </w:r>
    </w:p>
    <w:p w:rsidR="00316D85" w:rsidRDefault="00316D85">
      <w:pPr>
        <w:pBdr>
          <w:bottom w:val="single" w:sz="10" w:space="1" w:color="D95F3B"/>
        </w:pBdr>
        <w:spacing w:after="120"/>
      </w:pPr>
    </w:p>
    <w:p w:rsidR="00316D85" w:rsidRDefault="00316D85">
      <w:pPr>
        <w:spacing w:before="100"/>
      </w:pP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Project Introduction</w:t>
      </w:r>
      <w:r>
        <w:rPr>
          <w:color w:val="78716C"/>
        </w:rPr>
        <w:tab/>
        <w:t>3</w:t>
      </w:r>
    </w:p>
    <w:p w:rsidR="00316D85" w:rsidRDefault="00B202A0">
      <w:pPr>
        <w:tabs>
          <w:tab w:val="right" w:pos="9026"/>
        </w:tabs>
        <w:spacing w:before="160" w:after="60"/>
      </w:pPr>
      <w:r>
        <w:rPr>
          <w:b/>
          <w:bCs/>
          <w:color w:val="D95F3B"/>
          <w:sz w:val="24"/>
          <w:szCs w:val="24"/>
        </w:rPr>
        <w:t>Section 01: UX Phase</w:t>
      </w:r>
      <w:r>
        <w:rPr>
          <w:b/>
          <w:bCs/>
          <w:color w:val="D95F3B"/>
          <w:sz w:val="24"/>
          <w:szCs w:val="24"/>
        </w:rPr>
        <w:tab/>
        <w:t>4</w:t>
      </w: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Stage I — Research (Empathy Map &amp; Personas)</w:t>
      </w:r>
      <w:r>
        <w:rPr>
          <w:color w:val="78716C"/>
        </w:rPr>
        <w:tab/>
        <w:t>4</w:t>
      </w: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Stage II — Define (Problem Statements)</w:t>
      </w:r>
      <w:r>
        <w:rPr>
          <w:color w:val="78716C"/>
        </w:rPr>
        <w:tab/>
        <w:t>5</w:t>
      </w: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Stage III — Ideate (Goal Statements &amp; Solution)</w:t>
      </w:r>
      <w:r>
        <w:rPr>
          <w:color w:val="78716C"/>
        </w:rPr>
        <w:tab/>
        <w:t>6</w:t>
      </w: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Stage IV — Wireframes &amp; Site Map</w:t>
      </w:r>
      <w:r>
        <w:rPr>
          <w:color w:val="78716C"/>
        </w:rPr>
        <w:tab/>
        <w:t>7</w:t>
      </w:r>
    </w:p>
    <w:p w:rsidR="00316D85" w:rsidRDefault="00B202A0">
      <w:pPr>
        <w:tabs>
          <w:tab w:val="right" w:pos="9026"/>
        </w:tabs>
        <w:spacing w:before="160" w:after="60"/>
      </w:pPr>
      <w:r>
        <w:rPr>
          <w:b/>
          <w:bCs/>
          <w:color w:val="D95F3B"/>
          <w:sz w:val="24"/>
          <w:szCs w:val="24"/>
        </w:rPr>
        <w:t>Section 02: Frontend</w:t>
      </w:r>
      <w:r>
        <w:rPr>
          <w:b/>
          <w:bCs/>
          <w:color w:val="D95F3B"/>
          <w:sz w:val="24"/>
          <w:szCs w:val="24"/>
        </w:rPr>
        <w:tab/>
        <w:t>9</w:t>
      </w: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Design Colors &amp; Typography</w:t>
      </w:r>
      <w:r>
        <w:rPr>
          <w:color w:val="78716C"/>
        </w:rPr>
        <w:tab/>
        <w:t>9</w:t>
      </w: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Custom Components &amp; Buttons</w:t>
      </w:r>
      <w:r>
        <w:rPr>
          <w:color w:val="78716C"/>
        </w:rPr>
        <w:tab/>
        <w:t>10</w:t>
      </w: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UI Design Screenshots</w:t>
      </w:r>
      <w:r>
        <w:rPr>
          <w:color w:val="78716C"/>
        </w:rPr>
        <w:tab/>
        <w:t>12</w:t>
      </w:r>
    </w:p>
    <w:p w:rsidR="00316D85" w:rsidRDefault="00B202A0">
      <w:pPr>
        <w:tabs>
          <w:tab w:val="right" w:pos="9026"/>
        </w:tabs>
        <w:spacing w:before="80" w:after="60"/>
        <w:ind w:left="400"/>
      </w:pPr>
      <w:r>
        <w:t>Responsiveness</w:t>
      </w:r>
      <w:r>
        <w:rPr>
          <w:color w:val="78716C"/>
        </w:rPr>
        <w:tab/>
        <w:t>16</w:t>
      </w:r>
    </w:p>
    <w:p w:rsidR="00316D85" w:rsidRDefault="00B202A0">
      <w:pPr>
        <w:tabs>
          <w:tab w:val="right" w:pos="9026"/>
        </w:tabs>
        <w:spacing w:before="160" w:after="60"/>
      </w:pPr>
      <w:r>
        <w:rPr>
          <w:b/>
          <w:bCs/>
          <w:color w:val="D95F3B"/>
          <w:sz w:val="24"/>
          <w:szCs w:val="24"/>
        </w:rPr>
        <w:t>Section 03: Backend</w:t>
      </w:r>
      <w:r>
        <w:rPr>
          <w:b/>
          <w:bCs/>
          <w:color w:val="D95F3B"/>
          <w:sz w:val="24"/>
          <w:szCs w:val="24"/>
        </w:rPr>
        <w:tab/>
        <w:t>17</w:t>
      </w:r>
    </w:p>
    <w:p w:rsidR="00316D85" w:rsidRDefault="00316D85">
      <w:pPr>
        <w:spacing w:before="200"/>
      </w:pPr>
    </w:p>
    <w:p w:rsidR="00316D85" w:rsidRDefault="00B202A0">
      <w:r>
        <w:br w:type="page"/>
      </w:r>
    </w:p>
    <w:p w:rsidR="00316D85" w:rsidRDefault="00B202A0">
      <w:pPr>
        <w:pStyle w:val="Heading1"/>
      </w:pPr>
      <w:r>
        <w:lastRenderedPageBreak/>
        <w:t>Project Introduction</w:t>
      </w:r>
    </w:p>
    <w:p w:rsidR="00316D85" w:rsidRDefault="00316D85">
      <w:pPr>
        <w:pBdr>
          <w:bottom w:val="single" w:sz="8" w:space="1" w:color="D95F3B"/>
        </w:pBdr>
        <w:spacing w:after="120"/>
      </w:pPr>
    </w:p>
    <w:p w:rsidR="00316D85" w:rsidRDefault="00316D85">
      <w:pPr>
        <w:spacing w:before="100"/>
      </w:pPr>
    </w:p>
    <w:p w:rsidR="00316D85" w:rsidRDefault="00B202A0">
      <w:pPr>
        <w:spacing w:before="100" w:after="120"/>
      </w:pPr>
      <w:r>
        <w:t>MedFlow is a healthcare appointment-management platform designed to bridge the gap between patients and doctors through a seamless, digital-first experience. Built as a responsive Angular web application backed by a Spring Boot REST API and PostgreSQL database, MedFlow empowers patients to book, manage, and track their medical appointments online — eliminating the friction of phone queues, repeated paperwork, and missed reminders.</w:t>
      </w:r>
    </w:p>
    <w:p w:rsidR="00316D85" w:rsidRDefault="00B202A0">
      <w:pPr>
        <w:spacing w:before="80" w:after="120"/>
      </w:pPr>
      <w:r>
        <w:t>For healthcare providers, MedFlow delivers a unified doctor dashboard that consolidates schedules, patient profiles, and appointment history into a single, intuitive interface — reducing administrative overhead and preventing double-bookings.</w:t>
      </w:r>
    </w:p>
    <w:p w:rsidR="00316D85" w:rsidRDefault="00B202A0">
      <w:pPr>
        <w:spacing w:before="80" w:after="120"/>
      </w:pPr>
      <w:r>
        <w:t>The platform supports two distinct user roles — Patient and Doctor — each with a tailored portal experience. Key capabilities include: Google OAuth authentication, a calendar-based slot picker, real-time notifications, doctor discovery with specialty filtering, patient profile management, and fully responsive layouts that adapt seamlessly between mobile and desktop viewports.</w:t>
      </w:r>
    </w:p>
    <w:p w:rsidR="00316D85" w:rsidRDefault="00B202A0">
      <w:pPr>
        <w:spacing w:before="80" w:after="200"/>
      </w:pPr>
      <w:r>
        <w:t>MedFlow was developed as the Mobile Computing course project for Spring 2026 at the Faculty of Engineering, Helwan University (FEHU), following a rigorous UX-driven process from research and empathy mapping through wireframing, design system definition, and full-stack implementation.</w:t>
      </w:r>
    </w:p>
    <w:p w:rsidR="00316D85" w:rsidRDefault="00B202A0">
      <w:r>
        <w:br w:type="page"/>
      </w:r>
    </w:p>
    <w:p w:rsidR="00316D85" w:rsidRDefault="00B202A0">
      <w:pPr>
        <w:spacing w:before="200" w:after="60"/>
      </w:pPr>
      <w:r>
        <w:rPr>
          <w:b/>
          <w:bCs/>
          <w:color w:val="E8A87C"/>
          <w:sz w:val="20"/>
          <w:szCs w:val="20"/>
        </w:rPr>
        <w:lastRenderedPageBreak/>
        <w:t>SECTION 01</w:t>
      </w:r>
    </w:p>
    <w:p w:rsidR="00316D85" w:rsidRDefault="00B202A0">
      <w:pPr>
        <w:pStyle w:val="Heading1"/>
      </w:pPr>
      <w:r>
        <w:t>UX Phase</w:t>
      </w:r>
    </w:p>
    <w:p w:rsidR="00316D85" w:rsidRDefault="00316D85">
      <w:pPr>
        <w:pBdr>
          <w:bottom w:val="single" w:sz="8" w:space="1" w:color="D95F3B"/>
        </w:pBdr>
        <w:spacing w:after="120"/>
      </w:pPr>
    </w:p>
    <w:p w:rsidR="00316D85" w:rsidRDefault="00B202A0">
      <w:pPr>
        <w:spacing w:before="100" w:after="160"/>
      </w:pPr>
      <w:r>
        <w:t>The UX phase covers research, problem definition, solution ideation, and wireframing. MedFlow is a healthcare appointment-management platform connecting patients with doctors through a clean, mobile-first Angular web app backed by a REST API.</w:t>
      </w:r>
    </w:p>
    <w:p w:rsidR="00316D85" w:rsidRDefault="00B202A0">
      <w:pPr>
        <w:pStyle w:val="Heading2"/>
        <w:spacing w:before="280" w:after="140"/>
      </w:pPr>
      <w:r>
        <w:rPr>
          <w:color w:val="D95F3B"/>
        </w:rPr>
        <w:t>Stage I — Research</w:t>
      </w:r>
    </w:p>
    <w:p w:rsidR="00316D85" w:rsidRDefault="00B202A0">
      <w:pPr>
        <w:pStyle w:val="Heading3"/>
        <w:spacing w:before="280" w:after="140"/>
      </w:pPr>
      <w:r>
        <w:rPr>
          <w:color w:val="B84A2A"/>
        </w:rPr>
        <w:t>Empathy Map</w:t>
      </w:r>
    </w:p>
    <w:p w:rsidR="00316D85" w:rsidRDefault="00B202A0">
      <w:pPr>
        <w:spacing w:before="80" w:after="100"/>
      </w:pPr>
      <w:r>
        <w:t>Two personas were mapped: Ahmed Hassan (Patient, 32) and Dr. Karim Nour (Doctor, 45). The empathy map surfaces what each user thinks, feels, sees, hears, says and does, plus their core pains and gains.</w:t>
      </w:r>
    </w:p>
    <w:p w:rsidR="00316D85" w:rsidRDefault="00B202A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2981325"/>
            <wp:effectExtent l="0" t="0" r="0" b="0"/>
            <wp:docPr id="2" name="Empathy Map: Patient (left) &amp; Doctor (right)" descr="Empathy Map: Patient (left) &amp; Doctor (right)" title="Empathy Map: Patient (left) &amp; Doctor (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85" w:rsidRDefault="00B202A0">
      <w:pPr>
        <w:spacing w:before="20" w:after="160"/>
        <w:jc w:val="center"/>
      </w:pPr>
      <w:r>
        <w:rPr>
          <w:color w:val="78716C"/>
          <w:sz w:val="18"/>
          <w:szCs w:val="18"/>
        </w:rPr>
        <w:t>Figure — Empathy Map: Patient (left) &amp; Doctor (right)</w:t>
      </w:r>
    </w:p>
    <w:p w:rsidR="00316D85" w:rsidRDefault="00B202A0">
      <w:pPr>
        <w:pStyle w:val="Heading3"/>
        <w:spacing w:before="280" w:after="140"/>
      </w:pPr>
      <w:r>
        <w:rPr>
          <w:color w:val="B84A2A"/>
        </w:rPr>
        <w:t>User Personas</w:t>
      </w:r>
    </w:p>
    <w:p w:rsidR="00316D85" w:rsidRDefault="00B202A0">
      <w:pPr>
        <w:spacing w:before="80" w:after="100"/>
      </w:pPr>
      <w:r>
        <w:t>Detailed personas were created to keep design decisions grounded in real user needs.</w:t>
      </w:r>
    </w:p>
    <w:p w:rsidR="00316D85" w:rsidRDefault="00B202A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2990850"/>
            <wp:effectExtent l="0" t="0" r="0" b="0"/>
            <wp:docPr id="3" name="User Personas: Ahmed Hassan (Patient) &amp; Dr. Karim Nour (Doctor)" descr="User Personas: Ahmed Hassan (Patient) &amp; Dr. Karim Nour (Doctor)" title="User Personas: Ahmed Hassan (Patient) &amp; Dr. Karim Nour (Doct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85" w:rsidRDefault="00B202A0">
      <w:pPr>
        <w:spacing w:before="20" w:after="160"/>
        <w:jc w:val="center"/>
      </w:pPr>
      <w:r>
        <w:rPr>
          <w:color w:val="78716C"/>
          <w:sz w:val="18"/>
          <w:szCs w:val="18"/>
        </w:rPr>
        <w:t>Figure — User Personas: Ahmed Hassan (Patient) &amp; Dr. Karim Nour (Doctor)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316D85">
        <w:tc>
          <w:tcPr>
            <w:tcW w:w="20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68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Ahmed Hassan — Patient</w:t>
            </w:r>
          </w:p>
        </w:tc>
        <w:tc>
          <w:tcPr>
            <w:tcW w:w="368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Dr. Karim Nour — Doctor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Age / 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32 · Software Engineer · Cairo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45 · General Practitioner · Alexandria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Quote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"Book fast, no hold time."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"Full schedule in one place — no chaos."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Goals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Quick booking, no paperwork, easy login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Patient overview, schedule control, no double-booking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Pains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Waiting on hold, no confirmation, repeating info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Double bookings, no patient history, admin overload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Gains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Book in 2 min, instant SMS, easy reschedule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Full schedule glance, patient info ready, auto reminders</w:t>
            </w:r>
          </w:p>
        </w:tc>
      </w:tr>
    </w:tbl>
    <w:p w:rsidR="00316D85" w:rsidRDefault="00316D85">
      <w:pPr>
        <w:spacing w:before="200"/>
      </w:pPr>
    </w:p>
    <w:p w:rsidR="00316D85" w:rsidRDefault="00B202A0">
      <w:pPr>
        <w:pStyle w:val="Heading2"/>
        <w:spacing w:before="280" w:after="140"/>
      </w:pPr>
      <w:r>
        <w:rPr>
          <w:color w:val="D95F3B"/>
        </w:rPr>
        <w:t>Stage II — Define</w:t>
      </w:r>
    </w:p>
    <w:p w:rsidR="00316D85" w:rsidRDefault="00B202A0">
      <w:pPr>
        <w:pStyle w:val="Heading3"/>
        <w:spacing w:before="280" w:after="140"/>
      </w:pPr>
      <w:r>
        <w:rPr>
          <w:color w:val="B84A2A"/>
        </w:rPr>
        <w:t>Problem Statements</w:t>
      </w:r>
    </w:p>
    <w:p w:rsidR="00316D85" w:rsidRDefault="00B202A0">
      <w:pPr>
        <w:spacing w:before="80" w:after="100"/>
      </w:pPr>
      <w:r>
        <w:t>Four pain-point categories were identified from research and mapped to concrete problem statements.</w:t>
      </w:r>
    </w:p>
    <w:p w:rsidR="00316D85" w:rsidRDefault="00B202A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2990850"/>
            <wp:effectExtent l="0" t="0" r="0" b="0"/>
            <wp:docPr id="4" name="Problem Statements &amp; Solutions" descr="Problem Statements &amp; Solutions" title="Problem Statements &amp;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85" w:rsidRDefault="00B202A0">
      <w:pPr>
        <w:spacing w:before="20" w:after="160"/>
        <w:jc w:val="center"/>
      </w:pPr>
      <w:r>
        <w:rPr>
          <w:color w:val="78716C"/>
          <w:sz w:val="18"/>
          <w:szCs w:val="18"/>
        </w:rPr>
        <w:t>Figure — Problem Statements &amp; Solutions</w:t>
      </w:r>
    </w:p>
    <w:p w:rsidR="00316D85" w:rsidRDefault="00B202A0">
      <w:pPr>
        <w:spacing w:before="140" w:after="60"/>
      </w:pPr>
      <w:r>
        <w:rPr>
          <w:b/>
          <w:bCs/>
          <w:color w:val="D95F3B"/>
          <w:sz w:val="24"/>
          <w:szCs w:val="24"/>
        </w:rPr>
        <w:t>1  Booking Friction — Patient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PROBLEM</w:t>
      </w:r>
    </w:p>
    <w:p w:rsidR="00316D85" w:rsidRDefault="00B202A0">
      <w:pPr>
        <w:spacing w:before="20" w:after="60"/>
      </w:pPr>
      <w:r>
        <w:t>Patients must call clinics, wait on hold, and repeat personal info every visit.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IMPACT</w:t>
      </w:r>
    </w:p>
    <w:p w:rsidR="00316D85" w:rsidRDefault="00B202A0">
      <w:pPr>
        <w:spacing w:before="20" w:after="60"/>
      </w:pPr>
      <w:r>
        <w:t>Patients delay or skip care, increasing no-shows.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SOLUTION</w:t>
      </w:r>
    </w:p>
    <w:p w:rsidR="00316D85" w:rsidRDefault="00B202A0">
      <w:pPr>
        <w:spacing w:before="20" w:after="120"/>
      </w:pPr>
      <w:r>
        <w:rPr>
          <w:color w:val="D95F3B"/>
        </w:rPr>
        <w:t>Self-service digital booking with slot picker</w:t>
      </w:r>
    </w:p>
    <w:p w:rsidR="00316D85" w:rsidRDefault="00B202A0">
      <w:pPr>
        <w:spacing w:before="140" w:after="60"/>
      </w:pPr>
      <w:r>
        <w:rPr>
          <w:b/>
          <w:bCs/>
          <w:color w:val="D95F3B"/>
          <w:sz w:val="24"/>
          <w:szCs w:val="24"/>
        </w:rPr>
        <w:t>2  Schedule Chaos — Doctor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PROBLEM</w:t>
      </w:r>
    </w:p>
    <w:p w:rsidR="00316D85" w:rsidRDefault="00B202A0">
      <w:pPr>
        <w:spacing w:before="20" w:after="60"/>
      </w:pPr>
      <w:r>
        <w:t>Doctors manage appointments via paper or phone, causing double-bookings and missing patient info.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IMPACT</w:t>
      </w:r>
    </w:p>
    <w:p w:rsidR="00316D85" w:rsidRDefault="00B202A0">
      <w:pPr>
        <w:spacing w:before="20" w:after="60"/>
      </w:pPr>
      <w:r>
        <w:t>Reduced care quality and high admin burden.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SOLUTION</w:t>
      </w:r>
    </w:p>
    <w:p w:rsidR="00316D85" w:rsidRDefault="00B202A0">
      <w:pPr>
        <w:spacing w:before="20" w:after="120"/>
      </w:pPr>
      <w:r>
        <w:rPr>
          <w:color w:val="D95F3B"/>
        </w:rPr>
        <w:t>Unified doctor dashboard with schedule view</w:t>
      </w:r>
    </w:p>
    <w:p w:rsidR="00316D85" w:rsidRDefault="00B202A0">
      <w:pPr>
        <w:spacing w:before="140" w:after="60"/>
      </w:pPr>
      <w:r>
        <w:rPr>
          <w:b/>
          <w:bCs/>
          <w:color w:val="D95F3B"/>
          <w:sz w:val="24"/>
          <w:szCs w:val="24"/>
        </w:rPr>
        <w:t>3  No Patient History Access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PROBLEM</w:t>
      </w:r>
    </w:p>
    <w:p w:rsidR="00316D85" w:rsidRDefault="00B202A0">
      <w:pPr>
        <w:spacing w:before="20" w:after="60"/>
      </w:pPr>
      <w:r>
        <w:t>Doctors start each appointment without quick access to patient history or profile data.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IMPACT</w:t>
      </w:r>
    </w:p>
    <w:p w:rsidR="00316D85" w:rsidRDefault="00B202A0">
      <w:pPr>
        <w:spacing w:before="20" w:after="60"/>
      </w:pPr>
      <w:r>
        <w:t>Wasted consultation time and risk of misdiagnosis.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SOLUTION</w:t>
      </w:r>
    </w:p>
    <w:p w:rsidR="00316D85" w:rsidRDefault="00B202A0">
      <w:pPr>
        <w:spacing w:before="20" w:after="120"/>
      </w:pPr>
      <w:r>
        <w:rPr>
          <w:color w:val="D95F3B"/>
        </w:rPr>
        <w:t>Patient profile cards linked to appointments</w:t>
      </w:r>
    </w:p>
    <w:p w:rsidR="00316D85" w:rsidRDefault="00B202A0">
      <w:pPr>
        <w:spacing w:before="140" w:after="60"/>
      </w:pPr>
      <w:r>
        <w:rPr>
          <w:b/>
          <w:bCs/>
          <w:color w:val="D95F3B"/>
          <w:sz w:val="24"/>
          <w:szCs w:val="24"/>
        </w:rPr>
        <w:t>4  No Confirmation or Reminders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PROBLEM</w:t>
      </w:r>
    </w:p>
    <w:p w:rsidR="00316D85" w:rsidRDefault="00B202A0">
      <w:pPr>
        <w:spacing w:before="20" w:after="60"/>
      </w:pPr>
      <w:r>
        <w:t>After booking, patients receive no confirmation or reminder.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IMPACT</w:t>
      </w:r>
    </w:p>
    <w:p w:rsidR="00316D85" w:rsidRDefault="00B202A0">
      <w:pPr>
        <w:spacing w:before="20" w:after="60"/>
      </w:pPr>
      <w:r>
        <w:t>High no-show rates and patient anxiety.</w:t>
      </w:r>
    </w:p>
    <w:p w:rsidR="00316D85" w:rsidRDefault="00B202A0">
      <w:pPr>
        <w:spacing w:before="40" w:after="20"/>
      </w:pPr>
      <w:r>
        <w:rPr>
          <w:b/>
          <w:bCs/>
          <w:color w:val="78716C"/>
          <w:sz w:val="18"/>
          <w:szCs w:val="18"/>
        </w:rPr>
        <w:t>SOLUTION</w:t>
      </w:r>
    </w:p>
    <w:p w:rsidR="00316D85" w:rsidRDefault="00B202A0">
      <w:pPr>
        <w:spacing w:before="20" w:after="120"/>
      </w:pPr>
      <w:r>
        <w:rPr>
          <w:color w:val="D95F3B"/>
        </w:rPr>
        <w:t>Instant confirmation + reminder notification system</w:t>
      </w:r>
    </w:p>
    <w:p w:rsidR="00316D85" w:rsidRDefault="00B202A0">
      <w:pPr>
        <w:pStyle w:val="Heading2"/>
        <w:spacing w:before="280" w:after="140"/>
      </w:pPr>
      <w:r>
        <w:rPr>
          <w:color w:val="D95F3B"/>
        </w:rPr>
        <w:lastRenderedPageBreak/>
        <w:t>Stage III — Ideate</w:t>
      </w:r>
    </w:p>
    <w:p w:rsidR="00316D85" w:rsidRDefault="00B202A0">
      <w:pPr>
        <w:pStyle w:val="Heading3"/>
        <w:spacing w:before="280" w:after="140"/>
      </w:pPr>
      <w:r>
        <w:rPr>
          <w:color w:val="B84A2A"/>
        </w:rPr>
        <w:t>Goal Statements</w:t>
      </w:r>
    </w:p>
    <w:p w:rsidR="00316D85" w:rsidRDefault="00B202A0">
      <w:pPr>
        <w:spacing w:before="80" w:after="60"/>
        <w:ind w:left="300"/>
      </w:pPr>
      <w:r>
        <w:t>G1  Reduce patient booking time to under 2 minutes by providing a self-service digital slot picker with instant confirmation.</w:t>
      </w:r>
    </w:p>
    <w:p w:rsidR="00316D85" w:rsidRDefault="00B202A0">
      <w:pPr>
        <w:spacing w:before="80" w:after="60"/>
        <w:ind w:left="300"/>
      </w:pPr>
      <w:r>
        <w:t>G2  Give doctors a unified dashboard so they can view all appointments, patient info, and schedule without double-bookings.</w:t>
      </w:r>
    </w:p>
    <w:p w:rsidR="00316D85" w:rsidRDefault="00B202A0">
      <w:pPr>
        <w:spacing w:before="80" w:after="60"/>
        <w:ind w:left="300"/>
      </w:pPr>
      <w:r>
        <w:t>G3  Ensure patients receive instant booking confirmation and pre-appointment reminders to reduce no-show rates.</w:t>
      </w:r>
    </w:p>
    <w:p w:rsidR="00316D85" w:rsidRDefault="00B202A0">
      <w:pPr>
        <w:spacing w:before="80" w:after="60"/>
        <w:ind w:left="300"/>
      </w:pPr>
      <w:r>
        <w:t>G4  Allow patients to maintain a persistent profile so they never repeat personal information across visits.</w:t>
      </w:r>
    </w:p>
    <w:p w:rsidR="00316D85" w:rsidRDefault="00316D85">
      <w:pPr>
        <w:spacing w:before="160"/>
      </w:pPr>
    </w:p>
    <w:p w:rsidR="00316D85" w:rsidRDefault="00B202A0">
      <w:pPr>
        <w:pStyle w:val="Heading3"/>
        <w:spacing w:before="280" w:after="140"/>
      </w:pPr>
      <w:r>
        <w:rPr>
          <w:color w:val="B84A2A"/>
        </w:rPr>
        <w:t>Selected Solution &amp; Feature List</w:t>
      </w:r>
    </w:p>
    <w:p w:rsidR="00316D85" w:rsidRDefault="00B202A0">
      <w:pPr>
        <w:spacing w:before="80" w:after="100"/>
      </w:pPr>
      <w:r>
        <w:t>Selected Solution: A responsive Angular web app (MedFlow) with a Spring Boot REST backend and PostgreSQL database, providing separate patient and doctor portals within a single unified platform.</w:t>
      </w:r>
    </w:p>
    <w:p w:rsidR="00316D85" w:rsidRDefault="00B202A0">
      <w:pPr>
        <w:spacing w:before="60" w:after="120"/>
      </w:pPr>
      <w:r>
        <w:t>Why this approach? Existing solutions (Zocdoc, Vezeeta) are either region-locked, expensive, or lack a real-time doctor dashboard. MedFlow is open, self-hosted, and combines both patient booking and doctor management in one codebase with a consistent design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16D85">
        <w:tc>
          <w:tcPr>
            <w:tcW w:w="28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Sign In / Sign Up with Patient or Doctor role selection, Google OAuth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Patient 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Dashboard, upcoming &amp; past appointments, quick actions, online doctors list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Doctor 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Doctor dashboard with today's patients, stats (patients, reviews, rating, experience)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Appointment Booking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Calendar-based slot picker, confirmation, cancel action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My Appointments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Tabbed view — Today / Upcoming / History for both roles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Bell icon with badge count, slide-in notification panel, clear all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Doctor Discovery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Filter by specialty &amp; search, doctor profile with working hours &amp; fee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Patient List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Doctor-side patient registry with search, total count, patient profiles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Profile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Edit profile for both roles, medical baseline (age, blood, gender) for patients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Navigation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Responsive sidebar (desktop) + bottom navbar (mobile) for both roles</w:t>
            </w:r>
          </w:p>
        </w:tc>
      </w:tr>
    </w:tbl>
    <w:p w:rsidR="00316D85" w:rsidRDefault="00316D85">
      <w:pPr>
        <w:spacing w:before="200"/>
      </w:pPr>
    </w:p>
    <w:p w:rsidR="00316D85" w:rsidRDefault="00B202A0">
      <w:pPr>
        <w:pStyle w:val="Heading2"/>
        <w:spacing w:before="280" w:after="140"/>
      </w:pPr>
      <w:r>
        <w:rPr>
          <w:color w:val="D95F3B"/>
        </w:rPr>
        <w:t>Stage IV — Wireframes &amp; Site Map</w:t>
      </w:r>
    </w:p>
    <w:p w:rsidR="00316D85" w:rsidRDefault="00B202A0">
      <w:pPr>
        <w:spacing w:before="80" w:after="100"/>
      </w:pPr>
      <w:r>
        <w:t>High-fidelity wireframes were produced for all 12 screens before development. The site map below reflects the navigation structure implemented in the final app.</w:t>
      </w:r>
    </w:p>
    <w:p w:rsidR="00316D85" w:rsidRDefault="00B202A0">
      <w:pPr>
        <w:spacing w:before="60" w:after="120"/>
      </w:pPr>
      <w:r>
        <w:lastRenderedPageBreak/>
        <w:t>Screens covered: Login, Register, Home, Profile, Find Doctor, Doctor Profile, Book Appointment, My Appointments, Doctor Dashboard, Doctor Appointments, Doctor Profile (edit), Patients List.</w:t>
      </w:r>
    </w:p>
    <w:p w:rsidR="00316D85" w:rsidRDefault="00B202A0">
      <w:pPr>
        <w:spacing w:before="40" w:after="120"/>
        <w:rPr>
          <w:color w:val="78716C"/>
          <w:sz w:val="20"/>
          <w:szCs w:val="20"/>
        </w:rPr>
      </w:pPr>
      <w:r>
        <w:rPr>
          <w:color w:val="78716C"/>
          <w:sz w:val="20"/>
          <w:szCs w:val="20"/>
        </w:rPr>
        <w:t>(Wireframe link: see project GitHub repository)</w:t>
      </w:r>
    </w:p>
    <w:p w:rsidR="002B100C" w:rsidRPr="002B100C" w:rsidRDefault="002B100C">
      <w:pPr>
        <w:spacing w:before="40" w:after="120"/>
        <w:rPr>
          <w:color w:val="FF0000"/>
        </w:rPr>
      </w:pPr>
      <w:r>
        <w:rPr>
          <w:color w:val="FF0000"/>
          <w:sz w:val="20"/>
          <w:szCs w:val="20"/>
        </w:rPr>
        <w:t>---------------------------------------------------------------------------------------------------------------------------------------</w:t>
      </w:r>
    </w:p>
    <w:p w:rsidR="00316D85" w:rsidRDefault="00B202A0" w:rsidP="00BC6ED2">
      <w:r>
        <w:rPr>
          <w:b/>
          <w:bCs/>
          <w:color w:val="E8A87C"/>
          <w:sz w:val="20"/>
          <w:szCs w:val="20"/>
        </w:rPr>
        <w:t>SECTION 02</w:t>
      </w:r>
    </w:p>
    <w:p w:rsidR="00316D85" w:rsidRDefault="00B202A0">
      <w:pPr>
        <w:pStyle w:val="Heading1"/>
      </w:pPr>
      <w:r>
        <w:t>Frontend</w:t>
      </w:r>
    </w:p>
    <w:p w:rsidR="00316D85" w:rsidRDefault="00316D85">
      <w:pPr>
        <w:pBdr>
          <w:bottom w:val="single" w:sz="8" w:space="1" w:color="D95F3B"/>
        </w:pBdr>
        <w:spacing w:after="120"/>
      </w:pPr>
    </w:p>
    <w:p w:rsidR="00316D85" w:rsidRDefault="00B202A0">
      <w:pPr>
        <w:spacing w:before="100" w:after="160"/>
      </w:pPr>
      <w:r>
        <w:t>MedFlow is built with Angular 17 (standalone components), TypeScript, and a custom design system inspired by warm, earthy healthcare tones. The app is fully responsive, adapting between a mobile bottom-navbar layout and a desktop sidebar layout.</w:t>
      </w:r>
    </w:p>
    <w:p w:rsidR="00316D85" w:rsidRDefault="00B202A0">
      <w:pPr>
        <w:pStyle w:val="Heading2"/>
        <w:spacing w:before="280" w:after="140"/>
      </w:pPr>
      <w:r>
        <w:rPr>
          <w:color w:val="D95F3B"/>
        </w:rPr>
        <w:t>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316D85">
        <w:tc>
          <w:tcPr>
            <w:tcW w:w="25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Frontend Framework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Angular 17 (Standalone)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Component-based SPA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TypeScript 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Type-safe frontend code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CSS3 + CSS Variables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Design tokens, responsive layout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Icons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Font Awesome 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UI icons throughout the app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HTTP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Angular HttpClient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REST API communication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Routing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Angular Router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Client-side navigation &amp; guards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State / Auth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SessionStorage + AuthService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User session management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Spring Boot (Java)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REST API server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Persistent data storage</w:t>
            </w:r>
          </w:p>
        </w:tc>
      </w:tr>
      <w:tr w:rsidR="00316D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Build Tool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Angular CLI / Vite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Dev server &amp; production builds</w:t>
            </w:r>
          </w:p>
        </w:tc>
      </w:tr>
    </w:tbl>
    <w:p w:rsidR="00316D85" w:rsidRDefault="00316D85">
      <w:pPr>
        <w:spacing w:before="200"/>
      </w:pPr>
    </w:p>
    <w:p w:rsidR="00316D85" w:rsidRDefault="00B202A0">
      <w:pPr>
        <w:pStyle w:val="Heading2"/>
        <w:spacing w:before="280" w:after="140"/>
      </w:pPr>
      <w:r>
        <w:rPr>
          <w:color w:val="D95F3B"/>
        </w:rPr>
        <w:t>Design Colors</w:t>
      </w:r>
    </w:p>
    <w:p w:rsidR="00316D85" w:rsidRDefault="00B202A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1466850"/>
            <wp:effectExtent l="0" t="0" r="0" b="0"/>
            <wp:docPr id="5" name="MedFlow Design System Colors" descr="MedFlow Design System Colors" title="MedFlow Design System Col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85" w:rsidRDefault="00B202A0">
      <w:pPr>
        <w:spacing w:before="20" w:after="160"/>
        <w:jc w:val="center"/>
      </w:pPr>
      <w:r>
        <w:rPr>
          <w:color w:val="78716C"/>
          <w:sz w:val="18"/>
          <w:szCs w:val="18"/>
        </w:rPr>
        <w:t>Figure — MedFlow Design System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800"/>
        <w:gridCol w:w="3560"/>
      </w:tblGrid>
      <w:tr w:rsidR="00316D85">
        <w:tc>
          <w:tcPr>
            <w:tcW w:w="20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356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--primary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Coral Fire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#D95F3B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Primary action, CTAs, headers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lastRenderedPageBreak/>
              <w:t>--primary-dark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Deep Ember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#B84A2A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Hover states, active elements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--primary-light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Soft Coral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#F2886A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Highlights, badges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--secondary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Warm Sand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#E8A87C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Secondary accents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--bg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Cream Blush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#FDF0EC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Page background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--neutral-900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Charcoal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#1C1917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Primary text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--neutral-500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#78716C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Secondary text, labels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--neutral-100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Ivory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#F5F0EE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Card backgrounds, table rows</w:t>
            </w:r>
          </w:p>
        </w:tc>
      </w:tr>
    </w:tbl>
    <w:p w:rsidR="00316D85" w:rsidRDefault="00316D85">
      <w:pPr>
        <w:spacing w:before="200"/>
      </w:pPr>
    </w:p>
    <w:p w:rsidR="00316D85" w:rsidRDefault="00B202A0">
      <w:pPr>
        <w:pStyle w:val="Heading2"/>
        <w:spacing w:before="280" w:after="140"/>
      </w:pPr>
      <w:r>
        <w:rPr>
          <w:color w:val="D95F3B"/>
        </w:rPr>
        <w:t>Typography</w:t>
      </w:r>
    </w:p>
    <w:p w:rsidR="00316D85" w:rsidRDefault="00B202A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2124075"/>
            <wp:effectExtent l="0" t="0" r="0" b="0"/>
            <wp:docPr id="6" name="Project Fonts &amp; Custom Buttons" descr="Project Fonts &amp; Custom Buttons" title="Project Fonts &amp; Custom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D85" w:rsidRDefault="00B202A0">
      <w:pPr>
        <w:spacing w:before="20" w:after="160"/>
        <w:jc w:val="center"/>
      </w:pPr>
      <w:r>
        <w:rPr>
          <w:color w:val="78716C"/>
          <w:sz w:val="18"/>
          <w:szCs w:val="18"/>
        </w:rPr>
        <w:t>Figure — Project Fonts &amp; Custom Buttons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400"/>
        <w:gridCol w:w="1560"/>
        <w:gridCol w:w="2200"/>
      </w:tblGrid>
      <w:tr w:rsidR="00316D85">
        <w:tc>
          <w:tcPr>
            <w:tcW w:w="20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Font</w:t>
            </w:r>
          </w:p>
        </w:tc>
        <w:tc>
          <w:tcPr>
            <w:tcW w:w="14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156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22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Display / Logo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Playfair Display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28–36px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Bold 700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App name, hero headings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Section Titles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Nunito 700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20–26px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SemiBold 600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Page titles, card headers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Body 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Nunito 400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13–15px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Regular 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Paragraphs, descriptions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Labels &amp; Badges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Nunito 700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10–12px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Bold 700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Status chips, meta info</w:t>
            </w:r>
          </w:p>
        </w:tc>
      </w:tr>
      <w:tr w:rsidR="00316D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Form Inputs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Nunito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14px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Regular 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Input fields, placeholders</w:t>
            </w:r>
          </w:p>
        </w:tc>
      </w:tr>
    </w:tbl>
    <w:p w:rsidR="00316D85" w:rsidRDefault="00316D85">
      <w:pPr>
        <w:spacing w:before="200"/>
      </w:pPr>
    </w:p>
    <w:p w:rsidR="00316D85" w:rsidRDefault="00B202A0">
      <w:pPr>
        <w:pStyle w:val="Heading2"/>
        <w:spacing w:before="280" w:after="140"/>
      </w:pPr>
      <w:r>
        <w:rPr>
          <w:color w:val="D95F3B"/>
        </w:rPr>
        <w:t>Custom Components</w:t>
      </w:r>
    </w:p>
    <w:p w:rsidR="00316D85" w:rsidRDefault="00B202A0">
      <w:pPr>
        <w:spacing w:before="80" w:after="120"/>
      </w:pPr>
      <w:r>
        <w:t>The following reusable Angular standalone components are shared across the app. Each is encapsulated with its own HTML template and scoped CSS.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2560"/>
      </w:tblGrid>
      <w:tr w:rsidR="00316D85">
        <w:tc>
          <w:tcPr>
            <w:tcW w:w="18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0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Style / Description</w:t>
            </w:r>
          </w:p>
        </w:tc>
        <w:tc>
          <w:tcPr>
            <w:tcW w:w="256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Used In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lastRenderedPageBreak/>
              <w:t>Sidebar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Fixed left panel on desktop (≥1024px); hidden on mobile. Shows logo, nav links with active highlight, and user role. Width: 240px, background white, primary-colored active states.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Home, Doctor Dashboard, Appointments, Doctors, Patients, Profile (all desktop views)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Navbar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Sticky bottom bar on mobile (&lt;1024px); hidden on desktop. Contains 4–5 icon+label tab items. Active tab highlighted in primary color. Accepts [isDoctor] and [activePage] inputs.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All pages — patient and doctor portals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Notification Panel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Full-height slide-in panel from the right. Semi-transparent overlay. Displays notification cards (unread highlighted in primary tint). Emits (close) event. Bell icon shows red badge.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Home, Doctor Dashboard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Alert / Toast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Inline alert with icon, message, and optional dismiss button. Variants: success (green), error (red/coral), info (blue). Auto-dismisses after 4s or on user click.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Booking confirmation, form validation, profile update success</w:t>
            </w:r>
          </w:p>
        </w:tc>
      </w:tr>
    </w:tbl>
    <w:p w:rsidR="00316D85" w:rsidRDefault="00316D85">
      <w:pPr>
        <w:spacing w:before="200"/>
      </w:pPr>
    </w:p>
    <w:p w:rsidR="00316D85" w:rsidRDefault="00B202A0">
      <w:pPr>
        <w:pStyle w:val="Heading3"/>
        <w:spacing w:before="280" w:after="140"/>
      </w:pPr>
      <w:r>
        <w:rPr>
          <w:color w:val="B84A2A"/>
        </w:rPr>
        <w:t>Custom Buttons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760"/>
        <w:gridCol w:w="2000"/>
      </w:tblGrid>
      <w:tr w:rsidR="00316D85">
        <w:tc>
          <w:tcPr>
            <w:tcW w:w="18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CSS Class</w:t>
            </w:r>
          </w:p>
        </w:tc>
        <w:tc>
          <w:tcPr>
            <w:tcW w:w="376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Style</w:t>
            </w:r>
          </w:p>
        </w:tc>
        <w:tc>
          <w:tcPr>
            <w:tcW w:w="20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Used In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Primary Button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.btn-primary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Background: Coral Fire #D95F3B; text white; border-radius 999px; hover darkens to Deep Ember.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Sign In, Book Appointment, Confirm, Edit Profile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Outline Button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.btn-outline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Transparent background; 1px border in primary color; text primary; hover fills with primary.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Cancel, secondary actions in forms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Icon Button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.icon-btn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Circular 42px; white background; primary-colored icon; box-shadow; badge position.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Notification bell, profile nav, back arrow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Quick Action Btn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.quick-action-btn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Square card shape; bg-muted fill; column flex (icon + label); hover lifts with translateY(-2px).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Home quick actions grid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Tab Button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.tab-btn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Pill-shaped; inactive = muted bg; active = primary bg white text; groups of 2–3.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Login role selector, Appointments tabs</w:t>
            </w:r>
          </w:p>
        </w:tc>
      </w:tr>
      <w:tr w:rsidR="00316D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Status Badge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.appointment-status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Pill shape; UPCOMING=blue tint, COMPLETED=green tint, CANCELLED=red tint.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Appointment cards throughout the app</w:t>
            </w:r>
          </w:p>
        </w:tc>
      </w:tr>
    </w:tbl>
    <w:p w:rsidR="00316D85" w:rsidRDefault="00316D85">
      <w:pPr>
        <w:spacing w:before="200"/>
      </w:pPr>
    </w:p>
    <w:p w:rsidR="00316D85" w:rsidRDefault="00B202A0">
      <w:pPr>
        <w:pStyle w:val="Heading2"/>
        <w:spacing w:before="280" w:after="140"/>
      </w:pPr>
      <w:r>
        <w:rPr>
          <w:color w:val="D95F3B"/>
        </w:rPr>
        <w:t>UI Design Screenshots</w:t>
      </w:r>
    </w:p>
    <w:p w:rsidR="00316D85" w:rsidRDefault="00B202A0">
      <w:pPr>
        <w:spacing w:before="80" w:after="120"/>
      </w:pPr>
      <w:r>
        <w:t>All screens below are captured from the live MedFlow application, showing the mobile-first responsive layout.</w:t>
      </w:r>
    </w:p>
    <w:p w:rsidR="00316D85" w:rsidRDefault="00B202A0">
      <w:pPr>
        <w:spacing w:before="120" w:after="40"/>
        <w:jc w:val="center"/>
      </w:pPr>
      <w:r>
        <w:rPr>
          <w:b/>
          <w:bCs/>
          <w:color w:val="D95F3B"/>
          <w:sz w:val="24"/>
          <w:szCs w:val="24"/>
        </w:rPr>
        <w:t>Patient Screens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16D85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095375" cy="2286000"/>
                  <wp:effectExtent l="0" t="0" r="0" b="0"/>
                  <wp:docPr id="7" name="Login" descr="Login" title="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8" name="Register" descr="Register" title="Regi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9" name="Home" descr="Home" title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0" name="Patient Profile" descr="Patient Profile" title="Patient 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D85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Login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Register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Home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Patient Profile</w:t>
            </w:r>
          </w:p>
        </w:tc>
      </w:tr>
    </w:tbl>
    <w:p w:rsidR="00316D85" w:rsidRDefault="00316D85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16D85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1" name="Find Doctor" descr="Find Doctor" title="Find Do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2" name="Doctor Profile" descr="Doctor Profile" title="Doctor 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3" name="Book Appointment" descr="Book Appointment" title="Book Appoint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4" name="My Appointments" descr="My Appointments" title="My Appoint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D85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Find Doctor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Doctor Profile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Book Appointment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My Appointments</w:t>
            </w:r>
          </w:p>
        </w:tc>
      </w:tr>
    </w:tbl>
    <w:p w:rsidR="00316D85" w:rsidRDefault="00316D85">
      <w:pPr>
        <w:spacing w:before="100"/>
      </w:pPr>
    </w:p>
    <w:p w:rsidR="00316D85" w:rsidRDefault="00B202A0">
      <w:pPr>
        <w:spacing w:before="120" w:after="40"/>
        <w:jc w:val="center"/>
      </w:pPr>
      <w:r>
        <w:rPr>
          <w:b/>
          <w:bCs/>
          <w:color w:val="D95F3B"/>
          <w:sz w:val="24"/>
          <w:szCs w:val="24"/>
        </w:rPr>
        <w:t>Doctor Screens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16D85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5" name="Doctor Dashboard" descr="Doctor Dashboard" title="Doctor 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6" name="Doctor Appointments" descr="Doctor Appointments" title="Doctor Appoint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7" name="Doctor Profile (edit)" descr="Doctor Profile (edit)" title="Doctor Profile (edi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286000"/>
                  <wp:effectExtent l="0" t="0" r="0" b="0"/>
                  <wp:docPr id="18" name="Patients List" descr="Patients List" title="Patients 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D85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Doctor Dashboard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Doctor Appointments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Doctor Profile (edit)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60" w:type="dxa"/>
              <w:right w:w="8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D95F3B"/>
                <w:sz w:val="18"/>
                <w:szCs w:val="18"/>
              </w:rPr>
              <w:t>Patients List</w:t>
            </w:r>
          </w:p>
        </w:tc>
      </w:tr>
    </w:tbl>
    <w:p w:rsidR="00316D85" w:rsidRDefault="00316D85">
      <w:pPr>
        <w:spacing w:before="200"/>
      </w:pPr>
    </w:p>
    <w:p w:rsidR="00316D85" w:rsidRDefault="00B202A0">
      <w:pPr>
        <w:pStyle w:val="Heading2"/>
        <w:spacing w:before="280" w:after="140"/>
      </w:pPr>
      <w:r>
        <w:rPr>
          <w:color w:val="D95F3B"/>
        </w:rPr>
        <w:lastRenderedPageBreak/>
        <w:t>Responsiveness</w:t>
      </w:r>
    </w:p>
    <w:p w:rsidR="00316D85" w:rsidRDefault="00B202A0">
      <w:pPr>
        <w:spacing w:before="80" w:after="120"/>
      </w:pPr>
      <w:r>
        <w:t>MedFlow uses CSS media queries and flexible layouts to adapt between mobile (&lt; 768px), tablet (768–1023px), and desktop (≥ 1024px) viewports.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16D85">
        <w:tc>
          <w:tcPr>
            <w:tcW w:w="280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560" w:type="dxa"/>
            <w:tcBorders>
              <w:top w:val="single" w:sz="1" w:space="0" w:color="D95F3B"/>
              <w:left w:val="single" w:sz="1" w:space="0" w:color="D95F3B"/>
              <w:bottom w:val="single" w:sz="1" w:space="0" w:color="D95F3B"/>
              <w:right w:val="single" w:sz="1" w:space="0" w:color="D95F3B"/>
            </w:tcBorders>
            <w:shd w:val="clear" w:color="auto" w:fill="D95F3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pPr>
              <w:jc w:val="center"/>
            </w:pPr>
            <w:r>
              <w:rPr>
                <w:b/>
                <w:bCs/>
                <w:color w:val="FFFFFF"/>
              </w:rPr>
              <w:t>Behaviour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Bottom Navbar ↔ Sidebar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On mobile, renders a sticky bottom tab bar. On desktop (≥1024px), it is hidden and replaced by a fixed sidebar on the left.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Hero Banner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Padding and font sizes increase on desktop. The home content-wrap switches to a 2-column CSS Grid layout.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Stats Grid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Doctor dashboard stats display as 4 columns on desktop, 2 on tablet, 1 on mobile.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Doctor Cards Grid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"Top Specialists" section uses 1 column on mobile and 3 columns on desktop.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Appointment Cards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Flex direction switches from row (desktop) to column (mobile) so status badges align correctly.</w:t>
            </w:r>
          </w:p>
        </w:tc>
      </w:tr>
      <w:tr w:rsidR="00316D8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b/>
                <w:bCs/>
                <w:sz w:val="20"/>
                <w:szCs w:val="20"/>
              </w:rPr>
              <w:t>Forms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6D85" w:rsidRDefault="00B202A0">
            <w:r>
              <w:rPr>
                <w:sz w:val="20"/>
                <w:szCs w:val="20"/>
              </w:rPr>
              <w:t>All form inputs are full-width; the role toggle tabs shrink gracefully on small screens.</w:t>
            </w:r>
          </w:p>
        </w:tc>
      </w:tr>
    </w:tbl>
    <w:p w:rsidR="00316D85" w:rsidRDefault="00316D85">
      <w:pPr>
        <w:spacing w:before="200"/>
      </w:pPr>
    </w:p>
    <w:p w:rsidR="00316D85" w:rsidRDefault="00B202A0" w:rsidP="00F85450">
      <w:r>
        <w:rPr>
          <w:b/>
          <w:bCs/>
          <w:color w:val="E8A87C"/>
          <w:sz w:val="20"/>
          <w:szCs w:val="20"/>
        </w:rPr>
        <w:t>SECTION 03</w:t>
      </w:r>
    </w:p>
    <w:p w:rsidR="00316D85" w:rsidRDefault="00B202A0">
      <w:pPr>
        <w:pStyle w:val="Heading1"/>
      </w:pPr>
      <w:r>
        <w:t>Backend</w:t>
      </w:r>
    </w:p>
    <w:p w:rsidR="00316D85" w:rsidRDefault="00316D85">
      <w:pPr>
        <w:pBdr>
          <w:bottom w:val="single" w:sz="8" w:space="1" w:color="D95F3B"/>
        </w:pBdr>
        <w:spacing w:after="120"/>
      </w:pPr>
    </w:p>
    <w:p w:rsidR="00316D85" w:rsidRDefault="00B202A0">
      <w:pPr>
        <w:spacing w:before="100" w:after="160"/>
      </w:pPr>
      <w:r>
        <w:t>MedFlow's backend is built with Spring Boot (Java) and a PostgreSQL relational database, exposed as a RESTful API consumed by the Angular frontend via Angular HttpClient.</w:t>
      </w:r>
    </w:p>
    <w:p w:rsidR="00316D85" w:rsidRDefault="00B202A0">
      <w:pPr>
        <w:pStyle w:val="Heading2"/>
        <w:spacing w:before="280" w:after="140"/>
      </w:pPr>
      <w:r>
        <w:rPr>
          <w:color w:val="D95F3B"/>
        </w:rPr>
        <w:t>Database Records</w:t>
      </w:r>
    </w:p>
    <w:p w:rsidR="00316D85" w:rsidRDefault="00B202A0">
      <w:pPr>
        <w:spacing w:before="80" w:after="120"/>
      </w:pPr>
      <w:r>
        <w:t>Representative snippets of database records from different parts of the application, illustrating how data is persisted across the key entities.</w:t>
      </w:r>
    </w:p>
    <w:p w:rsidR="00316D85" w:rsidRDefault="00B202A0">
      <w:pPr>
        <w:spacing w:before="140" w:after="40"/>
      </w:pPr>
      <w:r>
        <w:rPr>
          <w:b/>
          <w:bCs/>
          <w:color w:val="D95F3B"/>
          <w:sz w:val="24"/>
          <w:szCs w:val="24"/>
        </w:rPr>
        <w:t>Users / Patients Table</w:t>
      </w:r>
    </w:p>
    <w:p w:rsidR="00316D85" w:rsidRDefault="00B202A0">
      <w:pPr>
        <w:spacing w:before="40" w:after="120"/>
      </w:pPr>
      <w:r>
        <w:t>Stores patient accounts including personal details and medical baseline (age, blood type, gender, location). The role field differentiates between PATIENT and DOCTOR accounts.</w:t>
      </w:r>
    </w:p>
    <w:p w:rsidR="00316D85" w:rsidRDefault="00B202A0">
      <w:pPr>
        <w:spacing w:before="140" w:after="40"/>
      </w:pPr>
      <w:r>
        <w:rPr>
          <w:b/>
          <w:bCs/>
          <w:color w:val="D95F3B"/>
          <w:sz w:val="24"/>
          <w:szCs w:val="24"/>
        </w:rPr>
        <w:t>Doctors Table</w:t>
      </w:r>
    </w:p>
    <w:p w:rsidR="00316D85" w:rsidRDefault="00B202A0">
      <w:pPr>
        <w:spacing w:before="40" w:after="120"/>
      </w:pPr>
      <w:r>
        <w:t>Extends user records with doctor-specific fields: specialty, about text, working hours, consultation fee, years of experience, and aggregate stats (rating, patient count, review count).</w:t>
      </w:r>
    </w:p>
    <w:p w:rsidR="00316D85" w:rsidRDefault="00B202A0">
      <w:pPr>
        <w:spacing w:before="140" w:after="40"/>
      </w:pPr>
      <w:r>
        <w:rPr>
          <w:b/>
          <w:bCs/>
          <w:color w:val="D95F3B"/>
          <w:sz w:val="24"/>
          <w:szCs w:val="24"/>
        </w:rPr>
        <w:t>Appointments Table</w:t>
      </w:r>
    </w:p>
    <w:p w:rsidR="00316D85" w:rsidRDefault="00B202A0">
      <w:pPr>
        <w:spacing w:before="40" w:after="120"/>
      </w:pPr>
      <w:r>
        <w:t>Records each booking with foreign keys to both patient and doctor, appointment date/time, and a status enum (UPCOMING, COMPLETED, CANCELLED). This table drives all appointment views for both portals.</w:t>
      </w:r>
    </w:p>
    <w:p w:rsidR="00316D85" w:rsidRDefault="00B202A0">
      <w:pPr>
        <w:spacing w:before="140" w:after="40"/>
      </w:pPr>
      <w:r>
        <w:rPr>
          <w:b/>
          <w:bCs/>
          <w:color w:val="D95F3B"/>
          <w:sz w:val="24"/>
          <w:szCs w:val="24"/>
        </w:rPr>
        <w:t>Notifications Table</w:t>
      </w:r>
    </w:p>
    <w:p w:rsidR="00316D85" w:rsidRDefault="00B202A0">
      <w:pPr>
        <w:spacing w:before="40" w:after="120"/>
      </w:pPr>
      <w:r>
        <w:t>Stores per-user notification entries with a read flag, message body, and timestamp. The notification panel queries this table on load and marks entries as read on dismiss.</w:t>
      </w:r>
    </w:p>
    <w:p w:rsidR="00316D85" w:rsidRDefault="00B202A0">
      <w:pPr>
        <w:pStyle w:val="Heading2"/>
        <w:spacing w:before="280" w:after="140"/>
      </w:pPr>
      <w:r>
        <w:rPr>
          <w:color w:val="D95F3B"/>
        </w:rPr>
        <w:lastRenderedPageBreak/>
        <w:t>Dynamic Content</w:t>
      </w:r>
    </w:p>
    <w:p w:rsidR="00316D85" w:rsidRDefault="00B202A0">
      <w:pPr>
        <w:spacing w:before="80" w:after="100"/>
      </w:pPr>
      <w:r>
        <w:t>All displayed data in MedFlow is fetched dynamically from the PostgreSQL database via REST API calls. Key dynamic content flows:</w:t>
      </w:r>
    </w:p>
    <w:p w:rsidR="00316D85" w:rsidRDefault="00B202A0">
      <w:pPr>
        <w:pStyle w:val="ListParagraph"/>
        <w:numPr>
          <w:ilvl w:val="0"/>
          <w:numId w:val="2"/>
        </w:numPr>
        <w:spacing w:before="60" w:after="40"/>
        <w:ind w:left="400"/>
      </w:pPr>
      <w:r>
        <w:t>Patient Home: upcoming appointments and quick stats are fetched on login and refreshed on navigation.</w:t>
      </w:r>
    </w:p>
    <w:p w:rsidR="00316D85" w:rsidRDefault="00B202A0">
      <w:pPr>
        <w:pStyle w:val="ListParagraph"/>
        <w:numPr>
          <w:ilvl w:val="0"/>
          <w:numId w:val="2"/>
        </w:numPr>
        <w:spacing w:before="60" w:after="40"/>
        <w:ind w:left="400"/>
      </w:pPr>
      <w:r>
        <w:t>Doctor Discovery: doctor cards are retrieved from /api/doctors with optional specialty filter and search query parameters.</w:t>
      </w:r>
    </w:p>
    <w:p w:rsidR="00316D85" w:rsidRDefault="00B202A0">
      <w:pPr>
        <w:pStyle w:val="ListParagraph"/>
        <w:numPr>
          <w:ilvl w:val="0"/>
          <w:numId w:val="2"/>
        </w:numPr>
        <w:spacing w:before="60" w:after="40"/>
        <w:ind w:left="400"/>
      </w:pPr>
      <w:r>
        <w:t>Appointment Booking: available time slots are fetched per doctor and date, preventing double-booking at the database constraint level.</w:t>
      </w:r>
    </w:p>
    <w:p w:rsidR="00316D85" w:rsidRDefault="00B202A0">
      <w:pPr>
        <w:pStyle w:val="ListParagraph"/>
        <w:numPr>
          <w:ilvl w:val="0"/>
          <w:numId w:val="2"/>
        </w:numPr>
        <w:spacing w:before="60" w:after="40"/>
        <w:ind w:left="400"/>
      </w:pPr>
      <w:r>
        <w:t>Notifications: unread notification count drives the badge on the bell icon; the panel list is fetched and marked read via PATCH requests.</w:t>
      </w:r>
    </w:p>
    <w:p w:rsidR="00316D85" w:rsidRDefault="00B202A0">
      <w:pPr>
        <w:pStyle w:val="ListParagraph"/>
        <w:numPr>
          <w:ilvl w:val="0"/>
          <w:numId w:val="2"/>
        </w:numPr>
        <w:spacing w:before="60" w:after="40"/>
        <w:ind w:left="400"/>
      </w:pPr>
      <w:r>
        <w:t>Doctor Dashboard: today's patient count, total appointments, rating, and experience are computed server-side and returned as a stats DTO.</w:t>
      </w:r>
    </w:p>
    <w:p w:rsidR="00316D85" w:rsidRDefault="00B202A0">
      <w:pPr>
        <w:pStyle w:val="ListParagraph"/>
        <w:numPr>
          <w:ilvl w:val="0"/>
          <w:numId w:val="2"/>
        </w:numPr>
        <w:spacing w:before="60" w:after="40"/>
        <w:ind w:left="400"/>
      </w:pPr>
      <w:r>
        <w:t>Patient List (Doctor view): paginated patient registry is fetched with a search parameter for real-time filtering.</w:t>
      </w:r>
    </w:p>
    <w:p w:rsidR="00316D85" w:rsidRDefault="00316D85">
      <w:pPr>
        <w:spacing w:before="300"/>
      </w:pPr>
    </w:p>
    <w:p w:rsidR="00522A5C" w:rsidRDefault="00355EEA">
      <w:r>
        <w:br w:type="page"/>
      </w:r>
    </w:p>
    <w:p w:rsidR="00522A5C" w:rsidRDefault="00355EEA">
      <w:pPr>
        <w:pStyle w:val="Heading1"/>
      </w:pPr>
      <w:r>
        <w:lastRenderedPageBreak/>
        <w:t>Database Screenshots</w:t>
      </w:r>
    </w:p>
    <w:p w:rsidR="00522A5C" w:rsidRDefault="00355EEA">
      <w:pPr>
        <w:spacing w:before="120" w:after="200"/>
      </w:pPr>
      <w:r>
        <w:t>The following screenshots are taken directly from pgAdmin 4 connected to the live PostgreSQL 18 instance (medical_db). They confirm the structure and sample data stored across the five core tables that power the MedFlow application.</w:t>
      </w:r>
    </w:p>
    <w:p w:rsidR="00522A5C" w:rsidRDefault="00355EEA">
      <w:pPr>
        <w:pStyle w:val="Heading2"/>
      </w:pPr>
      <w:r>
        <w:t>Figure 1 — Patients Table</w:t>
      </w:r>
    </w:p>
    <w:p w:rsidR="00522A5C" w:rsidRDefault="00355EEA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6118690" cy="4328160"/>
            <wp:effectExtent l="0" t="0" r="0" b="0"/>
            <wp:docPr id="201" name="db_pati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db_patient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0433" cy="436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5C" w:rsidRDefault="00355EEA">
      <w:pPr>
        <w:spacing w:before="60" w:after="200"/>
        <w:jc w:val="center"/>
      </w:pPr>
      <w:r>
        <w:rPr>
          <w:i/>
          <w:color w:val="555555"/>
          <w:sz w:val="20"/>
        </w:rPr>
        <w:t>The patients table stores 12 patient accounts with personal details (name, email, phone, location, blood type, gender) and bcrypt-hashed passwords. Avatar paths reference local asset files.</w:t>
      </w:r>
    </w:p>
    <w:p w:rsidR="00522A5C" w:rsidRDefault="00355EEA">
      <w:pPr>
        <w:pStyle w:val="Heading2"/>
      </w:pPr>
      <w:r>
        <w:t>Figure 2 — Appointments Table</w:t>
      </w:r>
    </w:p>
    <w:p w:rsidR="00522A5C" w:rsidRDefault="00355EEA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8229600" cy="4617600"/>
            <wp:effectExtent l="0" t="0" r="0" b="0"/>
            <wp:docPr id="202" name="db_appoint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db_appointment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5C" w:rsidRDefault="00355EEA">
      <w:pPr>
        <w:spacing w:before="60" w:after="200"/>
        <w:jc w:val="center"/>
      </w:pPr>
      <w:r>
        <w:rPr>
          <w:i/>
          <w:color w:val="555555"/>
          <w:sz w:val="20"/>
        </w:rPr>
        <w:t>The appointments table holds 9 booking records linking patients and doctors via foreign keys. Each row captures the appointment date, time slot (e.g., 10:00 AM), duration in minutes, specialty, doctor name, and a status enum (UPCOMING / COMPLETED / CANCELLED). Icon and icon_bg columns supply the card visual in the frontend.</w:t>
      </w:r>
    </w:p>
    <w:p w:rsidR="00522A5C" w:rsidRDefault="00355EEA">
      <w:pPr>
        <w:pStyle w:val="Heading2"/>
      </w:pPr>
      <w:r>
        <w:t>Figure 3 — Doctors Table</w:t>
      </w:r>
    </w:p>
    <w:p w:rsidR="00522A5C" w:rsidRDefault="00355EEA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8229600" cy="4617600"/>
            <wp:effectExtent l="0" t="0" r="0" b="0"/>
            <wp:docPr id="203" name="db_doct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db_doctor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5C" w:rsidRDefault="00355EEA">
      <w:pPr>
        <w:spacing w:before="60" w:after="200"/>
        <w:jc w:val="center"/>
      </w:pPr>
      <w:r>
        <w:rPr>
          <w:i/>
          <w:color w:val="555555"/>
          <w:sz w:val="20"/>
        </w:rPr>
        <w:t>The doctors table stores 10 doctor profiles. Aggregate fields (rating, reviews, patients_count, experience) are updated server-side. The consultation_fee (numeric) and is_online flag drive the doctor discovery cards. Each record links to an avatar asset path and a bio text column (truncated in view).</w:t>
      </w:r>
    </w:p>
    <w:p w:rsidR="00522A5C" w:rsidRDefault="00355EEA">
      <w:pPr>
        <w:pStyle w:val="Heading2"/>
      </w:pPr>
      <w:r>
        <w:t>Figure 4 — Notifications Table</w:t>
      </w:r>
    </w:p>
    <w:p w:rsidR="00522A5C" w:rsidRDefault="00355EEA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8229600" cy="5143320"/>
            <wp:effectExtent l="0" t="0" r="0" b="0"/>
            <wp:docPr id="204" name="db_notific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db_notification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5C" w:rsidRDefault="00355EEA">
      <w:pPr>
        <w:spacing w:before="60" w:after="200"/>
        <w:jc w:val="center"/>
      </w:pPr>
      <w:r>
        <w:rPr>
          <w:i/>
          <w:color w:val="555555"/>
          <w:sz w:val="20"/>
        </w:rPr>
        <w:t>The notifications table contains 22 entries (2 per appointment — one for the patient, one for the doctor). The read boolean defaults to false and is flipped to true when the user dismisses the panel. The recipient_role column (PATIENT / DOCTOR) allows the API to scope queries per user type. The title column holds the human-readable notification message shown in the slide-in panel.</w:t>
      </w:r>
    </w:p>
    <w:p w:rsidR="00522A5C" w:rsidRDefault="00355EEA">
      <w:pPr>
        <w:pStyle w:val="Heading2"/>
      </w:pPr>
      <w:r>
        <w:t>Figure 5 — Doctor Working Hours Table</w:t>
      </w:r>
    </w:p>
    <w:p w:rsidR="00522A5C" w:rsidRDefault="00355EEA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8229600" cy="5143320"/>
            <wp:effectExtent l="0" t="0" r="0" b="0"/>
            <wp:docPr id="205" name="db_working_hou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db_working_hour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5C" w:rsidRDefault="00355EEA">
      <w:pPr>
        <w:spacing w:before="60" w:after="200"/>
        <w:jc w:val="center"/>
      </w:pPr>
      <w:r>
        <w:rPr>
          <w:i/>
          <w:color w:val="555555"/>
          <w:sz w:val="20"/>
        </w:rPr>
        <w:t>The doctor_working_hours table holds 20 rows (2 schedule slots per doctor). Each row stores the working days (e.g., Sun–Thu, Sat) and the corresponding time range (e.g., 9:00 AM – 3:00 PM). This data is consumed by the doctor profile page and the appointment booking slot picker to display availability and prevent out-of-hours bookings.</w:t>
      </w:r>
    </w:p>
    <w:p w:rsidR="00316D85" w:rsidRDefault="00316D85">
      <w:pPr>
        <w:spacing w:before="300"/>
      </w:pPr>
    </w:p>
    <w:sectPr w:rsidR="00316D85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C70" w:rsidRDefault="008C1C70">
      <w:r>
        <w:separator/>
      </w:r>
    </w:p>
  </w:endnote>
  <w:endnote w:type="continuationSeparator" w:id="0">
    <w:p w:rsidR="008C1C70" w:rsidRDefault="008C1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230" w:rsidRDefault="004A22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D85" w:rsidRDefault="00B202A0">
    <w:pPr>
      <w:pBdr>
        <w:top w:val="single" w:sz="4" w:space="1" w:color="E8A87C"/>
      </w:pBdr>
      <w:spacing w:before="100"/>
      <w:jc w:val="center"/>
    </w:pPr>
    <w:r>
      <w:rPr>
        <w:color w:val="78716C"/>
        <w:sz w:val="18"/>
        <w:szCs w:val="18"/>
      </w:rPr>
      <w:t xml:space="preserve">Page </w:t>
    </w:r>
    <w:r>
      <w:rPr>
        <w:color w:val="78716C"/>
        <w:sz w:val="18"/>
        <w:szCs w:val="18"/>
      </w:rPr>
      <w:fldChar w:fldCharType="begin"/>
    </w:r>
    <w:r>
      <w:rPr>
        <w:color w:val="78716C"/>
        <w:sz w:val="18"/>
        <w:szCs w:val="18"/>
      </w:rPr>
      <w:instrText>PAGE</w:instrText>
    </w:r>
    <w:r>
      <w:rPr>
        <w:color w:val="78716C"/>
        <w:sz w:val="18"/>
        <w:szCs w:val="18"/>
      </w:rPr>
      <w:fldChar w:fldCharType="separate"/>
    </w:r>
    <w:r w:rsidR="004A2230">
      <w:rPr>
        <w:noProof/>
        <w:color w:val="78716C"/>
        <w:sz w:val="18"/>
        <w:szCs w:val="18"/>
      </w:rPr>
      <w:t>18</w:t>
    </w:r>
    <w:r>
      <w:rPr>
        <w:color w:val="78716C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230" w:rsidRDefault="004A2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C70" w:rsidRDefault="008C1C70">
      <w:r>
        <w:separator/>
      </w:r>
    </w:p>
  </w:footnote>
  <w:footnote w:type="continuationSeparator" w:id="0">
    <w:p w:rsidR="008C1C70" w:rsidRDefault="008C1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230" w:rsidRDefault="004A22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D85" w:rsidRDefault="004A2230">
    <w:pPr>
      <w:pBdr>
        <w:bottom w:val="single" w:sz="6" w:space="1" w:color="D95F3B"/>
      </w:pBdr>
      <w:tabs>
        <w:tab w:val="right" w:pos="9026"/>
      </w:tabs>
      <w:spacing w:after="120"/>
    </w:pPr>
    <w:proofErr w:type="spellStart"/>
    <w:r>
      <w:rPr>
        <w:b/>
        <w:bCs/>
        <w:color w:val="D95F3B"/>
        <w:sz w:val="20"/>
        <w:szCs w:val="20"/>
      </w:rPr>
      <w:t>Med</w:t>
    </w:r>
    <w:bookmarkStart w:id="0" w:name="_GoBack"/>
    <w:bookmarkEnd w:id="0"/>
    <w:r w:rsidR="00B202A0">
      <w:rPr>
        <w:b/>
        <w:bCs/>
        <w:color w:val="D95F3B"/>
        <w:sz w:val="20"/>
        <w:szCs w:val="20"/>
      </w:rPr>
      <w:t>Flow</w:t>
    </w:r>
    <w:proofErr w:type="spellEnd"/>
    <w:r w:rsidR="00B202A0">
      <w:rPr>
        <w:b/>
        <w:bCs/>
        <w:color w:val="D95F3B"/>
        <w:sz w:val="20"/>
        <w:szCs w:val="20"/>
      </w:rPr>
      <w:t xml:space="preserve"> — Project Report 2026</w:t>
    </w:r>
    <w:r w:rsidR="00B202A0">
      <w:rPr>
        <w:color w:val="78716C"/>
        <w:sz w:val="18"/>
        <w:szCs w:val="18"/>
      </w:rPr>
      <w:tab/>
      <w:t>Mobile Computing · FEHU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230" w:rsidRDefault="004A2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E041B"/>
    <w:multiLevelType w:val="hybridMultilevel"/>
    <w:tmpl w:val="58AC4CC8"/>
    <w:lvl w:ilvl="0" w:tplc="230A9BF8">
      <w:start w:val="1"/>
      <w:numFmt w:val="bullet"/>
      <w:lvlText w:val="•"/>
      <w:lvlJc w:val="left"/>
      <w:pPr>
        <w:ind w:left="720" w:hanging="360"/>
      </w:pPr>
    </w:lvl>
    <w:lvl w:ilvl="1" w:tplc="0994DF7A">
      <w:numFmt w:val="decimal"/>
      <w:lvlText w:val=""/>
      <w:lvlJc w:val="left"/>
    </w:lvl>
    <w:lvl w:ilvl="2" w:tplc="F2264E2A">
      <w:numFmt w:val="decimal"/>
      <w:lvlText w:val=""/>
      <w:lvlJc w:val="left"/>
    </w:lvl>
    <w:lvl w:ilvl="3" w:tplc="EED86134">
      <w:numFmt w:val="decimal"/>
      <w:lvlText w:val=""/>
      <w:lvlJc w:val="left"/>
    </w:lvl>
    <w:lvl w:ilvl="4" w:tplc="7D0EF250">
      <w:numFmt w:val="decimal"/>
      <w:lvlText w:val=""/>
      <w:lvlJc w:val="left"/>
    </w:lvl>
    <w:lvl w:ilvl="5" w:tplc="6F546B20">
      <w:numFmt w:val="decimal"/>
      <w:lvlText w:val=""/>
      <w:lvlJc w:val="left"/>
    </w:lvl>
    <w:lvl w:ilvl="6" w:tplc="49F6D210">
      <w:numFmt w:val="decimal"/>
      <w:lvlText w:val=""/>
      <w:lvlJc w:val="left"/>
    </w:lvl>
    <w:lvl w:ilvl="7" w:tplc="355696D8">
      <w:numFmt w:val="decimal"/>
      <w:lvlText w:val=""/>
      <w:lvlJc w:val="left"/>
    </w:lvl>
    <w:lvl w:ilvl="8" w:tplc="7E9EE8C0">
      <w:numFmt w:val="decimal"/>
      <w:lvlText w:val=""/>
      <w:lvlJc w:val="left"/>
    </w:lvl>
  </w:abstractNum>
  <w:abstractNum w:abstractNumId="1" w15:restartNumberingAfterBreak="0">
    <w:nsid w:val="6267538C"/>
    <w:multiLevelType w:val="hybridMultilevel"/>
    <w:tmpl w:val="E3A83CD2"/>
    <w:lvl w:ilvl="0" w:tplc="B0CC0DDA">
      <w:start w:val="1"/>
      <w:numFmt w:val="bullet"/>
      <w:lvlText w:val="●"/>
      <w:lvlJc w:val="left"/>
      <w:pPr>
        <w:ind w:left="720" w:hanging="360"/>
      </w:pPr>
    </w:lvl>
    <w:lvl w:ilvl="1" w:tplc="DBE0C206">
      <w:start w:val="1"/>
      <w:numFmt w:val="bullet"/>
      <w:lvlText w:val="○"/>
      <w:lvlJc w:val="left"/>
      <w:pPr>
        <w:ind w:left="1440" w:hanging="360"/>
      </w:pPr>
    </w:lvl>
    <w:lvl w:ilvl="2" w:tplc="DE4CA4AE">
      <w:start w:val="1"/>
      <w:numFmt w:val="bullet"/>
      <w:lvlText w:val="■"/>
      <w:lvlJc w:val="left"/>
      <w:pPr>
        <w:ind w:left="2160" w:hanging="360"/>
      </w:pPr>
    </w:lvl>
    <w:lvl w:ilvl="3" w:tplc="59547C88">
      <w:start w:val="1"/>
      <w:numFmt w:val="bullet"/>
      <w:lvlText w:val="●"/>
      <w:lvlJc w:val="left"/>
      <w:pPr>
        <w:ind w:left="2880" w:hanging="360"/>
      </w:pPr>
    </w:lvl>
    <w:lvl w:ilvl="4" w:tplc="F9446DA6">
      <w:start w:val="1"/>
      <w:numFmt w:val="bullet"/>
      <w:lvlText w:val="○"/>
      <w:lvlJc w:val="left"/>
      <w:pPr>
        <w:ind w:left="3600" w:hanging="360"/>
      </w:pPr>
    </w:lvl>
    <w:lvl w:ilvl="5" w:tplc="EF2E6E20">
      <w:start w:val="1"/>
      <w:numFmt w:val="bullet"/>
      <w:lvlText w:val="■"/>
      <w:lvlJc w:val="left"/>
      <w:pPr>
        <w:ind w:left="4320" w:hanging="360"/>
      </w:pPr>
    </w:lvl>
    <w:lvl w:ilvl="6" w:tplc="3ED005C2">
      <w:start w:val="1"/>
      <w:numFmt w:val="bullet"/>
      <w:lvlText w:val="●"/>
      <w:lvlJc w:val="left"/>
      <w:pPr>
        <w:ind w:left="5040" w:hanging="360"/>
      </w:pPr>
    </w:lvl>
    <w:lvl w:ilvl="7" w:tplc="2198227C">
      <w:start w:val="1"/>
      <w:numFmt w:val="bullet"/>
      <w:lvlText w:val="●"/>
      <w:lvlJc w:val="left"/>
      <w:pPr>
        <w:ind w:left="5760" w:hanging="360"/>
      </w:pPr>
    </w:lvl>
    <w:lvl w:ilvl="8" w:tplc="524468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D85"/>
    <w:rsid w:val="001502F7"/>
    <w:rsid w:val="002755C9"/>
    <w:rsid w:val="002B100C"/>
    <w:rsid w:val="00316D85"/>
    <w:rsid w:val="00355EEA"/>
    <w:rsid w:val="004A2230"/>
    <w:rsid w:val="00522A5C"/>
    <w:rsid w:val="008C1C70"/>
    <w:rsid w:val="00A01534"/>
    <w:rsid w:val="00B202A0"/>
    <w:rsid w:val="00BC6ED2"/>
    <w:rsid w:val="00F8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77EEB"/>
  <w15:docId w15:val="{269E17EB-E79B-4D21-9134-C204A243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C1917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40"/>
      <w:outlineLvl w:val="0"/>
    </w:pPr>
    <w:rPr>
      <w:b/>
      <w:bCs/>
      <w:color w:val="D95F3B"/>
      <w:sz w:val="40"/>
      <w:szCs w:val="40"/>
    </w:rPr>
  </w:style>
  <w:style w:type="paragraph" w:styleId="Heading2">
    <w:name w:val="heading 2"/>
    <w:qFormat/>
    <w:pPr>
      <w:spacing w:before="220" w:after="120"/>
      <w:outlineLvl w:val="1"/>
    </w:pPr>
    <w:rPr>
      <w:b/>
      <w:bCs/>
      <w:color w:val="B84A2A"/>
      <w:sz w:val="32"/>
      <w:szCs w:val="32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22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230"/>
  </w:style>
  <w:style w:type="paragraph" w:styleId="Footer">
    <w:name w:val="footer"/>
    <w:basedOn w:val="Normal"/>
    <w:link w:val="FooterChar"/>
    <w:uiPriority w:val="99"/>
    <w:unhideWhenUsed/>
    <w:rsid w:val="004A22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18</Pages>
  <Words>2391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ZBOOK</cp:lastModifiedBy>
  <cp:revision>6</cp:revision>
  <dcterms:created xsi:type="dcterms:W3CDTF">2026-05-08T21:51:00Z</dcterms:created>
  <dcterms:modified xsi:type="dcterms:W3CDTF">2026-05-09T00:31:00Z</dcterms:modified>
</cp:coreProperties>
</file>