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77F8BD" w14:textId="7B2AD3D1" w:rsidR="007E32AF" w:rsidRDefault="00E10220" w:rsidP="00E10220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  <w:r>
        <w:rPr>
          <w:rFonts w:asciiTheme="majorBidi" w:hAnsiTheme="majorBidi" w:cstheme="majorBidi"/>
          <w:b/>
          <w:bCs/>
          <w:sz w:val="52"/>
          <w:szCs w:val="52"/>
          <w:u w:val="single"/>
        </w:rPr>
        <w:t>COVID-19 Analysis</w:t>
      </w:r>
    </w:p>
    <w:p w14:paraId="2508BF62" w14:textId="5BA2CB2C" w:rsidR="00E10220" w:rsidRDefault="00E10220" w:rsidP="00E10220">
      <w:pPr>
        <w:jc w:val="center"/>
        <w:rPr>
          <w:rFonts w:asciiTheme="majorBidi" w:hAnsiTheme="majorBidi" w:cstheme="majorBidi"/>
          <w:b/>
          <w:bCs/>
          <w:sz w:val="52"/>
          <w:szCs w:val="52"/>
          <w:u w:val="single"/>
        </w:rPr>
      </w:pPr>
    </w:p>
    <w:tbl>
      <w:tblPr>
        <w:tblStyle w:val="TableGrid"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380"/>
        <w:gridCol w:w="1700"/>
        <w:gridCol w:w="2054"/>
        <w:gridCol w:w="2052"/>
        <w:gridCol w:w="2527"/>
      </w:tblGrid>
      <w:tr w:rsidR="00821763" w14:paraId="3205260E" w14:textId="77777777" w:rsidTr="00821763">
        <w:tc>
          <w:tcPr>
            <w:tcW w:w="2380" w:type="dxa"/>
          </w:tcPr>
          <w:p w14:paraId="1943B8F9" w14:textId="515F7D46" w:rsidR="00E10220" w:rsidRPr="00E10220" w:rsidRDefault="00E10220" w:rsidP="00E1022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1700" w:type="dxa"/>
          </w:tcPr>
          <w:p w14:paraId="561BD543" w14:textId="56B15B7B" w:rsidR="00E10220" w:rsidRPr="005E0B0A" w:rsidRDefault="005E0B0A" w:rsidP="00E1022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Section</w:t>
            </w:r>
          </w:p>
        </w:tc>
        <w:tc>
          <w:tcPr>
            <w:tcW w:w="2054" w:type="dxa"/>
          </w:tcPr>
          <w:p w14:paraId="04D15D03" w14:textId="2713B532" w:rsidR="00E10220" w:rsidRPr="005E0B0A" w:rsidRDefault="005E0B0A" w:rsidP="005E0B0A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Bench number</w:t>
            </w:r>
          </w:p>
        </w:tc>
        <w:tc>
          <w:tcPr>
            <w:tcW w:w="2052" w:type="dxa"/>
          </w:tcPr>
          <w:p w14:paraId="6EE9DE41" w14:textId="46948178" w:rsidR="00E10220" w:rsidRPr="005E0B0A" w:rsidRDefault="005E0B0A" w:rsidP="00E1022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Student code</w:t>
            </w:r>
          </w:p>
        </w:tc>
        <w:tc>
          <w:tcPr>
            <w:tcW w:w="2527" w:type="dxa"/>
          </w:tcPr>
          <w:p w14:paraId="1D005D39" w14:textId="3CBDC918" w:rsidR="00E10220" w:rsidRPr="005E0B0A" w:rsidRDefault="005E0B0A" w:rsidP="00E1022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Email</w:t>
            </w:r>
          </w:p>
        </w:tc>
      </w:tr>
      <w:tr w:rsidR="00821763" w14:paraId="68F72B78" w14:textId="77777777" w:rsidTr="00821763">
        <w:tc>
          <w:tcPr>
            <w:tcW w:w="2380" w:type="dxa"/>
          </w:tcPr>
          <w:p w14:paraId="0A91B278" w14:textId="334EE8B6" w:rsidR="00E10220" w:rsidRPr="00821763" w:rsidRDefault="00821763" w:rsidP="00E10220">
            <w:pPr>
              <w:jc w:val="center"/>
              <w:rPr>
                <w:rFonts w:asciiTheme="majorBidi" w:hAnsiTheme="majorBidi" w:cstheme="majorBidi"/>
                <w:rtl/>
                <w:lang w:val="en-TO" w:bidi="ar-EG"/>
              </w:rPr>
            </w:pPr>
            <w:r>
              <w:rPr>
                <w:rFonts w:asciiTheme="majorBidi" w:hAnsiTheme="majorBidi" w:cstheme="majorBidi" w:hint="cs"/>
                <w:rtl/>
                <w:lang w:val="en-TO" w:bidi="ar-EG"/>
              </w:rPr>
              <w:t>عبدالرحمن محمد سالم حسن</w:t>
            </w:r>
          </w:p>
        </w:tc>
        <w:tc>
          <w:tcPr>
            <w:tcW w:w="1700" w:type="dxa"/>
          </w:tcPr>
          <w:p w14:paraId="12784EBC" w14:textId="7542658E" w:rsidR="00E10220" w:rsidRPr="00821763" w:rsidRDefault="00821763" w:rsidP="00E10220">
            <w:pPr>
              <w:jc w:val="center"/>
              <w:rPr>
                <w:rFonts w:asciiTheme="majorBidi" w:hAnsiTheme="majorBidi" w:cstheme="majorBidi"/>
              </w:rPr>
            </w:pPr>
            <w:r w:rsidRPr="00821763">
              <w:rPr>
                <w:rFonts w:asciiTheme="majorBidi" w:hAnsiTheme="majorBidi" w:cstheme="majorBidi" w:hint="cs"/>
                <w:rtl/>
              </w:rPr>
              <w:t>1</w:t>
            </w:r>
          </w:p>
        </w:tc>
        <w:tc>
          <w:tcPr>
            <w:tcW w:w="2054" w:type="dxa"/>
          </w:tcPr>
          <w:p w14:paraId="2C712B0F" w14:textId="7DB5D0E2" w:rsidR="00E10220" w:rsidRPr="00821763" w:rsidRDefault="00821763" w:rsidP="00E10220">
            <w:pPr>
              <w:jc w:val="center"/>
              <w:rPr>
                <w:rFonts w:asciiTheme="majorBidi" w:hAnsiTheme="majorBidi" w:cstheme="majorBidi"/>
              </w:rPr>
            </w:pPr>
            <w:r w:rsidRPr="00821763">
              <w:rPr>
                <w:rFonts w:asciiTheme="majorBidi" w:hAnsiTheme="majorBidi" w:cstheme="majorBidi" w:hint="cs"/>
                <w:rtl/>
              </w:rPr>
              <w:t>38</w:t>
            </w:r>
          </w:p>
        </w:tc>
        <w:tc>
          <w:tcPr>
            <w:tcW w:w="2052" w:type="dxa"/>
          </w:tcPr>
          <w:p w14:paraId="0C8DB119" w14:textId="04FDDFC1" w:rsidR="00E10220" w:rsidRPr="00821763" w:rsidRDefault="00821763" w:rsidP="00E10220">
            <w:pPr>
              <w:jc w:val="center"/>
              <w:rPr>
                <w:rFonts w:asciiTheme="majorBidi" w:hAnsiTheme="majorBidi" w:cstheme="majorBidi"/>
              </w:rPr>
            </w:pPr>
            <w:r w:rsidRPr="00821763">
              <w:rPr>
                <w:rFonts w:asciiTheme="majorBidi" w:hAnsiTheme="majorBidi" w:cstheme="majorBidi" w:hint="cs"/>
                <w:rtl/>
              </w:rPr>
              <w:t>9202794</w:t>
            </w:r>
          </w:p>
        </w:tc>
        <w:tc>
          <w:tcPr>
            <w:tcW w:w="2527" w:type="dxa"/>
          </w:tcPr>
          <w:p w14:paraId="32CFCCF9" w14:textId="57B0819D" w:rsidR="00E10220" w:rsidRPr="00821763" w:rsidRDefault="00962A2F" w:rsidP="00E10220">
            <w:pPr>
              <w:jc w:val="center"/>
              <w:rPr>
                <w:rFonts w:asciiTheme="majorBidi" w:hAnsiTheme="majorBidi" w:cstheme="majorBidi"/>
              </w:rPr>
            </w:pPr>
            <w:hyperlink r:id="rId6" w:history="1">
              <w:r w:rsidR="00821763" w:rsidRPr="00821763">
                <w:rPr>
                  <w:rStyle w:val="Hyperlink"/>
                  <w:rFonts w:asciiTheme="majorBidi" w:hAnsiTheme="majorBidi" w:cstheme="majorBidi"/>
                </w:rPr>
                <w:t>abdosalm555@gmail.com</w:t>
              </w:r>
            </w:hyperlink>
            <w:r w:rsidR="00821763" w:rsidRPr="00821763">
              <w:rPr>
                <w:rFonts w:asciiTheme="majorBidi" w:hAnsiTheme="majorBidi" w:cstheme="majorBidi"/>
              </w:rPr>
              <w:t xml:space="preserve"> </w:t>
            </w:r>
          </w:p>
        </w:tc>
      </w:tr>
      <w:tr w:rsidR="00821763" w14:paraId="4EDFFE51" w14:textId="77777777" w:rsidTr="00821763">
        <w:tc>
          <w:tcPr>
            <w:tcW w:w="2380" w:type="dxa"/>
          </w:tcPr>
          <w:p w14:paraId="6D4B9194" w14:textId="49974A52" w:rsidR="00E10220" w:rsidRPr="00821763" w:rsidRDefault="00821763" w:rsidP="00E10220">
            <w:pPr>
              <w:jc w:val="center"/>
              <w:rPr>
                <w:rFonts w:asciiTheme="majorBidi" w:hAnsiTheme="majorBidi" w:cstheme="majorBidi"/>
                <w:rtl/>
                <w:lang w:val="en-TO" w:bidi="ar-EG"/>
              </w:rPr>
            </w:pPr>
            <w:r>
              <w:rPr>
                <w:rFonts w:asciiTheme="majorBidi" w:hAnsiTheme="majorBidi" w:cstheme="majorBidi" w:hint="cs"/>
                <w:rtl/>
                <w:lang w:val="en-TO" w:bidi="ar-EG"/>
              </w:rPr>
              <w:t>أحمد حسنى</w:t>
            </w:r>
          </w:p>
        </w:tc>
        <w:tc>
          <w:tcPr>
            <w:tcW w:w="1700" w:type="dxa"/>
          </w:tcPr>
          <w:p w14:paraId="071CC5B1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4" w:type="dxa"/>
          </w:tcPr>
          <w:p w14:paraId="75D8D291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2" w:type="dxa"/>
          </w:tcPr>
          <w:p w14:paraId="1A12F884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527" w:type="dxa"/>
          </w:tcPr>
          <w:p w14:paraId="64D4B2E6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821763" w14:paraId="7207E790" w14:textId="77777777" w:rsidTr="00821763">
        <w:tc>
          <w:tcPr>
            <w:tcW w:w="2380" w:type="dxa"/>
          </w:tcPr>
          <w:p w14:paraId="022C3E53" w14:textId="75A4A9EA" w:rsidR="00E10220" w:rsidRPr="00821763" w:rsidRDefault="00821763" w:rsidP="00E1022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أحمد فوزى محمد إبراهيم</w:t>
            </w:r>
          </w:p>
        </w:tc>
        <w:tc>
          <w:tcPr>
            <w:tcW w:w="1700" w:type="dxa"/>
          </w:tcPr>
          <w:p w14:paraId="765FA1E8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4" w:type="dxa"/>
          </w:tcPr>
          <w:p w14:paraId="4DD3447C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2" w:type="dxa"/>
          </w:tcPr>
          <w:p w14:paraId="3CF7158D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527" w:type="dxa"/>
          </w:tcPr>
          <w:p w14:paraId="6E028727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821763" w14:paraId="47418F73" w14:textId="77777777" w:rsidTr="00821763">
        <w:tc>
          <w:tcPr>
            <w:tcW w:w="2380" w:type="dxa"/>
          </w:tcPr>
          <w:p w14:paraId="344B7E04" w14:textId="50DB7165" w:rsidR="00E10220" w:rsidRPr="00821763" w:rsidRDefault="00821763" w:rsidP="00E1022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أحمد هانى</w:t>
            </w:r>
          </w:p>
        </w:tc>
        <w:tc>
          <w:tcPr>
            <w:tcW w:w="1700" w:type="dxa"/>
          </w:tcPr>
          <w:p w14:paraId="4F2E3F49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4" w:type="dxa"/>
          </w:tcPr>
          <w:p w14:paraId="3C3EB993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2" w:type="dxa"/>
          </w:tcPr>
          <w:p w14:paraId="4D61FF03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527" w:type="dxa"/>
          </w:tcPr>
          <w:p w14:paraId="43810249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821763" w14:paraId="188ECC18" w14:textId="77777777" w:rsidTr="00821763">
        <w:tc>
          <w:tcPr>
            <w:tcW w:w="2380" w:type="dxa"/>
          </w:tcPr>
          <w:p w14:paraId="3928FBF4" w14:textId="7B17FEBC" w:rsidR="00E10220" w:rsidRPr="00821763" w:rsidRDefault="00821763" w:rsidP="00E1022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>أحمد سيد سيد مدبولى</w:t>
            </w:r>
          </w:p>
        </w:tc>
        <w:tc>
          <w:tcPr>
            <w:tcW w:w="1700" w:type="dxa"/>
          </w:tcPr>
          <w:p w14:paraId="74569CEC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4" w:type="dxa"/>
          </w:tcPr>
          <w:p w14:paraId="39CF0F68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2" w:type="dxa"/>
          </w:tcPr>
          <w:p w14:paraId="578EE46B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527" w:type="dxa"/>
          </w:tcPr>
          <w:p w14:paraId="1FDDBC55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821763" w14:paraId="6119FD91" w14:textId="77777777" w:rsidTr="00821763">
        <w:tc>
          <w:tcPr>
            <w:tcW w:w="2380" w:type="dxa"/>
          </w:tcPr>
          <w:p w14:paraId="39386593" w14:textId="0EE42D64" w:rsidR="00E10220" w:rsidRPr="00821763" w:rsidRDefault="00821763" w:rsidP="00E10220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 w:hint="cs"/>
                <w:rtl/>
              </w:rPr>
              <w:t xml:space="preserve">يوسف سعيد </w:t>
            </w:r>
          </w:p>
        </w:tc>
        <w:tc>
          <w:tcPr>
            <w:tcW w:w="1700" w:type="dxa"/>
          </w:tcPr>
          <w:p w14:paraId="439D7C5D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4" w:type="dxa"/>
          </w:tcPr>
          <w:p w14:paraId="0BB8CBF6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052" w:type="dxa"/>
          </w:tcPr>
          <w:p w14:paraId="4B755D7B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527" w:type="dxa"/>
          </w:tcPr>
          <w:p w14:paraId="70900B9A" w14:textId="77777777" w:rsidR="00E10220" w:rsidRDefault="00E10220" w:rsidP="00E1022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</w:tbl>
    <w:p w14:paraId="0F593626" w14:textId="77777777" w:rsidR="00E10220" w:rsidRPr="00E10220" w:rsidRDefault="00E10220" w:rsidP="00E10220">
      <w:pPr>
        <w:jc w:val="center"/>
        <w:rPr>
          <w:rFonts w:asciiTheme="majorBidi" w:hAnsiTheme="majorBidi" w:cstheme="majorBidi"/>
          <w:sz w:val="28"/>
          <w:szCs w:val="28"/>
        </w:rPr>
      </w:pPr>
    </w:p>
    <w:p w14:paraId="0F7DCC10" w14:textId="62ADFF5C" w:rsidR="00E10220" w:rsidRDefault="00E10220">
      <w:pPr>
        <w:rPr>
          <w:rtl/>
        </w:rPr>
      </w:pPr>
    </w:p>
    <w:p w14:paraId="482A68CD" w14:textId="1E036E65" w:rsidR="00821763" w:rsidRDefault="00821763">
      <w:pPr>
        <w:rPr>
          <w:rtl/>
        </w:rPr>
      </w:pPr>
    </w:p>
    <w:p w14:paraId="04AEDE14" w14:textId="438A6062" w:rsidR="00821763" w:rsidRDefault="00821763">
      <w:pPr>
        <w:rPr>
          <w:rtl/>
        </w:rPr>
      </w:pPr>
    </w:p>
    <w:p w14:paraId="2EA07581" w14:textId="5CC8B0E6" w:rsidR="00821763" w:rsidRDefault="00821763">
      <w:pPr>
        <w:rPr>
          <w:rtl/>
        </w:rPr>
      </w:pPr>
    </w:p>
    <w:p w14:paraId="1A375BFF" w14:textId="58D10374" w:rsidR="00821763" w:rsidRDefault="00821763">
      <w:pPr>
        <w:rPr>
          <w:rtl/>
        </w:rPr>
      </w:pPr>
    </w:p>
    <w:p w14:paraId="657E4D5C" w14:textId="396AA28E" w:rsidR="00821763" w:rsidRDefault="00821763">
      <w:pPr>
        <w:rPr>
          <w:rtl/>
        </w:rPr>
      </w:pPr>
    </w:p>
    <w:p w14:paraId="4AEAFD26" w14:textId="33FE734C" w:rsidR="00821763" w:rsidRDefault="00821763">
      <w:pPr>
        <w:rPr>
          <w:rtl/>
        </w:rPr>
      </w:pPr>
    </w:p>
    <w:p w14:paraId="4399F1F1" w14:textId="03E38166" w:rsidR="00821763" w:rsidRDefault="00821763">
      <w:pPr>
        <w:rPr>
          <w:rtl/>
        </w:rPr>
      </w:pPr>
    </w:p>
    <w:p w14:paraId="49E7C72C" w14:textId="5BD0C7C3" w:rsidR="00821763" w:rsidRDefault="00821763">
      <w:pPr>
        <w:rPr>
          <w:rtl/>
        </w:rPr>
      </w:pPr>
    </w:p>
    <w:p w14:paraId="738C6971" w14:textId="6CB5F994" w:rsidR="00821763" w:rsidRDefault="00821763">
      <w:pPr>
        <w:rPr>
          <w:rtl/>
        </w:rPr>
      </w:pPr>
    </w:p>
    <w:p w14:paraId="1C348167" w14:textId="25550FC8" w:rsidR="00821763" w:rsidRDefault="00821763">
      <w:pPr>
        <w:rPr>
          <w:rtl/>
        </w:rPr>
      </w:pPr>
    </w:p>
    <w:p w14:paraId="4B4B2A72" w14:textId="1DA8397F" w:rsidR="00821763" w:rsidRDefault="00821763">
      <w:pPr>
        <w:rPr>
          <w:rtl/>
        </w:rPr>
      </w:pPr>
    </w:p>
    <w:p w14:paraId="59B28E0F" w14:textId="3200B5E2" w:rsidR="00821763" w:rsidRDefault="00821763">
      <w:pPr>
        <w:rPr>
          <w:rtl/>
        </w:rPr>
      </w:pPr>
    </w:p>
    <w:p w14:paraId="604E702C" w14:textId="3C32365B" w:rsidR="00821763" w:rsidRDefault="00821763">
      <w:pPr>
        <w:rPr>
          <w:rtl/>
        </w:rPr>
      </w:pPr>
    </w:p>
    <w:p w14:paraId="6D5C09E3" w14:textId="7EF43894" w:rsidR="00821763" w:rsidRDefault="00821763">
      <w:pPr>
        <w:rPr>
          <w:rtl/>
        </w:rPr>
      </w:pPr>
    </w:p>
    <w:p w14:paraId="7A2B945A" w14:textId="74E73402" w:rsidR="00821763" w:rsidRDefault="00821763">
      <w:pPr>
        <w:rPr>
          <w:rtl/>
        </w:rPr>
      </w:pPr>
    </w:p>
    <w:p w14:paraId="64C31F8B" w14:textId="2C9E0A36" w:rsidR="00821763" w:rsidRDefault="00821763">
      <w:pPr>
        <w:rPr>
          <w:rtl/>
        </w:rPr>
      </w:pPr>
    </w:p>
    <w:p w14:paraId="45FA96FA" w14:textId="397EDB19" w:rsidR="00821763" w:rsidRDefault="00821763">
      <w:pPr>
        <w:rPr>
          <w:rtl/>
        </w:rPr>
      </w:pPr>
    </w:p>
    <w:p w14:paraId="52A82599" w14:textId="17B73E6B" w:rsidR="00821763" w:rsidRDefault="00821763">
      <w:pPr>
        <w:rPr>
          <w:rtl/>
        </w:rPr>
      </w:pPr>
    </w:p>
    <w:p w14:paraId="6BE24E8F" w14:textId="63ECACEC" w:rsidR="00821763" w:rsidRDefault="00821763">
      <w:pPr>
        <w:rPr>
          <w:rtl/>
        </w:rPr>
      </w:pPr>
    </w:p>
    <w:p w14:paraId="09B2C602" w14:textId="2A630043" w:rsidR="00821763" w:rsidRDefault="00821763">
      <w:pPr>
        <w:rPr>
          <w:rtl/>
        </w:rPr>
      </w:pPr>
    </w:p>
    <w:p w14:paraId="330DD365" w14:textId="3473A75A" w:rsidR="00821763" w:rsidRDefault="00821763">
      <w:pPr>
        <w:rPr>
          <w:rtl/>
        </w:rPr>
      </w:pPr>
    </w:p>
    <w:p w14:paraId="14994FE7" w14:textId="3A470515" w:rsidR="00821763" w:rsidRPr="00B445E9" w:rsidRDefault="00821763" w:rsidP="00821763">
      <w:pPr>
        <w:jc w:val="center"/>
        <w:rPr>
          <w:rFonts w:asciiTheme="majorBidi" w:hAnsiTheme="majorBidi" w:cstheme="majorBidi"/>
          <w:b/>
          <w:bCs/>
          <w:sz w:val="28"/>
          <w:szCs w:val="28"/>
          <w:u w:val="single"/>
          <w:lang w:val="en-TO"/>
        </w:rPr>
      </w:pPr>
      <w:r w:rsidRPr="00B445E9">
        <w:rPr>
          <w:rFonts w:asciiTheme="majorBidi" w:hAnsiTheme="majorBidi" w:cstheme="majorBidi"/>
          <w:b/>
          <w:bCs/>
          <w:sz w:val="28"/>
          <w:szCs w:val="28"/>
          <w:u w:val="single"/>
          <w:lang w:val="en-TO"/>
        </w:rPr>
        <w:lastRenderedPageBreak/>
        <w:t>Analysis of the result</w:t>
      </w:r>
    </w:p>
    <w:p w14:paraId="6671249C" w14:textId="08AECC7C" w:rsidR="00B7746E" w:rsidRPr="00B445E9" w:rsidRDefault="00B7746E" w:rsidP="00EA39E4">
      <w:pPr>
        <w:rPr>
          <w:rFonts w:asciiTheme="majorBidi" w:hAnsiTheme="majorBidi" w:cstheme="majorBidi"/>
          <w:b/>
          <w:bCs/>
          <w:sz w:val="24"/>
          <w:szCs w:val="24"/>
          <w:lang w:val="en-TO"/>
        </w:rPr>
      </w:pPr>
      <w:r w:rsidRPr="00B445E9">
        <w:rPr>
          <w:rFonts w:asciiTheme="majorBidi" w:hAnsiTheme="majorBidi" w:cstheme="majorBidi"/>
          <w:sz w:val="24"/>
          <w:szCs w:val="24"/>
          <w:lang w:val="en-TO"/>
        </w:rPr>
        <w:t>**</w:t>
      </w:r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>IMPORTANT NOTE*</w:t>
      </w:r>
      <w:proofErr w:type="gramStart"/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>* :</w:t>
      </w:r>
      <w:proofErr w:type="gramEnd"/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 xml:space="preserve"> refer to the attached Excel file to understand the graph of each country</w:t>
      </w:r>
    </w:p>
    <w:p w14:paraId="294DBB37" w14:textId="03D6E739" w:rsidR="00EA39E4" w:rsidRPr="00B445E9" w:rsidRDefault="00EA39E4" w:rsidP="00EA39E4">
      <w:pPr>
        <w:rPr>
          <w:rFonts w:asciiTheme="majorBidi" w:hAnsiTheme="majorBidi" w:cstheme="majorBidi"/>
          <w:sz w:val="24"/>
          <w:szCs w:val="24"/>
          <w:lang w:val="en-TO"/>
        </w:rPr>
      </w:pPr>
      <w:proofErr w:type="gramStart"/>
      <w:r w:rsidRPr="00B445E9">
        <w:rPr>
          <w:rFonts w:asciiTheme="majorBidi" w:hAnsiTheme="majorBidi" w:cstheme="majorBidi"/>
          <w:sz w:val="24"/>
          <w:szCs w:val="24"/>
          <w:lang w:val="en-TO"/>
        </w:rPr>
        <w:t>So ,</w:t>
      </w:r>
      <w:proofErr w:type="gramEnd"/>
      <w:r w:rsidRPr="00B445E9">
        <w:rPr>
          <w:rFonts w:asciiTheme="majorBidi" w:hAnsiTheme="majorBidi" w:cstheme="majorBidi"/>
          <w:sz w:val="24"/>
          <w:szCs w:val="24"/>
          <w:lang w:val="en-TO"/>
        </w:rPr>
        <w:t xml:space="preserve"> here we are addressing the relation between rate of people fully vaccinated and rate of new cases to see if there is a relationship between vaccination and rate of new cases or not . using statistical </w:t>
      </w:r>
      <w:proofErr w:type="gramStart"/>
      <w:r w:rsidRPr="00B445E9">
        <w:rPr>
          <w:rFonts w:asciiTheme="majorBidi" w:hAnsiTheme="majorBidi" w:cstheme="majorBidi"/>
          <w:sz w:val="24"/>
          <w:szCs w:val="24"/>
          <w:lang w:val="en-TO"/>
        </w:rPr>
        <w:t>analysis ,</w:t>
      </w:r>
      <w:proofErr w:type="gramEnd"/>
      <w:r w:rsidRPr="00B445E9">
        <w:rPr>
          <w:rFonts w:asciiTheme="majorBidi" w:hAnsiTheme="majorBidi" w:cstheme="majorBidi"/>
          <w:sz w:val="24"/>
          <w:szCs w:val="24"/>
          <w:lang w:val="en-TO"/>
        </w:rPr>
        <w:t xml:space="preserve"> we will see after if the vaccination was effective or not.</w:t>
      </w:r>
    </w:p>
    <w:p w14:paraId="4E3509DC" w14:textId="7D10FED7" w:rsidR="00EA39E4" w:rsidRPr="00B445E9" w:rsidRDefault="00EA39E4" w:rsidP="00EA39E4">
      <w:pPr>
        <w:rPr>
          <w:rFonts w:asciiTheme="majorBidi" w:hAnsiTheme="majorBidi" w:cstheme="majorBidi"/>
          <w:sz w:val="24"/>
          <w:szCs w:val="24"/>
          <w:lang w:val="en-TO"/>
        </w:rPr>
      </w:pPr>
      <w:proofErr w:type="gramStart"/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>FIRST :</w:t>
      </w:r>
      <w:proofErr w:type="gramEnd"/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 xml:space="preserve"> </w:t>
      </w:r>
      <w:r w:rsidRPr="00B445E9">
        <w:rPr>
          <w:rFonts w:asciiTheme="majorBidi" w:hAnsiTheme="majorBidi" w:cstheme="majorBidi"/>
          <w:sz w:val="24"/>
          <w:szCs w:val="24"/>
          <w:lang w:val="en-TO"/>
        </w:rPr>
        <w:t xml:space="preserve">in order to avoid data biasing , we chose 18 countries to analyse the relation between </w:t>
      </w:r>
      <w:r w:rsidR="00B7746E" w:rsidRPr="00B445E9">
        <w:rPr>
          <w:rFonts w:asciiTheme="majorBidi" w:hAnsiTheme="majorBidi" w:cstheme="majorBidi"/>
          <w:sz w:val="24"/>
          <w:szCs w:val="24"/>
          <w:lang w:val="en-TO"/>
        </w:rPr>
        <w:t>rate of new cases and rate of people who take all the doses of vaccination , we divided these 1</w:t>
      </w:r>
      <w:r w:rsidR="00311187">
        <w:rPr>
          <w:rFonts w:asciiTheme="majorBidi" w:hAnsiTheme="majorBidi" w:cstheme="majorBidi"/>
          <w:sz w:val="24"/>
          <w:szCs w:val="24"/>
          <w:lang w:val="en-TO"/>
        </w:rPr>
        <w:t>7</w:t>
      </w:r>
      <w:r w:rsidR="00B7746E" w:rsidRPr="00B445E9">
        <w:rPr>
          <w:rFonts w:asciiTheme="majorBidi" w:hAnsiTheme="majorBidi" w:cstheme="majorBidi"/>
          <w:sz w:val="24"/>
          <w:szCs w:val="24"/>
          <w:lang w:val="en-TO"/>
        </w:rPr>
        <w:t xml:space="preserve"> countries into 2 groups .</w:t>
      </w:r>
    </w:p>
    <w:p w14:paraId="2736199D" w14:textId="482C6606" w:rsidR="00B7746E" w:rsidRPr="00B445E9" w:rsidRDefault="00B7746E" w:rsidP="00EA39E4">
      <w:pPr>
        <w:rPr>
          <w:rFonts w:asciiTheme="majorBidi" w:hAnsiTheme="majorBidi" w:cstheme="majorBidi"/>
          <w:sz w:val="24"/>
          <w:szCs w:val="24"/>
          <w:lang w:val="en-TO"/>
        </w:rPr>
      </w:pPr>
      <w:r w:rsidRPr="00B445E9">
        <w:rPr>
          <w:rFonts w:asciiTheme="majorBidi" w:hAnsiTheme="majorBidi" w:cstheme="majorBidi"/>
          <w:sz w:val="24"/>
          <w:szCs w:val="24"/>
          <w:lang w:val="en-TO"/>
        </w:rPr>
        <w:t xml:space="preserve">The factors that made us decide which country belong to which group </w:t>
      </w:r>
      <w:proofErr w:type="gramStart"/>
      <w:r w:rsidRPr="00B445E9">
        <w:rPr>
          <w:rFonts w:asciiTheme="majorBidi" w:hAnsiTheme="majorBidi" w:cstheme="majorBidi"/>
          <w:sz w:val="24"/>
          <w:szCs w:val="24"/>
          <w:lang w:val="en-TO"/>
        </w:rPr>
        <w:t>are :</w:t>
      </w:r>
      <w:proofErr w:type="gramEnd"/>
    </w:p>
    <w:p w14:paraId="2DA8A04D" w14:textId="2997382C" w:rsidR="00B7746E" w:rsidRPr="00B445E9" w:rsidRDefault="00B7746E" w:rsidP="00B7746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B445E9">
        <w:rPr>
          <w:rFonts w:asciiTheme="majorBidi" w:hAnsiTheme="majorBidi" w:cstheme="majorBidi"/>
          <w:b/>
          <w:bCs/>
          <w:sz w:val="24"/>
          <w:szCs w:val="24"/>
        </w:rPr>
        <w:t>Stringency</w:t>
      </w:r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 xml:space="preserve"> </w:t>
      </w:r>
      <w:r w:rsidRPr="00B445E9">
        <w:rPr>
          <w:rFonts w:asciiTheme="majorBidi" w:hAnsiTheme="majorBidi" w:cstheme="majorBidi"/>
          <w:b/>
          <w:bCs/>
          <w:sz w:val="24"/>
          <w:szCs w:val="24"/>
        </w:rPr>
        <w:t>index</w:t>
      </w:r>
      <w:r w:rsidRPr="00B445E9">
        <w:rPr>
          <w:rFonts w:asciiTheme="majorBidi" w:hAnsiTheme="majorBidi" w:cstheme="majorBidi"/>
        </w:rPr>
        <w:t>: Government Response Stringency Index: composite measure based on 9 response indicators including school closures, workplace closures, and travel bans, rescaled to a value from 0 to 100 (100 = strictest response)</w:t>
      </w:r>
    </w:p>
    <w:p w14:paraId="3B0C6AEB" w14:textId="77777777" w:rsidR="00B7746E" w:rsidRPr="00B445E9" w:rsidRDefault="00B7746E" w:rsidP="00B7746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B445E9">
        <w:rPr>
          <w:rFonts w:asciiTheme="majorBidi" w:hAnsiTheme="majorBidi" w:cstheme="majorBidi"/>
          <w:b/>
          <w:bCs/>
          <w:sz w:val="24"/>
          <w:szCs w:val="24"/>
        </w:rPr>
        <w:t>aged_65_older</w:t>
      </w:r>
      <w:r w:rsidRPr="00B445E9">
        <w:rPr>
          <w:rFonts w:asciiTheme="majorBidi" w:hAnsiTheme="majorBidi" w:cstheme="majorBidi"/>
        </w:rPr>
        <w:t>: Share of the population that is 65 years and older, most recent year available</w:t>
      </w:r>
      <w:r w:rsidRPr="00B445E9">
        <w:rPr>
          <w:rFonts w:asciiTheme="majorBidi" w:hAnsiTheme="majorBidi" w:cstheme="majorBidi"/>
        </w:rPr>
        <w:tab/>
      </w:r>
    </w:p>
    <w:p w14:paraId="6A52C493" w14:textId="6851D29B" w:rsidR="00B7746E" w:rsidRPr="00B445E9" w:rsidRDefault="00B7746E" w:rsidP="00B7746E">
      <w:pPr>
        <w:pStyle w:val="ListParagraph"/>
        <w:numPr>
          <w:ilvl w:val="0"/>
          <w:numId w:val="1"/>
        </w:numPr>
        <w:rPr>
          <w:rFonts w:asciiTheme="majorBidi" w:hAnsiTheme="majorBidi" w:cstheme="majorBidi"/>
        </w:rPr>
      </w:pPr>
      <w:r w:rsidRPr="00B445E9">
        <w:rPr>
          <w:rFonts w:asciiTheme="majorBidi" w:hAnsiTheme="majorBidi" w:cstheme="majorBidi"/>
          <w:b/>
          <w:bCs/>
          <w:sz w:val="24"/>
          <w:szCs w:val="24"/>
        </w:rPr>
        <w:t>hospital</w:t>
      </w:r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 xml:space="preserve"> </w:t>
      </w:r>
      <w:r w:rsidRPr="00B445E9">
        <w:rPr>
          <w:rFonts w:asciiTheme="majorBidi" w:hAnsiTheme="majorBidi" w:cstheme="majorBidi"/>
          <w:b/>
          <w:bCs/>
          <w:sz w:val="24"/>
          <w:szCs w:val="24"/>
        </w:rPr>
        <w:t>beds</w:t>
      </w:r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 xml:space="preserve"> </w:t>
      </w:r>
      <w:r w:rsidRPr="00B445E9">
        <w:rPr>
          <w:rFonts w:asciiTheme="majorBidi" w:hAnsiTheme="majorBidi" w:cstheme="majorBidi"/>
          <w:b/>
          <w:bCs/>
          <w:sz w:val="24"/>
          <w:szCs w:val="24"/>
        </w:rPr>
        <w:t>per</w:t>
      </w:r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 xml:space="preserve"> </w:t>
      </w:r>
      <w:r w:rsidRPr="00B445E9">
        <w:rPr>
          <w:rFonts w:asciiTheme="majorBidi" w:hAnsiTheme="majorBidi" w:cstheme="majorBidi"/>
          <w:b/>
          <w:bCs/>
          <w:sz w:val="24"/>
          <w:szCs w:val="24"/>
        </w:rPr>
        <w:t>thousand</w:t>
      </w:r>
      <w:r w:rsidRPr="00B445E9">
        <w:rPr>
          <w:rFonts w:asciiTheme="majorBidi" w:hAnsiTheme="majorBidi" w:cstheme="majorBidi"/>
        </w:rPr>
        <w:t>: Hospital beds per 1,000 people, most recent year available since 2010</w:t>
      </w:r>
    </w:p>
    <w:p w14:paraId="26097A3F" w14:textId="7202DF0B" w:rsidR="00B7746E" w:rsidRPr="00B445E9" w:rsidRDefault="00B445E9" w:rsidP="00B445E9">
      <w:pPr>
        <w:rPr>
          <w:rFonts w:asciiTheme="majorBidi" w:hAnsiTheme="majorBidi" w:cstheme="majorBidi"/>
        </w:rPr>
      </w:pPr>
      <w:r w:rsidRPr="00B445E9">
        <w:rPr>
          <w:rFonts w:asciiTheme="majorBidi" w:hAnsiTheme="majorBidi" w:cstheme="majorBidi"/>
          <w:lang w:val="en-TO"/>
        </w:rPr>
        <w:t>*</w:t>
      </w:r>
      <w:proofErr w:type="gramStart"/>
      <w:r w:rsidR="00B7746E" w:rsidRPr="00B445E9">
        <w:rPr>
          <w:rFonts w:asciiTheme="majorBidi" w:hAnsiTheme="majorBidi" w:cstheme="majorBidi"/>
        </w:rPr>
        <w:t>assuming</w:t>
      </w:r>
      <w:proofErr w:type="gramEnd"/>
      <w:r w:rsidR="00B7746E" w:rsidRPr="00B445E9">
        <w:rPr>
          <w:rFonts w:asciiTheme="majorBidi" w:hAnsiTheme="majorBidi" w:cstheme="majorBidi"/>
        </w:rPr>
        <w:t xml:space="preserve"> the</w:t>
      </w:r>
      <w:r w:rsidRPr="00B445E9">
        <w:rPr>
          <w:rFonts w:asciiTheme="majorBidi" w:hAnsiTheme="majorBidi" w:cstheme="majorBidi"/>
          <w:lang w:val="en-TO"/>
        </w:rPr>
        <w:t>se</w:t>
      </w:r>
      <w:r w:rsidR="00B7746E" w:rsidRPr="00B445E9">
        <w:rPr>
          <w:rFonts w:asciiTheme="majorBidi" w:hAnsiTheme="majorBidi" w:cstheme="majorBidi"/>
        </w:rPr>
        <w:t xml:space="preserve"> attributes will affect Vaccination Effect on People. Thus </w:t>
      </w:r>
      <w:r w:rsidRPr="00B445E9">
        <w:rPr>
          <w:rFonts w:asciiTheme="majorBidi" w:hAnsiTheme="majorBidi" w:cstheme="majorBidi"/>
          <w:lang w:val="en-TO"/>
        </w:rPr>
        <w:t>there</w:t>
      </w:r>
      <w:r w:rsidR="00B7746E" w:rsidRPr="00B445E9">
        <w:rPr>
          <w:rFonts w:asciiTheme="majorBidi" w:hAnsiTheme="majorBidi" w:cstheme="majorBidi"/>
        </w:rPr>
        <w:t xml:space="preserve"> will</w:t>
      </w:r>
      <w:r w:rsidRPr="00B445E9">
        <w:rPr>
          <w:rFonts w:asciiTheme="majorBidi" w:hAnsiTheme="majorBidi" w:cstheme="majorBidi"/>
          <w:lang w:val="en-TO"/>
        </w:rPr>
        <w:t xml:space="preserve"> be</w:t>
      </w:r>
      <w:r w:rsidR="00B7746E" w:rsidRPr="00B445E9">
        <w:rPr>
          <w:rFonts w:asciiTheme="majorBidi" w:hAnsiTheme="majorBidi" w:cstheme="majorBidi"/>
        </w:rPr>
        <w:t xml:space="preserve"> no difference between</w:t>
      </w:r>
      <w:r w:rsidRPr="00B445E9">
        <w:rPr>
          <w:rFonts w:asciiTheme="majorBidi" w:hAnsiTheme="majorBidi" w:cstheme="majorBidi"/>
          <w:lang w:val="en-TO"/>
        </w:rPr>
        <w:t xml:space="preserve"> the </w:t>
      </w:r>
      <w:r w:rsidR="00311187">
        <w:rPr>
          <w:rFonts w:asciiTheme="majorBidi" w:hAnsiTheme="majorBidi" w:cstheme="majorBidi"/>
          <w:lang w:val="en-TO"/>
        </w:rPr>
        <w:t>countries in the same</w:t>
      </w:r>
      <w:r w:rsidRPr="00B445E9">
        <w:rPr>
          <w:rFonts w:asciiTheme="majorBidi" w:hAnsiTheme="majorBidi" w:cstheme="majorBidi"/>
          <w:lang w:val="en-TO"/>
        </w:rPr>
        <w:t xml:space="preserve"> </w:t>
      </w:r>
      <w:proofErr w:type="gramStart"/>
      <w:r w:rsidRPr="00B445E9">
        <w:rPr>
          <w:rFonts w:asciiTheme="majorBidi" w:hAnsiTheme="majorBidi" w:cstheme="majorBidi"/>
          <w:lang w:val="en-TO"/>
        </w:rPr>
        <w:t>groups ,</w:t>
      </w:r>
      <w:proofErr w:type="gramEnd"/>
      <w:r w:rsidRPr="00B445E9">
        <w:rPr>
          <w:rFonts w:asciiTheme="majorBidi" w:hAnsiTheme="majorBidi" w:cstheme="majorBidi"/>
          <w:lang w:val="en-TO"/>
        </w:rPr>
        <w:t xml:space="preserve"> </w:t>
      </w:r>
      <w:r w:rsidRPr="00B445E9">
        <w:rPr>
          <w:rFonts w:asciiTheme="majorBidi" w:hAnsiTheme="majorBidi" w:cstheme="majorBidi"/>
        </w:rPr>
        <w:t xml:space="preserve">these attributes should be within specific range between first </w:t>
      </w:r>
      <w:r w:rsidRPr="00B445E9">
        <w:rPr>
          <w:rFonts w:asciiTheme="majorBidi" w:hAnsiTheme="majorBidi" w:cstheme="majorBidi"/>
          <w:lang w:val="en-TO"/>
        </w:rPr>
        <w:t xml:space="preserve">group </w:t>
      </w:r>
      <w:r w:rsidRPr="00B445E9">
        <w:rPr>
          <w:rFonts w:asciiTheme="majorBidi" w:hAnsiTheme="majorBidi" w:cstheme="majorBidi"/>
        </w:rPr>
        <w:t xml:space="preserve">&amp; the </w:t>
      </w:r>
      <w:r w:rsidRPr="00B445E9">
        <w:rPr>
          <w:rFonts w:asciiTheme="majorBidi" w:hAnsiTheme="majorBidi" w:cstheme="majorBidi"/>
          <w:lang w:val="en-TO"/>
        </w:rPr>
        <w:t>second group</w:t>
      </w:r>
      <w:r w:rsidRPr="00B445E9">
        <w:rPr>
          <w:rFonts w:asciiTheme="majorBidi" w:hAnsiTheme="majorBidi" w:cstheme="majorBidi"/>
        </w:rPr>
        <w:t>.</w:t>
      </w:r>
    </w:p>
    <w:p w14:paraId="62821DF8" w14:textId="32E9880F" w:rsidR="00B445E9" w:rsidRDefault="00B7746E" w:rsidP="00B445E9">
      <w:pPr>
        <w:rPr>
          <w:rFonts w:asciiTheme="majorBidi" w:hAnsiTheme="majorBidi" w:cstheme="majorBidi"/>
          <w:b/>
          <w:bCs/>
          <w:sz w:val="24"/>
          <w:szCs w:val="24"/>
          <w:lang w:val="en-TO"/>
        </w:rPr>
      </w:pPr>
      <w:r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 xml:space="preserve">First </w:t>
      </w:r>
      <w:r w:rsidR="00311187">
        <w:rPr>
          <w:rFonts w:asciiTheme="majorBidi" w:hAnsiTheme="majorBidi" w:cstheme="majorBidi"/>
          <w:b/>
          <w:bCs/>
          <w:sz w:val="24"/>
          <w:szCs w:val="24"/>
          <w:lang w:val="en-TO"/>
        </w:rPr>
        <w:t>G</w:t>
      </w:r>
      <w:r w:rsidR="00B445E9" w:rsidRPr="00B445E9">
        <w:rPr>
          <w:rFonts w:asciiTheme="majorBidi" w:hAnsiTheme="majorBidi" w:cstheme="majorBidi"/>
          <w:b/>
          <w:bCs/>
          <w:sz w:val="24"/>
          <w:szCs w:val="24"/>
          <w:lang w:val="en-TO"/>
        </w:rPr>
        <w:t>roup:</w:t>
      </w:r>
    </w:p>
    <w:p w14:paraId="2106A20D" w14:textId="0C82ADBB" w:rsidR="00B445E9" w:rsidRDefault="00B445E9" w:rsidP="00B445E9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sz w:val="24"/>
          <w:szCs w:val="24"/>
          <w:lang w:val="en-TO"/>
        </w:rPr>
        <w:t>-</w:t>
      </w:r>
      <w:r w:rsidR="00B7746E" w:rsidRPr="00B445E9">
        <w:rPr>
          <w:rFonts w:asciiTheme="majorBidi" w:hAnsiTheme="majorBidi" w:cstheme="majorBidi"/>
          <w:sz w:val="24"/>
          <w:szCs w:val="24"/>
          <w:lang w:val="en-TO"/>
        </w:rPr>
        <w:t xml:space="preserve"> </w:t>
      </w:r>
      <w:r w:rsidRPr="00B445E9">
        <w:rPr>
          <w:rFonts w:asciiTheme="majorBidi" w:hAnsiTheme="majorBidi" w:cstheme="majorBidi"/>
        </w:rPr>
        <w:t xml:space="preserve"> we will take our Reference to be </w:t>
      </w:r>
      <w:r w:rsidRPr="00B445E9">
        <w:rPr>
          <w:rFonts w:asciiTheme="majorBidi" w:hAnsiTheme="majorBidi" w:cstheme="majorBidi"/>
          <w:b/>
          <w:bCs/>
          <w:sz w:val="24"/>
          <w:szCs w:val="24"/>
        </w:rPr>
        <w:t>USA</w:t>
      </w:r>
      <w:r w:rsidRPr="00B445E9">
        <w:rPr>
          <w:rFonts w:asciiTheme="majorBidi" w:hAnsiTheme="majorBidi" w:cstheme="majorBidi"/>
          <w:sz w:val="24"/>
          <w:szCs w:val="24"/>
        </w:rPr>
        <w:t xml:space="preserve"> </w:t>
      </w:r>
      <w:r w:rsidRPr="00B445E9">
        <w:rPr>
          <w:rFonts w:asciiTheme="majorBidi" w:hAnsiTheme="majorBidi" w:cstheme="majorBidi"/>
        </w:rPr>
        <w:t>(stringency</w:t>
      </w:r>
      <w:r>
        <w:rPr>
          <w:rFonts w:asciiTheme="majorBidi" w:hAnsiTheme="majorBidi" w:cstheme="majorBidi"/>
          <w:lang w:val="en-TO"/>
        </w:rPr>
        <w:t xml:space="preserve"> </w:t>
      </w:r>
      <w:r w:rsidRPr="00B445E9">
        <w:rPr>
          <w:rFonts w:asciiTheme="majorBidi" w:hAnsiTheme="majorBidi" w:cstheme="majorBidi"/>
        </w:rPr>
        <w:t>index</w:t>
      </w:r>
      <w:r w:rsidRPr="00B445E9">
        <w:rPr>
          <w:rFonts w:asciiTheme="majorBidi" w:hAnsiTheme="majorBidi" w:cstheme="majorBidi"/>
          <w:b/>
          <w:bCs/>
        </w:rPr>
        <w:t xml:space="preserve"> in range of</w:t>
      </w:r>
      <w:r w:rsidRPr="00B445E9">
        <w:rPr>
          <w:rFonts w:asciiTheme="majorBidi" w:hAnsiTheme="majorBidi" w:cstheme="majorBidi"/>
        </w:rPr>
        <w:t xml:space="preserve"> 60, aged_65_older</w:t>
      </w:r>
      <w:r w:rsidRPr="00B445E9">
        <w:rPr>
          <w:rFonts w:asciiTheme="majorBidi" w:hAnsiTheme="majorBidi" w:cstheme="majorBidi"/>
          <w:sz w:val="20"/>
          <w:szCs w:val="20"/>
        </w:rPr>
        <w:t xml:space="preserve"> </w:t>
      </w:r>
      <w:r w:rsidRPr="00B445E9">
        <w:rPr>
          <w:rFonts w:asciiTheme="majorBidi" w:hAnsiTheme="majorBidi" w:cstheme="majorBidi"/>
          <w:b/>
          <w:bCs/>
          <w:sz w:val="20"/>
          <w:szCs w:val="20"/>
        </w:rPr>
        <w:t>in rage of</w:t>
      </w:r>
      <w:r w:rsidRPr="00B445E9">
        <w:rPr>
          <w:rFonts w:asciiTheme="majorBidi" w:hAnsiTheme="majorBidi" w:cstheme="majorBidi"/>
          <w:sz w:val="20"/>
          <w:szCs w:val="20"/>
        </w:rPr>
        <w:t xml:space="preserve"> 15, </w:t>
      </w:r>
      <w:r w:rsidRPr="00B445E9">
        <w:rPr>
          <w:rFonts w:asciiTheme="majorBidi" w:hAnsiTheme="majorBidi" w:cstheme="majorBidi"/>
        </w:rPr>
        <w:t>hospital</w:t>
      </w:r>
      <w:r>
        <w:rPr>
          <w:rFonts w:asciiTheme="majorBidi" w:hAnsiTheme="majorBidi" w:cstheme="majorBidi"/>
          <w:lang w:val="en-TO"/>
        </w:rPr>
        <w:t xml:space="preserve"> </w:t>
      </w:r>
      <w:r w:rsidRPr="00B445E9">
        <w:rPr>
          <w:rFonts w:asciiTheme="majorBidi" w:hAnsiTheme="majorBidi" w:cstheme="majorBidi"/>
        </w:rPr>
        <w:t>beds</w:t>
      </w:r>
      <w:r>
        <w:rPr>
          <w:rFonts w:asciiTheme="majorBidi" w:hAnsiTheme="majorBidi" w:cstheme="majorBidi"/>
          <w:lang w:val="en-TO"/>
        </w:rPr>
        <w:t xml:space="preserve"> </w:t>
      </w:r>
      <w:r w:rsidRPr="00B445E9">
        <w:rPr>
          <w:rFonts w:asciiTheme="majorBidi" w:hAnsiTheme="majorBidi" w:cstheme="majorBidi"/>
        </w:rPr>
        <w:t>per</w:t>
      </w:r>
      <w:r>
        <w:rPr>
          <w:rFonts w:asciiTheme="majorBidi" w:hAnsiTheme="majorBidi" w:cstheme="majorBidi"/>
          <w:lang w:val="en-TO"/>
        </w:rPr>
        <w:t xml:space="preserve"> </w:t>
      </w:r>
      <w:r w:rsidRPr="00B445E9">
        <w:rPr>
          <w:rFonts w:asciiTheme="majorBidi" w:hAnsiTheme="majorBidi" w:cstheme="majorBidi"/>
        </w:rPr>
        <w:t xml:space="preserve">thousand </w:t>
      </w:r>
      <w:r w:rsidRPr="00B445E9">
        <w:rPr>
          <w:rFonts w:asciiTheme="majorBidi" w:hAnsiTheme="majorBidi" w:cstheme="majorBidi"/>
          <w:b/>
          <w:bCs/>
        </w:rPr>
        <w:t xml:space="preserve">in range of </w:t>
      </w:r>
      <w:r w:rsidRPr="00B445E9">
        <w:rPr>
          <w:rFonts w:asciiTheme="majorBidi" w:hAnsiTheme="majorBidi" w:cstheme="majorBidi"/>
        </w:rPr>
        <w:t>2.5)</w:t>
      </w:r>
    </w:p>
    <w:p w14:paraId="0C4F903D" w14:textId="68A26DDA" w:rsidR="00B445E9" w:rsidRDefault="00B445E9" w:rsidP="00B445E9">
      <w:pPr>
        <w:rPr>
          <w:rFonts w:asciiTheme="majorBidi" w:hAnsiTheme="majorBidi" w:cstheme="majorBidi"/>
          <w:sz w:val="24"/>
          <w:szCs w:val="24"/>
          <w:lang w:val="en-TO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TO"/>
        </w:rPr>
        <w:t>So</w:t>
      </w:r>
      <w:proofErr w:type="gramEnd"/>
      <w:r>
        <w:rPr>
          <w:rFonts w:asciiTheme="majorBidi" w:hAnsiTheme="majorBidi" w:cstheme="majorBidi"/>
          <w:sz w:val="24"/>
          <w:szCs w:val="24"/>
          <w:lang w:val="en-TO"/>
        </w:rPr>
        <w:t xml:space="preserve"> the first group will contain the following countries: </w:t>
      </w:r>
      <w:r w:rsidR="00311187">
        <w:rPr>
          <w:rFonts w:asciiTheme="majorBidi" w:hAnsiTheme="majorBidi" w:cstheme="majorBidi"/>
          <w:sz w:val="24"/>
          <w:szCs w:val="24"/>
          <w:lang w:val="en-TO"/>
        </w:rPr>
        <w:t>(USA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B445E9">
        <w:rPr>
          <w:rFonts w:asciiTheme="majorBidi" w:hAnsiTheme="majorBidi" w:cstheme="majorBidi"/>
          <w:sz w:val="24"/>
          <w:szCs w:val="24"/>
          <w:lang w:val="en-TO"/>
        </w:rPr>
        <w:t>Australia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B445E9">
        <w:rPr>
          <w:rFonts w:asciiTheme="majorBidi" w:hAnsiTheme="majorBidi" w:cstheme="majorBidi"/>
          <w:sz w:val="24"/>
          <w:szCs w:val="24"/>
          <w:lang w:val="en-TO"/>
        </w:rPr>
        <w:t>Netherlands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B445E9">
        <w:rPr>
          <w:rFonts w:asciiTheme="majorBidi" w:hAnsiTheme="majorBidi" w:cstheme="majorBidi"/>
          <w:sz w:val="24"/>
          <w:szCs w:val="24"/>
          <w:lang w:val="en-TO"/>
        </w:rPr>
        <w:t>Italy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B445E9">
        <w:rPr>
          <w:rFonts w:asciiTheme="majorBidi" w:hAnsiTheme="majorBidi" w:cstheme="majorBidi"/>
          <w:sz w:val="24"/>
          <w:szCs w:val="24"/>
          <w:lang w:val="en-TO"/>
        </w:rPr>
        <w:t>Canada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B445E9">
        <w:rPr>
          <w:rFonts w:asciiTheme="majorBidi" w:hAnsiTheme="majorBidi" w:cstheme="majorBidi"/>
          <w:sz w:val="24"/>
          <w:szCs w:val="24"/>
          <w:lang w:val="en-TO"/>
        </w:rPr>
        <w:t>UK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B445E9">
        <w:rPr>
          <w:rFonts w:asciiTheme="majorBidi" w:hAnsiTheme="majorBidi" w:cstheme="majorBidi"/>
          <w:sz w:val="24"/>
          <w:szCs w:val="24"/>
          <w:lang w:val="en-TO"/>
        </w:rPr>
        <w:t>Belgium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B445E9">
        <w:rPr>
          <w:rFonts w:asciiTheme="majorBidi" w:hAnsiTheme="majorBidi" w:cstheme="majorBidi"/>
          <w:sz w:val="24"/>
          <w:szCs w:val="24"/>
          <w:lang w:val="en-TO"/>
        </w:rPr>
        <w:t>France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B445E9">
        <w:rPr>
          <w:rFonts w:asciiTheme="majorBidi" w:hAnsiTheme="majorBidi" w:cstheme="majorBidi"/>
          <w:sz w:val="24"/>
          <w:szCs w:val="24"/>
          <w:lang w:val="en-TO"/>
        </w:rPr>
        <w:t>Germany</w:t>
      </w:r>
      <w:r>
        <w:rPr>
          <w:rFonts w:asciiTheme="majorBidi" w:hAnsiTheme="majorBidi" w:cstheme="majorBidi"/>
          <w:sz w:val="24"/>
          <w:szCs w:val="24"/>
          <w:lang w:val="en-TO"/>
        </w:rPr>
        <w:t>)</w:t>
      </w:r>
    </w:p>
    <w:p w14:paraId="6EFCD0D6" w14:textId="6A532EA5" w:rsidR="00B445E9" w:rsidRDefault="00311187" w:rsidP="00B445E9">
      <w:pPr>
        <w:rPr>
          <w:b/>
          <w:bCs/>
          <w:sz w:val="24"/>
          <w:szCs w:val="24"/>
          <w:lang w:val="en-TO"/>
        </w:rPr>
      </w:pPr>
      <w:r>
        <w:rPr>
          <w:b/>
          <w:bCs/>
          <w:sz w:val="24"/>
          <w:szCs w:val="24"/>
          <w:lang w:val="en-TO"/>
        </w:rPr>
        <w:t>Second Group:</w:t>
      </w:r>
    </w:p>
    <w:p w14:paraId="6BCEB0D4" w14:textId="0F7826BB" w:rsidR="00311187" w:rsidRDefault="00311187" w:rsidP="00311187">
      <w:r>
        <w:rPr>
          <w:sz w:val="24"/>
          <w:szCs w:val="24"/>
          <w:lang w:val="en-TO"/>
        </w:rPr>
        <w:t>-</w:t>
      </w:r>
      <w:r w:rsidRPr="00311187">
        <w:t xml:space="preserve"> </w:t>
      </w:r>
      <w:r>
        <w:t xml:space="preserve">For developing Countries, we will take our Reference to be </w:t>
      </w:r>
      <w:r>
        <w:rPr>
          <w:b/>
          <w:bCs/>
          <w:sz w:val="24"/>
          <w:szCs w:val="24"/>
        </w:rPr>
        <w:t>EGY</w:t>
      </w:r>
      <w:r w:rsidRPr="007F753E">
        <w:rPr>
          <w:sz w:val="24"/>
          <w:szCs w:val="24"/>
        </w:rPr>
        <w:t xml:space="preserve"> </w:t>
      </w:r>
      <w:r>
        <w:t>(</w:t>
      </w:r>
      <w:r w:rsidRPr="00107B7D">
        <w:t>stringency</w:t>
      </w:r>
      <w:r>
        <w:rPr>
          <w:lang w:val="en-TO"/>
        </w:rPr>
        <w:t xml:space="preserve"> </w:t>
      </w:r>
      <w:r w:rsidRPr="00107B7D">
        <w:t>index</w:t>
      </w:r>
      <w:r w:rsidRPr="00107B7D">
        <w:rPr>
          <w:b/>
          <w:bCs/>
        </w:rPr>
        <w:t xml:space="preserve"> </w:t>
      </w:r>
      <w:r>
        <w:rPr>
          <w:b/>
          <w:bCs/>
        </w:rPr>
        <w:t>in range of</w:t>
      </w:r>
      <w:r>
        <w:t xml:space="preserve"> 50, </w:t>
      </w:r>
      <w:r w:rsidRPr="00107B7D">
        <w:t>aged_65_older</w:t>
      </w:r>
      <w:r w:rsidRPr="00107B7D">
        <w:rPr>
          <w:sz w:val="20"/>
          <w:szCs w:val="20"/>
        </w:rPr>
        <w:t xml:space="preserve"> </w:t>
      </w:r>
      <w:r w:rsidRPr="00107B7D">
        <w:rPr>
          <w:b/>
          <w:bCs/>
          <w:sz w:val="20"/>
          <w:szCs w:val="20"/>
        </w:rPr>
        <w:t>in rage of</w:t>
      </w:r>
      <w:r>
        <w:rPr>
          <w:sz w:val="20"/>
          <w:szCs w:val="20"/>
        </w:rPr>
        <w:t xml:space="preserve"> 5, </w:t>
      </w:r>
      <w:r w:rsidRPr="00107B7D">
        <w:t>hospital</w:t>
      </w:r>
      <w:r>
        <w:rPr>
          <w:lang w:val="en-TO"/>
        </w:rPr>
        <w:t xml:space="preserve"> </w:t>
      </w:r>
      <w:r w:rsidRPr="00107B7D">
        <w:t>beds</w:t>
      </w:r>
      <w:r>
        <w:rPr>
          <w:lang w:val="en-TO"/>
        </w:rPr>
        <w:t xml:space="preserve"> </w:t>
      </w:r>
      <w:r w:rsidRPr="00107B7D">
        <w:t>per</w:t>
      </w:r>
      <w:r>
        <w:rPr>
          <w:lang w:val="en-TO"/>
        </w:rPr>
        <w:t xml:space="preserve"> </w:t>
      </w:r>
      <w:r w:rsidRPr="00107B7D">
        <w:t xml:space="preserve">thousand </w:t>
      </w:r>
      <w:r>
        <w:rPr>
          <w:b/>
          <w:bCs/>
        </w:rPr>
        <w:t xml:space="preserve">in range of </w:t>
      </w:r>
      <w:r>
        <w:t>1.5)</w:t>
      </w:r>
    </w:p>
    <w:p w14:paraId="486622F9" w14:textId="0FDDCCF9" w:rsidR="00311187" w:rsidRDefault="00311187" w:rsidP="00311187">
      <w:pPr>
        <w:rPr>
          <w:rFonts w:asciiTheme="majorBidi" w:hAnsiTheme="majorBidi" w:cstheme="majorBidi"/>
          <w:sz w:val="24"/>
          <w:szCs w:val="24"/>
          <w:lang w:val="en-TO"/>
        </w:rPr>
      </w:pPr>
      <w:proofErr w:type="gramStart"/>
      <w:r>
        <w:rPr>
          <w:rFonts w:asciiTheme="majorBidi" w:hAnsiTheme="majorBidi" w:cstheme="majorBidi"/>
          <w:sz w:val="24"/>
          <w:szCs w:val="24"/>
          <w:lang w:val="en-TO"/>
        </w:rPr>
        <w:t>So</w:t>
      </w:r>
      <w:proofErr w:type="gramEnd"/>
      <w:r>
        <w:rPr>
          <w:rFonts w:asciiTheme="majorBidi" w:hAnsiTheme="majorBidi" w:cstheme="majorBidi"/>
          <w:sz w:val="24"/>
          <w:szCs w:val="24"/>
          <w:lang w:val="en-TO"/>
        </w:rPr>
        <w:t xml:space="preserve"> the first group will contain the following countries: (Egypt, </w:t>
      </w:r>
      <w:r w:rsidRPr="00311187">
        <w:rPr>
          <w:rFonts w:asciiTheme="majorBidi" w:hAnsiTheme="majorBidi" w:cstheme="majorBidi"/>
          <w:sz w:val="24"/>
          <w:szCs w:val="24"/>
          <w:lang w:val="en-TO"/>
        </w:rPr>
        <w:t>Cape Verde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311187">
        <w:rPr>
          <w:rFonts w:asciiTheme="majorBidi" w:hAnsiTheme="majorBidi" w:cstheme="majorBidi"/>
          <w:sz w:val="24"/>
          <w:szCs w:val="24"/>
          <w:lang w:val="en-TO"/>
        </w:rPr>
        <w:t>Djibouti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311187">
        <w:rPr>
          <w:rFonts w:asciiTheme="majorBidi" w:hAnsiTheme="majorBidi" w:cstheme="majorBidi"/>
          <w:sz w:val="24"/>
          <w:szCs w:val="24"/>
          <w:lang w:val="en-TO"/>
        </w:rPr>
        <w:t>Guatemala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311187">
        <w:rPr>
          <w:rFonts w:asciiTheme="majorBidi" w:hAnsiTheme="majorBidi" w:cstheme="majorBidi"/>
          <w:sz w:val="24"/>
          <w:szCs w:val="24"/>
          <w:lang w:val="en-TO"/>
        </w:rPr>
        <w:t>Paraguay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311187">
        <w:rPr>
          <w:rFonts w:asciiTheme="majorBidi" w:hAnsiTheme="majorBidi" w:cstheme="majorBidi"/>
          <w:sz w:val="24"/>
          <w:szCs w:val="24"/>
          <w:lang w:val="en-TO"/>
        </w:rPr>
        <w:t>Guyana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311187">
        <w:rPr>
          <w:rFonts w:asciiTheme="majorBidi" w:hAnsiTheme="majorBidi" w:cstheme="majorBidi"/>
          <w:sz w:val="24"/>
          <w:szCs w:val="24"/>
          <w:lang w:val="en-TO"/>
        </w:rPr>
        <w:t>Iran</w:t>
      </w:r>
      <w:r>
        <w:rPr>
          <w:rFonts w:asciiTheme="majorBidi" w:hAnsiTheme="majorBidi" w:cstheme="majorBidi"/>
          <w:sz w:val="24"/>
          <w:szCs w:val="24"/>
          <w:lang w:val="en-TO"/>
        </w:rPr>
        <w:t xml:space="preserve">, </w:t>
      </w:r>
      <w:r w:rsidRPr="00311187">
        <w:rPr>
          <w:rFonts w:asciiTheme="majorBidi" w:hAnsiTheme="majorBidi" w:cstheme="majorBidi"/>
          <w:sz w:val="24"/>
          <w:szCs w:val="24"/>
          <w:lang w:val="en-TO"/>
        </w:rPr>
        <w:t>Philippines</w:t>
      </w:r>
      <w:r>
        <w:rPr>
          <w:rFonts w:asciiTheme="majorBidi" w:hAnsiTheme="majorBidi" w:cstheme="majorBidi"/>
          <w:sz w:val="24"/>
          <w:szCs w:val="24"/>
          <w:lang w:val="en-TO"/>
        </w:rPr>
        <w:t>)</w:t>
      </w:r>
    </w:p>
    <w:p w14:paraId="4B0D1BA9" w14:textId="50EB0CDE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64597EC2" w14:textId="5860B7B6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117495CA" w14:textId="40A32399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4D998DC8" w14:textId="16E10C66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52A55741" w14:textId="2C114D47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2ECE6F84" w14:textId="4098E2CF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44420075" w14:textId="33185981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482E6AE7" w14:textId="37C7ECDF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0BD6EF65" w14:textId="4FAABB00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63D4C983" w14:textId="7543909C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27E8194A" w14:textId="77777777" w:rsidR="0040777E" w:rsidRDefault="0040777E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1E1CB8D6" w14:textId="1746623C" w:rsidR="0040777E" w:rsidRDefault="0040777E" w:rsidP="0031118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Also here is a list of types of vaccinations used in each country we choose:</w:t>
      </w:r>
    </w:p>
    <w:p w14:paraId="0233443C" w14:textId="401FE95A" w:rsidR="0040777E" w:rsidRPr="0040777E" w:rsidRDefault="0040777E" w:rsidP="0031118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40777E">
        <w:rPr>
          <w:rFonts w:asciiTheme="majorBidi" w:hAnsiTheme="majorBidi" w:cstheme="majorBidi"/>
          <w:b/>
          <w:bCs/>
          <w:sz w:val="24"/>
          <w:szCs w:val="24"/>
        </w:rPr>
        <w:t xml:space="preserve">For the first group: 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2669"/>
        <w:gridCol w:w="8054"/>
      </w:tblGrid>
      <w:tr w:rsidR="0040777E" w14:paraId="619C5856" w14:textId="77777777" w:rsidTr="0040777E">
        <w:tc>
          <w:tcPr>
            <w:tcW w:w="2669" w:type="dxa"/>
          </w:tcPr>
          <w:p w14:paraId="7126BC0E" w14:textId="5E459936" w:rsidR="0040777E" w:rsidRPr="0040777E" w:rsidRDefault="00B0455E" w:rsidP="0040777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Country</w:t>
            </w:r>
          </w:p>
        </w:tc>
        <w:tc>
          <w:tcPr>
            <w:tcW w:w="8054" w:type="dxa"/>
          </w:tcPr>
          <w:p w14:paraId="76096609" w14:textId="63AD4AF4" w:rsidR="0040777E" w:rsidRPr="0040777E" w:rsidRDefault="0040777E" w:rsidP="0040777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Vaccination taken</w:t>
            </w:r>
          </w:p>
        </w:tc>
      </w:tr>
      <w:tr w:rsidR="0040777E" w14:paraId="37DBE9E5" w14:textId="77777777" w:rsidTr="0040777E">
        <w:tc>
          <w:tcPr>
            <w:tcW w:w="2669" w:type="dxa"/>
          </w:tcPr>
          <w:p w14:paraId="45F5B8D4" w14:textId="1DD016A8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USA</w:t>
            </w:r>
          </w:p>
        </w:tc>
        <w:tc>
          <w:tcPr>
            <w:tcW w:w="8054" w:type="dxa"/>
          </w:tcPr>
          <w:p w14:paraId="7EC071D5" w14:textId="11FD65FF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34170">
              <w:rPr>
                <w:rFonts w:asciiTheme="majorBidi" w:hAnsiTheme="majorBidi" w:cstheme="majorBidi"/>
                <w:sz w:val="24"/>
                <w:szCs w:val="24"/>
              </w:rPr>
              <w:t>Johnson&amp;Johnson</w:t>
            </w:r>
            <w:proofErr w:type="spellEnd"/>
            <w:r w:rsidRPr="00E34170">
              <w:rPr>
                <w:rFonts w:asciiTheme="majorBidi" w:hAnsiTheme="majorBidi" w:cstheme="majorBidi"/>
                <w:sz w:val="24"/>
                <w:szCs w:val="24"/>
              </w:rPr>
              <w:t>, Moderna, Pfizer/BioNTech</w:t>
            </w:r>
          </w:p>
        </w:tc>
      </w:tr>
      <w:tr w:rsidR="0040777E" w14:paraId="0E5580A9" w14:textId="77777777" w:rsidTr="0040777E">
        <w:tc>
          <w:tcPr>
            <w:tcW w:w="2669" w:type="dxa"/>
          </w:tcPr>
          <w:p w14:paraId="0AA8D73A" w14:textId="76A379D4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Australia</w:t>
            </w:r>
          </w:p>
        </w:tc>
        <w:tc>
          <w:tcPr>
            <w:tcW w:w="8054" w:type="dxa"/>
          </w:tcPr>
          <w:p w14:paraId="0A55882B" w14:textId="60F3A0CC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Moderna, Oxford/AstraZeneca, Pfizer/BioNTech</w:t>
            </w:r>
          </w:p>
        </w:tc>
      </w:tr>
      <w:tr w:rsidR="0040777E" w14:paraId="4833836E" w14:textId="77777777" w:rsidTr="0040777E">
        <w:tc>
          <w:tcPr>
            <w:tcW w:w="2669" w:type="dxa"/>
          </w:tcPr>
          <w:p w14:paraId="01359F3A" w14:textId="523A50D1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Netherlands</w:t>
            </w:r>
          </w:p>
        </w:tc>
        <w:tc>
          <w:tcPr>
            <w:tcW w:w="8054" w:type="dxa"/>
          </w:tcPr>
          <w:p w14:paraId="012A20A8" w14:textId="4E944B8E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34170">
              <w:rPr>
                <w:rFonts w:asciiTheme="majorBidi" w:hAnsiTheme="majorBidi" w:cstheme="majorBidi"/>
                <w:sz w:val="24"/>
                <w:szCs w:val="24"/>
              </w:rPr>
              <w:t>Johnson&amp;Johnson</w:t>
            </w:r>
            <w:proofErr w:type="spellEnd"/>
            <w:r w:rsidRPr="00E34170">
              <w:rPr>
                <w:rFonts w:asciiTheme="majorBidi" w:hAnsiTheme="majorBidi" w:cstheme="majorBidi"/>
                <w:sz w:val="24"/>
                <w:szCs w:val="24"/>
              </w:rPr>
              <w:t>, Moderna, Oxford/AstraZeneca, Pfizer/BioNTech</w:t>
            </w:r>
          </w:p>
        </w:tc>
      </w:tr>
      <w:tr w:rsidR="0040777E" w14:paraId="1B21FBFB" w14:textId="77777777" w:rsidTr="0040777E">
        <w:tc>
          <w:tcPr>
            <w:tcW w:w="2669" w:type="dxa"/>
          </w:tcPr>
          <w:p w14:paraId="7B45F35A" w14:textId="652A322B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Italy</w:t>
            </w:r>
          </w:p>
        </w:tc>
        <w:tc>
          <w:tcPr>
            <w:tcW w:w="8054" w:type="dxa"/>
          </w:tcPr>
          <w:p w14:paraId="4595B3DD" w14:textId="5ADCA915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34170">
              <w:rPr>
                <w:rFonts w:asciiTheme="majorBidi" w:hAnsiTheme="majorBidi" w:cstheme="majorBidi"/>
                <w:sz w:val="24"/>
                <w:szCs w:val="24"/>
              </w:rPr>
              <w:t>Johnson&amp;Johnson</w:t>
            </w:r>
            <w:proofErr w:type="spellEnd"/>
            <w:r w:rsidRPr="00E34170">
              <w:rPr>
                <w:rFonts w:asciiTheme="majorBidi" w:hAnsiTheme="majorBidi" w:cstheme="majorBidi"/>
                <w:sz w:val="24"/>
                <w:szCs w:val="24"/>
              </w:rPr>
              <w:t>, Moderna, Oxford/AstraZeneca, Pfizer/BioNTech</w:t>
            </w:r>
          </w:p>
        </w:tc>
      </w:tr>
      <w:tr w:rsidR="0040777E" w14:paraId="2A030EB7" w14:textId="77777777" w:rsidTr="0040777E">
        <w:tc>
          <w:tcPr>
            <w:tcW w:w="2669" w:type="dxa"/>
          </w:tcPr>
          <w:p w14:paraId="01CC85BC" w14:textId="2CFB68CA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Canada</w:t>
            </w:r>
          </w:p>
        </w:tc>
        <w:tc>
          <w:tcPr>
            <w:tcW w:w="8054" w:type="dxa"/>
          </w:tcPr>
          <w:p w14:paraId="1E331D98" w14:textId="6DB16903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Moderna, Oxford/AstraZeneca, Pfizer/BioNTech</w:t>
            </w:r>
          </w:p>
        </w:tc>
      </w:tr>
      <w:tr w:rsidR="0040777E" w14:paraId="0A186852" w14:textId="77777777" w:rsidTr="0040777E">
        <w:tc>
          <w:tcPr>
            <w:tcW w:w="2669" w:type="dxa"/>
          </w:tcPr>
          <w:p w14:paraId="52583954" w14:textId="1A803286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UK</w:t>
            </w:r>
          </w:p>
        </w:tc>
        <w:tc>
          <w:tcPr>
            <w:tcW w:w="8054" w:type="dxa"/>
          </w:tcPr>
          <w:p w14:paraId="1D9C23DC" w14:textId="41C264C9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Moderna, Oxford/AstraZeneca, Pfizer/BioNTech</w:t>
            </w:r>
          </w:p>
        </w:tc>
      </w:tr>
      <w:tr w:rsidR="0040777E" w14:paraId="7C25979C" w14:textId="77777777" w:rsidTr="0040777E">
        <w:tc>
          <w:tcPr>
            <w:tcW w:w="2669" w:type="dxa"/>
          </w:tcPr>
          <w:p w14:paraId="6566CA82" w14:textId="39F15511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Belgium</w:t>
            </w:r>
          </w:p>
        </w:tc>
        <w:tc>
          <w:tcPr>
            <w:tcW w:w="8054" w:type="dxa"/>
          </w:tcPr>
          <w:p w14:paraId="3373CA53" w14:textId="02CA6F3D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34170">
              <w:rPr>
                <w:rFonts w:asciiTheme="majorBidi" w:hAnsiTheme="majorBidi" w:cstheme="majorBidi"/>
                <w:sz w:val="24"/>
                <w:szCs w:val="24"/>
              </w:rPr>
              <w:t>Johnson&amp;Johnson</w:t>
            </w:r>
            <w:proofErr w:type="spellEnd"/>
            <w:r w:rsidRPr="00E34170">
              <w:rPr>
                <w:rFonts w:asciiTheme="majorBidi" w:hAnsiTheme="majorBidi" w:cstheme="majorBidi"/>
                <w:sz w:val="24"/>
                <w:szCs w:val="24"/>
              </w:rPr>
              <w:t>, Moderna, Oxford/AstraZeneca, Pfizer/BioNTech</w:t>
            </w:r>
          </w:p>
        </w:tc>
      </w:tr>
      <w:tr w:rsidR="0040777E" w14:paraId="5A929026" w14:textId="77777777" w:rsidTr="0040777E">
        <w:tc>
          <w:tcPr>
            <w:tcW w:w="2669" w:type="dxa"/>
          </w:tcPr>
          <w:p w14:paraId="4936241F" w14:textId="6A1534E5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France</w:t>
            </w:r>
          </w:p>
        </w:tc>
        <w:tc>
          <w:tcPr>
            <w:tcW w:w="8054" w:type="dxa"/>
          </w:tcPr>
          <w:p w14:paraId="3D149B32" w14:textId="244A3098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34170">
              <w:rPr>
                <w:rFonts w:asciiTheme="majorBidi" w:hAnsiTheme="majorBidi" w:cstheme="majorBidi"/>
                <w:sz w:val="24"/>
                <w:szCs w:val="24"/>
              </w:rPr>
              <w:t>Johnson&amp;Johnson</w:t>
            </w:r>
            <w:proofErr w:type="spellEnd"/>
            <w:r w:rsidRPr="00E34170">
              <w:rPr>
                <w:rFonts w:asciiTheme="majorBidi" w:hAnsiTheme="majorBidi" w:cstheme="majorBidi"/>
                <w:sz w:val="24"/>
                <w:szCs w:val="24"/>
              </w:rPr>
              <w:t>, Moderna, Oxford/AstraZeneca, Pfizer/BioNTech</w:t>
            </w:r>
          </w:p>
        </w:tc>
      </w:tr>
      <w:tr w:rsidR="0040777E" w14:paraId="716AB8C6" w14:textId="77777777" w:rsidTr="0040777E">
        <w:tc>
          <w:tcPr>
            <w:tcW w:w="2669" w:type="dxa"/>
          </w:tcPr>
          <w:p w14:paraId="43B0EA7B" w14:textId="13266FB7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E34170">
              <w:rPr>
                <w:rFonts w:asciiTheme="majorBidi" w:hAnsiTheme="majorBidi" w:cstheme="majorBidi"/>
                <w:sz w:val="24"/>
                <w:szCs w:val="24"/>
              </w:rPr>
              <w:t>Germany</w:t>
            </w:r>
          </w:p>
        </w:tc>
        <w:tc>
          <w:tcPr>
            <w:tcW w:w="8054" w:type="dxa"/>
          </w:tcPr>
          <w:p w14:paraId="75204101" w14:textId="45E07283" w:rsidR="0040777E" w:rsidRDefault="00E34170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E34170">
              <w:rPr>
                <w:rFonts w:asciiTheme="majorBidi" w:hAnsiTheme="majorBidi" w:cstheme="majorBidi"/>
                <w:sz w:val="24"/>
                <w:szCs w:val="24"/>
              </w:rPr>
              <w:t>Johnson&amp;Johnson</w:t>
            </w:r>
            <w:proofErr w:type="spellEnd"/>
            <w:r w:rsidRPr="00E34170">
              <w:rPr>
                <w:rFonts w:asciiTheme="majorBidi" w:hAnsiTheme="majorBidi" w:cstheme="majorBidi"/>
                <w:sz w:val="24"/>
                <w:szCs w:val="24"/>
              </w:rPr>
              <w:t>, Moderna, Oxford/AstraZeneca, Pfizer/BioNTech</w:t>
            </w:r>
          </w:p>
        </w:tc>
      </w:tr>
    </w:tbl>
    <w:p w14:paraId="35621C20" w14:textId="4E95DE63" w:rsidR="0040777E" w:rsidRDefault="0040777E" w:rsidP="00311187">
      <w:pPr>
        <w:rPr>
          <w:rFonts w:asciiTheme="majorBidi" w:hAnsiTheme="majorBidi" w:cstheme="majorBidi"/>
          <w:sz w:val="24"/>
          <w:szCs w:val="24"/>
        </w:rPr>
      </w:pPr>
    </w:p>
    <w:p w14:paraId="2EF0ADFE" w14:textId="77777777" w:rsidR="00E34170" w:rsidRDefault="00E34170" w:rsidP="0031118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If you could </w:t>
      </w:r>
      <w:proofErr w:type="gramStart"/>
      <w:r>
        <w:rPr>
          <w:rFonts w:asciiTheme="majorBidi" w:hAnsiTheme="majorBidi" w:cstheme="majorBidi"/>
          <w:sz w:val="24"/>
          <w:szCs w:val="24"/>
        </w:rPr>
        <w:t>observe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the countries </w:t>
      </w:r>
    </w:p>
    <w:p w14:paraId="66814ACA" w14:textId="0A4B8DB0" w:rsidR="00E34170" w:rsidRDefault="00E34170" w:rsidP="00E3417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E34170">
        <w:rPr>
          <w:rFonts w:asciiTheme="majorBidi" w:hAnsiTheme="majorBidi" w:cstheme="majorBidi"/>
          <w:sz w:val="24"/>
          <w:szCs w:val="24"/>
        </w:rPr>
        <w:t>(Netherlands, Italy) takes the same kind of vaccines</w:t>
      </w:r>
    </w:p>
    <w:p w14:paraId="3697FAEA" w14:textId="6EF519FB" w:rsidR="00E34170" w:rsidRDefault="00E34170" w:rsidP="00E3417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(Canada, UK) </w:t>
      </w:r>
      <w:r w:rsidRPr="00E34170">
        <w:rPr>
          <w:rFonts w:asciiTheme="majorBidi" w:hAnsiTheme="majorBidi" w:cstheme="majorBidi"/>
          <w:sz w:val="24"/>
          <w:szCs w:val="24"/>
        </w:rPr>
        <w:t>takes the same kind of vaccines</w:t>
      </w:r>
    </w:p>
    <w:p w14:paraId="00DEEED5" w14:textId="77777777" w:rsidR="00E34170" w:rsidRDefault="00E34170" w:rsidP="00E34170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</w:t>
      </w:r>
      <w:r w:rsidRPr="00E34170">
        <w:rPr>
          <w:rFonts w:asciiTheme="majorBidi" w:hAnsiTheme="majorBidi" w:cstheme="majorBidi"/>
          <w:sz w:val="24"/>
          <w:szCs w:val="24"/>
        </w:rPr>
        <w:t>Belgium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E34170">
        <w:rPr>
          <w:rFonts w:asciiTheme="majorBidi" w:hAnsiTheme="majorBidi" w:cstheme="majorBidi"/>
          <w:sz w:val="24"/>
          <w:szCs w:val="24"/>
        </w:rPr>
        <w:t>France</w:t>
      </w:r>
      <w:r>
        <w:rPr>
          <w:rFonts w:asciiTheme="majorBidi" w:hAnsiTheme="majorBidi" w:cstheme="majorBidi"/>
          <w:sz w:val="24"/>
          <w:szCs w:val="24"/>
        </w:rPr>
        <w:t xml:space="preserve">, </w:t>
      </w:r>
      <w:r w:rsidRPr="00E34170">
        <w:rPr>
          <w:rFonts w:asciiTheme="majorBidi" w:hAnsiTheme="majorBidi" w:cstheme="majorBidi"/>
          <w:sz w:val="24"/>
          <w:szCs w:val="24"/>
        </w:rPr>
        <w:t>Germany</w:t>
      </w:r>
      <w:r>
        <w:rPr>
          <w:rFonts w:asciiTheme="majorBidi" w:hAnsiTheme="majorBidi" w:cstheme="majorBidi"/>
          <w:sz w:val="24"/>
          <w:szCs w:val="24"/>
        </w:rPr>
        <w:t xml:space="preserve">) </w:t>
      </w:r>
      <w:r w:rsidRPr="00E34170">
        <w:rPr>
          <w:rFonts w:asciiTheme="majorBidi" w:hAnsiTheme="majorBidi" w:cstheme="majorBidi"/>
          <w:sz w:val="24"/>
          <w:szCs w:val="24"/>
        </w:rPr>
        <w:t>takes the same kind of vaccines</w:t>
      </w:r>
    </w:p>
    <w:p w14:paraId="0F8751BD" w14:textId="4061E92D" w:rsidR="00E34170" w:rsidRDefault="00E34170" w:rsidP="00E34170">
      <w:p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So ,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we should see same results among each group.</w:t>
      </w:r>
    </w:p>
    <w:p w14:paraId="1BB0D342" w14:textId="4F189A36" w:rsidR="00E34170" w:rsidRPr="00E34170" w:rsidRDefault="00E34170" w:rsidP="00E3417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E34170">
        <w:rPr>
          <w:rFonts w:asciiTheme="majorBidi" w:hAnsiTheme="majorBidi" w:cstheme="majorBidi"/>
          <w:b/>
          <w:bCs/>
          <w:sz w:val="24"/>
          <w:szCs w:val="24"/>
        </w:rPr>
        <w:t>For the second group:</w:t>
      </w:r>
    </w:p>
    <w:tbl>
      <w:tblPr>
        <w:tblStyle w:val="TableGrid"/>
        <w:tblW w:w="0" w:type="auto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ook w:val="04A0" w:firstRow="1" w:lastRow="0" w:firstColumn="1" w:lastColumn="0" w:noHBand="0" w:noVBand="1"/>
      </w:tblPr>
      <w:tblGrid>
        <w:gridCol w:w="2669"/>
        <w:gridCol w:w="8054"/>
      </w:tblGrid>
      <w:tr w:rsidR="00B0455E" w14:paraId="0943BF29" w14:textId="77777777" w:rsidTr="00B0455E">
        <w:tc>
          <w:tcPr>
            <w:tcW w:w="2669" w:type="dxa"/>
          </w:tcPr>
          <w:p w14:paraId="2346F33B" w14:textId="2F138A5B" w:rsidR="00B0455E" w:rsidRPr="00B0455E" w:rsidRDefault="00B0455E" w:rsidP="00B045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Country</w:t>
            </w:r>
          </w:p>
        </w:tc>
        <w:tc>
          <w:tcPr>
            <w:tcW w:w="8054" w:type="dxa"/>
          </w:tcPr>
          <w:p w14:paraId="73EDEA55" w14:textId="7DB57349" w:rsidR="00B0455E" w:rsidRPr="00B0455E" w:rsidRDefault="00B0455E" w:rsidP="00B0455E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Vaccination taken</w:t>
            </w:r>
          </w:p>
        </w:tc>
      </w:tr>
      <w:tr w:rsidR="00B0455E" w14:paraId="5C4076F5" w14:textId="77777777" w:rsidTr="00B0455E">
        <w:tc>
          <w:tcPr>
            <w:tcW w:w="2669" w:type="dxa"/>
          </w:tcPr>
          <w:p w14:paraId="3E8AA52A" w14:textId="47C811E6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Egypt</w:t>
            </w:r>
          </w:p>
        </w:tc>
        <w:tc>
          <w:tcPr>
            <w:tcW w:w="8054" w:type="dxa"/>
          </w:tcPr>
          <w:p w14:paraId="67EF23E2" w14:textId="0BE36E72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0455E">
              <w:rPr>
                <w:rFonts w:asciiTheme="majorBidi" w:hAnsiTheme="majorBidi" w:cstheme="majorBidi"/>
                <w:sz w:val="24"/>
                <w:szCs w:val="24"/>
              </w:rPr>
              <w:t>Johnson&amp;Johnson</w:t>
            </w:r>
            <w:proofErr w:type="spellEnd"/>
            <w:r w:rsidRPr="00B0455E">
              <w:rPr>
                <w:rFonts w:asciiTheme="majorBidi" w:hAnsiTheme="majorBidi" w:cstheme="majorBidi"/>
                <w:sz w:val="24"/>
                <w:szCs w:val="24"/>
              </w:rPr>
              <w:t>, Oxford/AstraZeneca, Pfizer/BioNTech, Sinopharm/Beijing, Sinovac, Sputnik V</w:t>
            </w:r>
          </w:p>
        </w:tc>
      </w:tr>
      <w:tr w:rsidR="00B0455E" w14:paraId="17A43402" w14:textId="77777777" w:rsidTr="00B0455E">
        <w:tc>
          <w:tcPr>
            <w:tcW w:w="2669" w:type="dxa"/>
          </w:tcPr>
          <w:p w14:paraId="30207763" w14:textId="0336F9C4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Cape Verde</w:t>
            </w:r>
          </w:p>
        </w:tc>
        <w:tc>
          <w:tcPr>
            <w:tcW w:w="8054" w:type="dxa"/>
          </w:tcPr>
          <w:p w14:paraId="6890D765" w14:textId="219F59B0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Moderna, Oxford/AstraZeneca, Pfizer/BioNTech, Sinopharm/Beijing</w:t>
            </w:r>
          </w:p>
        </w:tc>
      </w:tr>
      <w:tr w:rsidR="00B0455E" w14:paraId="2922FE4F" w14:textId="77777777" w:rsidTr="00B0455E">
        <w:tc>
          <w:tcPr>
            <w:tcW w:w="2669" w:type="dxa"/>
          </w:tcPr>
          <w:p w14:paraId="116BDCF0" w14:textId="1DF2266E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Djibouti</w:t>
            </w:r>
          </w:p>
        </w:tc>
        <w:tc>
          <w:tcPr>
            <w:tcW w:w="8054" w:type="dxa"/>
          </w:tcPr>
          <w:p w14:paraId="72079D1B" w14:textId="61097529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0455E">
              <w:rPr>
                <w:rFonts w:asciiTheme="majorBidi" w:hAnsiTheme="majorBidi" w:cstheme="majorBidi"/>
                <w:sz w:val="24"/>
                <w:szCs w:val="24"/>
              </w:rPr>
              <w:t>Johnson&amp;Johnson</w:t>
            </w:r>
            <w:proofErr w:type="spellEnd"/>
            <w:r w:rsidRPr="00B0455E">
              <w:rPr>
                <w:rFonts w:asciiTheme="majorBidi" w:hAnsiTheme="majorBidi" w:cstheme="majorBidi"/>
                <w:sz w:val="24"/>
                <w:szCs w:val="24"/>
              </w:rPr>
              <w:t>, Oxford/AstraZeneca, Pfizer/BioNTech, Sinopharm/Beijing, Sinovac, Sputnik V</w:t>
            </w:r>
          </w:p>
        </w:tc>
      </w:tr>
      <w:tr w:rsidR="00B0455E" w14:paraId="1A6D0F39" w14:textId="77777777" w:rsidTr="00B0455E">
        <w:tc>
          <w:tcPr>
            <w:tcW w:w="2669" w:type="dxa"/>
          </w:tcPr>
          <w:p w14:paraId="3E82ECF3" w14:textId="67AF007E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Guatemala</w:t>
            </w:r>
          </w:p>
        </w:tc>
        <w:tc>
          <w:tcPr>
            <w:tcW w:w="8054" w:type="dxa"/>
          </w:tcPr>
          <w:p w14:paraId="3FC8EE5C" w14:textId="22247309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Moderna, Oxford/AstraZeneca</w:t>
            </w:r>
          </w:p>
        </w:tc>
      </w:tr>
      <w:tr w:rsidR="00B0455E" w14:paraId="525216BD" w14:textId="77777777" w:rsidTr="00B0455E">
        <w:tc>
          <w:tcPr>
            <w:tcW w:w="2669" w:type="dxa"/>
          </w:tcPr>
          <w:p w14:paraId="64EDC257" w14:textId="07608CF1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Paraguay</w:t>
            </w:r>
          </w:p>
        </w:tc>
        <w:tc>
          <w:tcPr>
            <w:tcW w:w="8054" w:type="dxa"/>
          </w:tcPr>
          <w:p w14:paraId="10456C22" w14:textId="4E730585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0455E">
              <w:rPr>
                <w:rFonts w:asciiTheme="majorBidi" w:hAnsiTheme="majorBidi" w:cstheme="majorBidi"/>
                <w:sz w:val="24"/>
                <w:szCs w:val="24"/>
              </w:rPr>
              <w:t>Covaxin</w:t>
            </w:r>
            <w:proofErr w:type="spellEnd"/>
            <w:r w:rsidRPr="00B0455E">
              <w:rPr>
                <w:rFonts w:asciiTheme="majorBidi" w:hAnsiTheme="majorBidi" w:cstheme="majorBidi"/>
                <w:sz w:val="24"/>
                <w:szCs w:val="24"/>
              </w:rPr>
              <w:t>, Moderna, Oxford/AstraZeneca, Pfizer/BioNTech, Sinopharm/Beijing, Sinovac, Sputnik V</w:t>
            </w:r>
          </w:p>
        </w:tc>
      </w:tr>
      <w:tr w:rsidR="00B0455E" w14:paraId="7BF35B17" w14:textId="77777777" w:rsidTr="00B0455E">
        <w:tc>
          <w:tcPr>
            <w:tcW w:w="2669" w:type="dxa"/>
          </w:tcPr>
          <w:p w14:paraId="323F27F4" w14:textId="3E7AE7EE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Guyana</w:t>
            </w:r>
          </w:p>
        </w:tc>
        <w:tc>
          <w:tcPr>
            <w:tcW w:w="8054" w:type="dxa"/>
          </w:tcPr>
          <w:p w14:paraId="3BEC8692" w14:textId="11A71993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Oxford/AstraZeneca, Sputnik V</w:t>
            </w:r>
          </w:p>
        </w:tc>
      </w:tr>
      <w:tr w:rsidR="00B0455E" w14:paraId="0A7D2A6E" w14:textId="77777777" w:rsidTr="00B0455E">
        <w:tc>
          <w:tcPr>
            <w:tcW w:w="2669" w:type="dxa"/>
          </w:tcPr>
          <w:p w14:paraId="41FA6935" w14:textId="63F38DAB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Iran</w:t>
            </w:r>
          </w:p>
        </w:tc>
        <w:tc>
          <w:tcPr>
            <w:tcW w:w="8054" w:type="dxa"/>
          </w:tcPr>
          <w:p w14:paraId="3EA2E6CD" w14:textId="64C7D5EA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0455E">
              <w:rPr>
                <w:rFonts w:asciiTheme="majorBidi" w:hAnsiTheme="majorBidi" w:cstheme="majorBidi"/>
                <w:sz w:val="24"/>
                <w:szCs w:val="24"/>
              </w:rPr>
              <w:t>COVIran</w:t>
            </w:r>
            <w:proofErr w:type="spellEnd"/>
            <w:r w:rsidRPr="00B0455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proofErr w:type="spellStart"/>
            <w:r w:rsidRPr="00B0455E">
              <w:rPr>
                <w:rFonts w:asciiTheme="majorBidi" w:hAnsiTheme="majorBidi" w:cstheme="majorBidi"/>
                <w:sz w:val="24"/>
                <w:szCs w:val="24"/>
              </w:rPr>
              <w:t>Barekat</w:t>
            </w:r>
            <w:proofErr w:type="spellEnd"/>
            <w:r w:rsidRPr="00B0455E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proofErr w:type="spellStart"/>
            <w:r w:rsidRPr="00B0455E">
              <w:rPr>
                <w:rFonts w:asciiTheme="majorBidi" w:hAnsiTheme="majorBidi" w:cstheme="majorBidi"/>
                <w:sz w:val="24"/>
                <w:szCs w:val="24"/>
              </w:rPr>
              <w:t>Covaxin</w:t>
            </w:r>
            <w:proofErr w:type="spellEnd"/>
            <w:r w:rsidRPr="00B0455E">
              <w:rPr>
                <w:rFonts w:asciiTheme="majorBidi" w:hAnsiTheme="majorBidi" w:cstheme="majorBidi"/>
                <w:sz w:val="24"/>
                <w:szCs w:val="24"/>
              </w:rPr>
              <w:t>, Oxford/AstraZeneca, Sinopharm/Beijing, Soberana02, Sputnik V</w:t>
            </w:r>
          </w:p>
        </w:tc>
      </w:tr>
      <w:tr w:rsidR="00B0455E" w14:paraId="6B0BA889" w14:textId="77777777" w:rsidTr="00B0455E">
        <w:tc>
          <w:tcPr>
            <w:tcW w:w="2669" w:type="dxa"/>
          </w:tcPr>
          <w:p w14:paraId="7ED17D46" w14:textId="56210CE6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r w:rsidRPr="00B0455E">
              <w:rPr>
                <w:rFonts w:asciiTheme="majorBidi" w:hAnsiTheme="majorBidi" w:cstheme="majorBidi"/>
                <w:sz w:val="24"/>
                <w:szCs w:val="24"/>
              </w:rPr>
              <w:t>Philippines</w:t>
            </w:r>
          </w:p>
        </w:tc>
        <w:tc>
          <w:tcPr>
            <w:tcW w:w="8054" w:type="dxa"/>
          </w:tcPr>
          <w:p w14:paraId="45BFD2ED" w14:textId="65EC91B1" w:rsidR="00B0455E" w:rsidRDefault="00B0455E" w:rsidP="00311187">
            <w:pPr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 w:rsidRPr="00B0455E">
              <w:rPr>
                <w:rFonts w:asciiTheme="majorBidi" w:hAnsiTheme="majorBidi" w:cstheme="majorBidi"/>
                <w:sz w:val="24"/>
                <w:szCs w:val="24"/>
              </w:rPr>
              <w:t>Johnson&amp;Johnson</w:t>
            </w:r>
            <w:proofErr w:type="spellEnd"/>
            <w:r w:rsidRPr="00B0455E">
              <w:rPr>
                <w:rFonts w:asciiTheme="majorBidi" w:hAnsiTheme="majorBidi" w:cstheme="majorBidi"/>
                <w:sz w:val="24"/>
                <w:szCs w:val="24"/>
              </w:rPr>
              <w:t>, Moderna, Oxford/AstraZeneca, Pfizer/BioNTech, Sinopharm/Beijing, Sinovac, Sputnik V</w:t>
            </w:r>
          </w:p>
        </w:tc>
      </w:tr>
    </w:tbl>
    <w:p w14:paraId="6E2F4A35" w14:textId="77777777" w:rsidR="00B0455E" w:rsidRDefault="00B0455E" w:rsidP="00B0455E">
      <w:pPr>
        <w:rPr>
          <w:rFonts w:asciiTheme="majorBidi" w:hAnsiTheme="majorBidi" w:cstheme="majorBidi"/>
          <w:sz w:val="24"/>
          <w:szCs w:val="24"/>
        </w:rPr>
      </w:pPr>
    </w:p>
    <w:p w14:paraId="6080F167" w14:textId="1C4CC337" w:rsidR="00B0455E" w:rsidRDefault="00B0455E" w:rsidP="00B0455E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If you could observe, the countries </w:t>
      </w:r>
    </w:p>
    <w:p w14:paraId="744C833C" w14:textId="6E076C19" w:rsidR="00B0455E" w:rsidRDefault="00B0455E" w:rsidP="00B0455E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(</w:t>
      </w:r>
      <w:r w:rsidRPr="00B0455E">
        <w:rPr>
          <w:rFonts w:asciiTheme="majorBidi" w:hAnsiTheme="majorBidi" w:cstheme="majorBidi"/>
          <w:sz w:val="24"/>
          <w:szCs w:val="24"/>
        </w:rPr>
        <w:t>Egypt</w:t>
      </w:r>
      <w:r>
        <w:rPr>
          <w:rFonts w:asciiTheme="majorBidi" w:hAnsiTheme="majorBidi" w:cstheme="majorBidi"/>
          <w:sz w:val="24"/>
          <w:szCs w:val="24"/>
        </w:rPr>
        <w:t>,</w:t>
      </w:r>
      <w:r w:rsidRPr="00B0455E">
        <w:rPr>
          <w:rFonts w:asciiTheme="majorBidi" w:hAnsiTheme="majorBidi" w:cstheme="majorBidi"/>
          <w:sz w:val="24"/>
          <w:szCs w:val="24"/>
        </w:rPr>
        <w:t xml:space="preserve"> Djibouti</w:t>
      </w:r>
      <w:r>
        <w:rPr>
          <w:rFonts w:asciiTheme="majorBidi" w:hAnsiTheme="majorBidi" w:cstheme="majorBidi"/>
          <w:sz w:val="24"/>
          <w:szCs w:val="24"/>
        </w:rPr>
        <w:t xml:space="preserve">) </w:t>
      </w:r>
      <w:r w:rsidR="00A52D11">
        <w:rPr>
          <w:rFonts w:asciiTheme="majorBidi" w:hAnsiTheme="majorBidi" w:cstheme="majorBidi"/>
          <w:sz w:val="24"/>
          <w:szCs w:val="24"/>
        </w:rPr>
        <w:t>takes the same kind of vaccines</w:t>
      </w:r>
    </w:p>
    <w:p w14:paraId="2DCAF8F7" w14:textId="77777777" w:rsidR="00A52D11" w:rsidRPr="00A52D11" w:rsidRDefault="00A52D11" w:rsidP="00A52D11">
      <w:pPr>
        <w:rPr>
          <w:rFonts w:asciiTheme="majorBidi" w:hAnsiTheme="majorBidi" w:cstheme="majorBidi"/>
          <w:sz w:val="24"/>
          <w:szCs w:val="24"/>
        </w:rPr>
      </w:pPr>
    </w:p>
    <w:p w14:paraId="018E8452" w14:textId="77777777" w:rsidR="00B0455E" w:rsidRDefault="00B0455E" w:rsidP="00311187">
      <w:pPr>
        <w:rPr>
          <w:rFonts w:asciiTheme="majorBidi" w:hAnsiTheme="majorBidi" w:cstheme="majorBidi"/>
          <w:sz w:val="24"/>
          <w:szCs w:val="24"/>
        </w:rPr>
      </w:pPr>
    </w:p>
    <w:p w14:paraId="714AF244" w14:textId="77777777" w:rsidR="00B0455E" w:rsidRDefault="00B0455E" w:rsidP="00311187">
      <w:pPr>
        <w:rPr>
          <w:rFonts w:asciiTheme="majorBidi" w:hAnsiTheme="majorBidi" w:cstheme="majorBidi"/>
          <w:sz w:val="24"/>
          <w:szCs w:val="24"/>
        </w:rPr>
      </w:pPr>
    </w:p>
    <w:p w14:paraId="08597F12" w14:textId="633D180E" w:rsidR="0040777E" w:rsidRDefault="0040777E" w:rsidP="0031118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We concluded the following from the graphs we draw using excel.</w:t>
      </w:r>
    </w:p>
    <w:p w14:paraId="7F164F24" w14:textId="0EB06712" w:rsidR="0040777E" w:rsidRDefault="0040777E" w:rsidP="00311187">
      <w:pPr>
        <w:rPr>
          <w:rFonts w:asciiTheme="majorBidi" w:hAnsiTheme="majorBidi" w:cstheme="majorBidi"/>
          <w:b/>
          <w:bCs/>
          <w:sz w:val="24"/>
          <w:szCs w:val="24"/>
        </w:rPr>
      </w:pPr>
      <w:r w:rsidRPr="00A52D11">
        <w:rPr>
          <w:rFonts w:asciiTheme="majorBidi" w:hAnsiTheme="majorBidi" w:cstheme="majorBidi"/>
          <w:b/>
          <w:bCs/>
          <w:sz w:val="24"/>
          <w:szCs w:val="24"/>
        </w:rPr>
        <w:t>For the first group</w:t>
      </w:r>
      <w:r w:rsidR="00A52D11">
        <w:rPr>
          <w:rFonts w:asciiTheme="majorBidi" w:hAnsiTheme="majorBidi" w:cstheme="majorBidi"/>
          <w:b/>
          <w:bCs/>
          <w:sz w:val="24"/>
          <w:szCs w:val="24"/>
        </w:rPr>
        <w:t>:</w:t>
      </w:r>
    </w:p>
    <w:p w14:paraId="2566B4E2" w14:textId="6DB77F4D" w:rsidR="00083C9A" w:rsidRDefault="00083C9A" w:rsidP="00083C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83C9A">
        <w:rPr>
          <w:rFonts w:asciiTheme="majorBidi" w:hAnsiTheme="majorBidi" w:cstheme="majorBidi"/>
          <w:b/>
          <w:bCs/>
          <w:sz w:val="24"/>
          <w:szCs w:val="24"/>
        </w:rPr>
        <w:t>USA</w:t>
      </w:r>
      <w:r w:rsidRPr="00083C9A">
        <w:rPr>
          <w:rFonts w:asciiTheme="majorBidi" w:hAnsiTheme="majorBidi" w:cstheme="majorBidi"/>
          <w:sz w:val="24"/>
          <w:szCs w:val="24"/>
        </w:rPr>
        <w:t>: inversely proportional through first 3 months then directly proportional</w:t>
      </w:r>
    </w:p>
    <w:p w14:paraId="339B944D" w14:textId="33DB29D5" w:rsidR="00083C9A" w:rsidRDefault="00083C9A" w:rsidP="00083C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83C9A">
        <w:rPr>
          <w:rFonts w:asciiTheme="majorBidi" w:hAnsiTheme="majorBidi" w:cstheme="majorBidi"/>
          <w:b/>
          <w:bCs/>
          <w:sz w:val="24"/>
          <w:szCs w:val="24"/>
        </w:rPr>
        <w:t>Australia</w:t>
      </w:r>
      <w:r w:rsidRPr="00083C9A">
        <w:rPr>
          <w:rFonts w:asciiTheme="majorBidi" w:hAnsiTheme="majorBidi" w:cstheme="majorBidi"/>
          <w:sz w:val="24"/>
          <w:szCs w:val="24"/>
        </w:rPr>
        <w:t>: directly proportional all the way down</w:t>
      </w:r>
    </w:p>
    <w:p w14:paraId="79E092FD" w14:textId="6D9B6597" w:rsidR="00083C9A" w:rsidRDefault="00083C9A" w:rsidP="00083C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83C9A">
        <w:rPr>
          <w:rFonts w:asciiTheme="majorBidi" w:hAnsiTheme="majorBidi" w:cstheme="majorBidi"/>
          <w:b/>
          <w:bCs/>
          <w:sz w:val="24"/>
          <w:szCs w:val="24"/>
        </w:rPr>
        <w:t>Netherlands</w:t>
      </w:r>
      <w:r w:rsidRPr="00083C9A">
        <w:rPr>
          <w:rFonts w:asciiTheme="majorBidi" w:hAnsiTheme="majorBidi" w:cstheme="majorBidi"/>
          <w:sz w:val="24"/>
          <w:szCs w:val="24"/>
        </w:rPr>
        <w:t>: no relation</w:t>
      </w:r>
    </w:p>
    <w:p w14:paraId="7D954B9C" w14:textId="23809682" w:rsidR="00083C9A" w:rsidRDefault="00083C9A" w:rsidP="00083C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83C9A">
        <w:rPr>
          <w:rFonts w:asciiTheme="majorBidi" w:hAnsiTheme="majorBidi" w:cstheme="majorBidi"/>
          <w:b/>
          <w:bCs/>
          <w:sz w:val="24"/>
          <w:szCs w:val="24"/>
        </w:rPr>
        <w:t>Italy:</w:t>
      </w:r>
      <w:r w:rsidRPr="00083C9A">
        <w:rPr>
          <w:rFonts w:asciiTheme="majorBidi" w:hAnsiTheme="majorBidi" w:cstheme="majorBidi"/>
          <w:sz w:val="24"/>
          <w:szCs w:val="24"/>
        </w:rPr>
        <w:t xml:space="preserve"> inversely proportional all the way down</w:t>
      </w:r>
    </w:p>
    <w:p w14:paraId="2FB4186C" w14:textId="0CCA5C61" w:rsidR="00083C9A" w:rsidRPr="00083C9A" w:rsidRDefault="00083C9A" w:rsidP="00083C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83C9A">
        <w:rPr>
          <w:rFonts w:asciiTheme="majorBidi" w:hAnsiTheme="majorBidi" w:cstheme="majorBidi"/>
          <w:b/>
          <w:bCs/>
          <w:sz w:val="24"/>
          <w:szCs w:val="24"/>
        </w:rPr>
        <w:t>Canada:</w:t>
      </w:r>
      <w:r w:rsidRPr="00083C9A">
        <w:rPr>
          <w:rFonts w:asciiTheme="majorBidi" w:hAnsiTheme="majorBidi" w:cstheme="majorBidi"/>
          <w:sz w:val="24"/>
          <w:szCs w:val="24"/>
        </w:rPr>
        <w:t xml:space="preserve"> inversely proportional between months 6 to 8 in 2021, other than that no relation </w:t>
      </w:r>
    </w:p>
    <w:p w14:paraId="171AB745" w14:textId="48FEB1F5" w:rsidR="00083C9A" w:rsidRPr="00083C9A" w:rsidRDefault="00083C9A" w:rsidP="00083C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b/>
          <w:bCs/>
          <w:sz w:val="24"/>
          <w:szCs w:val="24"/>
        </w:rPr>
      </w:pPr>
      <w:r w:rsidRPr="00083C9A">
        <w:rPr>
          <w:rFonts w:asciiTheme="majorBidi" w:hAnsiTheme="majorBidi" w:cstheme="majorBidi"/>
          <w:b/>
          <w:bCs/>
          <w:sz w:val="24"/>
          <w:szCs w:val="24"/>
        </w:rPr>
        <w:t>UK: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083C9A">
        <w:rPr>
          <w:rFonts w:asciiTheme="majorBidi" w:hAnsiTheme="majorBidi" w:cstheme="majorBidi"/>
          <w:sz w:val="24"/>
          <w:szCs w:val="24"/>
        </w:rPr>
        <w:t>inversely proportional between months 1 to 5 in 2021 then directly proportional all the way down</w:t>
      </w:r>
    </w:p>
    <w:p w14:paraId="6DFDD350" w14:textId="547B261C" w:rsidR="00083C9A" w:rsidRDefault="00083C9A" w:rsidP="00083C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83C9A">
        <w:rPr>
          <w:rFonts w:asciiTheme="majorBidi" w:hAnsiTheme="majorBidi" w:cstheme="majorBidi"/>
          <w:b/>
          <w:bCs/>
          <w:sz w:val="24"/>
          <w:szCs w:val="24"/>
        </w:rPr>
        <w:t>Belgium:</w:t>
      </w:r>
      <w:r w:rsidRPr="00083C9A">
        <w:rPr>
          <w:rFonts w:asciiTheme="majorBidi" w:hAnsiTheme="majorBidi" w:cstheme="majorBidi"/>
          <w:sz w:val="24"/>
          <w:szCs w:val="24"/>
        </w:rPr>
        <w:t xml:space="preserve"> no relation but we can say it decreased the peaks of the waves</w:t>
      </w:r>
    </w:p>
    <w:p w14:paraId="7CF44FC8" w14:textId="77777777" w:rsidR="00083C9A" w:rsidRPr="00083C9A" w:rsidRDefault="00083C9A" w:rsidP="00083C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83C9A">
        <w:rPr>
          <w:rFonts w:asciiTheme="majorBidi" w:hAnsiTheme="majorBidi" w:cstheme="majorBidi"/>
          <w:b/>
          <w:bCs/>
          <w:sz w:val="24"/>
          <w:szCs w:val="24"/>
        </w:rPr>
        <w:t>France:</w:t>
      </w:r>
      <w:r w:rsidRPr="00083C9A">
        <w:rPr>
          <w:rFonts w:asciiTheme="majorBidi" w:hAnsiTheme="majorBidi" w:cstheme="majorBidi"/>
          <w:sz w:val="24"/>
          <w:szCs w:val="24"/>
        </w:rPr>
        <w:t xml:space="preserve"> no relation but it decreased the peaks of the waves</w:t>
      </w:r>
    </w:p>
    <w:p w14:paraId="3644D16C" w14:textId="77777777" w:rsidR="00083C9A" w:rsidRPr="00083C9A" w:rsidRDefault="00083C9A" w:rsidP="00083C9A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 w:rsidRPr="00083C9A">
        <w:rPr>
          <w:rFonts w:asciiTheme="majorBidi" w:hAnsiTheme="majorBidi" w:cstheme="majorBidi"/>
          <w:b/>
          <w:bCs/>
          <w:sz w:val="24"/>
          <w:szCs w:val="24"/>
        </w:rPr>
        <w:t>Germany:</w:t>
      </w:r>
      <w:r w:rsidRPr="00083C9A">
        <w:rPr>
          <w:rFonts w:asciiTheme="majorBidi" w:hAnsiTheme="majorBidi" w:cstheme="majorBidi"/>
          <w:sz w:val="24"/>
          <w:szCs w:val="24"/>
        </w:rPr>
        <w:t xml:space="preserve"> we can say inversely proportional between months 5 to 8 in 2021, then it decreased the values of the peaks of waves</w:t>
      </w:r>
    </w:p>
    <w:p w14:paraId="7DBC60C6" w14:textId="53699037" w:rsidR="00A52D11" w:rsidRPr="00083C9A" w:rsidRDefault="00083C9A" w:rsidP="00311187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For the second grou</w:t>
      </w:r>
      <w:r w:rsidR="00621665">
        <w:rPr>
          <w:rFonts w:asciiTheme="majorBidi" w:hAnsiTheme="majorBidi" w:cstheme="majorBidi"/>
          <w:b/>
          <w:bCs/>
          <w:sz w:val="24"/>
          <w:szCs w:val="24"/>
        </w:rPr>
        <w:t>p</w:t>
      </w:r>
    </w:p>
    <w:p w14:paraId="123CCF1D" w14:textId="57928219" w:rsidR="0040777E" w:rsidRDefault="004C5898" w:rsidP="004C589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C5898">
        <w:rPr>
          <w:rFonts w:asciiTheme="majorBidi" w:hAnsiTheme="majorBidi" w:cstheme="majorBidi"/>
          <w:b/>
          <w:bCs/>
          <w:sz w:val="24"/>
          <w:szCs w:val="24"/>
        </w:rPr>
        <w:t>Egypt:</w:t>
      </w:r>
      <w:r w:rsidRPr="004C5898">
        <w:rPr>
          <w:rFonts w:asciiTheme="majorBidi" w:hAnsiTheme="majorBidi" w:cstheme="majorBidi"/>
          <w:sz w:val="24"/>
          <w:szCs w:val="24"/>
        </w:rPr>
        <w:t xml:space="preserve"> inversely proportional between months 1 to 7 then no </w:t>
      </w:r>
      <w:proofErr w:type="gramStart"/>
      <w:r w:rsidRPr="004C5898">
        <w:rPr>
          <w:rFonts w:asciiTheme="majorBidi" w:hAnsiTheme="majorBidi" w:cstheme="majorBidi"/>
          <w:sz w:val="24"/>
          <w:szCs w:val="24"/>
        </w:rPr>
        <w:t>relation ,</w:t>
      </w:r>
      <w:proofErr w:type="gramEnd"/>
      <w:r w:rsidRPr="004C5898">
        <w:rPr>
          <w:rFonts w:asciiTheme="majorBidi" w:hAnsiTheme="majorBidi" w:cstheme="majorBidi"/>
          <w:sz w:val="24"/>
          <w:szCs w:val="24"/>
        </w:rPr>
        <w:t xml:space="preserve"> also it didn't decrease the peak of the waves</w:t>
      </w:r>
    </w:p>
    <w:p w14:paraId="2A95CE5A" w14:textId="58FF9832" w:rsidR="004C5898" w:rsidRDefault="004C5898" w:rsidP="004C589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C5898">
        <w:rPr>
          <w:rFonts w:asciiTheme="majorBidi" w:hAnsiTheme="majorBidi" w:cstheme="majorBidi"/>
          <w:b/>
          <w:bCs/>
          <w:sz w:val="24"/>
          <w:szCs w:val="24"/>
        </w:rPr>
        <w:t>Djibouti:</w:t>
      </w:r>
      <w:r w:rsidRPr="004C5898">
        <w:rPr>
          <w:rFonts w:asciiTheme="majorBidi" w:hAnsiTheme="majorBidi" w:cstheme="majorBidi"/>
          <w:sz w:val="24"/>
          <w:szCs w:val="24"/>
        </w:rPr>
        <w:t xml:space="preserve"> no relation as not enough data</w:t>
      </w:r>
    </w:p>
    <w:p w14:paraId="607E97DE" w14:textId="547446E3" w:rsidR="004C5898" w:rsidRDefault="004C5898" w:rsidP="004C589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C5898">
        <w:rPr>
          <w:rFonts w:asciiTheme="majorBidi" w:hAnsiTheme="majorBidi" w:cstheme="majorBidi"/>
          <w:b/>
          <w:bCs/>
          <w:sz w:val="24"/>
          <w:szCs w:val="24"/>
        </w:rPr>
        <w:t>Cape Verde:</w:t>
      </w:r>
      <w:r w:rsidRPr="004C5898">
        <w:rPr>
          <w:rFonts w:asciiTheme="majorBidi" w:hAnsiTheme="majorBidi" w:cstheme="majorBidi"/>
          <w:sz w:val="24"/>
          <w:szCs w:val="24"/>
        </w:rPr>
        <w:t xml:space="preserve"> no relation, but it decreased the peaks of the waves</w:t>
      </w:r>
    </w:p>
    <w:p w14:paraId="0BD058F8" w14:textId="3BC20C68" w:rsidR="004C5898" w:rsidRDefault="004C5898" w:rsidP="004C589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C5898">
        <w:rPr>
          <w:rFonts w:asciiTheme="majorBidi" w:hAnsiTheme="majorBidi" w:cstheme="majorBidi"/>
          <w:b/>
          <w:bCs/>
          <w:sz w:val="24"/>
          <w:szCs w:val="24"/>
        </w:rPr>
        <w:t>Guatemala:</w:t>
      </w:r>
      <w:r w:rsidRPr="004C5898">
        <w:rPr>
          <w:rFonts w:asciiTheme="majorBidi" w:hAnsiTheme="majorBidi" w:cstheme="majorBidi"/>
          <w:sz w:val="24"/>
          <w:szCs w:val="24"/>
        </w:rPr>
        <w:t xml:space="preserve"> no </w:t>
      </w:r>
      <w:proofErr w:type="gramStart"/>
      <w:r w:rsidRPr="004C5898">
        <w:rPr>
          <w:rFonts w:asciiTheme="majorBidi" w:hAnsiTheme="majorBidi" w:cstheme="majorBidi"/>
          <w:sz w:val="24"/>
          <w:szCs w:val="24"/>
        </w:rPr>
        <w:t>relation ,</w:t>
      </w:r>
      <w:proofErr w:type="gramEnd"/>
      <w:r w:rsidRPr="004C5898">
        <w:rPr>
          <w:rFonts w:asciiTheme="majorBidi" w:hAnsiTheme="majorBidi" w:cstheme="majorBidi"/>
          <w:sz w:val="24"/>
          <w:szCs w:val="24"/>
        </w:rPr>
        <w:t xml:space="preserve"> also it didn't decrease the peak of the waves</w:t>
      </w:r>
    </w:p>
    <w:p w14:paraId="1E62B60B" w14:textId="5E61F626" w:rsidR="004C5898" w:rsidRDefault="004C5898" w:rsidP="004C589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C5898">
        <w:rPr>
          <w:rFonts w:asciiTheme="majorBidi" w:hAnsiTheme="majorBidi" w:cstheme="majorBidi"/>
          <w:b/>
          <w:bCs/>
          <w:sz w:val="24"/>
          <w:szCs w:val="24"/>
        </w:rPr>
        <w:t>Paraguay:</w:t>
      </w:r>
      <w:r w:rsidRPr="004C5898">
        <w:rPr>
          <w:rFonts w:asciiTheme="majorBidi" w:hAnsiTheme="majorBidi" w:cstheme="majorBidi"/>
          <w:sz w:val="24"/>
          <w:szCs w:val="24"/>
        </w:rPr>
        <w:t xml:space="preserve"> inversely proportional all the way down</w:t>
      </w:r>
    </w:p>
    <w:p w14:paraId="6F2CEE49" w14:textId="016FA2F6" w:rsidR="004C5898" w:rsidRDefault="004C5898" w:rsidP="004C589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C5898">
        <w:rPr>
          <w:rFonts w:asciiTheme="majorBidi" w:hAnsiTheme="majorBidi" w:cstheme="majorBidi"/>
          <w:b/>
          <w:bCs/>
          <w:sz w:val="24"/>
          <w:szCs w:val="24"/>
        </w:rPr>
        <w:t>Guyana:</w:t>
      </w:r>
      <w:r w:rsidRPr="004C5898">
        <w:rPr>
          <w:rFonts w:asciiTheme="majorBidi" w:hAnsiTheme="majorBidi" w:cstheme="majorBidi"/>
          <w:sz w:val="24"/>
          <w:szCs w:val="24"/>
        </w:rPr>
        <w:t xml:space="preserve"> no relation</w:t>
      </w:r>
    </w:p>
    <w:p w14:paraId="32CB72F0" w14:textId="38BB98F1" w:rsidR="004C5898" w:rsidRDefault="004C5898" w:rsidP="004C589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4C5898">
        <w:rPr>
          <w:rFonts w:asciiTheme="majorBidi" w:hAnsiTheme="majorBidi" w:cstheme="majorBidi"/>
          <w:b/>
          <w:bCs/>
          <w:sz w:val="24"/>
          <w:szCs w:val="24"/>
        </w:rPr>
        <w:t>Iran:</w:t>
      </w:r>
      <w:r w:rsidRPr="004C5898">
        <w:rPr>
          <w:rFonts w:asciiTheme="majorBidi" w:hAnsiTheme="majorBidi" w:cstheme="majorBidi"/>
          <w:sz w:val="24"/>
          <w:szCs w:val="24"/>
        </w:rPr>
        <w:t xml:space="preserve"> hard to tell but we can say </w:t>
      </w:r>
      <w:r w:rsidR="00AA1641" w:rsidRPr="004C5898">
        <w:rPr>
          <w:rFonts w:asciiTheme="majorBidi" w:hAnsiTheme="majorBidi" w:cstheme="majorBidi"/>
          <w:sz w:val="24"/>
          <w:szCs w:val="24"/>
        </w:rPr>
        <w:t>inversely</w:t>
      </w:r>
      <w:r w:rsidRPr="004C5898">
        <w:rPr>
          <w:rFonts w:asciiTheme="majorBidi" w:hAnsiTheme="majorBidi" w:cstheme="majorBidi"/>
          <w:sz w:val="24"/>
          <w:szCs w:val="24"/>
        </w:rPr>
        <w:t xml:space="preserve"> proportional between mont</w:t>
      </w:r>
      <w:r>
        <w:rPr>
          <w:rFonts w:asciiTheme="majorBidi" w:hAnsiTheme="majorBidi" w:cstheme="majorBidi"/>
          <w:sz w:val="24"/>
          <w:szCs w:val="24"/>
        </w:rPr>
        <w:t>h</w:t>
      </w:r>
      <w:r w:rsidRPr="004C5898">
        <w:rPr>
          <w:rFonts w:asciiTheme="majorBidi" w:hAnsiTheme="majorBidi" w:cstheme="majorBidi"/>
          <w:sz w:val="24"/>
          <w:szCs w:val="24"/>
        </w:rPr>
        <w:t>s 8 to 10</w:t>
      </w:r>
    </w:p>
    <w:p w14:paraId="32905344" w14:textId="14A8F6B8" w:rsidR="004C5898" w:rsidRPr="004C5898" w:rsidRDefault="00085D34" w:rsidP="004C5898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085D34">
        <w:rPr>
          <w:rFonts w:asciiTheme="majorBidi" w:hAnsiTheme="majorBidi" w:cstheme="majorBidi"/>
          <w:b/>
          <w:bCs/>
          <w:sz w:val="24"/>
          <w:szCs w:val="24"/>
        </w:rPr>
        <w:t>Philippines:</w:t>
      </w:r>
      <w:r w:rsidRPr="00085D34">
        <w:rPr>
          <w:rFonts w:asciiTheme="majorBidi" w:hAnsiTheme="majorBidi" w:cstheme="majorBidi"/>
          <w:sz w:val="24"/>
          <w:szCs w:val="24"/>
        </w:rPr>
        <w:t xml:space="preserve"> no effect, even the peaks of the waves become higher</w:t>
      </w:r>
    </w:p>
    <w:p w14:paraId="6F9F7ADC" w14:textId="7E493916" w:rsidR="00311187" w:rsidRDefault="00311187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5A1FFF2C" w14:textId="77777777" w:rsidR="00962A2F" w:rsidRDefault="00962A2F" w:rsidP="00311187">
      <w:pPr>
        <w:rPr>
          <w:rFonts w:asciiTheme="majorBidi" w:hAnsiTheme="majorBidi" w:cstheme="majorBidi"/>
          <w:sz w:val="24"/>
          <w:szCs w:val="24"/>
          <w:lang w:val="en-TO"/>
        </w:rPr>
      </w:pPr>
    </w:p>
    <w:p w14:paraId="393EEA50" w14:textId="64ED0936" w:rsidR="00AA1641" w:rsidRDefault="00D058B0" w:rsidP="00311187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Conclusion: </w:t>
      </w:r>
      <w:r w:rsidR="00401BC7">
        <w:rPr>
          <w:rFonts w:asciiTheme="majorBidi" w:hAnsiTheme="majorBidi" w:cstheme="majorBidi"/>
          <w:sz w:val="24"/>
          <w:szCs w:val="24"/>
        </w:rPr>
        <w:t xml:space="preserve">in some countries, the vaccination doesn’t affect new cases </w:t>
      </w:r>
      <w:proofErr w:type="gramStart"/>
      <w:r w:rsidR="009A02AF">
        <w:rPr>
          <w:rFonts w:asciiTheme="majorBidi" w:hAnsiTheme="majorBidi" w:cstheme="majorBidi"/>
          <w:sz w:val="24"/>
          <w:szCs w:val="24"/>
        </w:rPr>
        <w:t>rate</w:t>
      </w:r>
      <w:proofErr w:type="gramEnd"/>
      <w:r w:rsidR="009A02AF">
        <w:rPr>
          <w:rFonts w:asciiTheme="majorBidi" w:hAnsiTheme="majorBidi" w:cstheme="majorBidi"/>
          <w:sz w:val="24"/>
          <w:szCs w:val="24"/>
        </w:rPr>
        <w:t xml:space="preserve"> </w:t>
      </w:r>
      <w:r w:rsidR="00401BC7">
        <w:rPr>
          <w:rFonts w:asciiTheme="majorBidi" w:hAnsiTheme="majorBidi" w:cstheme="majorBidi"/>
          <w:sz w:val="24"/>
          <w:szCs w:val="24"/>
        </w:rPr>
        <w:t xml:space="preserve">but it decreases the peaks of the next waves of COVID-19. in other </w:t>
      </w:r>
      <w:proofErr w:type="gramStart"/>
      <w:r w:rsidR="00401BC7">
        <w:rPr>
          <w:rFonts w:asciiTheme="majorBidi" w:hAnsiTheme="majorBidi" w:cstheme="majorBidi"/>
          <w:sz w:val="24"/>
          <w:szCs w:val="24"/>
        </w:rPr>
        <w:t>countries ,</w:t>
      </w:r>
      <w:proofErr w:type="gramEnd"/>
      <w:r w:rsidR="00401BC7">
        <w:rPr>
          <w:rFonts w:asciiTheme="majorBidi" w:hAnsiTheme="majorBidi" w:cstheme="majorBidi"/>
          <w:sz w:val="24"/>
          <w:szCs w:val="24"/>
        </w:rPr>
        <w:t xml:space="preserve"> the vaccination doesn’t have any effect on the rate of the </w:t>
      </w:r>
      <w:r w:rsidR="00401BC7">
        <w:rPr>
          <w:rFonts w:asciiTheme="majorBidi" w:hAnsiTheme="majorBidi" w:cstheme="majorBidi"/>
          <w:sz w:val="24"/>
          <w:szCs w:val="24"/>
        </w:rPr>
        <w:tab/>
        <w:t xml:space="preserve">          new cases , also </w:t>
      </w:r>
      <w:r w:rsidR="009A02AF">
        <w:rPr>
          <w:rFonts w:asciiTheme="majorBidi" w:hAnsiTheme="majorBidi" w:cstheme="majorBidi"/>
          <w:sz w:val="24"/>
          <w:szCs w:val="24"/>
        </w:rPr>
        <w:t xml:space="preserve">even the same vaccination effect differs from one country to another even if they </w:t>
      </w:r>
      <w:r w:rsidR="009A02AF">
        <w:rPr>
          <w:rFonts w:asciiTheme="majorBidi" w:hAnsiTheme="majorBidi" w:cstheme="majorBidi"/>
          <w:sz w:val="24"/>
          <w:szCs w:val="24"/>
        </w:rPr>
        <w:tab/>
        <w:t xml:space="preserve">          take the same kind of vaccination like : (Netherlands and Italy)</w:t>
      </w:r>
      <w:r w:rsidR="00401BC7">
        <w:rPr>
          <w:rFonts w:asciiTheme="majorBidi" w:hAnsiTheme="majorBidi" w:cstheme="majorBidi"/>
          <w:sz w:val="24"/>
          <w:szCs w:val="24"/>
        </w:rPr>
        <w:t xml:space="preserve"> </w:t>
      </w:r>
      <w:r w:rsidR="009A02AF">
        <w:rPr>
          <w:rFonts w:asciiTheme="majorBidi" w:hAnsiTheme="majorBidi" w:cstheme="majorBidi"/>
          <w:sz w:val="24"/>
          <w:szCs w:val="24"/>
        </w:rPr>
        <w:t>, some other countries the vaccination did decreased the rate of new cases, also just a few countries has a proportional relationship between vaccination and rate of new cases.</w:t>
      </w:r>
    </w:p>
    <w:p w14:paraId="2F62201D" w14:textId="1528C5DD" w:rsidR="009A02AF" w:rsidRDefault="009A02AF" w:rsidP="00311187">
      <w:pPr>
        <w:rPr>
          <w:rFonts w:asciiTheme="majorBidi" w:hAnsiTheme="majorBidi" w:cstheme="majorBidi"/>
          <w:sz w:val="24"/>
          <w:szCs w:val="24"/>
        </w:rPr>
      </w:pPr>
      <w:proofErr w:type="gramStart"/>
      <w:r>
        <w:rPr>
          <w:rFonts w:asciiTheme="majorBidi" w:hAnsiTheme="majorBidi" w:cstheme="majorBidi"/>
          <w:sz w:val="24"/>
          <w:szCs w:val="24"/>
        </w:rPr>
        <w:t>So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for the most of the countries, we have 3 cases: </w:t>
      </w:r>
    </w:p>
    <w:p w14:paraId="5134D3F7" w14:textId="2B6DBAC8" w:rsidR="009A02AF" w:rsidRDefault="009A02AF" w:rsidP="009A02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vaccination doesn’t affect new cases </w:t>
      </w:r>
      <w:proofErr w:type="gramStart"/>
      <w:r>
        <w:rPr>
          <w:rFonts w:asciiTheme="majorBidi" w:hAnsiTheme="majorBidi" w:cstheme="majorBidi"/>
          <w:sz w:val="24"/>
          <w:szCs w:val="24"/>
        </w:rPr>
        <w:t>rate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but it decreases the peaks of the next waves of COVID-19</w:t>
      </w:r>
    </w:p>
    <w:p w14:paraId="2BA348C6" w14:textId="34F08A8A" w:rsidR="009A02AF" w:rsidRDefault="009A02AF" w:rsidP="009A02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the vaccination doesn’t have any effect on the rate of the new cases</w:t>
      </w:r>
    </w:p>
    <w:p w14:paraId="14316309" w14:textId="137EEBF2" w:rsidR="00311187" w:rsidRDefault="009A02AF" w:rsidP="009A02AF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A02AF">
        <w:rPr>
          <w:rFonts w:asciiTheme="majorBidi" w:hAnsiTheme="majorBidi" w:cstheme="majorBidi"/>
          <w:sz w:val="24"/>
          <w:szCs w:val="24"/>
        </w:rPr>
        <w:t xml:space="preserve">the vaccination did </w:t>
      </w:r>
      <w:proofErr w:type="gramStart"/>
      <w:r w:rsidRPr="009A02AF">
        <w:rPr>
          <w:rFonts w:asciiTheme="majorBidi" w:hAnsiTheme="majorBidi" w:cstheme="majorBidi"/>
          <w:sz w:val="24"/>
          <w:szCs w:val="24"/>
        </w:rPr>
        <w:t>decrease</w:t>
      </w:r>
      <w:r>
        <w:rPr>
          <w:rFonts w:asciiTheme="majorBidi" w:hAnsiTheme="majorBidi" w:cstheme="majorBidi"/>
          <w:sz w:val="24"/>
          <w:szCs w:val="24"/>
        </w:rPr>
        <w:t>s</w:t>
      </w:r>
      <w:proofErr w:type="gramEnd"/>
      <w:r w:rsidRPr="009A02AF">
        <w:rPr>
          <w:rFonts w:asciiTheme="majorBidi" w:hAnsiTheme="majorBidi" w:cstheme="majorBidi"/>
          <w:sz w:val="24"/>
          <w:szCs w:val="24"/>
        </w:rPr>
        <w:t xml:space="preserve"> the rate of new cases.</w:t>
      </w:r>
    </w:p>
    <w:p w14:paraId="072E65AE" w14:textId="34826D3D" w:rsidR="009A02AF" w:rsidRDefault="009A02AF" w:rsidP="009A02A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We also put an indicator for each country to indicate the current state of the country regarding the new </w:t>
      </w:r>
      <w:proofErr w:type="gramStart"/>
      <w:r>
        <w:rPr>
          <w:rFonts w:asciiTheme="majorBidi" w:hAnsiTheme="majorBidi" w:cstheme="majorBidi"/>
          <w:sz w:val="24"/>
          <w:szCs w:val="24"/>
        </w:rPr>
        <w:t>cases ,</w:t>
      </w:r>
      <w:proofErr w:type="gramEnd"/>
    </w:p>
    <w:p w14:paraId="0AA59042" w14:textId="45DB994D" w:rsidR="009A02AF" w:rsidRDefault="009A02AF" w:rsidP="009A02A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Where if the </w:t>
      </w:r>
      <w:r w:rsidR="00603DE5">
        <w:rPr>
          <w:rFonts w:asciiTheme="majorBidi" w:hAnsiTheme="majorBidi" w:cstheme="majorBidi"/>
          <w:sz w:val="24"/>
          <w:szCs w:val="24"/>
        </w:rPr>
        <w:t xml:space="preserve">new cases number of today is larger than the average of the new cases across the whole period then this will indicate that new cases are increasing in </w:t>
      </w:r>
      <w:proofErr w:type="gramStart"/>
      <w:r w:rsidR="00603DE5">
        <w:rPr>
          <w:rFonts w:asciiTheme="majorBidi" w:hAnsiTheme="majorBidi" w:cstheme="majorBidi"/>
          <w:sz w:val="24"/>
          <w:szCs w:val="24"/>
        </w:rPr>
        <w:t>this countries</w:t>
      </w:r>
      <w:proofErr w:type="gramEnd"/>
      <w:r w:rsidR="00603DE5">
        <w:rPr>
          <w:rFonts w:asciiTheme="majorBidi" w:hAnsiTheme="majorBidi" w:cstheme="majorBidi"/>
          <w:sz w:val="24"/>
          <w:szCs w:val="24"/>
        </w:rPr>
        <w:t xml:space="preserve"> and that probably vaccination didn’t have a major effect in this country.</w:t>
      </w:r>
    </w:p>
    <w:p w14:paraId="14950627" w14:textId="0F83403A" w:rsidR="00603DE5" w:rsidRDefault="00603DE5" w:rsidP="009A02AF">
      <w:pPr>
        <w:rPr>
          <w:rFonts w:asciiTheme="majorBidi" w:hAnsiTheme="majorBidi" w:cstheme="majorBidi"/>
          <w:sz w:val="24"/>
          <w:szCs w:val="24"/>
          <w:lang w:bidi="ar-EG"/>
        </w:rPr>
      </w:pPr>
      <w:r>
        <w:rPr>
          <w:rFonts w:asciiTheme="majorBidi" w:hAnsiTheme="majorBidi" w:cstheme="majorBidi"/>
          <w:sz w:val="24"/>
          <w:szCs w:val="24"/>
        </w:rPr>
        <w:t xml:space="preserve">Also, we can interpret the result </w:t>
      </w:r>
      <w:r w:rsidR="002609A5">
        <w:rPr>
          <w:rFonts w:asciiTheme="majorBidi" w:hAnsiTheme="majorBidi" w:cstheme="majorBidi"/>
          <w:sz w:val="24"/>
          <w:szCs w:val="24"/>
        </w:rPr>
        <w:t xml:space="preserve">of some countries as the </w:t>
      </w:r>
      <w:r w:rsidR="00653B44">
        <w:rPr>
          <w:rFonts w:asciiTheme="majorBidi" w:hAnsiTheme="majorBidi" w:cstheme="majorBidi"/>
          <w:sz w:val="24"/>
          <w:szCs w:val="24"/>
        </w:rPr>
        <w:t>appearance of new COVID-19 mutated versions so th</w:t>
      </w:r>
      <w:r w:rsidR="000F734D">
        <w:rPr>
          <w:rFonts w:asciiTheme="majorBidi" w:hAnsiTheme="majorBidi" w:cstheme="majorBidi"/>
          <w:sz w:val="24"/>
          <w:szCs w:val="24"/>
        </w:rPr>
        <w:t xml:space="preserve">at will affect the </w:t>
      </w:r>
      <w:r w:rsidR="000F734D">
        <w:rPr>
          <w:rFonts w:asciiTheme="majorBidi" w:hAnsiTheme="majorBidi" w:cstheme="majorBidi"/>
          <w:sz w:val="24"/>
          <w:szCs w:val="24"/>
          <w:lang w:bidi="ar-EG"/>
        </w:rPr>
        <w:t>effectiveness of the vaccines.</w:t>
      </w:r>
    </w:p>
    <w:p w14:paraId="3943A11A" w14:textId="7288267A" w:rsidR="00551526" w:rsidRDefault="00551526" w:rsidP="009A02AF">
      <w:pPr>
        <w:rPr>
          <w:rFonts w:asciiTheme="majorBidi" w:hAnsiTheme="majorBidi" w:cstheme="majorBidi"/>
          <w:sz w:val="24"/>
          <w:szCs w:val="24"/>
          <w:lang w:bidi="ar-EG"/>
        </w:rPr>
      </w:pPr>
    </w:p>
    <w:p w14:paraId="6C3913D3" w14:textId="64BA6915" w:rsidR="00551526" w:rsidRDefault="00551526" w:rsidP="009A02AF">
      <w:pPr>
        <w:rPr>
          <w:rFonts w:asciiTheme="majorBidi" w:hAnsiTheme="majorBidi" w:cstheme="majorBidi"/>
          <w:sz w:val="24"/>
          <w:szCs w:val="24"/>
          <w:lang w:bidi="ar-EG"/>
        </w:rPr>
      </w:pPr>
    </w:p>
    <w:p w14:paraId="1D225B2D" w14:textId="1BC9559A" w:rsidR="00551526" w:rsidRDefault="00551526" w:rsidP="00551526">
      <w:pPr>
        <w:rPr>
          <w:rFonts w:asciiTheme="majorBidi" w:hAnsiTheme="majorBidi" w:cstheme="majorBidi"/>
          <w:b/>
          <w:bCs/>
          <w:sz w:val="24"/>
          <w:szCs w:val="24"/>
          <w:lang w:bidi="ar-EG"/>
        </w:rPr>
      </w:pPr>
      <w:r w:rsidRPr="00551526">
        <w:rPr>
          <w:rFonts w:asciiTheme="majorBidi" w:hAnsiTheme="majorBidi" w:cstheme="majorBidi"/>
          <w:b/>
          <w:bCs/>
          <w:sz w:val="24"/>
          <w:szCs w:val="24"/>
          <w:lang w:bidi="ar-EG"/>
        </w:rPr>
        <w:t>Resources:</w:t>
      </w:r>
    </w:p>
    <w:p w14:paraId="15E5B370" w14:textId="7EE2D414" w:rsidR="00551526" w:rsidRDefault="00962A2F" w:rsidP="0055152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bidi="ar-EG"/>
        </w:rPr>
      </w:pPr>
      <w:hyperlink r:id="rId7" w:history="1">
        <w:r w:rsidRPr="00FF4B61">
          <w:rPr>
            <w:rStyle w:val="Hyperlink"/>
            <w:rFonts w:asciiTheme="majorBidi" w:hAnsiTheme="majorBidi" w:cstheme="majorBidi"/>
            <w:sz w:val="24"/>
            <w:szCs w:val="24"/>
            <w:lang w:bidi="ar-EG"/>
          </w:rPr>
          <w:t>https://github.com/owid/covid-19-data/tree/master/public/data</w:t>
        </w:r>
      </w:hyperlink>
      <w:r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</w:p>
    <w:p w14:paraId="5EEF05CA" w14:textId="57C03716" w:rsidR="00962A2F" w:rsidRDefault="00962A2F" w:rsidP="0055152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bidi="ar-EG"/>
        </w:rPr>
      </w:pPr>
      <w:hyperlink r:id="rId8" w:history="1">
        <w:r w:rsidRPr="00FF4B61">
          <w:rPr>
            <w:rStyle w:val="Hyperlink"/>
            <w:rFonts w:asciiTheme="majorBidi" w:hAnsiTheme="majorBidi" w:cstheme="majorBidi"/>
            <w:sz w:val="24"/>
            <w:szCs w:val="24"/>
            <w:lang w:bidi="ar-EG"/>
          </w:rPr>
          <w:t>https://ourworldindata.org/covid-vaccinations?country=</w:t>
        </w:r>
      </w:hyperlink>
      <w:r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</w:p>
    <w:p w14:paraId="040E3C09" w14:textId="5A2FC45C" w:rsidR="00962A2F" w:rsidRDefault="00962A2F" w:rsidP="0055152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bidi="ar-EG"/>
        </w:rPr>
      </w:pPr>
      <w:hyperlink r:id="rId9" w:history="1">
        <w:r w:rsidRPr="00FF4B61">
          <w:rPr>
            <w:rStyle w:val="Hyperlink"/>
            <w:rFonts w:asciiTheme="majorBidi" w:hAnsiTheme="majorBidi" w:cstheme="majorBidi"/>
            <w:sz w:val="24"/>
            <w:szCs w:val="24"/>
            <w:lang w:bidi="ar-EG"/>
          </w:rPr>
          <w:t>https://www.kaggle.com/gpreda/covid-world-vaccination-progress</w:t>
        </w:r>
      </w:hyperlink>
      <w:r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</w:p>
    <w:p w14:paraId="758CD23D" w14:textId="4101EB46" w:rsidR="00962A2F" w:rsidRDefault="00962A2F" w:rsidP="00551526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bidi="ar-EG"/>
        </w:rPr>
      </w:pPr>
      <w:hyperlink r:id="rId10" w:history="1">
        <w:r w:rsidRPr="00FF4B61">
          <w:rPr>
            <w:rStyle w:val="Hyperlink"/>
            <w:rFonts w:asciiTheme="majorBidi" w:hAnsiTheme="majorBidi" w:cstheme="majorBidi"/>
            <w:sz w:val="24"/>
            <w:szCs w:val="24"/>
            <w:lang w:bidi="ar-EG"/>
          </w:rPr>
          <w:t>https://news.google.com/covid19/map?hl=en-US&amp;mid=%2Fm%2F02k54&amp;gl=US&amp;ceid=US%3Aen&amp;state=7</w:t>
        </w:r>
      </w:hyperlink>
      <w:r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</w:p>
    <w:p w14:paraId="01ABBEAA" w14:textId="3C026257" w:rsidR="00962A2F" w:rsidRDefault="00962A2F" w:rsidP="00962A2F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bidi="ar-EG"/>
        </w:rPr>
      </w:pPr>
      <w:hyperlink r:id="rId11" w:history="1">
        <w:r w:rsidRPr="00FF4B61">
          <w:rPr>
            <w:rStyle w:val="Hyperlink"/>
            <w:rFonts w:asciiTheme="majorBidi" w:hAnsiTheme="majorBidi" w:cstheme="majorBidi"/>
            <w:sz w:val="24"/>
            <w:szCs w:val="24"/>
            <w:lang w:bidi="ar-EG"/>
          </w:rPr>
          <w:t>https://www.kaggle.com/account/login?returnUrl=%2Ftherealcyberlord%2Fcoronavirus-covid-19-visualization-prediction&amp;message=voteLogin</w:t>
        </w:r>
      </w:hyperlink>
      <w:r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</w:p>
    <w:p w14:paraId="428382D7" w14:textId="71A736A8" w:rsidR="00962A2F" w:rsidRDefault="00962A2F" w:rsidP="00962A2F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bidi="ar-EG"/>
        </w:rPr>
      </w:pPr>
      <w:hyperlink r:id="rId12" w:history="1">
        <w:r w:rsidRPr="00FF4B61">
          <w:rPr>
            <w:rStyle w:val="Hyperlink"/>
            <w:rFonts w:asciiTheme="majorBidi" w:hAnsiTheme="majorBidi" w:cstheme="majorBidi"/>
            <w:sz w:val="24"/>
            <w:szCs w:val="24"/>
            <w:lang w:bidi="ar-EG"/>
          </w:rPr>
          <w:t>https://www.ncbi.nlm.nih.gov/pmc/articles/PMC8481107/</w:t>
        </w:r>
      </w:hyperlink>
      <w:r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</w:p>
    <w:p w14:paraId="36E8ADB6" w14:textId="0EB362E0" w:rsidR="00962A2F" w:rsidRDefault="00962A2F" w:rsidP="00962A2F">
      <w:pPr>
        <w:pStyle w:val="ListParagraph"/>
        <w:numPr>
          <w:ilvl w:val="0"/>
          <w:numId w:val="8"/>
        </w:numPr>
        <w:rPr>
          <w:rFonts w:asciiTheme="majorBidi" w:hAnsiTheme="majorBidi" w:cstheme="majorBidi"/>
          <w:sz w:val="24"/>
          <w:szCs w:val="24"/>
          <w:lang w:bidi="ar-EG"/>
        </w:rPr>
      </w:pPr>
      <w:hyperlink r:id="rId13" w:history="1">
        <w:r w:rsidRPr="00FF4B61">
          <w:rPr>
            <w:rStyle w:val="Hyperlink"/>
            <w:rFonts w:asciiTheme="majorBidi" w:hAnsiTheme="majorBidi" w:cstheme="majorBidi"/>
            <w:sz w:val="24"/>
            <w:szCs w:val="24"/>
            <w:lang w:bidi="ar-EG"/>
          </w:rPr>
          <w:t>https://www.cdc.gov/coronavirus/2019-ncov/vaccines/effectiveness/index.html</w:t>
        </w:r>
      </w:hyperlink>
      <w:r>
        <w:rPr>
          <w:rFonts w:asciiTheme="majorBidi" w:hAnsiTheme="majorBidi" w:cstheme="majorBidi"/>
          <w:sz w:val="24"/>
          <w:szCs w:val="24"/>
          <w:lang w:bidi="ar-EG"/>
        </w:rPr>
        <w:t xml:space="preserve"> </w:t>
      </w:r>
    </w:p>
    <w:p w14:paraId="12E4E84B" w14:textId="77777777" w:rsidR="00962A2F" w:rsidRPr="00962A2F" w:rsidRDefault="00962A2F" w:rsidP="00962A2F">
      <w:pPr>
        <w:rPr>
          <w:rFonts w:asciiTheme="majorBidi" w:hAnsiTheme="majorBidi" w:cstheme="majorBidi"/>
          <w:sz w:val="24"/>
          <w:szCs w:val="24"/>
          <w:lang w:bidi="ar-EG"/>
        </w:rPr>
      </w:pPr>
    </w:p>
    <w:sectPr w:rsidR="00962A2F" w:rsidRPr="00962A2F" w:rsidSect="00E10220">
      <w:pgSz w:w="12240" w:h="15840"/>
      <w:pgMar w:top="709" w:right="758" w:bottom="709" w:left="709" w:header="720" w:footer="720" w:gutter="0"/>
      <w:pgBorders w:offsetFrom="page">
        <w:top w:val="thickThinSmallGap" w:sz="18" w:space="24" w:color="auto"/>
        <w:left w:val="thickThinSmallGap" w:sz="18" w:space="24" w:color="auto"/>
        <w:bottom w:val="thinThickSmallGap" w:sz="18" w:space="24" w:color="auto"/>
        <w:right w:val="thinThickSmall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B2180"/>
    <w:multiLevelType w:val="hybridMultilevel"/>
    <w:tmpl w:val="E68C3D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077236"/>
    <w:multiLevelType w:val="hybridMultilevel"/>
    <w:tmpl w:val="37C852AA"/>
    <w:lvl w:ilvl="0" w:tplc="07188C3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861DD"/>
    <w:multiLevelType w:val="hybridMultilevel"/>
    <w:tmpl w:val="2806B0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66223C"/>
    <w:multiLevelType w:val="hybridMultilevel"/>
    <w:tmpl w:val="E8DA8834"/>
    <w:lvl w:ilvl="0" w:tplc="50E8460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DF497D"/>
    <w:multiLevelType w:val="hybridMultilevel"/>
    <w:tmpl w:val="F3D27E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A93C00"/>
    <w:multiLevelType w:val="hybridMultilevel"/>
    <w:tmpl w:val="29449A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7563F"/>
    <w:multiLevelType w:val="hybridMultilevel"/>
    <w:tmpl w:val="E2986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823258"/>
    <w:multiLevelType w:val="hybridMultilevel"/>
    <w:tmpl w:val="253279E4"/>
    <w:lvl w:ilvl="0" w:tplc="07188C32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220"/>
    <w:rsid w:val="00083C9A"/>
    <w:rsid w:val="00085D34"/>
    <w:rsid w:val="000F734D"/>
    <w:rsid w:val="002609A5"/>
    <w:rsid w:val="00311187"/>
    <w:rsid w:val="00401BC7"/>
    <w:rsid w:val="0040777E"/>
    <w:rsid w:val="004C5898"/>
    <w:rsid w:val="00551526"/>
    <w:rsid w:val="005E0B0A"/>
    <w:rsid w:val="00603DE5"/>
    <w:rsid w:val="00621665"/>
    <w:rsid w:val="00653B44"/>
    <w:rsid w:val="007E32AF"/>
    <w:rsid w:val="00821763"/>
    <w:rsid w:val="008B4821"/>
    <w:rsid w:val="00962A2F"/>
    <w:rsid w:val="009A02AF"/>
    <w:rsid w:val="00A52D11"/>
    <w:rsid w:val="00AA1641"/>
    <w:rsid w:val="00B0455E"/>
    <w:rsid w:val="00B445E9"/>
    <w:rsid w:val="00B7746E"/>
    <w:rsid w:val="00D058B0"/>
    <w:rsid w:val="00E10220"/>
    <w:rsid w:val="00E34170"/>
    <w:rsid w:val="00EA3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12D74A"/>
  <w15:chartTrackingRefBased/>
  <w15:docId w15:val="{67516F1C-7239-4CCD-B487-82AD634BA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02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217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176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7746E"/>
    <w:pPr>
      <w:ind w:left="720"/>
      <w:contextualSpacing/>
    </w:pPr>
  </w:style>
  <w:style w:type="table" w:styleId="GridTable1Light-Accent1">
    <w:name w:val="Grid Table 1 Light Accent 1"/>
    <w:basedOn w:val="TableNormal"/>
    <w:uiPriority w:val="46"/>
    <w:rsid w:val="0040777E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40777E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urworldindata.org/covid-vaccinations?country=" TargetMode="External"/><Relationship Id="rId13" Type="http://schemas.openxmlformats.org/officeDocument/2006/relationships/hyperlink" Target="https://www.cdc.gov/coronavirus/2019-ncov/vaccines/effectiveness/index.html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owid/covid-19-data/tree/master/public/data" TargetMode="External"/><Relationship Id="rId12" Type="http://schemas.openxmlformats.org/officeDocument/2006/relationships/hyperlink" Target="https://www.ncbi.nlm.nih.gov/pmc/articles/PMC8481107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bdosalm555@gmail.com" TargetMode="External"/><Relationship Id="rId11" Type="http://schemas.openxmlformats.org/officeDocument/2006/relationships/hyperlink" Target="https://www.kaggle.com/account/login?returnUrl=%2Ftherealcyberlord%2Fcoronavirus-covid-19-visualization-prediction&amp;message=voteLogi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news.google.com/covid19/map?hl=en-US&amp;mid=%2Fm%2F02k54&amp;gl=US&amp;ceid=US%3Aen&amp;state=7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kaggle.com/gpreda/covid-world-vaccination-progress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2A8AC3-7499-461C-B199-BF8BAC6AD6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926</TotalTime>
  <Pages>5</Pages>
  <Words>1169</Words>
  <Characters>6665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mohamed salem hassan ibrahim</dc:creator>
  <cp:keywords/>
  <dc:description/>
  <cp:lastModifiedBy>abdelrahman mohamed salem hassan ibrahim</cp:lastModifiedBy>
  <cp:revision>4</cp:revision>
  <dcterms:created xsi:type="dcterms:W3CDTF">2021-12-20T20:53:00Z</dcterms:created>
  <dcterms:modified xsi:type="dcterms:W3CDTF">2021-12-21T20:53:00Z</dcterms:modified>
</cp:coreProperties>
</file>