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6F69" w14:textId="1C9B0B64" w:rsidR="00F36A8E" w:rsidRDefault="00512D6A">
      <w:pPr>
        <w:rPr>
          <w:color w:val="EE0000"/>
          <w:sz w:val="36"/>
          <w:szCs w:val="36"/>
        </w:rPr>
      </w:pPr>
      <w:r w:rsidRPr="00512D6A">
        <w:rPr>
          <w:color w:val="EE0000"/>
          <w:sz w:val="36"/>
          <w:szCs w:val="36"/>
        </w:rPr>
        <w:t>act as a data scientist with 20 years experience, tell me all possible steps in the project i can do it using excel with its steps and tell me what i can't do</w:t>
      </w:r>
    </w:p>
    <w:p w14:paraId="6DB1222E" w14:textId="77777777" w:rsidR="00512D6A" w:rsidRDefault="00512D6A">
      <w:pPr>
        <w:rPr>
          <w:color w:val="EE0000"/>
          <w:sz w:val="36"/>
          <w:szCs w:val="36"/>
        </w:rPr>
      </w:pPr>
    </w:p>
    <w:p w14:paraId="04A4006F" w14:textId="77777777" w:rsidR="00512D6A" w:rsidRPr="00512D6A" w:rsidRDefault="00512D6A" w:rsidP="00512D6A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بصفتي خبير بيانات عمل لعقدين مع كافة الأدوات من جداول البيانات البدائية وصولاً إلى أحدث منصات التعلم الآلي، فإن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Excel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أداة استكشاف وتدقيق قوية جداً لمجموعة بيانات بحجم هذا المشروع (~8,200 صف). يمكن تنفيذ ما يقرب من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80% إلى 90% من مهام الاستكشاف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EDA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 والتنظيف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Cleaning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 والتحليل الوصفي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Descriptive Analysis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داخل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Excel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بكفاءة وسرعة فائقة.</w:t>
      </w:r>
    </w:p>
    <w:p w14:paraId="22B15953" w14:textId="77777777" w:rsidR="00512D6A" w:rsidRPr="00512D6A" w:rsidRDefault="00512D6A" w:rsidP="00512D6A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08BC8512" w14:textId="77777777" w:rsidR="00512D6A" w:rsidRPr="00512D6A" w:rsidRDefault="00512D6A" w:rsidP="00512D6A">
      <w:pPr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أولاً: ما يمكنك تنفيذه بالكامل داخل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Excel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والخطوات العملية</w:t>
      </w:r>
    </w:p>
    <w:p w14:paraId="4349B4B1" w14:textId="77777777" w:rsidR="00512D6A" w:rsidRPr="00512D6A" w:rsidRDefault="00512D6A" w:rsidP="00512D6A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1. استيراد وتجهيز البيانات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Data Ingestion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Formatting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7DA5CA21" w14:textId="77777777" w:rsidR="00512D6A" w:rsidRPr="00512D6A" w:rsidRDefault="00512D6A" w:rsidP="00512D6A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تحويل النطاق إلى جدول منظم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Excel Table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5C486067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5FA7388A" w14:textId="77777777" w:rsidR="00512D6A" w:rsidRPr="00512D6A" w:rsidRDefault="00512D6A" w:rsidP="00512D6A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حدد أي خلية في البيانات واضغط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Ctrl + T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2D310044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BE40D64" w14:textId="77777777" w:rsidR="00512D6A" w:rsidRPr="00512D6A" w:rsidRDefault="00512D6A" w:rsidP="00512D6A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السبب: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تفعيل التعبئة التلقائية للمعادلات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Calculated Columns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)، والتحديث الديناميكي للمخططات والجداول المحورية عند التصفية.</w:t>
      </w:r>
    </w:p>
    <w:p w14:paraId="06E28342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AD22ADB" w14:textId="77777777" w:rsidR="00512D6A" w:rsidRPr="00512D6A" w:rsidRDefault="00512D6A" w:rsidP="00512D6A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ضبط أنواع البيانات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Data Types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2BC2F006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707ECF33" w14:textId="77777777" w:rsidR="00512D6A" w:rsidRPr="00512D6A" w:rsidRDefault="00512D6A" w:rsidP="00512D6A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تحويل أعمدة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Mileage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Year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Engine_Size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إلى صيغ أرقام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Number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أو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Currency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بدون منازل عشرية.</w:t>
      </w:r>
    </w:p>
    <w:p w14:paraId="4BDFBA22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60F485B0" w14:textId="77777777" w:rsidR="00512D6A" w:rsidRPr="00512D6A" w:rsidRDefault="00512D6A" w:rsidP="00512D6A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2. تدقيق وتنظيف البيانات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Data Cleaning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Preprocessing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4"/>
        <w:gridCol w:w="2064"/>
        <w:gridCol w:w="5146"/>
      </w:tblGrid>
      <w:tr w:rsidR="00512D6A" w:rsidRPr="00512D6A" w14:paraId="6454C5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99AE3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المهمة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CA29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الطريقة والأدوات في 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35C9D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الخطوات والمعادلات</w:t>
            </w:r>
          </w:p>
        </w:tc>
      </w:tr>
      <w:tr w:rsidR="00512D6A" w:rsidRPr="00512D6A" w14:paraId="02A633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98C80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تصفية الأسعار الصفرية (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Negotiable Cars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FC41F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AutoFilter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3A6E4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افتح رأس سهم عمود 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Price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:sz w:val="28"/>
                  <w:szCs w:val="28"/>
                  <w14:ligatures w14:val="none"/>
                </w:rPr>
                <m:t>→</m:t>
              </m:r>
            </m:oMath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اختر 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Number Filters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:sz w:val="28"/>
                  <w:szCs w:val="28"/>
                  <w14:ligatures w14:val="none"/>
                </w:rPr>
                <m:t>→</m:t>
              </m:r>
            </m:oMath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Greater Than: 0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. انسخ البيانات المتبقية لورقة عمل جديدة لتصبح البيانات النظيفة 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Clean_Data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.</w:t>
            </w:r>
          </w:p>
        </w:tc>
      </w:tr>
      <w:tr w:rsidR="00512D6A" w:rsidRPr="00512D6A" w14:paraId="0BD1B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6F21C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lastRenderedPageBreak/>
              <w:t>إزالة الصفوف المكررة (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Duplicates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2FA0F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Data Tab 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FF2C9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التبويب 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Data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:sz w:val="28"/>
                  <w:szCs w:val="28"/>
                  <w14:ligatures w14:val="none"/>
                </w:rPr>
                <m:t>→</m:t>
              </m:r>
            </m:oMath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اضغط على 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Remove Duplicates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:sz w:val="28"/>
                  <w:szCs w:val="28"/>
                  <w14:ligatures w14:val="none"/>
                </w:rPr>
                <m:t>→</m:t>
              </m:r>
            </m:oMath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حدد كافة الأعمدة.</w:t>
            </w:r>
          </w:p>
        </w:tc>
      </w:tr>
      <w:tr w:rsidR="00512D6A" w:rsidRPr="00512D6A" w14:paraId="42AB5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490C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عزل القيم الشاذة (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Outlier Detection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BF852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Formulas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&amp; 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Conditional Formatting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24D02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t>1. حساب الربيع الأول والثالث: =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14:ligatures w14:val="none"/>
              </w:rPr>
              <w:t>QUARTILE.INC(Table1[Mileage], 1)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t xml:space="preserve"> و =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14:ligatures w14:val="none"/>
              </w:rPr>
              <w:t>QUARTILE.INC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t>(..., 3).</w:t>
            </w:r>
          </w:p>
          <w:p w14:paraId="3B114328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br/>
            </w:r>
          </w:p>
          <w:p w14:paraId="204A31EC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t xml:space="preserve">2. حساب المدى الربيعي: 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14:ligatures w14:val="none"/>
              </w:rPr>
              <w:t>IQR = Q3 - Q1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t>.</w:t>
            </w:r>
          </w:p>
          <w:p w14:paraId="5969DCC9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br/>
            </w:r>
          </w:p>
          <w:p w14:paraId="4D47F1BF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t xml:space="preserve">3. تحديد الحد الأعلى: 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14:ligatures w14:val="none"/>
              </w:rPr>
              <w:t>Upper_Bound = Q3 + (1.5 * IQR)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t>.</w:t>
            </w:r>
          </w:p>
          <w:p w14:paraId="5C120759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br/>
            </w:r>
          </w:p>
          <w:p w14:paraId="3AB0CECE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t xml:space="preserve">4. فلترة أو تمييز أي قيمة تتجاوز هذا الحد عبر </w:t>
            </w: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Conditional Formatting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  <w:t>.</w:t>
            </w:r>
          </w:p>
          <w:p w14:paraId="2BFA76C6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</w:p>
        </w:tc>
      </w:tr>
      <w:tr w:rsidR="00512D6A" w:rsidRPr="00512D6A" w14:paraId="4441B8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95896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توحيد النصوص وإزالة الفراغات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83C4D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Text Functions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E0639" w14:textId="77777777" w:rsidR="00512D6A" w:rsidRPr="00512D6A" w:rsidRDefault="00512D6A" w:rsidP="00512D6A">
            <w:pPr>
              <w:bidi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rtl/>
                <w14:ligatures w14:val="none"/>
              </w:rPr>
            </w:pP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استخدام عمود مساعد: =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TRIM(PROPER(A2))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 xml:space="preserve"> لضمان عدم وجود مسافات إضافية في أسماء الماركات (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Make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 والمناطق (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Region</w:t>
            </w:r>
            <w:r w:rsidRPr="00512D6A">
              <w:rPr>
                <w:rFonts w:ascii="Arial" w:eastAsia="Times New Roman" w:hAnsi="Arial" w:cs="Arial"/>
                <w:color w:val="1F1F1F"/>
                <w:kern w:val="0"/>
                <w:sz w:val="28"/>
                <w:szCs w:val="28"/>
                <w:bdr w:val="none" w:sz="0" w:space="0" w:color="auto" w:frame="1"/>
                <w:rtl/>
                <w14:ligatures w14:val="none"/>
              </w:rPr>
              <w:t>).</w:t>
            </w:r>
          </w:p>
        </w:tc>
      </w:tr>
    </w:tbl>
    <w:p w14:paraId="283D15F2" w14:textId="77777777" w:rsidR="00512D6A" w:rsidRPr="00512D6A" w:rsidRDefault="00512D6A" w:rsidP="00512D6A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3. هندسة الخصائص الإضافية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Feature Engineering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4A7FA9FF" w14:textId="77777777" w:rsidR="00512D6A" w:rsidRPr="00512D6A" w:rsidRDefault="00512D6A" w:rsidP="00512D6A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أنشئ أعمدة جديدة داخل الجدول لحساب مؤشرات تحليلية قوية:</w:t>
      </w:r>
    </w:p>
    <w:p w14:paraId="1EA9879C" w14:textId="77777777" w:rsidR="00512D6A" w:rsidRPr="00512D6A" w:rsidRDefault="00512D6A" w:rsidP="00512D6A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68C43BB1" w14:textId="77777777" w:rsidR="00512D6A" w:rsidRPr="00512D6A" w:rsidRDefault="00512D6A" w:rsidP="00512D6A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عمر السيارة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Car Age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4B32F534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=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[@Year_Current] - [@Year]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أو =2026 - [@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Year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]</w:t>
      </w:r>
    </w:p>
    <w:p w14:paraId="7CF5A80D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73CE498" w14:textId="77777777" w:rsidR="00512D6A" w:rsidRPr="00512D6A" w:rsidRDefault="00512D6A" w:rsidP="00512D6A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معدل الاستهلاك السنوي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Mileage Per Year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761A8E61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=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IF([@Car_Age]=0, [@Mileage], [@Mileage] / [@Car_Age])</w:t>
      </w:r>
    </w:p>
    <w:p w14:paraId="73D5267B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533237A4" w14:textId="77777777" w:rsidR="00512D6A" w:rsidRPr="00512D6A" w:rsidRDefault="00512D6A" w:rsidP="00512D6A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تصنيف فئات السعر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Price Buckets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488D6B44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=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IFS([@Price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]&lt;50000, "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Economy", [@Price]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&lt;=150000, "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Mid-Range", [@Price]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&gt;150000, "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Luxury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")</w:t>
      </w:r>
    </w:p>
    <w:p w14:paraId="7458DDA0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103B3FBC" w14:textId="77777777" w:rsidR="00512D6A" w:rsidRPr="00512D6A" w:rsidRDefault="00512D6A" w:rsidP="00512D6A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4. التحليل الإحصائي والاستكشافي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Exploratory Data Analysis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4C08C578" w14:textId="77777777" w:rsidR="00512D6A" w:rsidRPr="00512D6A" w:rsidRDefault="00512D6A" w:rsidP="00512D6A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ملخص الإحصاء الوصفي الشامل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Summary Statistics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078C72F3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32228C66" w14:textId="77777777" w:rsidR="00512D6A" w:rsidRPr="00512D6A" w:rsidRDefault="00512D6A" w:rsidP="00512D6A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فعّل حزمة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Data Analysis Toolpak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من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File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Options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Add-ins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Analysis ToolPak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727100C4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43745A1" w14:textId="77777777" w:rsidR="00512D6A" w:rsidRPr="00512D6A" w:rsidRDefault="00512D6A" w:rsidP="00512D6A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من تبويب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Data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Data Analysis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اختر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Descriptive Statistics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07771705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EBAD316" w14:textId="77777777" w:rsidR="00512D6A" w:rsidRPr="00512D6A" w:rsidRDefault="00512D6A" w:rsidP="00512D6A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حدد أعمدة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Mileage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Engine_Size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، وضع علامة على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Summary Statistics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 ستحصل فوراً على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Mean, Median, Mode, Standard Deviation, Kurtosis, Skewness, Min, Max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6040DCA4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35D5DEA" w14:textId="77777777" w:rsidR="00512D6A" w:rsidRPr="00512D6A" w:rsidRDefault="00512D6A" w:rsidP="00512D6A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حساب مصفوفة الارتباط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Correlation Matrix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1FE8A7C9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3B799253" w14:textId="77777777" w:rsidR="00512D6A" w:rsidRPr="00512D6A" w:rsidRDefault="00512D6A" w:rsidP="00512D6A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من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Data Analysis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اختر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Correlation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41EF5EDB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1716D632" w14:textId="77777777" w:rsidR="00512D6A" w:rsidRPr="00512D6A" w:rsidRDefault="00512D6A" w:rsidP="00512D6A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حدد الأعمدة الرقمية لإنشاء جدول يوضح معاملات ارتباط بيرسون (</w:t>
      </w:r>
      <w:r w:rsidRPr="00512D6A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Pearson r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بين السعر والممشى وسنة الصنع وحجم المحرك.</w:t>
      </w:r>
    </w:p>
    <w:p w14:paraId="6223FF73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1A0BBCF7" w14:textId="77777777" w:rsidR="00512D6A" w:rsidRPr="00512D6A" w:rsidRDefault="00512D6A" w:rsidP="00512D6A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5. التلخيص التفاعلي وعرض العلاقات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Pivot Tables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&amp;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Visualizations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4F5D0F92" w14:textId="77777777" w:rsidR="00512D6A" w:rsidRPr="00512D6A" w:rsidRDefault="00512D6A" w:rsidP="00512D6A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تحليل الحصص السوقية للعلامات التجارية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Market Share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402B2496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52277272" w14:textId="77777777" w:rsidR="00512D6A" w:rsidRPr="00512D6A" w:rsidRDefault="00512D6A" w:rsidP="00512D6A">
      <w:pPr>
        <w:numPr>
          <w:ilvl w:val="1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أنشئ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Pivot Table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: اسحب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Make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إلى </w:t>
      </w:r>
      <w:r w:rsidRPr="00512D6A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Rows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،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Make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مرة أخرى إلى </w:t>
      </w:r>
      <w:r w:rsidRPr="00512D6A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Values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Summarize by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: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Count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4E5E6517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16590FDB" w14:textId="77777777" w:rsidR="00512D6A" w:rsidRPr="00512D6A" w:rsidRDefault="00512D6A" w:rsidP="00512D6A">
      <w:pPr>
        <w:numPr>
          <w:ilvl w:val="1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رتّب تنازلياً من الأكبر للأصغر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أدرج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Bar Chart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لعرض أعلى 10 ماركات.</w:t>
      </w:r>
    </w:p>
    <w:p w14:paraId="71C1F8A2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96C41E8" w14:textId="77777777" w:rsidR="00512D6A" w:rsidRPr="00512D6A" w:rsidRDefault="00512D6A" w:rsidP="00512D6A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متوسط ووسيط الأسعار حسب المنطقة والمواصفات:</w:t>
      </w:r>
    </w:p>
    <w:p w14:paraId="09294038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0E915D25" w14:textId="77777777" w:rsidR="00512D6A" w:rsidRPr="00512D6A" w:rsidRDefault="00512D6A" w:rsidP="00512D6A">
      <w:pPr>
        <w:numPr>
          <w:ilvl w:val="1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في جدول محوري آخر: اسحب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Region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إلى </w:t>
      </w:r>
      <w:r w:rsidRPr="00512D6A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Rows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،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Options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إلى </w:t>
      </w:r>
      <w:r w:rsidRPr="00512D6A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Columns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،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إلى </w:t>
      </w:r>
      <w:r w:rsidRPr="00512D6A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Values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(غيّر التجميع إلى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Average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ثم كرر الحقل ليكون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Median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عبر دالة =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MEDIAN(IF(...))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أو عبر تفعيل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Power Pivot DAX Measure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: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MEDIAN([Price])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79AEFBC7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8FDE8FE" w14:textId="77777777" w:rsidR="00512D6A" w:rsidRPr="00512D6A" w:rsidRDefault="00512D6A" w:rsidP="00512D6A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الرسوم البيانية الموصى بها في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Excel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:</w:t>
      </w:r>
    </w:p>
    <w:p w14:paraId="4FE04119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lastRenderedPageBreak/>
        <w:br/>
      </w:r>
    </w:p>
    <w:p w14:paraId="692E3A57" w14:textId="77777777" w:rsidR="00512D6A" w:rsidRPr="00512D6A" w:rsidRDefault="00512D6A" w:rsidP="00512D6A">
      <w:pPr>
        <w:numPr>
          <w:ilvl w:val="1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Histogram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: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لتوزيع الأسعار والممشى وفهم الالتواء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Right-skewness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2D8108C7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A3A86B8" w14:textId="77777777" w:rsidR="00512D6A" w:rsidRPr="00512D6A" w:rsidRDefault="00512D6A" w:rsidP="00512D6A">
      <w:pPr>
        <w:numPr>
          <w:ilvl w:val="1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Box and Whisker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: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لمقارنة نطاق الأسعار وتشتتها بين فئات المواصفات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Standard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Semi-Full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Full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424F252C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151EB23" w14:textId="77777777" w:rsidR="00512D6A" w:rsidRPr="00512D6A" w:rsidRDefault="00512D6A" w:rsidP="00512D6A">
      <w:pPr>
        <w:numPr>
          <w:ilvl w:val="1"/>
          <w:numId w:val="4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Scatter Plot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: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لرسم العلاقة بين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Mileage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على المحور الأفقي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على المحور الرأسي، مع إضافة خط الاتجاه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Add Trendline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8"/>
            <w:szCs w:val="28"/>
            <w14:ligatures w14:val="none"/>
          </w:rPr>
          <m:t>→</m:t>
        </m:r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وتفعيل معادلة الارتباط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8"/>
                <w:szCs w:val="28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:sz w:val="28"/>
                <w:szCs w:val="28"/>
                <w14:ligatures w14:val="none"/>
              </w:rPr>
              <m:t>2</m:t>
            </m:r>
          </m:sup>
        </m:sSup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6EB69BF7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6E8A557A" w14:textId="77777777" w:rsidR="00512D6A" w:rsidRPr="00512D6A" w:rsidRDefault="00512D6A" w:rsidP="00512D6A">
      <w:pPr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6. بناء لوحة تفاعلية متكاملة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Interactive Business Dashboard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)</w:t>
      </w:r>
    </w:p>
    <w:p w14:paraId="4BFE282C" w14:textId="77777777" w:rsidR="00512D6A" w:rsidRPr="00512D6A" w:rsidRDefault="00512D6A" w:rsidP="00512D6A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اجمع الرسوم البيانية والجداول المحورية في ورقة واحدة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Dashboard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70580DC0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D1482EC" w14:textId="77777777" w:rsidR="00512D6A" w:rsidRPr="00512D6A" w:rsidRDefault="00512D6A" w:rsidP="00512D6A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أضف مقسمات بيانات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Slicers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للأعمدة الفئوية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Gear_Type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Fuel_Type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Options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Region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).</w:t>
      </w:r>
    </w:p>
    <w:p w14:paraId="16EF8176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D464ABB" w14:textId="77777777" w:rsidR="00512D6A" w:rsidRPr="00512D6A" w:rsidRDefault="00512D6A" w:rsidP="00512D6A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اربط الـ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Slicers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بكافة الجداول المحورية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Report Connections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ليتمكن متخذ القرار من تصفية السوق بنقرة واحدة.</w:t>
      </w:r>
    </w:p>
    <w:p w14:paraId="0CADD0FD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03372081" w14:textId="77777777" w:rsidR="00512D6A" w:rsidRPr="00512D6A" w:rsidRDefault="00512D6A" w:rsidP="00512D6A">
      <w:pPr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ثانياً: ما يمكنك تنفيذه جزئياً أو بصعوبة داخل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Excel</w:t>
      </w:r>
    </w:p>
    <w:p w14:paraId="74E696E1" w14:textId="77777777" w:rsidR="00512D6A" w:rsidRPr="00512D6A" w:rsidRDefault="00512D6A" w:rsidP="00512D6A">
      <w:pPr>
        <w:numPr>
          <w:ilvl w:val="0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الانحدار الخطي البسيط والمتعدد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Multiple Linear Regression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4D372169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5709AAA9" w14:textId="77777777" w:rsidR="00512D6A" w:rsidRPr="00512D6A" w:rsidRDefault="00512D6A" w:rsidP="00512D6A">
      <w:pPr>
        <w:numPr>
          <w:ilvl w:val="1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المتاح: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عبر أداة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Data Analysis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-&gt;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Regression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، تستطيع تدريب نموذج انحدار خطي متعدد للتنبؤ بـ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Price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باستخدام المتغيرات الرقمية، واستخراج معاملات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8"/>
                <w:szCs w:val="28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:sz w:val="28"/>
                <w:szCs w:val="28"/>
                <w14:ligatures w14:val="none"/>
              </w:rPr>
              <m:t>2</m:t>
            </m:r>
          </m:sup>
        </m:sSup>
      </m:oMath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P-Values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ANOVA Table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28E4F65A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72CBB62E" w14:textId="77777777" w:rsidR="00512D6A" w:rsidRPr="00512D6A" w:rsidRDefault="00512D6A" w:rsidP="00512D6A">
      <w:pPr>
        <w:numPr>
          <w:ilvl w:val="1"/>
          <w:numId w:val="6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الصعوبة: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يتطلب تحويل كافة المتغيرات النصية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Make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Options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) يدوياً إلى أعمدة ثنائية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One-Hot Encoding / Dummy Variables: 0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و 1)، وهو أمر مرهق جداً للأعمدة ذات الفئات الكثيرة مثل الماركة والموديل.</w:t>
      </w:r>
    </w:p>
    <w:p w14:paraId="0C18FA9A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35528B09" w14:textId="77777777" w:rsidR="00512D6A" w:rsidRPr="00512D6A" w:rsidRDefault="00512D6A" w:rsidP="00512D6A">
      <w:pPr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ثالثاً: ما لا يمكنك فعله في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Excel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 xml:space="preserve"> (أين تتوقف حدود الأداة؟)</w:t>
      </w:r>
    </w:p>
    <w:p w14:paraId="3AACAEBD" w14:textId="77777777" w:rsidR="00512D6A" w:rsidRPr="00512D6A" w:rsidRDefault="00512D6A" w:rsidP="00512D6A">
      <w:pPr>
        <w:numPr>
          <w:ilvl w:val="0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خوارزميات التعلم الآلي المتقدمة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Non-Linear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&amp;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Ensemble ML Models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0DB853AB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736E73C7" w14:textId="77777777" w:rsidR="00512D6A" w:rsidRPr="00512D6A" w:rsidRDefault="00512D6A" w:rsidP="00512D6A">
      <w:pPr>
        <w:numPr>
          <w:ilvl w:val="1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لا يمكن تدريب نماذج شجرية أو معقدة مثل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Random Forest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,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Gradient Boosting (XGBoost / LightGBM)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أو الشبكات العصبية مباشرة داخل بيئة إكسل العادية، وهي النماذج التي تحقق أعلى دقة في تسعير السيارات بسبب العلاقات غير الخطية بين الممشى وسنة الصنع.</w:t>
      </w:r>
    </w:p>
    <w:p w14:paraId="6F5C7D05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A352007" w14:textId="77777777" w:rsidR="00512D6A" w:rsidRPr="00512D6A" w:rsidRDefault="00512D6A" w:rsidP="00512D6A">
      <w:pPr>
        <w:numPr>
          <w:ilvl w:val="0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الترميز عالي التشتت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High-Cardinality Target Encoding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731A8614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5B96AFCA" w14:textId="77777777" w:rsidR="00512D6A" w:rsidRPr="00512D6A" w:rsidRDefault="00512D6A" w:rsidP="00512D6A">
      <w:pPr>
        <w:numPr>
          <w:ilvl w:val="1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السيارات تحتوي على مئات الموديلات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Type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). في بايثون، يُطبق </w:t>
      </w:r>
      <w:r w:rsidRPr="00512D6A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Target Encoding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أو </w:t>
      </w:r>
      <w:r w:rsidRPr="00512D6A">
        <w:rPr>
          <w:rFonts w:ascii="Arial" w:eastAsia="Times New Roman" w:hAnsi="Arial" w:cs="Arial"/>
          <w:i/>
          <w:i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Embeddings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بسهولة، بينما يصعب إدارته ومعايرته لمنع التسريب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Data Leakage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) داخل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Excel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.</w:t>
      </w:r>
    </w:p>
    <w:p w14:paraId="3EE2C268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1C48EA72" w14:textId="77777777" w:rsidR="00512D6A" w:rsidRPr="00512D6A" w:rsidRDefault="00512D6A" w:rsidP="00512D6A">
      <w:pPr>
        <w:numPr>
          <w:ilvl w:val="0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التحقق التقاطعي وضبط المعاملات الفائقة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Cross-Validation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&amp;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Hyperparameter Tuning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3456E903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0535EA84" w14:textId="77777777" w:rsidR="00512D6A" w:rsidRPr="00512D6A" w:rsidRDefault="00512D6A" w:rsidP="00512D6A">
      <w:pPr>
        <w:numPr>
          <w:ilvl w:val="1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>تجربة آلاف التوليفات من المعاملات (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GridSearchCV / Optuna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) مع تقسيم البيانات إلى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K-Fold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لمنع الـ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Overfitting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عملية غير مدعومة إطلاقاً في جداول البيانات.</w:t>
      </w:r>
    </w:p>
    <w:p w14:paraId="007275F1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42234391" w14:textId="77777777" w:rsidR="00512D6A" w:rsidRPr="00512D6A" w:rsidRDefault="00512D6A" w:rsidP="00512D6A">
      <w:pPr>
        <w:numPr>
          <w:ilvl w:val="0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أتمتة خطوط المعالجة للإنتاج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Pipelines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&amp;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CI/CD Deployment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</w:p>
    <w:p w14:paraId="5DE3E12D" w14:textId="77777777" w:rsidR="00512D6A" w:rsidRPr="00512D6A" w:rsidRDefault="00512D6A" w:rsidP="00512D6A">
      <w:pPr>
        <w:bidi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br/>
      </w:r>
    </w:p>
    <w:p w14:paraId="0A4255F1" w14:textId="77777777" w:rsidR="00512D6A" w:rsidRPr="00512D6A" w:rsidRDefault="00512D6A" w:rsidP="00512D6A">
      <w:pPr>
        <w:numPr>
          <w:ilvl w:val="1"/>
          <w:numId w:val="7"/>
        </w:num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لا يمكن تحويل خطوات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Excel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إلى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API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دقيق يُدمج داخل تطبيق جوال أو موقع ويب ليقوم بالتسعير الآني لآلاف المستخدمين في الثانية الواحدة.</w:t>
      </w:r>
    </w:p>
    <w:p w14:paraId="2DE7A2D1" w14:textId="77777777" w:rsidR="00512D6A" w:rsidRPr="00512D6A" w:rsidRDefault="00512D6A" w:rsidP="00512D6A">
      <w:pPr>
        <w:bidi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</w:p>
    <w:p w14:paraId="2A5E0278" w14:textId="77777777" w:rsidR="00512D6A" w:rsidRPr="00512D6A" w:rsidRDefault="00512D6A" w:rsidP="00512D6A">
      <w:pPr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rtl/>
          <w14:ligatures w14:val="none"/>
        </w:rPr>
        <w:t>النصيحة المهنية بعد 20 عاماً في المجال</w:t>
      </w:r>
    </w:p>
    <w:p w14:paraId="73918790" w14:textId="77777777" w:rsidR="00512D6A" w:rsidRPr="00512D6A" w:rsidRDefault="00512D6A" w:rsidP="00512D6A">
      <w:pPr>
        <w:bidi/>
        <w:spacing w:after="0" w:line="240" w:lineRule="auto"/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</w:pP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ابدأ دائماً بـ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Excel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 xml:space="preserve"> لبناء "الحدس التحليلي" (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Intuition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:rtl/>
          <w14:ligatures w14:val="none"/>
        </w:rPr>
        <w:t>):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نظف البيانات، تفاعل معها عبر الـ 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14:ligatures w14:val="none"/>
        </w:rPr>
        <w:t>Pivot Tables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، حدد الشواذ واستوعب السوق في 20 دقيقة. بمجرد أن تتضح الصورة وتحدد الأسئلة الجوهرية، انتقل إلى </w:t>
      </w:r>
      <w:r w:rsidRPr="00512D6A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:bdr w:val="none" w:sz="0" w:space="0" w:color="auto" w:frame="1"/>
          <w14:ligatures w14:val="none"/>
        </w:rPr>
        <w:t>Python</w:t>
      </w:r>
      <w:r w:rsidRPr="00512D6A">
        <w:rPr>
          <w:rFonts w:ascii="Arial" w:eastAsia="Times New Roman" w:hAnsi="Arial" w:cs="Arial"/>
          <w:color w:val="1F1F1F"/>
          <w:kern w:val="0"/>
          <w:sz w:val="28"/>
          <w:szCs w:val="28"/>
          <w:rtl/>
          <w14:ligatures w14:val="none"/>
        </w:rPr>
        <w:t xml:space="preserve"> لتدريب واختبار نماذج التعلم الآلي المتقدمة ونشرها في بيئة العمل.</w:t>
      </w:r>
    </w:p>
    <w:p w14:paraId="24FD1BF8" w14:textId="77777777" w:rsidR="00512D6A" w:rsidRPr="00512D6A" w:rsidRDefault="00512D6A" w:rsidP="00512D6A">
      <w:pPr>
        <w:jc w:val="right"/>
        <w:rPr>
          <w:color w:val="EE0000"/>
          <w:sz w:val="36"/>
          <w:szCs w:val="36"/>
        </w:rPr>
      </w:pPr>
    </w:p>
    <w:sectPr w:rsidR="00512D6A" w:rsidRPr="00512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612"/>
    <w:multiLevelType w:val="multilevel"/>
    <w:tmpl w:val="BA10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2118E"/>
    <w:multiLevelType w:val="multilevel"/>
    <w:tmpl w:val="64C40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B22D2"/>
    <w:multiLevelType w:val="multilevel"/>
    <w:tmpl w:val="1FF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84915"/>
    <w:multiLevelType w:val="multilevel"/>
    <w:tmpl w:val="02F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64799"/>
    <w:multiLevelType w:val="multilevel"/>
    <w:tmpl w:val="1774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702B9"/>
    <w:multiLevelType w:val="multilevel"/>
    <w:tmpl w:val="244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A49F0"/>
    <w:multiLevelType w:val="multilevel"/>
    <w:tmpl w:val="9CDA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428334">
    <w:abstractNumId w:val="4"/>
  </w:num>
  <w:num w:numId="2" w16cid:durableId="1723600846">
    <w:abstractNumId w:val="6"/>
  </w:num>
  <w:num w:numId="3" w16cid:durableId="1405299751">
    <w:abstractNumId w:val="5"/>
  </w:num>
  <w:num w:numId="4" w16cid:durableId="1386682512">
    <w:abstractNumId w:val="2"/>
  </w:num>
  <w:num w:numId="5" w16cid:durableId="1769233487">
    <w:abstractNumId w:val="3"/>
  </w:num>
  <w:num w:numId="6" w16cid:durableId="379399467">
    <w:abstractNumId w:val="0"/>
  </w:num>
  <w:num w:numId="7" w16cid:durableId="1647706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D0"/>
    <w:rsid w:val="00077EE0"/>
    <w:rsid w:val="002D4BC3"/>
    <w:rsid w:val="00512D6A"/>
    <w:rsid w:val="007013A7"/>
    <w:rsid w:val="008B1923"/>
    <w:rsid w:val="00F36A8E"/>
    <w:rsid w:val="00F8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7259"/>
  <w15:chartTrackingRefBased/>
  <w15:docId w15:val="{F07527D8-0518-4F63-B5C4-C91ACD3B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883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Taha</dc:creator>
  <cp:keywords/>
  <dc:description/>
  <cp:lastModifiedBy>Abdelrahman Taha</cp:lastModifiedBy>
  <cp:revision>2</cp:revision>
  <dcterms:created xsi:type="dcterms:W3CDTF">2026-09-01T19:15:00Z</dcterms:created>
  <dcterms:modified xsi:type="dcterms:W3CDTF">2026-09-01T19:19:00Z</dcterms:modified>
</cp:coreProperties>
</file>