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7FC8" w14:textId="77777777" w:rsidR="003568B6" w:rsidRDefault="0043038B">
      <w:pPr>
        <w:spacing w:before="1000"/>
        <w:jc w:val="center"/>
        <w:rPr>
          <w:rFonts w:hint="eastAsia"/>
        </w:rPr>
      </w:pPr>
      <w:r>
        <w:rPr>
          <w:b/>
          <w:color w:val="1F4E79"/>
          <w:sz w:val="28"/>
        </w:rPr>
        <w:t>ATAABA EXPERTISE</w:t>
      </w:r>
    </w:p>
    <w:p w14:paraId="34E7F250" w14:textId="77777777" w:rsidR="003568B6" w:rsidRDefault="0043038B">
      <w:pPr>
        <w:spacing w:before="560"/>
        <w:jc w:val="center"/>
        <w:rPr>
          <w:rFonts w:hint="eastAsia"/>
        </w:rPr>
      </w:pPr>
      <w:r>
        <w:rPr>
          <w:b/>
          <w:color w:val="1F4E79"/>
          <w:sz w:val="56"/>
        </w:rPr>
        <w:t>CAHIER DES CHARGES</w:t>
      </w:r>
    </w:p>
    <w:p w14:paraId="4147B04E" w14:textId="77777777" w:rsidR="003568B6" w:rsidRDefault="0043038B">
      <w:pPr>
        <w:jc w:val="center"/>
        <w:rPr>
          <w:rFonts w:hint="eastAsia"/>
        </w:rPr>
      </w:pPr>
      <w:r>
        <w:rPr>
          <w:b/>
          <w:color w:val="2E74B5"/>
          <w:sz w:val="48"/>
        </w:rPr>
        <w:t>Plateforme BIZORA</w:t>
      </w:r>
    </w:p>
    <w:p w14:paraId="76437C3C" w14:textId="77777777" w:rsidR="003568B6" w:rsidRDefault="0043038B">
      <w:pPr>
        <w:spacing w:before="200"/>
        <w:jc w:val="center"/>
        <w:rPr>
          <w:rFonts w:hint="eastAsia"/>
        </w:rPr>
      </w:pPr>
      <w:r>
        <w:rPr>
          <w:color w:val="464646"/>
          <w:sz w:val="24"/>
        </w:rPr>
        <w:t>Gestion commerciale, CRM, ventes, fournisseurs, stocks et pilotage d’activité</w:t>
      </w:r>
    </w:p>
    <w:p w14:paraId="1601EE81" w14:textId="77777777" w:rsidR="003568B6" w:rsidRDefault="003568B6">
      <w:pPr>
        <w:spacing w:before="700"/>
        <w:rPr>
          <w:rFonts w:hint="eastAsia"/>
        </w:rPr>
      </w:pPr>
    </w:p>
    <w:tbl>
      <w:tblPr>
        <w:tblStyle w:val="Grilledutableau"/>
        <w:tblW w:w="0" w:type="auto"/>
        <w:jc w:val="center"/>
        <w:tblLook w:val="04A0" w:firstRow="1" w:lastRow="0" w:firstColumn="1" w:lastColumn="0" w:noHBand="0" w:noVBand="1"/>
      </w:tblPr>
      <w:tblGrid>
        <w:gridCol w:w="4986"/>
        <w:gridCol w:w="4986"/>
      </w:tblGrid>
      <w:tr w:rsidR="003568B6" w14:paraId="5FA0732F" w14:textId="77777777">
        <w:trPr>
          <w:jc w:val="center"/>
        </w:trPr>
        <w:tc>
          <w:tcPr>
            <w:tcW w:w="4986" w:type="dxa"/>
            <w:shd w:val="clear" w:color="auto" w:fill="D9EAF7"/>
            <w:tcMar>
              <w:top w:w="120" w:type="dxa"/>
              <w:left w:w="120" w:type="dxa"/>
              <w:bottom w:w="120" w:type="dxa"/>
              <w:right w:w="120" w:type="dxa"/>
            </w:tcMar>
          </w:tcPr>
          <w:p w14:paraId="63278322" w14:textId="77777777" w:rsidR="003568B6" w:rsidRDefault="0043038B">
            <w:pPr>
              <w:rPr>
                <w:rFonts w:hint="eastAsia"/>
              </w:rPr>
            </w:pPr>
            <w:r>
              <w:rPr>
                <w:b/>
                <w:color w:val="1F4E79"/>
                <w:sz w:val="18"/>
              </w:rPr>
              <w:t>Référence fonctionnelle</w:t>
            </w:r>
          </w:p>
        </w:tc>
        <w:tc>
          <w:tcPr>
            <w:tcW w:w="4986" w:type="dxa"/>
            <w:tcMar>
              <w:top w:w="120" w:type="dxa"/>
              <w:left w:w="120" w:type="dxa"/>
              <w:bottom w:w="120" w:type="dxa"/>
              <w:right w:w="120" w:type="dxa"/>
            </w:tcMar>
          </w:tcPr>
          <w:p w14:paraId="7DDE98FF" w14:textId="77777777" w:rsidR="003568B6" w:rsidRDefault="0043038B">
            <w:pPr>
              <w:rPr>
                <w:rFonts w:hint="eastAsia"/>
              </w:rPr>
            </w:pPr>
            <w:r>
              <w:rPr>
                <w:sz w:val="19"/>
              </w:rPr>
              <w:t>ModèlePro</w:t>
            </w:r>
          </w:p>
        </w:tc>
      </w:tr>
      <w:tr w:rsidR="003568B6" w14:paraId="27ACF374" w14:textId="77777777">
        <w:trPr>
          <w:jc w:val="center"/>
        </w:trPr>
        <w:tc>
          <w:tcPr>
            <w:tcW w:w="4986" w:type="dxa"/>
            <w:shd w:val="clear" w:color="auto" w:fill="D9EAF7"/>
            <w:tcMar>
              <w:top w:w="120" w:type="dxa"/>
              <w:left w:w="120" w:type="dxa"/>
              <w:bottom w:w="120" w:type="dxa"/>
              <w:right w:w="120" w:type="dxa"/>
            </w:tcMar>
          </w:tcPr>
          <w:p w14:paraId="296FB85A" w14:textId="77777777" w:rsidR="003568B6" w:rsidRDefault="0043038B">
            <w:pPr>
              <w:rPr>
                <w:rFonts w:hint="eastAsia"/>
              </w:rPr>
            </w:pPr>
            <w:r>
              <w:rPr>
                <w:b/>
                <w:color w:val="1F4E79"/>
                <w:sz w:val="18"/>
              </w:rPr>
              <w:t>Brique de paiement</w:t>
            </w:r>
          </w:p>
        </w:tc>
        <w:tc>
          <w:tcPr>
            <w:tcW w:w="4986" w:type="dxa"/>
            <w:tcMar>
              <w:top w:w="120" w:type="dxa"/>
              <w:left w:w="120" w:type="dxa"/>
              <w:bottom w:w="120" w:type="dxa"/>
              <w:right w:w="120" w:type="dxa"/>
            </w:tcMar>
          </w:tcPr>
          <w:p w14:paraId="3E002C36" w14:textId="77777777" w:rsidR="003568B6" w:rsidRDefault="0043038B">
            <w:pPr>
              <w:rPr>
                <w:rFonts w:hint="eastAsia"/>
              </w:rPr>
            </w:pPr>
            <w:r>
              <w:rPr>
                <w:sz w:val="19"/>
              </w:rPr>
              <w:t>PayTrack — solution indépendante, intégrable par API</w:t>
            </w:r>
          </w:p>
        </w:tc>
      </w:tr>
      <w:tr w:rsidR="003568B6" w14:paraId="7159571B" w14:textId="77777777">
        <w:trPr>
          <w:jc w:val="center"/>
        </w:trPr>
        <w:tc>
          <w:tcPr>
            <w:tcW w:w="4986" w:type="dxa"/>
            <w:shd w:val="clear" w:color="auto" w:fill="D9EAF7"/>
            <w:tcMar>
              <w:top w:w="120" w:type="dxa"/>
              <w:left w:w="120" w:type="dxa"/>
              <w:bottom w:w="120" w:type="dxa"/>
              <w:right w:w="120" w:type="dxa"/>
            </w:tcMar>
          </w:tcPr>
          <w:p w14:paraId="310468D5" w14:textId="77777777" w:rsidR="003568B6" w:rsidRDefault="0043038B">
            <w:pPr>
              <w:rPr>
                <w:rFonts w:hint="eastAsia"/>
              </w:rPr>
            </w:pPr>
            <w:r>
              <w:rPr>
                <w:b/>
                <w:color w:val="1F4E79"/>
                <w:sz w:val="18"/>
              </w:rPr>
              <w:t>Principe d’architecture</w:t>
            </w:r>
          </w:p>
        </w:tc>
        <w:tc>
          <w:tcPr>
            <w:tcW w:w="4986" w:type="dxa"/>
            <w:tcMar>
              <w:top w:w="120" w:type="dxa"/>
              <w:left w:w="120" w:type="dxa"/>
              <w:bottom w:w="120" w:type="dxa"/>
              <w:right w:w="120" w:type="dxa"/>
            </w:tcMar>
          </w:tcPr>
          <w:p w14:paraId="113675FE" w14:textId="77777777" w:rsidR="003568B6" w:rsidRDefault="0043038B">
            <w:pPr>
              <w:rPr>
                <w:rFonts w:hint="eastAsia"/>
              </w:rPr>
            </w:pPr>
            <w:r>
              <w:rPr>
                <w:sz w:val="19"/>
              </w:rPr>
              <w:t>SaaS multi-entreprises, API-first, modulaire et mobile-first</w:t>
            </w:r>
          </w:p>
        </w:tc>
      </w:tr>
    </w:tbl>
    <w:p w14:paraId="0B6F8BBE" w14:textId="77777777" w:rsidR="003568B6" w:rsidRDefault="0043038B">
      <w:pPr>
        <w:spacing w:before="1100"/>
        <w:jc w:val="center"/>
        <w:rPr>
          <w:rFonts w:hint="eastAsia"/>
        </w:rPr>
      </w:pPr>
      <w:r>
        <w:rPr>
          <w:color w:val="646464"/>
          <w:sz w:val="18"/>
        </w:rPr>
        <w:t>Version de référence — Août 2026</w:t>
      </w:r>
    </w:p>
    <w:p w14:paraId="51509EE9" w14:textId="77777777" w:rsidR="003568B6" w:rsidRDefault="0043038B">
      <w:pPr>
        <w:rPr>
          <w:rFonts w:hint="eastAsia"/>
        </w:rPr>
      </w:pPr>
      <w:r>
        <w:br w:type="page"/>
      </w:r>
    </w:p>
    <w:p w14:paraId="1CED34E7" w14:textId="77777777" w:rsidR="003568B6" w:rsidRDefault="0043038B">
      <w:pPr>
        <w:pStyle w:val="Titre1"/>
      </w:pPr>
      <w:r>
        <w:t>1. Objet du cahier des charges</w:t>
      </w:r>
    </w:p>
    <w:p w14:paraId="531336BE" w14:textId="77777777" w:rsidR="003568B6" w:rsidRDefault="0043038B">
      <w:pPr>
        <w:spacing w:after="120" w:line="259" w:lineRule="auto"/>
        <w:rPr>
          <w:rFonts w:hint="eastAsia"/>
        </w:rPr>
      </w:pPr>
      <w:r>
        <w:t>Le présent cahier des charges définit les orientations fonctionnelles, techniques et de sécurité pour la conception de Bizora, une plateforme de gestion commerciale destinée aux entreprises, PME, commerçants, prestataires, cabinets et professionnels. Il sert de référence commune à l’équipe IT d’ATAABA Expertise pour la conception, le développement, les tests, la recette et le déploiement.</w:t>
      </w:r>
    </w:p>
    <w:tbl>
      <w:tblPr>
        <w:tblW w:w="0" w:type="auto"/>
        <w:jc w:val="center"/>
        <w:tblLook w:val="04A0" w:firstRow="1" w:lastRow="0" w:firstColumn="1" w:lastColumn="0" w:noHBand="0" w:noVBand="1"/>
      </w:tblPr>
      <w:tblGrid>
        <w:gridCol w:w="9972"/>
      </w:tblGrid>
      <w:tr w:rsidR="003568B6" w14:paraId="4EA37C35" w14:textId="77777777">
        <w:trPr>
          <w:jc w:val="center"/>
        </w:trPr>
        <w:tc>
          <w:tcPr>
            <w:tcW w:w="9972" w:type="dxa"/>
            <w:shd w:val="clear" w:color="auto" w:fill="EAF2F8"/>
            <w:tcMar>
              <w:top w:w="160" w:type="dxa"/>
              <w:left w:w="180" w:type="dxa"/>
              <w:bottom w:w="160" w:type="dxa"/>
              <w:right w:w="180" w:type="dxa"/>
            </w:tcMar>
          </w:tcPr>
          <w:p w14:paraId="2327F30A" w14:textId="77777777" w:rsidR="003568B6" w:rsidRDefault="0043038B">
            <w:pPr>
              <w:rPr>
                <w:rFonts w:hint="eastAsia"/>
              </w:rPr>
            </w:pPr>
            <w:r>
              <w:rPr>
                <w:b/>
                <w:color w:val="1C4E79"/>
              </w:rPr>
              <w:t xml:space="preserve">Positionnement — </w:t>
            </w:r>
            <w:r>
              <w:t>Bizora doit être vendable et utilisable indépendamment de PayTrack. PayTrack reste la brique spécialisée de paiement et d’encaissement. Les deux solutions peuvent être connectées par API lorsque le client souscrit aux deux produits.</w:t>
            </w:r>
          </w:p>
        </w:tc>
      </w:tr>
    </w:tbl>
    <w:p w14:paraId="70E0D238" w14:textId="77777777" w:rsidR="003568B6" w:rsidRDefault="003568B6">
      <w:pPr>
        <w:spacing w:after="0"/>
        <w:rPr>
          <w:rFonts w:hint="eastAsia"/>
        </w:rPr>
      </w:pPr>
    </w:p>
    <w:p w14:paraId="7BEDADCB" w14:textId="77777777" w:rsidR="003568B6" w:rsidRDefault="0043038B">
      <w:pPr>
        <w:pStyle w:val="Titre1"/>
      </w:pPr>
      <w:r>
        <w:t>2. Principes directeurs</w:t>
      </w:r>
    </w:p>
    <w:p w14:paraId="683143E6" w14:textId="77777777" w:rsidR="003568B6" w:rsidRDefault="0043038B">
      <w:pPr>
        <w:pStyle w:val="Listepuces"/>
        <w:spacing w:after="40"/>
        <w:rPr>
          <w:rFonts w:hint="eastAsia"/>
        </w:rPr>
      </w:pPr>
      <w:r>
        <w:t>Ne pas repartir de zéro : utiliser ModèlePro comme référence fonctionnelle et technique de départ lorsque ses composants sont réutilisables proprement.</w:t>
      </w:r>
    </w:p>
    <w:p w14:paraId="4506B1D6" w14:textId="77777777" w:rsidR="003568B6" w:rsidRDefault="0043038B">
      <w:pPr>
        <w:pStyle w:val="Listepuces"/>
        <w:spacing w:after="40"/>
        <w:rPr>
          <w:rFonts w:hint="eastAsia"/>
        </w:rPr>
      </w:pPr>
      <w:r>
        <w:t>Ne pas dupliquer PayTrack dans Bizora : Bizora gère le cycle commercial et le statut des règlements ; PayTrack exécute et trace les paiements lorsqu’il est intégré.</w:t>
      </w:r>
    </w:p>
    <w:p w14:paraId="2CE12C12" w14:textId="77777777" w:rsidR="003568B6" w:rsidRDefault="0043038B">
      <w:pPr>
        <w:pStyle w:val="Listepuces"/>
        <w:spacing w:after="40"/>
        <w:rPr>
          <w:rFonts w:hint="eastAsia"/>
        </w:rPr>
      </w:pPr>
      <w:r>
        <w:t>Construire une plateforme SaaS multi-entreprises et multi-utilisateurs avec séparation stricte des données.</w:t>
      </w:r>
    </w:p>
    <w:p w14:paraId="55647366" w14:textId="77777777" w:rsidR="003568B6" w:rsidRDefault="0043038B">
      <w:pPr>
        <w:pStyle w:val="Listepuces"/>
        <w:spacing w:after="40"/>
        <w:rPr>
          <w:rFonts w:hint="eastAsia"/>
        </w:rPr>
      </w:pPr>
      <w:r>
        <w:t>Adopter une architecture API-first et modulaire permettant des intégrations futures avec l’écosystème ATAABA et des services tiers.</w:t>
      </w:r>
    </w:p>
    <w:p w14:paraId="09ABE720" w14:textId="77777777" w:rsidR="003568B6" w:rsidRDefault="0043038B">
      <w:pPr>
        <w:pStyle w:val="Listepuces"/>
        <w:spacing w:after="40"/>
        <w:rPr>
          <w:rFonts w:hint="eastAsia"/>
        </w:rPr>
      </w:pPr>
      <w:r>
        <w:t>Concevoir les parcours en mobile-first afin que les fonctions essentielles soient simples à utiliser sur smartphone.</w:t>
      </w:r>
    </w:p>
    <w:p w14:paraId="22CE6CA7" w14:textId="77777777" w:rsidR="003568B6" w:rsidRDefault="0043038B">
      <w:pPr>
        <w:pStyle w:val="Listepuces"/>
        <w:spacing w:after="40"/>
        <w:rPr>
          <w:rFonts w:hint="eastAsia"/>
        </w:rPr>
      </w:pPr>
      <w:r>
        <w:t>Prévoir dès la conception le back-office ATAABA, la gestion des abonnements, les rôles, la traçabilité et les sauvegardes.</w:t>
      </w:r>
    </w:p>
    <w:p w14:paraId="642AF4B8" w14:textId="77777777" w:rsidR="003568B6" w:rsidRDefault="0043038B">
      <w:pPr>
        <w:pStyle w:val="Titre1"/>
      </w:pPr>
      <w:r>
        <w:t>3. Référence : ModèlePro</w:t>
      </w:r>
    </w:p>
    <w:p w14:paraId="5EFB1D92" w14:textId="77777777" w:rsidR="003568B6" w:rsidRDefault="0043038B">
      <w:pPr>
        <w:spacing w:after="120" w:line="259" w:lineRule="auto"/>
        <w:rPr>
          <w:rFonts w:hint="eastAsia"/>
        </w:rPr>
      </w:pPr>
      <w:r>
        <w:t>ModèlePro doit être considéré comme le socle de référence pour Bizora. L’équipe IT doit effectuer un audit du code, de la base de données, des composants UI et des parcours existants afin de déterminer ce qui peut être réutilisé sous forme de modules maintenables.</w:t>
      </w:r>
    </w:p>
    <w:p w14:paraId="62AA4500" w14:textId="77777777" w:rsidR="003568B6" w:rsidRDefault="0043038B">
      <w:pPr>
        <w:pStyle w:val="Titre2"/>
      </w:pPr>
      <w:r>
        <w:t>3.1 Éléments à capitaliser depuis ModèlePro</w:t>
      </w:r>
    </w:p>
    <w:p w14:paraId="3925FE79" w14:textId="77777777" w:rsidR="003568B6" w:rsidRDefault="0043038B">
      <w:pPr>
        <w:pStyle w:val="Listepuces"/>
        <w:spacing w:after="40"/>
        <w:rPr>
          <w:rFonts w:hint="eastAsia"/>
        </w:rPr>
      </w:pPr>
      <w:r>
        <w:t>profils professionnels et informations de contact</w:t>
      </w:r>
    </w:p>
    <w:p w14:paraId="01A029E6" w14:textId="77777777" w:rsidR="003568B6" w:rsidRDefault="0043038B">
      <w:pPr>
        <w:pStyle w:val="Listepuces"/>
        <w:spacing w:after="40"/>
        <w:rPr>
          <w:rFonts w:hint="eastAsia"/>
        </w:rPr>
      </w:pPr>
      <w:r>
        <w:t>catalogue de produits/services ou prestations</w:t>
      </w:r>
    </w:p>
    <w:p w14:paraId="78740A08" w14:textId="77777777" w:rsidR="003568B6" w:rsidRDefault="0043038B">
      <w:pPr>
        <w:pStyle w:val="Listepuces"/>
        <w:spacing w:after="40"/>
        <w:rPr>
          <w:rFonts w:hint="eastAsia"/>
        </w:rPr>
      </w:pPr>
      <w:r>
        <w:t>gestion des demandes clients</w:t>
      </w:r>
    </w:p>
    <w:p w14:paraId="16B1DEEE" w14:textId="77777777" w:rsidR="003568B6" w:rsidRDefault="0043038B">
      <w:pPr>
        <w:pStyle w:val="Listepuces"/>
        <w:spacing w:after="40"/>
        <w:rPr>
          <w:rFonts w:hint="eastAsia"/>
        </w:rPr>
      </w:pPr>
      <w:r>
        <w:t>prise et suivi de rendez-vous</w:t>
      </w:r>
    </w:p>
    <w:p w14:paraId="40C1FF71" w14:textId="77777777" w:rsidR="003568B6" w:rsidRDefault="0043038B">
      <w:pPr>
        <w:pStyle w:val="Listepuces"/>
        <w:spacing w:after="40"/>
        <w:rPr>
          <w:rFonts w:hint="eastAsia"/>
        </w:rPr>
      </w:pPr>
      <w:r>
        <w:t>historique des interactions</w:t>
      </w:r>
    </w:p>
    <w:p w14:paraId="6D71679E" w14:textId="77777777" w:rsidR="003568B6" w:rsidRDefault="0043038B">
      <w:pPr>
        <w:pStyle w:val="Listepuces"/>
        <w:spacing w:after="40"/>
        <w:rPr>
          <w:rFonts w:hint="eastAsia"/>
        </w:rPr>
      </w:pPr>
      <w:r>
        <w:t>logique de mise en relation</w:t>
      </w:r>
    </w:p>
    <w:p w14:paraId="32A102DF" w14:textId="77777777" w:rsidR="003568B6" w:rsidRDefault="0043038B">
      <w:pPr>
        <w:pStyle w:val="Listepuces"/>
        <w:spacing w:after="40"/>
        <w:rPr>
          <w:rFonts w:hint="eastAsia"/>
        </w:rPr>
      </w:pPr>
      <w:r>
        <w:t>composants d’interface déjà stables et réutilisables</w:t>
      </w:r>
    </w:p>
    <w:p w14:paraId="65F80332" w14:textId="77777777" w:rsidR="003568B6" w:rsidRDefault="0043038B">
      <w:pPr>
        <w:pStyle w:val="Listepuces"/>
        <w:spacing w:after="40"/>
        <w:rPr>
          <w:rFonts w:hint="eastAsia"/>
        </w:rPr>
      </w:pPr>
      <w:r>
        <w:t>mécanismes d’authentification ou de permissions, après audit de sécurité</w:t>
      </w:r>
    </w:p>
    <w:p w14:paraId="769F7B5D" w14:textId="77777777" w:rsidR="003568B6" w:rsidRDefault="0043038B">
      <w:pPr>
        <w:pStyle w:val="Titre2"/>
      </w:pPr>
      <w:r>
        <w:t>3.2 Règle de réutilisation</w:t>
      </w:r>
    </w:p>
    <w:p w14:paraId="5F4C95B2" w14:textId="77777777" w:rsidR="003568B6" w:rsidRDefault="0043038B">
      <w:pPr>
        <w:spacing w:after="120" w:line="259" w:lineRule="auto"/>
        <w:rPr>
          <w:rFonts w:hint="eastAsia"/>
        </w:rPr>
      </w:pPr>
      <w:r>
        <w:t>Le code ne doit pas être copié de manière non maîtrisée. Les éléments communs doivent être isolés, refactorisés et documentés. Si un composant de ModèlePro est trop couplé, obsolète ou insuffisamment sécurisé, il doit être réécrit plutôt que dupliqué.</w:t>
      </w:r>
    </w:p>
    <w:p w14:paraId="1817B1B2" w14:textId="77777777" w:rsidR="003568B6" w:rsidRDefault="0043038B">
      <w:pPr>
        <w:pStyle w:val="Titre1"/>
      </w:pPr>
      <w:r>
        <w:t>4. Périmètre fonctionnel de Bizora</w:t>
      </w:r>
    </w:p>
    <w:tbl>
      <w:tblPr>
        <w:tblStyle w:val="Grilledutableau"/>
        <w:tblW w:w="0" w:type="auto"/>
        <w:jc w:val="center"/>
        <w:tblLook w:val="04A0" w:firstRow="1" w:lastRow="0" w:firstColumn="1" w:lastColumn="0" w:noHBand="0" w:noVBand="1"/>
      </w:tblPr>
      <w:tblGrid>
        <w:gridCol w:w="793"/>
        <w:gridCol w:w="2381"/>
        <w:gridCol w:w="6237"/>
      </w:tblGrid>
      <w:tr w:rsidR="003568B6" w14:paraId="1E1B6033" w14:textId="77777777">
        <w:trPr>
          <w:tblHeader/>
          <w:jc w:val="center"/>
        </w:trPr>
        <w:tc>
          <w:tcPr>
            <w:tcW w:w="793" w:type="dxa"/>
            <w:shd w:val="clear" w:color="auto" w:fill="1F4E79"/>
            <w:tcMar>
              <w:top w:w="90" w:type="dxa"/>
              <w:left w:w="90" w:type="dxa"/>
              <w:bottom w:w="90" w:type="dxa"/>
              <w:right w:w="90" w:type="dxa"/>
            </w:tcMar>
            <w:vAlign w:val="center"/>
          </w:tcPr>
          <w:p w14:paraId="6008BFF2" w14:textId="77777777" w:rsidR="003568B6" w:rsidRDefault="0043038B">
            <w:pPr>
              <w:jc w:val="center"/>
              <w:rPr>
                <w:rFonts w:hint="eastAsia"/>
              </w:rPr>
            </w:pPr>
            <w:r>
              <w:rPr>
                <w:b/>
                <w:color w:val="FFFFFF"/>
                <w:sz w:val="16"/>
              </w:rPr>
              <w:t>Code</w:t>
            </w:r>
          </w:p>
        </w:tc>
        <w:tc>
          <w:tcPr>
            <w:tcW w:w="2381" w:type="dxa"/>
            <w:shd w:val="clear" w:color="auto" w:fill="1F4E79"/>
            <w:tcMar>
              <w:top w:w="90" w:type="dxa"/>
              <w:left w:w="90" w:type="dxa"/>
              <w:bottom w:w="90" w:type="dxa"/>
              <w:right w:w="90" w:type="dxa"/>
            </w:tcMar>
            <w:vAlign w:val="center"/>
          </w:tcPr>
          <w:p w14:paraId="4AB88F4A" w14:textId="77777777" w:rsidR="003568B6" w:rsidRDefault="0043038B">
            <w:pPr>
              <w:jc w:val="center"/>
              <w:rPr>
                <w:rFonts w:hint="eastAsia"/>
              </w:rPr>
            </w:pPr>
            <w:r>
              <w:rPr>
                <w:b/>
                <w:color w:val="FFFFFF"/>
                <w:sz w:val="16"/>
              </w:rPr>
              <w:t>Module</w:t>
            </w:r>
          </w:p>
        </w:tc>
        <w:tc>
          <w:tcPr>
            <w:tcW w:w="6237" w:type="dxa"/>
            <w:shd w:val="clear" w:color="auto" w:fill="1F4E79"/>
            <w:tcMar>
              <w:top w:w="90" w:type="dxa"/>
              <w:left w:w="90" w:type="dxa"/>
              <w:bottom w:w="90" w:type="dxa"/>
              <w:right w:w="90" w:type="dxa"/>
            </w:tcMar>
            <w:vAlign w:val="center"/>
          </w:tcPr>
          <w:p w14:paraId="255DE4B3" w14:textId="77777777" w:rsidR="003568B6" w:rsidRDefault="0043038B">
            <w:pPr>
              <w:jc w:val="center"/>
              <w:rPr>
                <w:rFonts w:hint="eastAsia"/>
              </w:rPr>
            </w:pPr>
            <w:r>
              <w:rPr>
                <w:b/>
                <w:color w:val="FFFFFF"/>
                <w:sz w:val="16"/>
              </w:rPr>
              <w:t>Finalité</w:t>
            </w:r>
          </w:p>
        </w:tc>
      </w:tr>
      <w:tr w:rsidR="003568B6" w14:paraId="5673090F" w14:textId="77777777">
        <w:trPr>
          <w:cantSplit/>
          <w:jc w:val="center"/>
        </w:trPr>
        <w:tc>
          <w:tcPr>
            <w:tcW w:w="793" w:type="dxa"/>
            <w:tcMar>
              <w:top w:w="80" w:type="dxa"/>
              <w:left w:w="80" w:type="dxa"/>
              <w:bottom w:w="80" w:type="dxa"/>
              <w:right w:w="80" w:type="dxa"/>
            </w:tcMar>
          </w:tcPr>
          <w:p w14:paraId="1B464EB5" w14:textId="77777777" w:rsidR="003568B6" w:rsidRDefault="0043038B">
            <w:pPr>
              <w:rPr>
                <w:rFonts w:hint="eastAsia"/>
              </w:rPr>
            </w:pPr>
            <w:r>
              <w:rPr>
                <w:sz w:val="16"/>
              </w:rPr>
              <w:t>M01</w:t>
            </w:r>
          </w:p>
        </w:tc>
        <w:tc>
          <w:tcPr>
            <w:tcW w:w="2381" w:type="dxa"/>
            <w:tcMar>
              <w:top w:w="80" w:type="dxa"/>
              <w:left w:w="80" w:type="dxa"/>
              <w:bottom w:w="80" w:type="dxa"/>
              <w:right w:w="80" w:type="dxa"/>
            </w:tcMar>
          </w:tcPr>
          <w:p w14:paraId="734648D9" w14:textId="77777777" w:rsidR="003568B6" w:rsidRDefault="0043038B">
            <w:pPr>
              <w:rPr>
                <w:rFonts w:hint="eastAsia"/>
              </w:rPr>
            </w:pPr>
            <w:r>
              <w:rPr>
                <w:sz w:val="16"/>
              </w:rPr>
              <w:t>Organisation &amp; utilisateurs</w:t>
            </w:r>
          </w:p>
        </w:tc>
        <w:tc>
          <w:tcPr>
            <w:tcW w:w="6237" w:type="dxa"/>
            <w:tcMar>
              <w:top w:w="80" w:type="dxa"/>
              <w:left w:w="80" w:type="dxa"/>
              <w:bottom w:w="80" w:type="dxa"/>
              <w:right w:w="80" w:type="dxa"/>
            </w:tcMar>
          </w:tcPr>
          <w:p w14:paraId="6A659787" w14:textId="77777777" w:rsidR="003568B6" w:rsidRDefault="0043038B">
            <w:pPr>
              <w:rPr>
                <w:rFonts w:hint="eastAsia"/>
              </w:rPr>
            </w:pPr>
            <w:r>
              <w:rPr>
                <w:sz w:val="16"/>
              </w:rPr>
              <w:t>Création d’entreprise, paramètres, sites, utilisateurs, rôles, permissions, journal d’activité.</w:t>
            </w:r>
          </w:p>
        </w:tc>
      </w:tr>
      <w:tr w:rsidR="003568B6" w14:paraId="4308C030" w14:textId="77777777">
        <w:trPr>
          <w:cantSplit/>
          <w:jc w:val="center"/>
        </w:trPr>
        <w:tc>
          <w:tcPr>
            <w:tcW w:w="793" w:type="dxa"/>
            <w:tcMar>
              <w:top w:w="80" w:type="dxa"/>
              <w:left w:w="80" w:type="dxa"/>
              <w:bottom w:w="80" w:type="dxa"/>
              <w:right w:w="80" w:type="dxa"/>
            </w:tcMar>
          </w:tcPr>
          <w:p w14:paraId="162F5753" w14:textId="77777777" w:rsidR="003568B6" w:rsidRDefault="0043038B">
            <w:pPr>
              <w:rPr>
                <w:rFonts w:hint="eastAsia"/>
              </w:rPr>
            </w:pPr>
            <w:r>
              <w:rPr>
                <w:sz w:val="16"/>
              </w:rPr>
              <w:t>M02</w:t>
            </w:r>
          </w:p>
        </w:tc>
        <w:tc>
          <w:tcPr>
            <w:tcW w:w="2381" w:type="dxa"/>
            <w:tcMar>
              <w:top w:w="80" w:type="dxa"/>
              <w:left w:w="80" w:type="dxa"/>
              <w:bottom w:w="80" w:type="dxa"/>
              <w:right w:w="80" w:type="dxa"/>
            </w:tcMar>
          </w:tcPr>
          <w:p w14:paraId="3135BA95" w14:textId="77777777" w:rsidR="003568B6" w:rsidRDefault="0043038B">
            <w:pPr>
              <w:rPr>
                <w:rFonts w:hint="eastAsia"/>
              </w:rPr>
            </w:pPr>
            <w:r>
              <w:rPr>
                <w:sz w:val="16"/>
              </w:rPr>
              <w:t>Clients &amp; prospects</w:t>
            </w:r>
          </w:p>
        </w:tc>
        <w:tc>
          <w:tcPr>
            <w:tcW w:w="6237" w:type="dxa"/>
            <w:tcMar>
              <w:top w:w="80" w:type="dxa"/>
              <w:left w:w="80" w:type="dxa"/>
              <w:bottom w:w="80" w:type="dxa"/>
              <w:right w:w="80" w:type="dxa"/>
            </w:tcMar>
          </w:tcPr>
          <w:p w14:paraId="7543BF24" w14:textId="77777777" w:rsidR="003568B6" w:rsidRDefault="0043038B">
            <w:pPr>
              <w:rPr>
                <w:rFonts w:hint="eastAsia"/>
              </w:rPr>
            </w:pPr>
            <w:r>
              <w:rPr>
                <w:sz w:val="16"/>
              </w:rPr>
              <w:t>Fiches, contacts, segmentation, historique, notes, documents et statut prospect/client.</w:t>
            </w:r>
          </w:p>
        </w:tc>
      </w:tr>
      <w:tr w:rsidR="003568B6" w14:paraId="07863DD6" w14:textId="77777777">
        <w:trPr>
          <w:cantSplit/>
          <w:jc w:val="center"/>
        </w:trPr>
        <w:tc>
          <w:tcPr>
            <w:tcW w:w="793" w:type="dxa"/>
            <w:tcMar>
              <w:top w:w="80" w:type="dxa"/>
              <w:left w:w="80" w:type="dxa"/>
              <w:bottom w:w="80" w:type="dxa"/>
              <w:right w:w="80" w:type="dxa"/>
            </w:tcMar>
          </w:tcPr>
          <w:p w14:paraId="41C1D1DF" w14:textId="77777777" w:rsidR="003568B6" w:rsidRDefault="0043038B">
            <w:pPr>
              <w:rPr>
                <w:rFonts w:hint="eastAsia"/>
              </w:rPr>
            </w:pPr>
            <w:r>
              <w:rPr>
                <w:sz w:val="16"/>
              </w:rPr>
              <w:t>M03</w:t>
            </w:r>
          </w:p>
        </w:tc>
        <w:tc>
          <w:tcPr>
            <w:tcW w:w="2381" w:type="dxa"/>
            <w:tcMar>
              <w:top w:w="80" w:type="dxa"/>
              <w:left w:w="80" w:type="dxa"/>
              <w:bottom w:w="80" w:type="dxa"/>
              <w:right w:w="80" w:type="dxa"/>
            </w:tcMar>
          </w:tcPr>
          <w:p w14:paraId="439D2916" w14:textId="77777777" w:rsidR="003568B6" w:rsidRDefault="0043038B">
            <w:pPr>
              <w:rPr>
                <w:rFonts w:hint="eastAsia"/>
              </w:rPr>
            </w:pPr>
            <w:r>
              <w:rPr>
                <w:sz w:val="16"/>
              </w:rPr>
              <w:t>CRM &amp; pipeline</w:t>
            </w:r>
          </w:p>
        </w:tc>
        <w:tc>
          <w:tcPr>
            <w:tcW w:w="6237" w:type="dxa"/>
            <w:tcMar>
              <w:top w:w="80" w:type="dxa"/>
              <w:left w:w="80" w:type="dxa"/>
              <w:bottom w:w="80" w:type="dxa"/>
              <w:right w:w="80" w:type="dxa"/>
            </w:tcMar>
          </w:tcPr>
          <w:p w14:paraId="7F3DF8FF" w14:textId="77777777" w:rsidR="003568B6" w:rsidRDefault="0043038B">
            <w:pPr>
              <w:rPr>
                <w:rFonts w:hint="eastAsia"/>
              </w:rPr>
            </w:pPr>
            <w:r>
              <w:rPr>
                <w:sz w:val="16"/>
              </w:rPr>
              <w:t>Opportunités, étapes, valeur potentielle, probabilité, commercial, prochaine action, prévision de CA.</w:t>
            </w:r>
          </w:p>
        </w:tc>
      </w:tr>
      <w:tr w:rsidR="003568B6" w14:paraId="5C743476" w14:textId="77777777">
        <w:trPr>
          <w:cantSplit/>
          <w:jc w:val="center"/>
        </w:trPr>
        <w:tc>
          <w:tcPr>
            <w:tcW w:w="793" w:type="dxa"/>
            <w:tcMar>
              <w:top w:w="80" w:type="dxa"/>
              <w:left w:w="80" w:type="dxa"/>
              <w:bottom w:w="80" w:type="dxa"/>
              <w:right w:w="80" w:type="dxa"/>
            </w:tcMar>
          </w:tcPr>
          <w:p w14:paraId="43FEDD22" w14:textId="77777777" w:rsidR="003568B6" w:rsidRDefault="0043038B">
            <w:pPr>
              <w:rPr>
                <w:rFonts w:hint="eastAsia"/>
              </w:rPr>
            </w:pPr>
            <w:r>
              <w:rPr>
                <w:sz w:val="16"/>
              </w:rPr>
              <w:t>M04</w:t>
            </w:r>
          </w:p>
        </w:tc>
        <w:tc>
          <w:tcPr>
            <w:tcW w:w="2381" w:type="dxa"/>
            <w:tcMar>
              <w:top w:w="80" w:type="dxa"/>
              <w:left w:w="80" w:type="dxa"/>
              <w:bottom w:w="80" w:type="dxa"/>
              <w:right w:w="80" w:type="dxa"/>
            </w:tcMar>
          </w:tcPr>
          <w:p w14:paraId="23764981" w14:textId="77777777" w:rsidR="003568B6" w:rsidRDefault="0043038B">
            <w:pPr>
              <w:rPr>
                <w:rFonts w:hint="eastAsia"/>
              </w:rPr>
            </w:pPr>
            <w:r>
              <w:rPr>
                <w:sz w:val="16"/>
              </w:rPr>
              <w:t>Catalogue</w:t>
            </w:r>
          </w:p>
        </w:tc>
        <w:tc>
          <w:tcPr>
            <w:tcW w:w="6237" w:type="dxa"/>
            <w:tcMar>
              <w:top w:w="80" w:type="dxa"/>
              <w:left w:w="80" w:type="dxa"/>
              <w:bottom w:w="80" w:type="dxa"/>
              <w:right w:w="80" w:type="dxa"/>
            </w:tcMar>
          </w:tcPr>
          <w:p w14:paraId="0BEE9FC6" w14:textId="77777777" w:rsidR="003568B6" w:rsidRDefault="0043038B">
            <w:pPr>
              <w:rPr>
                <w:rFonts w:hint="eastAsia"/>
              </w:rPr>
            </w:pPr>
            <w:r>
              <w:rPr>
                <w:sz w:val="16"/>
              </w:rPr>
              <w:t>Produits physiques et prestations de services, prix, variantes simples, disponibilité et catégories.</w:t>
            </w:r>
          </w:p>
        </w:tc>
      </w:tr>
      <w:tr w:rsidR="003568B6" w14:paraId="5366FD88" w14:textId="77777777">
        <w:trPr>
          <w:cantSplit/>
          <w:jc w:val="center"/>
        </w:trPr>
        <w:tc>
          <w:tcPr>
            <w:tcW w:w="793" w:type="dxa"/>
            <w:tcMar>
              <w:top w:w="80" w:type="dxa"/>
              <w:left w:w="80" w:type="dxa"/>
              <w:bottom w:w="80" w:type="dxa"/>
              <w:right w:w="80" w:type="dxa"/>
            </w:tcMar>
          </w:tcPr>
          <w:p w14:paraId="710D8248" w14:textId="77777777" w:rsidR="003568B6" w:rsidRDefault="0043038B">
            <w:pPr>
              <w:rPr>
                <w:rFonts w:hint="eastAsia"/>
              </w:rPr>
            </w:pPr>
            <w:r>
              <w:rPr>
                <w:sz w:val="16"/>
              </w:rPr>
              <w:t>M05</w:t>
            </w:r>
          </w:p>
        </w:tc>
        <w:tc>
          <w:tcPr>
            <w:tcW w:w="2381" w:type="dxa"/>
            <w:tcMar>
              <w:top w:w="80" w:type="dxa"/>
              <w:left w:w="80" w:type="dxa"/>
              <w:bottom w:w="80" w:type="dxa"/>
              <w:right w:w="80" w:type="dxa"/>
            </w:tcMar>
          </w:tcPr>
          <w:p w14:paraId="2E4C082E" w14:textId="77777777" w:rsidR="003568B6" w:rsidRDefault="0043038B">
            <w:pPr>
              <w:rPr>
                <w:rFonts w:hint="eastAsia"/>
              </w:rPr>
            </w:pPr>
            <w:r>
              <w:rPr>
                <w:sz w:val="16"/>
              </w:rPr>
              <w:t>Devis</w:t>
            </w:r>
          </w:p>
        </w:tc>
        <w:tc>
          <w:tcPr>
            <w:tcW w:w="6237" w:type="dxa"/>
            <w:tcMar>
              <w:top w:w="80" w:type="dxa"/>
              <w:left w:w="80" w:type="dxa"/>
              <w:bottom w:w="80" w:type="dxa"/>
              <w:right w:w="80" w:type="dxa"/>
            </w:tcMar>
          </w:tcPr>
          <w:p w14:paraId="35E2A880" w14:textId="77777777" w:rsidR="003568B6" w:rsidRDefault="0043038B">
            <w:pPr>
              <w:rPr>
                <w:rFonts w:hint="eastAsia"/>
              </w:rPr>
            </w:pPr>
            <w:r>
              <w:rPr>
                <w:sz w:val="16"/>
              </w:rPr>
              <w:t>Création, édition, envoi, PDF, validité, acceptation/refus, transformation en commande.</w:t>
            </w:r>
          </w:p>
        </w:tc>
      </w:tr>
      <w:tr w:rsidR="003568B6" w14:paraId="0DB87D1C" w14:textId="77777777">
        <w:trPr>
          <w:cantSplit/>
          <w:jc w:val="center"/>
        </w:trPr>
        <w:tc>
          <w:tcPr>
            <w:tcW w:w="793" w:type="dxa"/>
            <w:tcMar>
              <w:top w:w="80" w:type="dxa"/>
              <w:left w:w="80" w:type="dxa"/>
              <w:bottom w:w="80" w:type="dxa"/>
              <w:right w:w="80" w:type="dxa"/>
            </w:tcMar>
          </w:tcPr>
          <w:p w14:paraId="31192BBD" w14:textId="77777777" w:rsidR="003568B6" w:rsidRDefault="0043038B">
            <w:pPr>
              <w:rPr>
                <w:rFonts w:hint="eastAsia"/>
              </w:rPr>
            </w:pPr>
            <w:r>
              <w:rPr>
                <w:sz w:val="16"/>
              </w:rPr>
              <w:t>M06</w:t>
            </w:r>
          </w:p>
        </w:tc>
        <w:tc>
          <w:tcPr>
            <w:tcW w:w="2381" w:type="dxa"/>
            <w:tcMar>
              <w:top w:w="80" w:type="dxa"/>
              <w:left w:w="80" w:type="dxa"/>
              <w:bottom w:w="80" w:type="dxa"/>
              <w:right w:w="80" w:type="dxa"/>
            </w:tcMar>
          </w:tcPr>
          <w:p w14:paraId="2DAFC9A1" w14:textId="77777777" w:rsidR="003568B6" w:rsidRDefault="0043038B">
            <w:pPr>
              <w:rPr>
                <w:rFonts w:hint="eastAsia"/>
              </w:rPr>
            </w:pPr>
            <w:r>
              <w:rPr>
                <w:sz w:val="16"/>
              </w:rPr>
              <w:t>Commandes</w:t>
            </w:r>
          </w:p>
        </w:tc>
        <w:tc>
          <w:tcPr>
            <w:tcW w:w="6237" w:type="dxa"/>
            <w:tcMar>
              <w:top w:w="80" w:type="dxa"/>
              <w:left w:w="80" w:type="dxa"/>
              <w:bottom w:w="80" w:type="dxa"/>
              <w:right w:w="80" w:type="dxa"/>
            </w:tcMar>
          </w:tcPr>
          <w:p w14:paraId="4BD6E268" w14:textId="77777777" w:rsidR="003568B6" w:rsidRDefault="0043038B">
            <w:pPr>
              <w:rPr>
                <w:rFonts w:hint="eastAsia"/>
              </w:rPr>
            </w:pPr>
            <w:r>
              <w:rPr>
                <w:sz w:val="16"/>
              </w:rPr>
              <w:t>Commandes clients, statut, affectation, exécution, transformation en livraison/prestation et facture.</w:t>
            </w:r>
          </w:p>
        </w:tc>
      </w:tr>
      <w:tr w:rsidR="003568B6" w14:paraId="2BCF23E3" w14:textId="77777777">
        <w:trPr>
          <w:cantSplit/>
          <w:jc w:val="center"/>
        </w:trPr>
        <w:tc>
          <w:tcPr>
            <w:tcW w:w="793" w:type="dxa"/>
            <w:tcMar>
              <w:top w:w="80" w:type="dxa"/>
              <w:left w:w="80" w:type="dxa"/>
              <w:bottom w:w="80" w:type="dxa"/>
              <w:right w:w="80" w:type="dxa"/>
            </w:tcMar>
          </w:tcPr>
          <w:p w14:paraId="79A46007" w14:textId="77777777" w:rsidR="003568B6" w:rsidRDefault="0043038B">
            <w:pPr>
              <w:rPr>
                <w:rFonts w:hint="eastAsia"/>
              </w:rPr>
            </w:pPr>
            <w:r>
              <w:rPr>
                <w:sz w:val="16"/>
              </w:rPr>
              <w:t>M07</w:t>
            </w:r>
          </w:p>
        </w:tc>
        <w:tc>
          <w:tcPr>
            <w:tcW w:w="2381" w:type="dxa"/>
            <w:tcMar>
              <w:top w:w="80" w:type="dxa"/>
              <w:left w:w="80" w:type="dxa"/>
              <w:bottom w:w="80" w:type="dxa"/>
              <w:right w:w="80" w:type="dxa"/>
            </w:tcMar>
          </w:tcPr>
          <w:p w14:paraId="3204E9F9" w14:textId="77777777" w:rsidR="003568B6" w:rsidRDefault="0043038B">
            <w:pPr>
              <w:rPr>
                <w:rFonts w:hint="eastAsia"/>
              </w:rPr>
            </w:pPr>
            <w:r>
              <w:rPr>
                <w:sz w:val="16"/>
              </w:rPr>
              <w:t>Facturation</w:t>
            </w:r>
          </w:p>
        </w:tc>
        <w:tc>
          <w:tcPr>
            <w:tcW w:w="6237" w:type="dxa"/>
            <w:tcMar>
              <w:top w:w="80" w:type="dxa"/>
              <w:left w:w="80" w:type="dxa"/>
              <w:bottom w:w="80" w:type="dxa"/>
              <w:right w:w="80" w:type="dxa"/>
            </w:tcMar>
          </w:tcPr>
          <w:p w14:paraId="0190D1D9" w14:textId="77777777" w:rsidR="003568B6" w:rsidRDefault="0043038B">
            <w:pPr>
              <w:rPr>
                <w:rFonts w:hint="eastAsia"/>
              </w:rPr>
            </w:pPr>
            <w:r>
              <w:rPr>
                <w:sz w:val="16"/>
              </w:rPr>
              <w:t>Factures, échéances, avoirs simples, états payé/partiel/impayé, relevés clients, PDF.</w:t>
            </w:r>
          </w:p>
        </w:tc>
      </w:tr>
      <w:tr w:rsidR="003568B6" w14:paraId="171E7F57" w14:textId="77777777">
        <w:trPr>
          <w:cantSplit/>
          <w:jc w:val="center"/>
        </w:trPr>
        <w:tc>
          <w:tcPr>
            <w:tcW w:w="793" w:type="dxa"/>
            <w:tcMar>
              <w:top w:w="80" w:type="dxa"/>
              <w:left w:w="80" w:type="dxa"/>
              <w:bottom w:w="80" w:type="dxa"/>
              <w:right w:w="80" w:type="dxa"/>
            </w:tcMar>
          </w:tcPr>
          <w:p w14:paraId="44A07BD4" w14:textId="77777777" w:rsidR="003568B6" w:rsidRDefault="0043038B">
            <w:pPr>
              <w:rPr>
                <w:rFonts w:hint="eastAsia"/>
              </w:rPr>
            </w:pPr>
            <w:r>
              <w:rPr>
                <w:sz w:val="16"/>
              </w:rPr>
              <w:t>M08</w:t>
            </w:r>
          </w:p>
        </w:tc>
        <w:tc>
          <w:tcPr>
            <w:tcW w:w="2381" w:type="dxa"/>
            <w:tcMar>
              <w:top w:w="80" w:type="dxa"/>
              <w:left w:w="80" w:type="dxa"/>
              <w:bottom w:w="80" w:type="dxa"/>
              <w:right w:w="80" w:type="dxa"/>
            </w:tcMar>
          </w:tcPr>
          <w:p w14:paraId="5BBB5A7B" w14:textId="77777777" w:rsidR="003568B6" w:rsidRDefault="0043038B">
            <w:pPr>
              <w:rPr>
                <w:rFonts w:hint="eastAsia"/>
              </w:rPr>
            </w:pPr>
            <w:r>
              <w:rPr>
                <w:sz w:val="16"/>
              </w:rPr>
              <w:t>Fournisseurs &amp; achats</w:t>
            </w:r>
          </w:p>
        </w:tc>
        <w:tc>
          <w:tcPr>
            <w:tcW w:w="6237" w:type="dxa"/>
            <w:tcMar>
              <w:top w:w="80" w:type="dxa"/>
              <w:left w:w="80" w:type="dxa"/>
              <w:bottom w:w="80" w:type="dxa"/>
              <w:right w:w="80" w:type="dxa"/>
            </w:tcMar>
          </w:tcPr>
          <w:p w14:paraId="3D8AF67A" w14:textId="77777777" w:rsidR="003568B6" w:rsidRDefault="0043038B">
            <w:pPr>
              <w:rPr>
                <w:rFonts w:hint="eastAsia"/>
              </w:rPr>
            </w:pPr>
            <w:r>
              <w:rPr>
                <w:sz w:val="16"/>
              </w:rPr>
              <w:t>Fiches fournisseurs, produits fournis, commandes d’achat, prix, échéances et historique.</w:t>
            </w:r>
          </w:p>
        </w:tc>
      </w:tr>
      <w:tr w:rsidR="003568B6" w14:paraId="6E822E1C" w14:textId="77777777">
        <w:trPr>
          <w:cantSplit/>
          <w:jc w:val="center"/>
        </w:trPr>
        <w:tc>
          <w:tcPr>
            <w:tcW w:w="793" w:type="dxa"/>
            <w:tcMar>
              <w:top w:w="80" w:type="dxa"/>
              <w:left w:w="80" w:type="dxa"/>
              <w:bottom w:w="80" w:type="dxa"/>
              <w:right w:w="80" w:type="dxa"/>
            </w:tcMar>
          </w:tcPr>
          <w:p w14:paraId="0807D7FE" w14:textId="77777777" w:rsidR="003568B6" w:rsidRDefault="0043038B">
            <w:pPr>
              <w:rPr>
                <w:rFonts w:hint="eastAsia"/>
              </w:rPr>
            </w:pPr>
            <w:r>
              <w:rPr>
                <w:sz w:val="16"/>
              </w:rPr>
              <w:t>M09</w:t>
            </w:r>
          </w:p>
        </w:tc>
        <w:tc>
          <w:tcPr>
            <w:tcW w:w="2381" w:type="dxa"/>
            <w:tcMar>
              <w:top w:w="80" w:type="dxa"/>
              <w:left w:w="80" w:type="dxa"/>
              <w:bottom w:w="80" w:type="dxa"/>
              <w:right w:w="80" w:type="dxa"/>
            </w:tcMar>
          </w:tcPr>
          <w:p w14:paraId="2FF5E545" w14:textId="77777777" w:rsidR="003568B6" w:rsidRDefault="0043038B">
            <w:pPr>
              <w:rPr>
                <w:rFonts w:hint="eastAsia"/>
              </w:rPr>
            </w:pPr>
            <w:r>
              <w:rPr>
                <w:sz w:val="16"/>
              </w:rPr>
              <w:t>Stocks</w:t>
            </w:r>
          </w:p>
        </w:tc>
        <w:tc>
          <w:tcPr>
            <w:tcW w:w="6237" w:type="dxa"/>
            <w:tcMar>
              <w:top w:w="80" w:type="dxa"/>
              <w:left w:w="80" w:type="dxa"/>
              <w:bottom w:w="80" w:type="dxa"/>
              <w:right w:w="80" w:type="dxa"/>
            </w:tcMar>
          </w:tcPr>
          <w:p w14:paraId="0769522D" w14:textId="77777777" w:rsidR="003568B6" w:rsidRDefault="0043038B">
            <w:pPr>
              <w:rPr>
                <w:rFonts w:hint="eastAsia"/>
              </w:rPr>
            </w:pPr>
            <w:r>
              <w:rPr>
                <w:sz w:val="16"/>
              </w:rPr>
              <w:t>Entrées/sorties, stock disponible, seuils, inventaire, valorisation simple, alertes.</w:t>
            </w:r>
          </w:p>
        </w:tc>
      </w:tr>
      <w:tr w:rsidR="003568B6" w14:paraId="1BE58054" w14:textId="77777777">
        <w:trPr>
          <w:cantSplit/>
          <w:jc w:val="center"/>
        </w:trPr>
        <w:tc>
          <w:tcPr>
            <w:tcW w:w="793" w:type="dxa"/>
            <w:tcMar>
              <w:top w:w="80" w:type="dxa"/>
              <w:left w:w="80" w:type="dxa"/>
              <w:bottom w:w="80" w:type="dxa"/>
              <w:right w:w="80" w:type="dxa"/>
            </w:tcMar>
          </w:tcPr>
          <w:p w14:paraId="132FD6FE" w14:textId="77777777" w:rsidR="003568B6" w:rsidRDefault="0043038B">
            <w:pPr>
              <w:rPr>
                <w:rFonts w:hint="eastAsia"/>
              </w:rPr>
            </w:pPr>
            <w:r>
              <w:rPr>
                <w:sz w:val="16"/>
              </w:rPr>
              <w:t>M10</w:t>
            </w:r>
          </w:p>
        </w:tc>
        <w:tc>
          <w:tcPr>
            <w:tcW w:w="2381" w:type="dxa"/>
            <w:tcMar>
              <w:top w:w="80" w:type="dxa"/>
              <w:left w:w="80" w:type="dxa"/>
              <w:bottom w:w="80" w:type="dxa"/>
              <w:right w:w="80" w:type="dxa"/>
            </w:tcMar>
          </w:tcPr>
          <w:p w14:paraId="2D579AA0" w14:textId="77777777" w:rsidR="003568B6" w:rsidRDefault="0043038B">
            <w:pPr>
              <w:rPr>
                <w:rFonts w:hint="eastAsia"/>
              </w:rPr>
            </w:pPr>
            <w:r>
              <w:rPr>
                <w:sz w:val="16"/>
              </w:rPr>
              <w:t>Rendez-vous &amp; prestations</w:t>
            </w:r>
          </w:p>
        </w:tc>
        <w:tc>
          <w:tcPr>
            <w:tcW w:w="6237" w:type="dxa"/>
            <w:tcMar>
              <w:top w:w="80" w:type="dxa"/>
              <w:left w:w="80" w:type="dxa"/>
              <w:bottom w:w="80" w:type="dxa"/>
              <w:right w:w="80" w:type="dxa"/>
            </w:tcMar>
          </w:tcPr>
          <w:p w14:paraId="14D3C97D" w14:textId="77777777" w:rsidR="003568B6" w:rsidRDefault="0043038B">
            <w:pPr>
              <w:rPr>
                <w:rFonts w:hint="eastAsia"/>
              </w:rPr>
            </w:pPr>
            <w:r>
              <w:rPr>
                <w:sz w:val="16"/>
              </w:rPr>
              <w:t>Agenda, réservation, assignation, statut, rappel et historique.</w:t>
            </w:r>
          </w:p>
        </w:tc>
      </w:tr>
      <w:tr w:rsidR="003568B6" w14:paraId="3A73E747" w14:textId="77777777">
        <w:trPr>
          <w:cantSplit/>
          <w:jc w:val="center"/>
        </w:trPr>
        <w:tc>
          <w:tcPr>
            <w:tcW w:w="793" w:type="dxa"/>
            <w:tcMar>
              <w:top w:w="80" w:type="dxa"/>
              <w:left w:w="80" w:type="dxa"/>
              <w:bottom w:w="80" w:type="dxa"/>
              <w:right w:w="80" w:type="dxa"/>
            </w:tcMar>
          </w:tcPr>
          <w:p w14:paraId="4E78C7AB" w14:textId="77777777" w:rsidR="003568B6" w:rsidRDefault="0043038B">
            <w:pPr>
              <w:rPr>
                <w:rFonts w:hint="eastAsia"/>
              </w:rPr>
            </w:pPr>
            <w:r>
              <w:rPr>
                <w:sz w:val="16"/>
              </w:rPr>
              <w:t>M11</w:t>
            </w:r>
          </w:p>
        </w:tc>
        <w:tc>
          <w:tcPr>
            <w:tcW w:w="2381" w:type="dxa"/>
            <w:tcMar>
              <w:top w:w="80" w:type="dxa"/>
              <w:left w:w="80" w:type="dxa"/>
              <w:bottom w:w="80" w:type="dxa"/>
              <w:right w:w="80" w:type="dxa"/>
            </w:tcMar>
          </w:tcPr>
          <w:p w14:paraId="0A90CAF5" w14:textId="77777777" w:rsidR="003568B6" w:rsidRDefault="0043038B">
            <w:pPr>
              <w:rPr>
                <w:rFonts w:hint="eastAsia"/>
              </w:rPr>
            </w:pPr>
            <w:r>
              <w:rPr>
                <w:sz w:val="16"/>
              </w:rPr>
              <w:t>Paiements &amp; règlements</w:t>
            </w:r>
          </w:p>
        </w:tc>
        <w:tc>
          <w:tcPr>
            <w:tcW w:w="6237" w:type="dxa"/>
            <w:tcMar>
              <w:top w:w="80" w:type="dxa"/>
              <w:left w:w="80" w:type="dxa"/>
              <w:bottom w:w="80" w:type="dxa"/>
              <w:right w:w="80" w:type="dxa"/>
            </w:tcMar>
          </w:tcPr>
          <w:p w14:paraId="6FC6D8B1" w14:textId="77777777" w:rsidR="003568B6" w:rsidRDefault="0043038B">
            <w:pPr>
              <w:rPr>
                <w:rFonts w:hint="eastAsia"/>
              </w:rPr>
            </w:pPr>
            <w:r>
              <w:rPr>
                <w:sz w:val="16"/>
              </w:rPr>
              <w:t>Enregistrement manuel de règlements et synchronisation de statuts via PayTrack si intégré.</w:t>
            </w:r>
          </w:p>
        </w:tc>
      </w:tr>
      <w:tr w:rsidR="003568B6" w14:paraId="299480D4" w14:textId="77777777">
        <w:trPr>
          <w:cantSplit/>
          <w:jc w:val="center"/>
        </w:trPr>
        <w:tc>
          <w:tcPr>
            <w:tcW w:w="793" w:type="dxa"/>
            <w:tcMar>
              <w:top w:w="80" w:type="dxa"/>
              <w:left w:w="80" w:type="dxa"/>
              <w:bottom w:w="80" w:type="dxa"/>
              <w:right w:w="80" w:type="dxa"/>
            </w:tcMar>
          </w:tcPr>
          <w:p w14:paraId="0B7C54B4" w14:textId="77777777" w:rsidR="003568B6" w:rsidRDefault="0043038B">
            <w:pPr>
              <w:rPr>
                <w:rFonts w:hint="eastAsia"/>
              </w:rPr>
            </w:pPr>
            <w:r>
              <w:rPr>
                <w:sz w:val="16"/>
              </w:rPr>
              <w:t>M12</w:t>
            </w:r>
          </w:p>
        </w:tc>
        <w:tc>
          <w:tcPr>
            <w:tcW w:w="2381" w:type="dxa"/>
            <w:tcMar>
              <w:top w:w="80" w:type="dxa"/>
              <w:left w:w="80" w:type="dxa"/>
              <w:bottom w:w="80" w:type="dxa"/>
              <w:right w:w="80" w:type="dxa"/>
            </w:tcMar>
          </w:tcPr>
          <w:p w14:paraId="3BCA42ED" w14:textId="77777777" w:rsidR="003568B6" w:rsidRDefault="0043038B">
            <w:pPr>
              <w:rPr>
                <w:rFonts w:hint="eastAsia"/>
              </w:rPr>
            </w:pPr>
            <w:r>
              <w:rPr>
                <w:sz w:val="16"/>
              </w:rPr>
              <w:t>Tableaux de bord</w:t>
            </w:r>
          </w:p>
        </w:tc>
        <w:tc>
          <w:tcPr>
            <w:tcW w:w="6237" w:type="dxa"/>
            <w:tcMar>
              <w:top w:w="80" w:type="dxa"/>
              <w:left w:w="80" w:type="dxa"/>
              <w:bottom w:w="80" w:type="dxa"/>
              <w:right w:w="80" w:type="dxa"/>
            </w:tcMar>
          </w:tcPr>
          <w:p w14:paraId="59764727" w14:textId="77777777" w:rsidR="003568B6" w:rsidRDefault="0043038B">
            <w:pPr>
              <w:rPr>
                <w:rFonts w:hint="eastAsia"/>
              </w:rPr>
            </w:pPr>
            <w:r>
              <w:rPr>
                <w:sz w:val="16"/>
              </w:rPr>
              <w:t>CA, ventes, encaissements, créances, clients, top produits/services, stock faible, pipeline.</w:t>
            </w:r>
          </w:p>
        </w:tc>
      </w:tr>
      <w:tr w:rsidR="003568B6" w14:paraId="74251326" w14:textId="77777777">
        <w:trPr>
          <w:cantSplit/>
          <w:jc w:val="center"/>
        </w:trPr>
        <w:tc>
          <w:tcPr>
            <w:tcW w:w="793" w:type="dxa"/>
            <w:tcMar>
              <w:top w:w="80" w:type="dxa"/>
              <w:left w:w="80" w:type="dxa"/>
              <w:bottom w:w="80" w:type="dxa"/>
              <w:right w:w="80" w:type="dxa"/>
            </w:tcMar>
          </w:tcPr>
          <w:p w14:paraId="411F20CE" w14:textId="77777777" w:rsidR="003568B6" w:rsidRDefault="0043038B">
            <w:pPr>
              <w:rPr>
                <w:rFonts w:hint="eastAsia"/>
              </w:rPr>
            </w:pPr>
            <w:r>
              <w:rPr>
                <w:sz w:val="16"/>
              </w:rPr>
              <w:t>M13</w:t>
            </w:r>
          </w:p>
        </w:tc>
        <w:tc>
          <w:tcPr>
            <w:tcW w:w="2381" w:type="dxa"/>
            <w:tcMar>
              <w:top w:w="80" w:type="dxa"/>
              <w:left w:w="80" w:type="dxa"/>
              <w:bottom w:w="80" w:type="dxa"/>
              <w:right w:w="80" w:type="dxa"/>
            </w:tcMar>
          </w:tcPr>
          <w:p w14:paraId="623A45DE" w14:textId="77777777" w:rsidR="003568B6" w:rsidRDefault="0043038B">
            <w:pPr>
              <w:rPr>
                <w:rFonts w:hint="eastAsia"/>
              </w:rPr>
            </w:pPr>
            <w:r>
              <w:rPr>
                <w:sz w:val="16"/>
              </w:rPr>
              <w:t>Documents</w:t>
            </w:r>
          </w:p>
        </w:tc>
        <w:tc>
          <w:tcPr>
            <w:tcW w:w="6237" w:type="dxa"/>
            <w:tcMar>
              <w:top w:w="80" w:type="dxa"/>
              <w:left w:w="80" w:type="dxa"/>
              <w:bottom w:w="80" w:type="dxa"/>
              <w:right w:w="80" w:type="dxa"/>
            </w:tcMar>
          </w:tcPr>
          <w:p w14:paraId="709736FA" w14:textId="77777777" w:rsidR="003568B6" w:rsidRDefault="0043038B">
            <w:pPr>
              <w:rPr>
                <w:rFonts w:hint="eastAsia"/>
              </w:rPr>
            </w:pPr>
            <w:r>
              <w:rPr>
                <w:sz w:val="16"/>
              </w:rPr>
              <w:t>Devis, factures, reçus, bons de commande, bons de livraison, relevés clients.</w:t>
            </w:r>
          </w:p>
        </w:tc>
      </w:tr>
      <w:tr w:rsidR="003568B6" w14:paraId="5A614443" w14:textId="77777777">
        <w:trPr>
          <w:cantSplit/>
          <w:jc w:val="center"/>
        </w:trPr>
        <w:tc>
          <w:tcPr>
            <w:tcW w:w="793" w:type="dxa"/>
            <w:tcMar>
              <w:top w:w="80" w:type="dxa"/>
              <w:left w:w="80" w:type="dxa"/>
              <w:bottom w:w="80" w:type="dxa"/>
              <w:right w:w="80" w:type="dxa"/>
            </w:tcMar>
          </w:tcPr>
          <w:p w14:paraId="4D5C7C16" w14:textId="77777777" w:rsidR="003568B6" w:rsidRDefault="0043038B">
            <w:pPr>
              <w:rPr>
                <w:rFonts w:hint="eastAsia"/>
              </w:rPr>
            </w:pPr>
            <w:r>
              <w:rPr>
                <w:sz w:val="16"/>
              </w:rPr>
              <w:t>M14</w:t>
            </w:r>
          </w:p>
        </w:tc>
        <w:tc>
          <w:tcPr>
            <w:tcW w:w="2381" w:type="dxa"/>
            <w:tcMar>
              <w:top w:w="80" w:type="dxa"/>
              <w:left w:w="80" w:type="dxa"/>
              <w:bottom w:w="80" w:type="dxa"/>
              <w:right w:w="80" w:type="dxa"/>
            </w:tcMar>
          </w:tcPr>
          <w:p w14:paraId="70112564" w14:textId="77777777" w:rsidR="003568B6" w:rsidRDefault="0043038B">
            <w:pPr>
              <w:rPr>
                <w:rFonts w:hint="eastAsia"/>
              </w:rPr>
            </w:pPr>
            <w:r>
              <w:rPr>
                <w:sz w:val="16"/>
              </w:rPr>
              <w:t>Notifications</w:t>
            </w:r>
          </w:p>
        </w:tc>
        <w:tc>
          <w:tcPr>
            <w:tcW w:w="6237" w:type="dxa"/>
            <w:tcMar>
              <w:top w:w="80" w:type="dxa"/>
              <w:left w:w="80" w:type="dxa"/>
              <w:bottom w:w="80" w:type="dxa"/>
              <w:right w:w="80" w:type="dxa"/>
            </w:tcMar>
          </w:tcPr>
          <w:p w14:paraId="5CD45F84" w14:textId="77777777" w:rsidR="003568B6" w:rsidRDefault="0043038B">
            <w:pPr>
              <w:rPr>
                <w:rFonts w:hint="eastAsia"/>
              </w:rPr>
            </w:pPr>
            <w:r>
              <w:rPr>
                <w:sz w:val="16"/>
              </w:rPr>
              <w:t>Alertes in-app, email/SMS/WhatsApp selon connecteurs activés.</w:t>
            </w:r>
          </w:p>
        </w:tc>
      </w:tr>
      <w:tr w:rsidR="003568B6" w14:paraId="66325C68" w14:textId="77777777">
        <w:trPr>
          <w:cantSplit/>
          <w:jc w:val="center"/>
        </w:trPr>
        <w:tc>
          <w:tcPr>
            <w:tcW w:w="793" w:type="dxa"/>
            <w:tcMar>
              <w:top w:w="80" w:type="dxa"/>
              <w:left w:w="80" w:type="dxa"/>
              <w:bottom w:w="80" w:type="dxa"/>
              <w:right w:w="80" w:type="dxa"/>
            </w:tcMar>
          </w:tcPr>
          <w:p w14:paraId="60849B19" w14:textId="77777777" w:rsidR="003568B6" w:rsidRDefault="0043038B">
            <w:pPr>
              <w:rPr>
                <w:rFonts w:hint="eastAsia"/>
              </w:rPr>
            </w:pPr>
            <w:r>
              <w:rPr>
                <w:sz w:val="16"/>
              </w:rPr>
              <w:t>M15</w:t>
            </w:r>
          </w:p>
        </w:tc>
        <w:tc>
          <w:tcPr>
            <w:tcW w:w="2381" w:type="dxa"/>
            <w:tcMar>
              <w:top w:w="80" w:type="dxa"/>
              <w:left w:w="80" w:type="dxa"/>
              <w:bottom w:w="80" w:type="dxa"/>
              <w:right w:w="80" w:type="dxa"/>
            </w:tcMar>
          </w:tcPr>
          <w:p w14:paraId="5A3F0956" w14:textId="77777777" w:rsidR="003568B6" w:rsidRDefault="0043038B">
            <w:pPr>
              <w:rPr>
                <w:rFonts w:hint="eastAsia"/>
              </w:rPr>
            </w:pPr>
            <w:r>
              <w:rPr>
                <w:sz w:val="16"/>
              </w:rPr>
              <w:t>Abonnements SaaS</w:t>
            </w:r>
          </w:p>
        </w:tc>
        <w:tc>
          <w:tcPr>
            <w:tcW w:w="6237" w:type="dxa"/>
            <w:tcMar>
              <w:top w:w="80" w:type="dxa"/>
              <w:left w:w="80" w:type="dxa"/>
              <w:bottom w:w="80" w:type="dxa"/>
              <w:right w:w="80" w:type="dxa"/>
            </w:tcMar>
          </w:tcPr>
          <w:p w14:paraId="3F5620BA" w14:textId="77777777" w:rsidR="003568B6" w:rsidRDefault="0043038B">
            <w:pPr>
              <w:rPr>
                <w:rFonts w:hint="eastAsia"/>
              </w:rPr>
            </w:pPr>
            <w:r>
              <w:rPr>
                <w:sz w:val="16"/>
              </w:rPr>
              <w:t>Plans, essai, activation, suspension, renouvellement, quotas par offre.</w:t>
            </w:r>
          </w:p>
        </w:tc>
      </w:tr>
      <w:tr w:rsidR="003568B6" w14:paraId="142A332F" w14:textId="77777777">
        <w:trPr>
          <w:cantSplit/>
          <w:jc w:val="center"/>
        </w:trPr>
        <w:tc>
          <w:tcPr>
            <w:tcW w:w="793" w:type="dxa"/>
            <w:tcMar>
              <w:top w:w="80" w:type="dxa"/>
              <w:left w:w="80" w:type="dxa"/>
              <w:bottom w:w="80" w:type="dxa"/>
              <w:right w:w="80" w:type="dxa"/>
            </w:tcMar>
          </w:tcPr>
          <w:p w14:paraId="350FDDA5" w14:textId="77777777" w:rsidR="003568B6" w:rsidRDefault="0043038B">
            <w:pPr>
              <w:rPr>
                <w:rFonts w:hint="eastAsia"/>
              </w:rPr>
            </w:pPr>
            <w:r>
              <w:rPr>
                <w:sz w:val="16"/>
              </w:rPr>
              <w:t>M16</w:t>
            </w:r>
          </w:p>
        </w:tc>
        <w:tc>
          <w:tcPr>
            <w:tcW w:w="2381" w:type="dxa"/>
            <w:tcMar>
              <w:top w:w="80" w:type="dxa"/>
              <w:left w:w="80" w:type="dxa"/>
              <w:bottom w:w="80" w:type="dxa"/>
              <w:right w:w="80" w:type="dxa"/>
            </w:tcMar>
          </w:tcPr>
          <w:p w14:paraId="3CB6D0F1" w14:textId="77777777" w:rsidR="003568B6" w:rsidRDefault="0043038B">
            <w:pPr>
              <w:rPr>
                <w:rFonts w:hint="eastAsia"/>
              </w:rPr>
            </w:pPr>
            <w:r>
              <w:rPr>
                <w:sz w:val="16"/>
              </w:rPr>
              <w:t>Back-office ATAABA</w:t>
            </w:r>
          </w:p>
        </w:tc>
        <w:tc>
          <w:tcPr>
            <w:tcW w:w="6237" w:type="dxa"/>
            <w:tcMar>
              <w:top w:w="80" w:type="dxa"/>
              <w:left w:w="80" w:type="dxa"/>
              <w:bottom w:w="80" w:type="dxa"/>
              <w:right w:w="80" w:type="dxa"/>
            </w:tcMar>
          </w:tcPr>
          <w:p w14:paraId="4C7A8AC3" w14:textId="77777777" w:rsidR="003568B6" w:rsidRDefault="0043038B">
            <w:pPr>
              <w:rPr>
                <w:rFonts w:hint="eastAsia"/>
              </w:rPr>
            </w:pPr>
            <w:r>
              <w:rPr>
                <w:sz w:val="16"/>
              </w:rPr>
              <w:t>Comptes entreprises, abonnements, usage, support, incidents, statistiques et supervision.</w:t>
            </w:r>
          </w:p>
        </w:tc>
      </w:tr>
    </w:tbl>
    <w:p w14:paraId="31FA4B78" w14:textId="77777777" w:rsidR="003568B6" w:rsidRDefault="003568B6">
      <w:pPr>
        <w:spacing w:after="40"/>
        <w:rPr>
          <w:rFonts w:hint="eastAsia"/>
        </w:rPr>
      </w:pPr>
    </w:p>
    <w:p w14:paraId="6A2E19AD" w14:textId="77777777" w:rsidR="003568B6" w:rsidRDefault="0043038B">
      <w:pPr>
        <w:pStyle w:val="Titre1"/>
      </w:pPr>
      <w:r>
        <w:t>5. Parcours utilisateur cible</w:t>
      </w:r>
    </w:p>
    <w:tbl>
      <w:tblPr>
        <w:tblW w:w="0" w:type="auto"/>
        <w:jc w:val="center"/>
        <w:tblLook w:val="04A0" w:firstRow="1" w:lastRow="0" w:firstColumn="1" w:lastColumn="0" w:noHBand="0" w:noVBand="1"/>
      </w:tblPr>
      <w:tblGrid>
        <w:gridCol w:w="9972"/>
      </w:tblGrid>
      <w:tr w:rsidR="003568B6" w14:paraId="4A2A7F5F" w14:textId="77777777">
        <w:trPr>
          <w:jc w:val="center"/>
        </w:trPr>
        <w:tc>
          <w:tcPr>
            <w:tcW w:w="9972" w:type="dxa"/>
            <w:shd w:val="clear" w:color="auto" w:fill="EAF2F8"/>
            <w:tcMar>
              <w:top w:w="160" w:type="dxa"/>
              <w:left w:w="180" w:type="dxa"/>
              <w:bottom w:w="160" w:type="dxa"/>
              <w:right w:w="180" w:type="dxa"/>
            </w:tcMar>
          </w:tcPr>
          <w:p w14:paraId="059BEEF2" w14:textId="77777777" w:rsidR="003568B6" w:rsidRDefault="0043038B">
            <w:pPr>
              <w:rPr>
                <w:rFonts w:hint="eastAsia"/>
              </w:rPr>
            </w:pPr>
            <w:r>
              <w:rPr>
                <w:b/>
                <w:color w:val="1C4E79"/>
              </w:rPr>
              <w:t xml:space="preserve">Parcours commercial principal — </w:t>
            </w:r>
            <w:r>
              <w:t>Prospect → Devis → Acceptation → Commande → Livraison / Prestation → Facture → Paiement → Reçu.</w:t>
            </w:r>
          </w:p>
        </w:tc>
      </w:tr>
    </w:tbl>
    <w:p w14:paraId="5B6547F6" w14:textId="77777777" w:rsidR="003568B6" w:rsidRDefault="003568B6">
      <w:pPr>
        <w:spacing w:after="0"/>
        <w:rPr>
          <w:rFonts w:hint="eastAsia"/>
        </w:rPr>
      </w:pPr>
    </w:p>
    <w:p w14:paraId="57868A26" w14:textId="77777777" w:rsidR="003568B6" w:rsidRDefault="0043038B">
      <w:pPr>
        <w:spacing w:after="120" w:line="259" w:lineRule="auto"/>
        <w:rPr>
          <w:rFonts w:hint="eastAsia"/>
        </w:rPr>
      </w:pPr>
      <w:r>
        <w:t>Le système doit éviter toute ressaisie inutile : une information validée à une étape doit être réutilisable aux étapes suivantes. Les documents commerciaux doivent être générés à partir des mêmes données de référence.</w:t>
      </w:r>
    </w:p>
    <w:p w14:paraId="5F6EAF37" w14:textId="77777777" w:rsidR="003568B6" w:rsidRDefault="0043038B">
      <w:pPr>
        <w:pStyle w:val="Titre2"/>
      </w:pPr>
      <w:r>
        <w:t>5.1 Parcours d’un utilisateur autonome</w:t>
      </w:r>
    </w:p>
    <w:p w14:paraId="3444C1E6" w14:textId="77777777" w:rsidR="003568B6" w:rsidRDefault="0043038B">
      <w:pPr>
        <w:spacing w:after="40"/>
        <w:rPr>
          <w:rFonts w:hint="eastAsia"/>
        </w:rPr>
      </w:pPr>
      <w:r>
        <w:t>1.  création du compte et de l’espace entreprise</w:t>
      </w:r>
    </w:p>
    <w:p w14:paraId="4CCF6421" w14:textId="77777777" w:rsidR="003568B6" w:rsidRDefault="0043038B">
      <w:pPr>
        <w:spacing w:after="40"/>
        <w:rPr>
          <w:rFonts w:hint="eastAsia"/>
        </w:rPr>
      </w:pPr>
      <w:r>
        <w:t>2.  configuration du profil, logo, informations légales et coordonnées</w:t>
      </w:r>
    </w:p>
    <w:p w14:paraId="4B411C15" w14:textId="77777777" w:rsidR="003568B6" w:rsidRDefault="0043038B">
      <w:pPr>
        <w:spacing w:after="40"/>
        <w:rPr>
          <w:rFonts w:hint="eastAsia"/>
        </w:rPr>
      </w:pPr>
      <w:r>
        <w:t xml:space="preserve">3.  </w:t>
      </w:r>
      <w:r>
        <w:t>création ou import des produits/services et clients</w:t>
      </w:r>
    </w:p>
    <w:p w14:paraId="1BDF2028" w14:textId="77777777" w:rsidR="003568B6" w:rsidRDefault="0043038B">
      <w:pPr>
        <w:spacing w:after="40"/>
        <w:rPr>
          <w:rFonts w:hint="eastAsia"/>
        </w:rPr>
      </w:pPr>
      <w:r>
        <w:t>4.  création d’un devis ou d’une vente</w:t>
      </w:r>
    </w:p>
    <w:p w14:paraId="59E15FCB" w14:textId="77777777" w:rsidR="003568B6" w:rsidRDefault="0043038B">
      <w:pPr>
        <w:spacing w:after="40"/>
        <w:rPr>
          <w:rFonts w:hint="eastAsia"/>
        </w:rPr>
      </w:pPr>
      <w:r>
        <w:t>5.  conversion en commande/facture</w:t>
      </w:r>
    </w:p>
    <w:p w14:paraId="3624D09A" w14:textId="77777777" w:rsidR="003568B6" w:rsidRDefault="0043038B">
      <w:pPr>
        <w:spacing w:after="40"/>
        <w:rPr>
          <w:rFonts w:hint="eastAsia"/>
        </w:rPr>
      </w:pPr>
      <w:r>
        <w:t>6.  enregistrement ou synchronisation du paiement</w:t>
      </w:r>
    </w:p>
    <w:p w14:paraId="3D638654" w14:textId="77777777" w:rsidR="003568B6" w:rsidRDefault="0043038B">
      <w:pPr>
        <w:spacing w:after="40"/>
        <w:rPr>
          <w:rFonts w:hint="eastAsia"/>
        </w:rPr>
      </w:pPr>
      <w:r>
        <w:t>7.  consultation du tableau de bord et des alertes</w:t>
      </w:r>
    </w:p>
    <w:p w14:paraId="2E250AF3" w14:textId="77777777" w:rsidR="003568B6" w:rsidRDefault="0043038B">
      <w:pPr>
        <w:pStyle w:val="Titre1"/>
      </w:pPr>
      <w:r>
        <w:t>6. Exigences fonctionnelles détaillées</w:t>
      </w:r>
    </w:p>
    <w:tbl>
      <w:tblPr>
        <w:tblStyle w:val="Grilledutableau"/>
        <w:tblW w:w="0" w:type="auto"/>
        <w:jc w:val="center"/>
        <w:tblLook w:val="04A0" w:firstRow="1" w:lastRow="0" w:firstColumn="1" w:lastColumn="0" w:noHBand="0" w:noVBand="1"/>
      </w:tblPr>
      <w:tblGrid>
        <w:gridCol w:w="737"/>
        <w:gridCol w:w="1417"/>
        <w:gridCol w:w="3175"/>
        <w:gridCol w:w="1020"/>
        <w:gridCol w:w="3175"/>
      </w:tblGrid>
      <w:tr w:rsidR="003568B6" w14:paraId="19658721" w14:textId="77777777">
        <w:trPr>
          <w:tblHeader/>
          <w:jc w:val="center"/>
        </w:trPr>
        <w:tc>
          <w:tcPr>
            <w:tcW w:w="737" w:type="dxa"/>
            <w:shd w:val="clear" w:color="auto" w:fill="1F4E79"/>
            <w:tcMar>
              <w:top w:w="90" w:type="dxa"/>
              <w:left w:w="90" w:type="dxa"/>
              <w:bottom w:w="90" w:type="dxa"/>
              <w:right w:w="90" w:type="dxa"/>
            </w:tcMar>
            <w:vAlign w:val="center"/>
          </w:tcPr>
          <w:p w14:paraId="5E21DC39" w14:textId="77777777" w:rsidR="003568B6" w:rsidRDefault="0043038B">
            <w:pPr>
              <w:jc w:val="center"/>
              <w:rPr>
                <w:rFonts w:hint="eastAsia"/>
              </w:rPr>
            </w:pPr>
            <w:r>
              <w:rPr>
                <w:b/>
                <w:color w:val="FFFFFF"/>
                <w:sz w:val="15"/>
              </w:rPr>
              <w:t>ID</w:t>
            </w:r>
          </w:p>
        </w:tc>
        <w:tc>
          <w:tcPr>
            <w:tcW w:w="1417" w:type="dxa"/>
            <w:shd w:val="clear" w:color="auto" w:fill="1F4E79"/>
            <w:tcMar>
              <w:top w:w="90" w:type="dxa"/>
              <w:left w:w="90" w:type="dxa"/>
              <w:bottom w:w="90" w:type="dxa"/>
              <w:right w:w="90" w:type="dxa"/>
            </w:tcMar>
            <w:vAlign w:val="center"/>
          </w:tcPr>
          <w:p w14:paraId="540A6FA4" w14:textId="77777777" w:rsidR="003568B6" w:rsidRDefault="0043038B">
            <w:pPr>
              <w:jc w:val="center"/>
              <w:rPr>
                <w:rFonts w:hint="eastAsia"/>
              </w:rPr>
            </w:pPr>
            <w:r>
              <w:rPr>
                <w:b/>
                <w:color w:val="FFFFFF"/>
                <w:sz w:val="15"/>
              </w:rPr>
              <w:t>Fonction</w:t>
            </w:r>
          </w:p>
        </w:tc>
        <w:tc>
          <w:tcPr>
            <w:tcW w:w="3175" w:type="dxa"/>
            <w:shd w:val="clear" w:color="auto" w:fill="1F4E79"/>
            <w:tcMar>
              <w:top w:w="90" w:type="dxa"/>
              <w:left w:w="90" w:type="dxa"/>
              <w:bottom w:w="90" w:type="dxa"/>
              <w:right w:w="90" w:type="dxa"/>
            </w:tcMar>
            <w:vAlign w:val="center"/>
          </w:tcPr>
          <w:p w14:paraId="2F69C6DD" w14:textId="77777777" w:rsidR="003568B6" w:rsidRDefault="0043038B">
            <w:pPr>
              <w:jc w:val="center"/>
              <w:rPr>
                <w:rFonts w:hint="eastAsia"/>
              </w:rPr>
            </w:pPr>
            <w:r>
              <w:rPr>
                <w:b/>
                <w:color w:val="FFFFFF"/>
                <w:sz w:val="15"/>
              </w:rPr>
              <w:t>Exigence</w:t>
            </w:r>
          </w:p>
        </w:tc>
        <w:tc>
          <w:tcPr>
            <w:tcW w:w="1020" w:type="dxa"/>
            <w:shd w:val="clear" w:color="auto" w:fill="1F4E79"/>
            <w:tcMar>
              <w:top w:w="90" w:type="dxa"/>
              <w:left w:w="90" w:type="dxa"/>
              <w:bottom w:w="90" w:type="dxa"/>
              <w:right w:w="90" w:type="dxa"/>
            </w:tcMar>
            <w:vAlign w:val="center"/>
          </w:tcPr>
          <w:p w14:paraId="07FECF6D" w14:textId="77777777" w:rsidR="003568B6" w:rsidRDefault="0043038B">
            <w:pPr>
              <w:jc w:val="center"/>
              <w:rPr>
                <w:rFonts w:hint="eastAsia"/>
              </w:rPr>
            </w:pPr>
            <w:r>
              <w:rPr>
                <w:b/>
                <w:color w:val="FFFFFF"/>
                <w:sz w:val="15"/>
              </w:rPr>
              <w:t>Priorité</w:t>
            </w:r>
          </w:p>
        </w:tc>
        <w:tc>
          <w:tcPr>
            <w:tcW w:w="3175" w:type="dxa"/>
            <w:shd w:val="clear" w:color="auto" w:fill="1F4E79"/>
            <w:tcMar>
              <w:top w:w="90" w:type="dxa"/>
              <w:left w:w="90" w:type="dxa"/>
              <w:bottom w:w="90" w:type="dxa"/>
              <w:right w:w="90" w:type="dxa"/>
            </w:tcMar>
            <w:vAlign w:val="center"/>
          </w:tcPr>
          <w:p w14:paraId="5568327B" w14:textId="77777777" w:rsidR="003568B6" w:rsidRDefault="0043038B">
            <w:pPr>
              <w:jc w:val="center"/>
              <w:rPr>
                <w:rFonts w:hint="eastAsia"/>
              </w:rPr>
            </w:pPr>
            <w:r>
              <w:rPr>
                <w:b/>
                <w:color w:val="FFFFFF"/>
                <w:sz w:val="15"/>
              </w:rPr>
              <w:t>Critère d’acceptation</w:t>
            </w:r>
          </w:p>
        </w:tc>
      </w:tr>
      <w:tr w:rsidR="003568B6" w14:paraId="12B081E3" w14:textId="77777777">
        <w:trPr>
          <w:cantSplit/>
          <w:jc w:val="center"/>
        </w:trPr>
        <w:tc>
          <w:tcPr>
            <w:tcW w:w="737" w:type="dxa"/>
            <w:tcMar>
              <w:top w:w="80" w:type="dxa"/>
              <w:left w:w="80" w:type="dxa"/>
              <w:bottom w:w="80" w:type="dxa"/>
              <w:right w:w="80" w:type="dxa"/>
            </w:tcMar>
          </w:tcPr>
          <w:p w14:paraId="66FDCCC9" w14:textId="77777777" w:rsidR="003568B6" w:rsidRDefault="0043038B">
            <w:pPr>
              <w:rPr>
                <w:rFonts w:hint="eastAsia"/>
              </w:rPr>
            </w:pPr>
            <w:r>
              <w:rPr>
                <w:sz w:val="15"/>
              </w:rPr>
              <w:t>F-001</w:t>
            </w:r>
          </w:p>
        </w:tc>
        <w:tc>
          <w:tcPr>
            <w:tcW w:w="1417" w:type="dxa"/>
            <w:tcMar>
              <w:top w:w="80" w:type="dxa"/>
              <w:left w:w="80" w:type="dxa"/>
              <w:bottom w:w="80" w:type="dxa"/>
              <w:right w:w="80" w:type="dxa"/>
            </w:tcMar>
          </w:tcPr>
          <w:p w14:paraId="31A62605" w14:textId="77777777" w:rsidR="003568B6" w:rsidRDefault="0043038B">
            <w:pPr>
              <w:rPr>
                <w:rFonts w:hint="eastAsia"/>
              </w:rPr>
            </w:pPr>
            <w:r>
              <w:rPr>
                <w:sz w:val="15"/>
              </w:rPr>
              <w:t>Multi-entreprises</w:t>
            </w:r>
          </w:p>
        </w:tc>
        <w:tc>
          <w:tcPr>
            <w:tcW w:w="3175" w:type="dxa"/>
            <w:tcMar>
              <w:top w:w="80" w:type="dxa"/>
              <w:left w:w="80" w:type="dxa"/>
              <w:bottom w:w="80" w:type="dxa"/>
              <w:right w:w="80" w:type="dxa"/>
            </w:tcMar>
          </w:tcPr>
          <w:p w14:paraId="4E0D4FFA" w14:textId="77777777" w:rsidR="003568B6" w:rsidRDefault="0043038B">
            <w:pPr>
              <w:rPr>
                <w:rFonts w:hint="eastAsia"/>
              </w:rPr>
            </w:pPr>
            <w:r>
              <w:rPr>
                <w:sz w:val="15"/>
              </w:rPr>
              <w:t>Un même système héberge plusieurs entreprises sans mélange de données.</w:t>
            </w:r>
          </w:p>
        </w:tc>
        <w:tc>
          <w:tcPr>
            <w:tcW w:w="1020" w:type="dxa"/>
            <w:tcMar>
              <w:top w:w="80" w:type="dxa"/>
              <w:left w:w="80" w:type="dxa"/>
              <w:bottom w:w="80" w:type="dxa"/>
              <w:right w:w="80" w:type="dxa"/>
            </w:tcMar>
          </w:tcPr>
          <w:p w14:paraId="6FC21291"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034F4256" w14:textId="77777777" w:rsidR="003568B6" w:rsidRDefault="0043038B">
            <w:pPr>
              <w:rPr>
                <w:rFonts w:hint="eastAsia"/>
              </w:rPr>
            </w:pPr>
            <w:r>
              <w:rPr>
                <w:sz w:val="15"/>
              </w:rPr>
              <w:t>Un utilisateur d’une entreprise ne peut jamais lire ou modifier les données d’une autre entreprise.</w:t>
            </w:r>
          </w:p>
        </w:tc>
      </w:tr>
      <w:tr w:rsidR="003568B6" w14:paraId="051468EC" w14:textId="77777777">
        <w:trPr>
          <w:cantSplit/>
          <w:jc w:val="center"/>
        </w:trPr>
        <w:tc>
          <w:tcPr>
            <w:tcW w:w="737" w:type="dxa"/>
            <w:tcMar>
              <w:top w:w="80" w:type="dxa"/>
              <w:left w:w="80" w:type="dxa"/>
              <w:bottom w:w="80" w:type="dxa"/>
              <w:right w:w="80" w:type="dxa"/>
            </w:tcMar>
          </w:tcPr>
          <w:p w14:paraId="18738E21" w14:textId="77777777" w:rsidR="003568B6" w:rsidRDefault="0043038B">
            <w:pPr>
              <w:rPr>
                <w:rFonts w:hint="eastAsia"/>
              </w:rPr>
            </w:pPr>
            <w:r>
              <w:rPr>
                <w:sz w:val="15"/>
              </w:rPr>
              <w:t>F-002</w:t>
            </w:r>
          </w:p>
        </w:tc>
        <w:tc>
          <w:tcPr>
            <w:tcW w:w="1417" w:type="dxa"/>
            <w:tcMar>
              <w:top w:w="80" w:type="dxa"/>
              <w:left w:w="80" w:type="dxa"/>
              <w:bottom w:w="80" w:type="dxa"/>
              <w:right w:w="80" w:type="dxa"/>
            </w:tcMar>
          </w:tcPr>
          <w:p w14:paraId="242035FF" w14:textId="77777777" w:rsidR="003568B6" w:rsidRDefault="0043038B">
            <w:pPr>
              <w:rPr>
                <w:rFonts w:hint="eastAsia"/>
              </w:rPr>
            </w:pPr>
            <w:r>
              <w:rPr>
                <w:sz w:val="15"/>
              </w:rPr>
              <w:t>Rôles &amp; permissions</w:t>
            </w:r>
          </w:p>
        </w:tc>
        <w:tc>
          <w:tcPr>
            <w:tcW w:w="3175" w:type="dxa"/>
            <w:tcMar>
              <w:top w:w="80" w:type="dxa"/>
              <w:left w:w="80" w:type="dxa"/>
              <w:bottom w:w="80" w:type="dxa"/>
              <w:right w:w="80" w:type="dxa"/>
            </w:tcMar>
          </w:tcPr>
          <w:p w14:paraId="02C43F59" w14:textId="77777777" w:rsidR="003568B6" w:rsidRDefault="0043038B">
            <w:pPr>
              <w:rPr>
                <w:rFonts w:hint="eastAsia"/>
              </w:rPr>
            </w:pPr>
            <w:r>
              <w:rPr>
                <w:sz w:val="15"/>
              </w:rPr>
              <w:t>Administrateur, manager, commercial, caisse/finance, stock, lecture seule ; rôles personnalisables si possible.</w:t>
            </w:r>
          </w:p>
        </w:tc>
        <w:tc>
          <w:tcPr>
            <w:tcW w:w="1020" w:type="dxa"/>
            <w:tcMar>
              <w:top w:w="80" w:type="dxa"/>
              <w:left w:w="80" w:type="dxa"/>
              <w:bottom w:w="80" w:type="dxa"/>
              <w:right w:w="80" w:type="dxa"/>
            </w:tcMar>
          </w:tcPr>
          <w:p w14:paraId="3DBEE64A"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5F957E20" w14:textId="77777777" w:rsidR="003568B6" w:rsidRDefault="0043038B">
            <w:pPr>
              <w:rPr>
                <w:rFonts w:hint="eastAsia"/>
              </w:rPr>
            </w:pPr>
            <w:r>
              <w:rPr>
                <w:sz w:val="15"/>
              </w:rPr>
              <w:t>Chaque action sensible est autorisée ou bloquée selon le rôle.</w:t>
            </w:r>
          </w:p>
        </w:tc>
      </w:tr>
      <w:tr w:rsidR="003568B6" w14:paraId="158001E5" w14:textId="77777777">
        <w:trPr>
          <w:cantSplit/>
          <w:jc w:val="center"/>
        </w:trPr>
        <w:tc>
          <w:tcPr>
            <w:tcW w:w="737" w:type="dxa"/>
            <w:tcMar>
              <w:top w:w="80" w:type="dxa"/>
              <w:left w:w="80" w:type="dxa"/>
              <w:bottom w:w="80" w:type="dxa"/>
              <w:right w:w="80" w:type="dxa"/>
            </w:tcMar>
          </w:tcPr>
          <w:p w14:paraId="7B09CA4C" w14:textId="77777777" w:rsidR="003568B6" w:rsidRDefault="0043038B">
            <w:pPr>
              <w:rPr>
                <w:rFonts w:hint="eastAsia"/>
              </w:rPr>
            </w:pPr>
            <w:r>
              <w:rPr>
                <w:sz w:val="15"/>
              </w:rPr>
              <w:t>F-003</w:t>
            </w:r>
          </w:p>
        </w:tc>
        <w:tc>
          <w:tcPr>
            <w:tcW w:w="1417" w:type="dxa"/>
            <w:tcMar>
              <w:top w:w="80" w:type="dxa"/>
              <w:left w:w="80" w:type="dxa"/>
              <w:bottom w:w="80" w:type="dxa"/>
              <w:right w:w="80" w:type="dxa"/>
            </w:tcMar>
          </w:tcPr>
          <w:p w14:paraId="41A2B806" w14:textId="77777777" w:rsidR="003568B6" w:rsidRDefault="0043038B">
            <w:pPr>
              <w:rPr>
                <w:rFonts w:hint="eastAsia"/>
              </w:rPr>
            </w:pPr>
            <w:r>
              <w:rPr>
                <w:sz w:val="15"/>
              </w:rPr>
              <w:t>Clients/Prospects</w:t>
            </w:r>
          </w:p>
        </w:tc>
        <w:tc>
          <w:tcPr>
            <w:tcW w:w="3175" w:type="dxa"/>
            <w:tcMar>
              <w:top w:w="80" w:type="dxa"/>
              <w:left w:w="80" w:type="dxa"/>
              <w:bottom w:w="80" w:type="dxa"/>
              <w:right w:w="80" w:type="dxa"/>
            </w:tcMar>
          </w:tcPr>
          <w:p w14:paraId="1A7AA61C" w14:textId="77777777" w:rsidR="003568B6" w:rsidRDefault="0043038B">
            <w:pPr>
              <w:rPr>
                <w:rFonts w:hint="eastAsia"/>
              </w:rPr>
            </w:pPr>
            <w:r>
              <w:rPr>
                <w:sz w:val="15"/>
              </w:rPr>
              <w:t>Créer, modifier, rechercher, segmenter et historiser les contacts.</w:t>
            </w:r>
          </w:p>
        </w:tc>
        <w:tc>
          <w:tcPr>
            <w:tcW w:w="1020" w:type="dxa"/>
            <w:tcMar>
              <w:top w:w="80" w:type="dxa"/>
              <w:left w:w="80" w:type="dxa"/>
              <w:bottom w:w="80" w:type="dxa"/>
              <w:right w:w="80" w:type="dxa"/>
            </w:tcMar>
          </w:tcPr>
          <w:p w14:paraId="6E43312C"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22C25D3F" w14:textId="77777777" w:rsidR="003568B6" w:rsidRDefault="0043038B">
            <w:pPr>
              <w:rPr>
                <w:rFonts w:hint="eastAsia"/>
              </w:rPr>
            </w:pPr>
            <w:r>
              <w:rPr>
                <w:sz w:val="15"/>
              </w:rPr>
              <w:t>Recherche rapide, doublons signalés, historique consultable.</w:t>
            </w:r>
          </w:p>
        </w:tc>
      </w:tr>
      <w:tr w:rsidR="003568B6" w14:paraId="62FFC0DA" w14:textId="77777777">
        <w:trPr>
          <w:cantSplit/>
          <w:jc w:val="center"/>
        </w:trPr>
        <w:tc>
          <w:tcPr>
            <w:tcW w:w="737" w:type="dxa"/>
            <w:tcMar>
              <w:top w:w="80" w:type="dxa"/>
              <w:left w:w="80" w:type="dxa"/>
              <w:bottom w:w="80" w:type="dxa"/>
              <w:right w:w="80" w:type="dxa"/>
            </w:tcMar>
          </w:tcPr>
          <w:p w14:paraId="6AD57705" w14:textId="77777777" w:rsidR="003568B6" w:rsidRDefault="0043038B">
            <w:pPr>
              <w:rPr>
                <w:rFonts w:hint="eastAsia"/>
              </w:rPr>
            </w:pPr>
            <w:r>
              <w:rPr>
                <w:sz w:val="15"/>
              </w:rPr>
              <w:t>F-004</w:t>
            </w:r>
          </w:p>
        </w:tc>
        <w:tc>
          <w:tcPr>
            <w:tcW w:w="1417" w:type="dxa"/>
            <w:tcMar>
              <w:top w:w="80" w:type="dxa"/>
              <w:left w:w="80" w:type="dxa"/>
              <w:bottom w:w="80" w:type="dxa"/>
              <w:right w:w="80" w:type="dxa"/>
            </w:tcMar>
          </w:tcPr>
          <w:p w14:paraId="1A43E9F0" w14:textId="77777777" w:rsidR="003568B6" w:rsidRDefault="0043038B">
            <w:pPr>
              <w:rPr>
                <w:rFonts w:hint="eastAsia"/>
              </w:rPr>
            </w:pPr>
            <w:r>
              <w:rPr>
                <w:sz w:val="15"/>
              </w:rPr>
              <w:t>CRM</w:t>
            </w:r>
          </w:p>
        </w:tc>
        <w:tc>
          <w:tcPr>
            <w:tcW w:w="3175" w:type="dxa"/>
            <w:tcMar>
              <w:top w:w="80" w:type="dxa"/>
              <w:left w:w="80" w:type="dxa"/>
              <w:bottom w:w="80" w:type="dxa"/>
              <w:right w:w="80" w:type="dxa"/>
            </w:tcMar>
          </w:tcPr>
          <w:p w14:paraId="3A725E0D" w14:textId="77777777" w:rsidR="003568B6" w:rsidRDefault="0043038B">
            <w:pPr>
              <w:rPr>
                <w:rFonts w:hint="eastAsia"/>
              </w:rPr>
            </w:pPr>
            <w:r>
              <w:rPr>
                <w:sz w:val="15"/>
              </w:rPr>
              <w:t>Gérer opportunités, étapes, valeur, responsable et prochaine action.</w:t>
            </w:r>
          </w:p>
        </w:tc>
        <w:tc>
          <w:tcPr>
            <w:tcW w:w="1020" w:type="dxa"/>
            <w:tcMar>
              <w:top w:w="80" w:type="dxa"/>
              <w:left w:w="80" w:type="dxa"/>
              <w:bottom w:w="80" w:type="dxa"/>
              <w:right w:w="80" w:type="dxa"/>
            </w:tcMar>
          </w:tcPr>
          <w:p w14:paraId="508EE599"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150B065C" w14:textId="77777777" w:rsidR="003568B6" w:rsidRDefault="0043038B">
            <w:pPr>
              <w:rPr>
                <w:rFonts w:hint="eastAsia"/>
              </w:rPr>
            </w:pPr>
            <w:r>
              <w:rPr>
                <w:sz w:val="15"/>
              </w:rPr>
              <w:t>Pipeline filtrable avec prévision agrégée.</w:t>
            </w:r>
          </w:p>
        </w:tc>
      </w:tr>
      <w:tr w:rsidR="003568B6" w14:paraId="01E385F7" w14:textId="77777777">
        <w:trPr>
          <w:cantSplit/>
          <w:jc w:val="center"/>
        </w:trPr>
        <w:tc>
          <w:tcPr>
            <w:tcW w:w="737" w:type="dxa"/>
            <w:tcMar>
              <w:top w:w="80" w:type="dxa"/>
              <w:left w:w="80" w:type="dxa"/>
              <w:bottom w:w="80" w:type="dxa"/>
              <w:right w:w="80" w:type="dxa"/>
            </w:tcMar>
          </w:tcPr>
          <w:p w14:paraId="08964556" w14:textId="77777777" w:rsidR="003568B6" w:rsidRDefault="0043038B">
            <w:pPr>
              <w:rPr>
                <w:rFonts w:hint="eastAsia"/>
              </w:rPr>
            </w:pPr>
            <w:r>
              <w:rPr>
                <w:sz w:val="15"/>
              </w:rPr>
              <w:t>F-005</w:t>
            </w:r>
          </w:p>
        </w:tc>
        <w:tc>
          <w:tcPr>
            <w:tcW w:w="1417" w:type="dxa"/>
            <w:tcMar>
              <w:top w:w="80" w:type="dxa"/>
              <w:left w:w="80" w:type="dxa"/>
              <w:bottom w:w="80" w:type="dxa"/>
              <w:right w:w="80" w:type="dxa"/>
            </w:tcMar>
          </w:tcPr>
          <w:p w14:paraId="07EEBB6E" w14:textId="77777777" w:rsidR="003568B6" w:rsidRDefault="0043038B">
            <w:pPr>
              <w:rPr>
                <w:rFonts w:hint="eastAsia"/>
              </w:rPr>
            </w:pPr>
            <w:r>
              <w:rPr>
                <w:sz w:val="15"/>
              </w:rPr>
              <w:t>Catalogue</w:t>
            </w:r>
          </w:p>
        </w:tc>
        <w:tc>
          <w:tcPr>
            <w:tcW w:w="3175" w:type="dxa"/>
            <w:tcMar>
              <w:top w:w="80" w:type="dxa"/>
              <w:left w:w="80" w:type="dxa"/>
              <w:bottom w:w="80" w:type="dxa"/>
              <w:right w:w="80" w:type="dxa"/>
            </w:tcMar>
          </w:tcPr>
          <w:p w14:paraId="6C990D80" w14:textId="77777777" w:rsidR="003568B6" w:rsidRDefault="0043038B">
            <w:pPr>
              <w:rPr>
                <w:rFonts w:hint="eastAsia"/>
              </w:rPr>
            </w:pPr>
            <w:r>
              <w:rPr>
                <w:sz w:val="15"/>
              </w:rPr>
              <w:t>Gérer produit physique ou service avec prix, catégorie et statut actif/inactif.</w:t>
            </w:r>
          </w:p>
        </w:tc>
        <w:tc>
          <w:tcPr>
            <w:tcW w:w="1020" w:type="dxa"/>
            <w:tcMar>
              <w:top w:w="80" w:type="dxa"/>
              <w:left w:w="80" w:type="dxa"/>
              <w:bottom w:w="80" w:type="dxa"/>
              <w:right w:w="80" w:type="dxa"/>
            </w:tcMar>
          </w:tcPr>
          <w:p w14:paraId="46A7DD96"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30ECA786" w14:textId="77777777" w:rsidR="003568B6" w:rsidRDefault="0043038B">
            <w:pPr>
              <w:rPr>
                <w:rFonts w:hint="eastAsia"/>
              </w:rPr>
            </w:pPr>
            <w:r>
              <w:rPr>
                <w:sz w:val="15"/>
              </w:rPr>
              <w:t>Les deux types sont utilisables dans devis et factures.</w:t>
            </w:r>
          </w:p>
        </w:tc>
      </w:tr>
      <w:tr w:rsidR="003568B6" w14:paraId="7E3E5C2B" w14:textId="77777777">
        <w:trPr>
          <w:cantSplit/>
          <w:jc w:val="center"/>
        </w:trPr>
        <w:tc>
          <w:tcPr>
            <w:tcW w:w="737" w:type="dxa"/>
            <w:tcMar>
              <w:top w:w="80" w:type="dxa"/>
              <w:left w:w="80" w:type="dxa"/>
              <w:bottom w:w="80" w:type="dxa"/>
              <w:right w:w="80" w:type="dxa"/>
            </w:tcMar>
          </w:tcPr>
          <w:p w14:paraId="109716BF" w14:textId="77777777" w:rsidR="003568B6" w:rsidRDefault="0043038B">
            <w:pPr>
              <w:rPr>
                <w:rFonts w:hint="eastAsia"/>
              </w:rPr>
            </w:pPr>
            <w:r>
              <w:rPr>
                <w:sz w:val="15"/>
              </w:rPr>
              <w:t>F-006</w:t>
            </w:r>
          </w:p>
        </w:tc>
        <w:tc>
          <w:tcPr>
            <w:tcW w:w="1417" w:type="dxa"/>
            <w:tcMar>
              <w:top w:w="80" w:type="dxa"/>
              <w:left w:w="80" w:type="dxa"/>
              <w:bottom w:w="80" w:type="dxa"/>
              <w:right w:w="80" w:type="dxa"/>
            </w:tcMar>
          </w:tcPr>
          <w:p w14:paraId="0F5051D8" w14:textId="77777777" w:rsidR="003568B6" w:rsidRDefault="0043038B">
            <w:pPr>
              <w:rPr>
                <w:rFonts w:hint="eastAsia"/>
              </w:rPr>
            </w:pPr>
            <w:r>
              <w:rPr>
                <w:sz w:val="15"/>
              </w:rPr>
              <w:t>Devis</w:t>
            </w:r>
          </w:p>
        </w:tc>
        <w:tc>
          <w:tcPr>
            <w:tcW w:w="3175" w:type="dxa"/>
            <w:tcMar>
              <w:top w:w="80" w:type="dxa"/>
              <w:left w:w="80" w:type="dxa"/>
              <w:bottom w:w="80" w:type="dxa"/>
              <w:right w:w="80" w:type="dxa"/>
            </w:tcMar>
          </w:tcPr>
          <w:p w14:paraId="17607548" w14:textId="77777777" w:rsidR="003568B6" w:rsidRDefault="0043038B">
            <w:pPr>
              <w:rPr>
                <w:rFonts w:hint="eastAsia"/>
              </w:rPr>
            </w:pPr>
            <w:r>
              <w:rPr>
                <w:sz w:val="15"/>
              </w:rPr>
              <w:t>Créer un devis numéroté, PDF, date de validité, statut et conversion.</w:t>
            </w:r>
          </w:p>
        </w:tc>
        <w:tc>
          <w:tcPr>
            <w:tcW w:w="1020" w:type="dxa"/>
            <w:tcMar>
              <w:top w:w="80" w:type="dxa"/>
              <w:left w:w="80" w:type="dxa"/>
              <w:bottom w:w="80" w:type="dxa"/>
              <w:right w:w="80" w:type="dxa"/>
            </w:tcMar>
          </w:tcPr>
          <w:p w14:paraId="6A800C44"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4D6386FC" w14:textId="77777777" w:rsidR="003568B6" w:rsidRDefault="0043038B">
            <w:pPr>
              <w:rPr>
                <w:rFonts w:hint="eastAsia"/>
              </w:rPr>
            </w:pPr>
            <w:r>
              <w:rPr>
                <w:sz w:val="15"/>
              </w:rPr>
              <w:t>Conversion en commande sans ressaisie des lignes.</w:t>
            </w:r>
          </w:p>
        </w:tc>
      </w:tr>
      <w:tr w:rsidR="003568B6" w14:paraId="5DBFF783" w14:textId="77777777">
        <w:trPr>
          <w:cantSplit/>
          <w:jc w:val="center"/>
        </w:trPr>
        <w:tc>
          <w:tcPr>
            <w:tcW w:w="737" w:type="dxa"/>
            <w:tcMar>
              <w:top w:w="80" w:type="dxa"/>
              <w:left w:w="80" w:type="dxa"/>
              <w:bottom w:w="80" w:type="dxa"/>
              <w:right w:w="80" w:type="dxa"/>
            </w:tcMar>
          </w:tcPr>
          <w:p w14:paraId="3962C9AB" w14:textId="77777777" w:rsidR="003568B6" w:rsidRDefault="0043038B">
            <w:pPr>
              <w:rPr>
                <w:rFonts w:hint="eastAsia"/>
              </w:rPr>
            </w:pPr>
            <w:r>
              <w:rPr>
                <w:sz w:val="15"/>
              </w:rPr>
              <w:t>F-007</w:t>
            </w:r>
          </w:p>
        </w:tc>
        <w:tc>
          <w:tcPr>
            <w:tcW w:w="1417" w:type="dxa"/>
            <w:tcMar>
              <w:top w:w="80" w:type="dxa"/>
              <w:left w:w="80" w:type="dxa"/>
              <w:bottom w:w="80" w:type="dxa"/>
              <w:right w:w="80" w:type="dxa"/>
            </w:tcMar>
          </w:tcPr>
          <w:p w14:paraId="1DDF7C1E" w14:textId="77777777" w:rsidR="003568B6" w:rsidRDefault="0043038B">
            <w:pPr>
              <w:rPr>
                <w:rFonts w:hint="eastAsia"/>
              </w:rPr>
            </w:pPr>
            <w:r>
              <w:rPr>
                <w:sz w:val="15"/>
              </w:rPr>
              <w:t>Commandes</w:t>
            </w:r>
          </w:p>
        </w:tc>
        <w:tc>
          <w:tcPr>
            <w:tcW w:w="3175" w:type="dxa"/>
            <w:tcMar>
              <w:top w:w="80" w:type="dxa"/>
              <w:left w:w="80" w:type="dxa"/>
              <w:bottom w:w="80" w:type="dxa"/>
              <w:right w:w="80" w:type="dxa"/>
            </w:tcMar>
          </w:tcPr>
          <w:p w14:paraId="21A939F5" w14:textId="77777777" w:rsidR="003568B6" w:rsidRDefault="0043038B">
            <w:pPr>
              <w:rPr>
                <w:rFonts w:hint="eastAsia"/>
              </w:rPr>
            </w:pPr>
            <w:r>
              <w:rPr>
                <w:sz w:val="15"/>
              </w:rPr>
              <w:t>Suivre le cycle d’une commande et son exécution.</w:t>
            </w:r>
          </w:p>
        </w:tc>
        <w:tc>
          <w:tcPr>
            <w:tcW w:w="1020" w:type="dxa"/>
            <w:tcMar>
              <w:top w:w="80" w:type="dxa"/>
              <w:left w:w="80" w:type="dxa"/>
              <w:bottom w:w="80" w:type="dxa"/>
              <w:right w:w="80" w:type="dxa"/>
            </w:tcMar>
          </w:tcPr>
          <w:p w14:paraId="7421222D"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3628FEB3" w14:textId="77777777" w:rsidR="003568B6" w:rsidRDefault="0043038B">
            <w:pPr>
              <w:rPr>
                <w:rFonts w:hint="eastAsia"/>
              </w:rPr>
            </w:pPr>
            <w:r>
              <w:rPr>
                <w:sz w:val="15"/>
              </w:rPr>
              <w:t>Statuts et historique des changements disponibles.</w:t>
            </w:r>
          </w:p>
        </w:tc>
      </w:tr>
      <w:tr w:rsidR="003568B6" w14:paraId="2D42C082" w14:textId="77777777">
        <w:trPr>
          <w:cantSplit/>
          <w:jc w:val="center"/>
        </w:trPr>
        <w:tc>
          <w:tcPr>
            <w:tcW w:w="737" w:type="dxa"/>
            <w:tcMar>
              <w:top w:w="80" w:type="dxa"/>
              <w:left w:w="80" w:type="dxa"/>
              <w:bottom w:w="80" w:type="dxa"/>
              <w:right w:w="80" w:type="dxa"/>
            </w:tcMar>
          </w:tcPr>
          <w:p w14:paraId="2887384E" w14:textId="77777777" w:rsidR="003568B6" w:rsidRDefault="0043038B">
            <w:pPr>
              <w:rPr>
                <w:rFonts w:hint="eastAsia"/>
              </w:rPr>
            </w:pPr>
            <w:r>
              <w:rPr>
                <w:sz w:val="15"/>
              </w:rPr>
              <w:t>F-008</w:t>
            </w:r>
          </w:p>
        </w:tc>
        <w:tc>
          <w:tcPr>
            <w:tcW w:w="1417" w:type="dxa"/>
            <w:tcMar>
              <w:top w:w="80" w:type="dxa"/>
              <w:left w:w="80" w:type="dxa"/>
              <w:bottom w:w="80" w:type="dxa"/>
              <w:right w:w="80" w:type="dxa"/>
            </w:tcMar>
          </w:tcPr>
          <w:p w14:paraId="6687C866" w14:textId="77777777" w:rsidR="003568B6" w:rsidRDefault="0043038B">
            <w:pPr>
              <w:rPr>
                <w:rFonts w:hint="eastAsia"/>
              </w:rPr>
            </w:pPr>
            <w:r>
              <w:rPr>
                <w:sz w:val="15"/>
              </w:rPr>
              <w:t>Factures</w:t>
            </w:r>
          </w:p>
        </w:tc>
        <w:tc>
          <w:tcPr>
            <w:tcW w:w="3175" w:type="dxa"/>
            <w:tcMar>
              <w:top w:w="80" w:type="dxa"/>
              <w:left w:w="80" w:type="dxa"/>
              <w:bottom w:w="80" w:type="dxa"/>
              <w:right w:w="80" w:type="dxa"/>
            </w:tcMar>
          </w:tcPr>
          <w:p w14:paraId="021FD683" w14:textId="77777777" w:rsidR="003568B6" w:rsidRDefault="0043038B">
            <w:pPr>
              <w:rPr>
                <w:rFonts w:hint="eastAsia"/>
              </w:rPr>
            </w:pPr>
            <w:r>
              <w:rPr>
                <w:sz w:val="15"/>
              </w:rPr>
              <w:t>Créer facture numérotée, échéance, montants, taxe paramétrable, statut.</w:t>
            </w:r>
          </w:p>
        </w:tc>
        <w:tc>
          <w:tcPr>
            <w:tcW w:w="1020" w:type="dxa"/>
            <w:tcMar>
              <w:top w:w="80" w:type="dxa"/>
              <w:left w:w="80" w:type="dxa"/>
              <w:bottom w:w="80" w:type="dxa"/>
              <w:right w:w="80" w:type="dxa"/>
            </w:tcMar>
          </w:tcPr>
          <w:p w14:paraId="1A7510D2"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181308BC" w14:textId="77777777" w:rsidR="003568B6" w:rsidRDefault="0043038B">
            <w:pPr>
              <w:rPr>
                <w:rFonts w:hint="eastAsia"/>
              </w:rPr>
            </w:pPr>
            <w:r>
              <w:rPr>
                <w:sz w:val="15"/>
              </w:rPr>
              <w:t>Facture imprimable/PDF avec montants cohérents.</w:t>
            </w:r>
          </w:p>
        </w:tc>
      </w:tr>
      <w:tr w:rsidR="003568B6" w14:paraId="48AA9B99" w14:textId="77777777">
        <w:trPr>
          <w:cantSplit/>
          <w:jc w:val="center"/>
        </w:trPr>
        <w:tc>
          <w:tcPr>
            <w:tcW w:w="737" w:type="dxa"/>
            <w:tcMar>
              <w:top w:w="80" w:type="dxa"/>
              <w:left w:w="80" w:type="dxa"/>
              <w:bottom w:w="80" w:type="dxa"/>
              <w:right w:w="80" w:type="dxa"/>
            </w:tcMar>
          </w:tcPr>
          <w:p w14:paraId="74DFF525" w14:textId="77777777" w:rsidR="003568B6" w:rsidRDefault="0043038B">
            <w:pPr>
              <w:rPr>
                <w:rFonts w:hint="eastAsia"/>
              </w:rPr>
            </w:pPr>
            <w:r>
              <w:rPr>
                <w:sz w:val="15"/>
              </w:rPr>
              <w:t>F-009</w:t>
            </w:r>
          </w:p>
        </w:tc>
        <w:tc>
          <w:tcPr>
            <w:tcW w:w="1417" w:type="dxa"/>
            <w:tcMar>
              <w:top w:w="80" w:type="dxa"/>
              <w:left w:w="80" w:type="dxa"/>
              <w:bottom w:w="80" w:type="dxa"/>
              <w:right w:w="80" w:type="dxa"/>
            </w:tcMar>
          </w:tcPr>
          <w:p w14:paraId="4ECC75F1" w14:textId="77777777" w:rsidR="003568B6" w:rsidRDefault="0043038B">
            <w:pPr>
              <w:rPr>
                <w:rFonts w:hint="eastAsia"/>
              </w:rPr>
            </w:pPr>
            <w:r>
              <w:rPr>
                <w:sz w:val="15"/>
              </w:rPr>
              <w:t>Règlements</w:t>
            </w:r>
          </w:p>
        </w:tc>
        <w:tc>
          <w:tcPr>
            <w:tcW w:w="3175" w:type="dxa"/>
            <w:tcMar>
              <w:top w:w="80" w:type="dxa"/>
              <w:left w:w="80" w:type="dxa"/>
              <w:bottom w:w="80" w:type="dxa"/>
              <w:right w:w="80" w:type="dxa"/>
            </w:tcMar>
          </w:tcPr>
          <w:p w14:paraId="14D56ECD" w14:textId="77777777" w:rsidR="003568B6" w:rsidRDefault="0043038B">
            <w:pPr>
              <w:rPr>
                <w:rFonts w:hint="eastAsia"/>
              </w:rPr>
            </w:pPr>
            <w:r>
              <w:rPr>
                <w:sz w:val="15"/>
              </w:rPr>
              <w:t>Gérer paiement total, partiel, solde restant et mode de règlement.</w:t>
            </w:r>
          </w:p>
        </w:tc>
        <w:tc>
          <w:tcPr>
            <w:tcW w:w="1020" w:type="dxa"/>
            <w:tcMar>
              <w:top w:w="80" w:type="dxa"/>
              <w:left w:w="80" w:type="dxa"/>
              <w:bottom w:w="80" w:type="dxa"/>
              <w:right w:w="80" w:type="dxa"/>
            </w:tcMar>
          </w:tcPr>
          <w:p w14:paraId="5B08768D"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6EB8F562" w14:textId="77777777" w:rsidR="003568B6" w:rsidRDefault="0043038B">
            <w:pPr>
              <w:rPr>
                <w:rFonts w:hint="eastAsia"/>
              </w:rPr>
            </w:pPr>
            <w:r>
              <w:rPr>
                <w:sz w:val="15"/>
              </w:rPr>
              <w:t>Solde et statut se recalculent automatiquement.</w:t>
            </w:r>
          </w:p>
        </w:tc>
      </w:tr>
      <w:tr w:rsidR="003568B6" w14:paraId="5581AA8B" w14:textId="77777777">
        <w:trPr>
          <w:cantSplit/>
          <w:jc w:val="center"/>
        </w:trPr>
        <w:tc>
          <w:tcPr>
            <w:tcW w:w="737" w:type="dxa"/>
            <w:tcMar>
              <w:top w:w="80" w:type="dxa"/>
              <w:left w:w="80" w:type="dxa"/>
              <w:bottom w:w="80" w:type="dxa"/>
              <w:right w:w="80" w:type="dxa"/>
            </w:tcMar>
          </w:tcPr>
          <w:p w14:paraId="5420251B" w14:textId="77777777" w:rsidR="003568B6" w:rsidRDefault="0043038B">
            <w:pPr>
              <w:rPr>
                <w:rFonts w:hint="eastAsia"/>
              </w:rPr>
            </w:pPr>
            <w:r>
              <w:rPr>
                <w:sz w:val="15"/>
              </w:rPr>
              <w:t>F-010</w:t>
            </w:r>
          </w:p>
        </w:tc>
        <w:tc>
          <w:tcPr>
            <w:tcW w:w="1417" w:type="dxa"/>
            <w:tcMar>
              <w:top w:w="80" w:type="dxa"/>
              <w:left w:w="80" w:type="dxa"/>
              <w:bottom w:w="80" w:type="dxa"/>
              <w:right w:w="80" w:type="dxa"/>
            </w:tcMar>
          </w:tcPr>
          <w:p w14:paraId="703C658E" w14:textId="77777777" w:rsidR="003568B6" w:rsidRDefault="0043038B">
            <w:pPr>
              <w:rPr>
                <w:rFonts w:hint="eastAsia"/>
              </w:rPr>
            </w:pPr>
            <w:r>
              <w:rPr>
                <w:sz w:val="15"/>
              </w:rPr>
              <w:t>PayTrack</w:t>
            </w:r>
          </w:p>
        </w:tc>
        <w:tc>
          <w:tcPr>
            <w:tcW w:w="3175" w:type="dxa"/>
            <w:tcMar>
              <w:top w:w="80" w:type="dxa"/>
              <w:left w:w="80" w:type="dxa"/>
              <w:bottom w:w="80" w:type="dxa"/>
              <w:right w:w="80" w:type="dxa"/>
            </w:tcMar>
          </w:tcPr>
          <w:p w14:paraId="5810F63D" w14:textId="77777777" w:rsidR="003568B6" w:rsidRDefault="0043038B">
            <w:pPr>
              <w:rPr>
                <w:rFonts w:hint="eastAsia"/>
              </w:rPr>
            </w:pPr>
            <w:r>
              <w:rPr>
                <w:sz w:val="15"/>
              </w:rPr>
              <w:t>Synchroniser référence et statut de transaction lorsqu’une intégration PayTrack est activée.</w:t>
            </w:r>
          </w:p>
        </w:tc>
        <w:tc>
          <w:tcPr>
            <w:tcW w:w="1020" w:type="dxa"/>
            <w:tcMar>
              <w:top w:w="80" w:type="dxa"/>
              <w:left w:w="80" w:type="dxa"/>
              <w:bottom w:w="80" w:type="dxa"/>
              <w:right w:w="80" w:type="dxa"/>
            </w:tcMar>
          </w:tcPr>
          <w:p w14:paraId="1DC37387"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6E33D510" w14:textId="77777777" w:rsidR="003568B6" w:rsidRDefault="0043038B">
            <w:pPr>
              <w:rPr>
                <w:rFonts w:hint="eastAsia"/>
              </w:rPr>
            </w:pPr>
            <w:r>
              <w:rPr>
                <w:sz w:val="15"/>
              </w:rPr>
              <w:t>Une confirmation PayTrack met à jour Bizora de façon idempotente.</w:t>
            </w:r>
          </w:p>
        </w:tc>
      </w:tr>
      <w:tr w:rsidR="003568B6" w14:paraId="21DFBFDA" w14:textId="77777777">
        <w:trPr>
          <w:cantSplit/>
          <w:jc w:val="center"/>
        </w:trPr>
        <w:tc>
          <w:tcPr>
            <w:tcW w:w="737" w:type="dxa"/>
            <w:tcMar>
              <w:top w:w="80" w:type="dxa"/>
              <w:left w:w="80" w:type="dxa"/>
              <w:bottom w:w="80" w:type="dxa"/>
              <w:right w:w="80" w:type="dxa"/>
            </w:tcMar>
          </w:tcPr>
          <w:p w14:paraId="6A786757" w14:textId="77777777" w:rsidR="003568B6" w:rsidRDefault="0043038B">
            <w:pPr>
              <w:rPr>
                <w:rFonts w:hint="eastAsia"/>
              </w:rPr>
            </w:pPr>
            <w:r>
              <w:rPr>
                <w:sz w:val="15"/>
              </w:rPr>
              <w:t>F-011</w:t>
            </w:r>
          </w:p>
        </w:tc>
        <w:tc>
          <w:tcPr>
            <w:tcW w:w="1417" w:type="dxa"/>
            <w:tcMar>
              <w:top w:w="80" w:type="dxa"/>
              <w:left w:w="80" w:type="dxa"/>
              <w:bottom w:w="80" w:type="dxa"/>
              <w:right w:w="80" w:type="dxa"/>
            </w:tcMar>
          </w:tcPr>
          <w:p w14:paraId="2821746F" w14:textId="77777777" w:rsidR="003568B6" w:rsidRDefault="0043038B">
            <w:pPr>
              <w:rPr>
                <w:rFonts w:hint="eastAsia"/>
              </w:rPr>
            </w:pPr>
            <w:r>
              <w:rPr>
                <w:sz w:val="15"/>
              </w:rPr>
              <w:t>Fournisseurs</w:t>
            </w:r>
          </w:p>
        </w:tc>
        <w:tc>
          <w:tcPr>
            <w:tcW w:w="3175" w:type="dxa"/>
            <w:tcMar>
              <w:top w:w="80" w:type="dxa"/>
              <w:left w:w="80" w:type="dxa"/>
              <w:bottom w:w="80" w:type="dxa"/>
              <w:right w:w="80" w:type="dxa"/>
            </w:tcMar>
          </w:tcPr>
          <w:p w14:paraId="267C9B85" w14:textId="77777777" w:rsidR="003568B6" w:rsidRDefault="0043038B">
            <w:pPr>
              <w:rPr>
                <w:rFonts w:hint="eastAsia"/>
              </w:rPr>
            </w:pPr>
            <w:r>
              <w:rPr>
                <w:sz w:val="15"/>
              </w:rPr>
              <w:t>Gérer fournisseurs, commandes, échéances et historique.</w:t>
            </w:r>
          </w:p>
        </w:tc>
        <w:tc>
          <w:tcPr>
            <w:tcW w:w="1020" w:type="dxa"/>
            <w:tcMar>
              <w:top w:w="80" w:type="dxa"/>
              <w:left w:w="80" w:type="dxa"/>
              <w:bottom w:w="80" w:type="dxa"/>
              <w:right w:w="80" w:type="dxa"/>
            </w:tcMar>
          </w:tcPr>
          <w:p w14:paraId="156704F3"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2C35AAA1" w14:textId="77777777" w:rsidR="003568B6" w:rsidRDefault="0043038B">
            <w:pPr>
              <w:rPr>
                <w:rFonts w:hint="eastAsia"/>
              </w:rPr>
            </w:pPr>
            <w:r>
              <w:rPr>
                <w:sz w:val="15"/>
              </w:rPr>
              <w:t>Fiche fournisseur consolidée avec commandes et soldes.</w:t>
            </w:r>
          </w:p>
        </w:tc>
      </w:tr>
      <w:tr w:rsidR="003568B6" w14:paraId="27966C02" w14:textId="77777777">
        <w:trPr>
          <w:cantSplit/>
          <w:jc w:val="center"/>
        </w:trPr>
        <w:tc>
          <w:tcPr>
            <w:tcW w:w="737" w:type="dxa"/>
            <w:tcMar>
              <w:top w:w="80" w:type="dxa"/>
              <w:left w:w="80" w:type="dxa"/>
              <w:bottom w:w="80" w:type="dxa"/>
              <w:right w:w="80" w:type="dxa"/>
            </w:tcMar>
          </w:tcPr>
          <w:p w14:paraId="1FCFCE1D" w14:textId="77777777" w:rsidR="003568B6" w:rsidRDefault="0043038B">
            <w:pPr>
              <w:rPr>
                <w:rFonts w:hint="eastAsia"/>
              </w:rPr>
            </w:pPr>
            <w:r>
              <w:rPr>
                <w:sz w:val="15"/>
              </w:rPr>
              <w:t>F-012</w:t>
            </w:r>
          </w:p>
        </w:tc>
        <w:tc>
          <w:tcPr>
            <w:tcW w:w="1417" w:type="dxa"/>
            <w:tcMar>
              <w:top w:w="80" w:type="dxa"/>
              <w:left w:w="80" w:type="dxa"/>
              <w:bottom w:w="80" w:type="dxa"/>
              <w:right w:w="80" w:type="dxa"/>
            </w:tcMar>
          </w:tcPr>
          <w:p w14:paraId="0222DFB1" w14:textId="77777777" w:rsidR="003568B6" w:rsidRDefault="0043038B">
            <w:pPr>
              <w:rPr>
                <w:rFonts w:hint="eastAsia"/>
              </w:rPr>
            </w:pPr>
            <w:r>
              <w:rPr>
                <w:sz w:val="15"/>
              </w:rPr>
              <w:t>Stocks</w:t>
            </w:r>
          </w:p>
        </w:tc>
        <w:tc>
          <w:tcPr>
            <w:tcW w:w="3175" w:type="dxa"/>
            <w:tcMar>
              <w:top w:w="80" w:type="dxa"/>
              <w:left w:w="80" w:type="dxa"/>
              <w:bottom w:w="80" w:type="dxa"/>
              <w:right w:w="80" w:type="dxa"/>
            </w:tcMar>
          </w:tcPr>
          <w:p w14:paraId="0EEC42C6" w14:textId="77777777" w:rsidR="003568B6" w:rsidRDefault="0043038B">
            <w:pPr>
              <w:rPr>
                <w:rFonts w:hint="eastAsia"/>
              </w:rPr>
            </w:pPr>
            <w:r>
              <w:rPr>
                <w:sz w:val="15"/>
              </w:rPr>
              <w:t>Entrée, sortie, ajustement, seuil d’alerte et inventaire.</w:t>
            </w:r>
          </w:p>
        </w:tc>
        <w:tc>
          <w:tcPr>
            <w:tcW w:w="1020" w:type="dxa"/>
            <w:tcMar>
              <w:top w:w="80" w:type="dxa"/>
              <w:left w:w="80" w:type="dxa"/>
              <w:bottom w:w="80" w:type="dxa"/>
              <w:right w:w="80" w:type="dxa"/>
            </w:tcMar>
          </w:tcPr>
          <w:p w14:paraId="18CA65A0"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27A95E61" w14:textId="77777777" w:rsidR="003568B6" w:rsidRDefault="0043038B">
            <w:pPr>
              <w:rPr>
                <w:rFonts w:hint="eastAsia"/>
              </w:rPr>
            </w:pPr>
            <w:r>
              <w:rPr>
                <w:sz w:val="15"/>
              </w:rPr>
              <w:t>Aucune sortie ne doit créer un stock négatif sauf permission explicite.</w:t>
            </w:r>
          </w:p>
        </w:tc>
      </w:tr>
      <w:tr w:rsidR="003568B6" w14:paraId="74D76F44" w14:textId="77777777">
        <w:trPr>
          <w:cantSplit/>
          <w:jc w:val="center"/>
        </w:trPr>
        <w:tc>
          <w:tcPr>
            <w:tcW w:w="737" w:type="dxa"/>
            <w:tcMar>
              <w:top w:w="80" w:type="dxa"/>
              <w:left w:w="80" w:type="dxa"/>
              <w:bottom w:w="80" w:type="dxa"/>
              <w:right w:w="80" w:type="dxa"/>
            </w:tcMar>
          </w:tcPr>
          <w:p w14:paraId="50BA481D" w14:textId="77777777" w:rsidR="003568B6" w:rsidRDefault="0043038B">
            <w:pPr>
              <w:rPr>
                <w:rFonts w:hint="eastAsia"/>
              </w:rPr>
            </w:pPr>
            <w:r>
              <w:rPr>
                <w:sz w:val="15"/>
              </w:rPr>
              <w:t>F-013</w:t>
            </w:r>
          </w:p>
        </w:tc>
        <w:tc>
          <w:tcPr>
            <w:tcW w:w="1417" w:type="dxa"/>
            <w:tcMar>
              <w:top w:w="80" w:type="dxa"/>
              <w:left w:w="80" w:type="dxa"/>
              <w:bottom w:w="80" w:type="dxa"/>
              <w:right w:w="80" w:type="dxa"/>
            </w:tcMar>
          </w:tcPr>
          <w:p w14:paraId="156D7401" w14:textId="77777777" w:rsidR="003568B6" w:rsidRDefault="0043038B">
            <w:pPr>
              <w:rPr>
                <w:rFonts w:hint="eastAsia"/>
              </w:rPr>
            </w:pPr>
            <w:r>
              <w:rPr>
                <w:sz w:val="15"/>
              </w:rPr>
              <w:t>Rendez-vous</w:t>
            </w:r>
          </w:p>
        </w:tc>
        <w:tc>
          <w:tcPr>
            <w:tcW w:w="3175" w:type="dxa"/>
            <w:tcMar>
              <w:top w:w="80" w:type="dxa"/>
              <w:left w:w="80" w:type="dxa"/>
              <w:bottom w:w="80" w:type="dxa"/>
              <w:right w:w="80" w:type="dxa"/>
            </w:tcMar>
          </w:tcPr>
          <w:p w14:paraId="2307FA52" w14:textId="77777777" w:rsidR="003568B6" w:rsidRDefault="0043038B">
            <w:pPr>
              <w:rPr>
                <w:rFonts w:hint="eastAsia"/>
              </w:rPr>
            </w:pPr>
            <w:r>
              <w:rPr>
                <w:sz w:val="15"/>
              </w:rPr>
              <w:t>Planifier rendez-vous/prestations avec affectation et rappel.</w:t>
            </w:r>
          </w:p>
        </w:tc>
        <w:tc>
          <w:tcPr>
            <w:tcW w:w="1020" w:type="dxa"/>
            <w:tcMar>
              <w:top w:w="80" w:type="dxa"/>
              <w:left w:w="80" w:type="dxa"/>
              <w:bottom w:w="80" w:type="dxa"/>
              <w:right w:w="80" w:type="dxa"/>
            </w:tcMar>
          </w:tcPr>
          <w:p w14:paraId="041AD8DC" w14:textId="77777777" w:rsidR="003568B6" w:rsidRDefault="0043038B">
            <w:pPr>
              <w:rPr>
                <w:rFonts w:hint="eastAsia"/>
              </w:rPr>
            </w:pPr>
            <w:r>
              <w:rPr>
                <w:sz w:val="15"/>
              </w:rPr>
              <w:t>Moyenne</w:t>
            </w:r>
          </w:p>
        </w:tc>
        <w:tc>
          <w:tcPr>
            <w:tcW w:w="3175" w:type="dxa"/>
            <w:tcMar>
              <w:top w:w="80" w:type="dxa"/>
              <w:left w:w="80" w:type="dxa"/>
              <w:bottom w:w="80" w:type="dxa"/>
              <w:right w:w="80" w:type="dxa"/>
            </w:tcMar>
          </w:tcPr>
          <w:p w14:paraId="14FE24D3" w14:textId="77777777" w:rsidR="003568B6" w:rsidRDefault="0043038B">
            <w:pPr>
              <w:rPr>
                <w:rFonts w:hint="eastAsia"/>
              </w:rPr>
            </w:pPr>
            <w:r>
              <w:rPr>
                <w:sz w:val="15"/>
              </w:rPr>
              <w:t>Vue agenda et historique par client/professionnel.</w:t>
            </w:r>
          </w:p>
        </w:tc>
      </w:tr>
      <w:tr w:rsidR="003568B6" w14:paraId="1ADF6451" w14:textId="77777777">
        <w:trPr>
          <w:cantSplit/>
          <w:jc w:val="center"/>
        </w:trPr>
        <w:tc>
          <w:tcPr>
            <w:tcW w:w="737" w:type="dxa"/>
            <w:tcMar>
              <w:top w:w="80" w:type="dxa"/>
              <w:left w:w="80" w:type="dxa"/>
              <w:bottom w:w="80" w:type="dxa"/>
              <w:right w:w="80" w:type="dxa"/>
            </w:tcMar>
          </w:tcPr>
          <w:p w14:paraId="07D481E3" w14:textId="77777777" w:rsidR="003568B6" w:rsidRDefault="0043038B">
            <w:pPr>
              <w:rPr>
                <w:rFonts w:hint="eastAsia"/>
              </w:rPr>
            </w:pPr>
            <w:r>
              <w:rPr>
                <w:sz w:val="15"/>
              </w:rPr>
              <w:t>F-014</w:t>
            </w:r>
          </w:p>
        </w:tc>
        <w:tc>
          <w:tcPr>
            <w:tcW w:w="1417" w:type="dxa"/>
            <w:tcMar>
              <w:top w:w="80" w:type="dxa"/>
              <w:left w:w="80" w:type="dxa"/>
              <w:bottom w:w="80" w:type="dxa"/>
              <w:right w:w="80" w:type="dxa"/>
            </w:tcMar>
          </w:tcPr>
          <w:p w14:paraId="7E879071" w14:textId="77777777" w:rsidR="003568B6" w:rsidRDefault="0043038B">
            <w:pPr>
              <w:rPr>
                <w:rFonts w:hint="eastAsia"/>
              </w:rPr>
            </w:pPr>
            <w:r>
              <w:rPr>
                <w:sz w:val="15"/>
              </w:rPr>
              <w:t>Dashboard</w:t>
            </w:r>
          </w:p>
        </w:tc>
        <w:tc>
          <w:tcPr>
            <w:tcW w:w="3175" w:type="dxa"/>
            <w:tcMar>
              <w:top w:w="80" w:type="dxa"/>
              <w:left w:w="80" w:type="dxa"/>
              <w:bottom w:w="80" w:type="dxa"/>
              <w:right w:w="80" w:type="dxa"/>
            </w:tcMar>
          </w:tcPr>
          <w:p w14:paraId="31BD3AFC" w14:textId="77777777" w:rsidR="003568B6" w:rsidRDefault="0043038B">
            <w:pPr>
              <w:rPr>
                <w:rFonts w:hint="eastAsia"/>
              </w:rPr>
            </w:pPr>
            <w:r>
              <w:rPr>
                <w:sz w:val="15"/>
              </w:rPr>
              <w:t>Afficher indicateurs commerciaux et financiers essentiels.</w:t>
            </w:r>
          </w:p>
        </w:tc>
        <w:tc>
          <w:tcPr>
            <w:tcW w:w="1020" w:type="dxa"/>
            <w:tcMar>
              <w:top w:w="80" w:type="dxa"/>
              <w:left w:w="80" w:type="dxa"/>
              <w:bottom w:w="80" w:type="dxa"/>
              <w:right w:w="80" w:type="dxa"/>
            </w:tcMar>
          </w:tcPr>
          <w:p w14:paraId="438C99A8"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03EFA025" w14:textId="77777777" w:rsidR="003568B6" w:rsidRDefault="0043038B">
            <w:pPr>
              <w:rPr>
                <w:rFonts w:hint="eastAsia"/>
              </w:rPr>
            </w:pPr>
            <w:r>
              <w:rPr>
                <w:sz w:val="15"/>
              </w:rPr>
              <w:t>Filtres par période et actualisation cohérente avec les transactions.</w:t>
            </w:r>
          </w:p>
        </w:tc>
      </w:tr>
      <w:tr w:rsidR="003568B6" w14:paraId="7AAF4850" w14:textId="77777777">
        <w:trPr>
          <w:cantSplit/>
          <w:jc w:val="center"/>
        </w:trPr>
        <w:tc>
          <w:tcPr>
            <w:tcW w:w="737" w:type="dxa"/>
            <w:tcMar>
              <w:top w:w="80" w:type="dxa"/>
              <w:left w:w="80" w:type="dxa"/>
              <w:bottom w:w="80" w:type="dxa"/>
              <w:right w:w="80" w:type="dxa"/>
            </w:tcMar>
          </w:tcPr>
          <w:p w14:paraId="071825BC" w14:textId="77777777" w:rsidR="003568B6" w:rsidRDefault="0043038B">
            <w:pPr>
              <w:rPr>
                <w:rFonts w:hint="eastAsia"/>
              </w:rPr>
            </w:pPr>
            <w:r>
              <w:rPr>
                <w:sz w:val="15"/>
              </w:rPr>
              <w:t>F-015</w:t>
            </w:r>
          </w:p>
        </w:tc>
        <w:tc>
          <w:tcPr>
            <w:tcW w:w="1417" w:type="dxa"/>
            <w:tcMar>
              <w:top w:w="80" w:type="dxa"/>
              <w:left w:w="80" w:type="dxa"/>
              <w:bottom w:w="80" w:type="dxa"/>
              <w:right w:w="80" w:type="dxa"/>
            </w:tcMar>
          </w:tcPr>
          <w:p w14:paraId="446C5A83" w14:textId="77777777" w:rsidR="003568B6" w:rsidRDefault="0043038B">
            <w:pPr>
              <w:rPr>
                <w:rFonts w:hint="eastAsia"/>
              </w:rPr>
            </w:pPr>
            <w:r>
              <w:rPr>
                <w:sz w:val="15"/>
              </w:rPr>
              <w:t>Documents</w:t>
            </w:r>
          </w:p>
        </w:tc>
        <w:tc>
          <w:tcPr>
            <w:tcW w:w="3175" w:type="dxa"/>
            <w:tcMar>
              <w:top w:w="80" w:type="dxa"/>
              <w:left w:w="80" w:type="dxa"/>
              <w:bottom w:w="80" w:type="dxa"/>
              <w:right w:w="80" w:type="dxa"/>
            </w:tcMar>
          </w:tcPr>
          <w:p w14:paraId="0BD93CCB" w14:textId="77777777" w:rsidR="003568B6" w:rsidRDefault="0043038B">
            <w:pPr>
              <w:rPr>
                <w:rFonts w:hint="eastAsia"/>
              </w:rPr>
            </w:pPr>
            <w:r>
              <w:rPr>
                <w:sz w:val="15"/>
              </w:rPr>
              <w:t>Générer les documents commerciaux avec identité de l’entreprise.</w:t>
            </w:r>
          </w:p>
        </w:tc>
        <w:tc>
          <w:tcPr>
            <w:tcW w:w="1020" w:type="dxa"/>
            <w:tcMar>
              <w:top w:w="80" w:type="dxa"/>
              <w:left w:w="80" w:type="dxa"/>
              <w:bottom w:w="80" w:type="dxa"/>
              <w:right w:w="80" w:type="dxa"/>
            </w:tcMar>
          </w:tcPr>
          <w:p w14:paraId="27FDEC1F"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535839D3" w14:textId="77777777" w:rsidR="003568B6" w:rsidRDefault="0043038B">
            <w:pPr>
              <w:rPr>
                <w:rFonts w:hint="eastAsia"/>
              </w:rPr>
            </w:pPr>
            <w:r>
              <w:rPr>
                <w:sz w:val="15"/>
              </w:rPr>
              <w:t>Logo, coordonnées et mentions sont injectés automatiquement.</w:t>
            </w:r>
          </w:p>
        </w:tc>
      </w:tr>
      <w:tr w:rsidR="003568B6" w14:paraId="255F90D9" w14:textId="77777777">
        <w:trPr>
          <w:cantSplit/>
          <w:jc w:val="center"/>
        </w:trPr>
        <w:tc>
          <w:tcPr>
            <w:tcW w:w="737" w:type="dxa"/>
            <w:tcMar>
              <w:top w:w="80" w:type="dxa"/>
              <w:left w:w="80" w:type="dxa"/>
              <w:bottom w:w="80" w:type="dxa"/>
              <w:right w:w="80" w:type="dxa"/>
            </w:tcMar>
          </w:tcPr>
          <w:p w14:paraId="31761E26" w14:textId="77777777" w:rsidR="003568B6" w:rsidRDefault="0043038B">
            <w:pPr>
              <w:rPr>
                <w:rFonts w:hint="eastAsia"/>
              </w:rPr>
            </w:pPr>
            <w:r>
              <w:rPr>
                <w:sz w:val="15"/>
              </w:rPr>
              <w:t>F-016</w:t>
            </w:r>
          </w:p>
        </w:tc>
        <w:tc>
          <w:tcPr>
            <w:tcW w:w="1417" w:type="dxa"/>
            <w:tcMar>
              <w:top w:w="80" w:type="dxa"/>
              <w:left w:w="80" w:type="dxa"/>
              <w:bottom w:w="80" w:type="dxa"/>
              <w:right w:w="80" w:type="dxa"/>
            </w:tcMar>
          </w:tcPr>
          <w:p w14:paraId="1B6F5FAA" w14:textId="77777777" w:rsidR="003568B6" w:rsidRDefault="0043038B">
            <w:pPr>
              <w:rPr>
                <w:rFonts w:hint="eastAsia"/>
              </w:rPr>
            </w:pPr>
            <w:r>
              <w:rPr>
                <w:sz w:val="15"/>
              </w:rPr>
              <w:t>Exports</w:t>
            </w:r>
          </w:p>
        </w:tc>
        <w:tc>
          <w:tcPr>
            <w:tcW w:w="3175" w:type="dxa"/>
            <w:tcMar>
              <w:top w:w="80" w:type="dxa"/>
              <w:left w:w="80" w:type="dxa"/>
              <w:bottom w:w="80" w:type="dxa"/>
              <w:right w:w="80" w:type="dxa"/>
            </w:tcMar>
          </w:tcPr>
          <w:p w14:paraId="1AB5B7A7" w14:textId="77777777" w:rsidR="003568B6" w:rsidRDefault="0043038B">
            <w:pPr>
              <w:rPr>
                <w:rFonts w:hint="eastAsia"/>
              </w:rPr>
            </w:pPr>
            <w:r>
              <w:rPr>
                <w:sz w:val="15"/>
              </w:rPr>
              <w:t>Exporter les données autorisées en CSV/Excel.</w:t>
            </w:r>
          </w:p>
        </w:tc>
        <w:tc>
          <w:tcPr>
            <w:tcW w:w="1020" w:type="dxa"/>
            <w:tcMar>
              <w:top w:w="80" w:type="dxa"/>
              <w:left w:w="80" w:type="dxa"/>
              <w:bottom w:w="80" w:type="dxa"/>
              <w:right w:w="80" w:type="dxa"/>
            </w:tcMar>
          </w:tcPr>
          <w:p w14:paraId="485352AA" w14:textId="77777777" w:rsidR="003568B6" w:rsidRDefault="0043038B">
            <w:pPr>
              <w:rPr>
                <w:rFonts w:hint="eastAsia"/>
              </w:rPr>
            </w:pPr>
            <w:r>
              <w:rPr>
                <w:sz w:val="15"/>
              </w:rPr>
              <w:t>Moyenne</w:t>
            </w:r>
          </w:p>
        </w:tc>
        <w:tc>
          <w:tcPr>
            <w:tcW w:w="3175" w:type="dxa"/>
            <w:tcMar>
              <w:top w:w="80" w:type="dxa"/>
              <w:left w:w="80" w:type="dxa"/>
              <w:bottom w:w="80" w:type="dxa"/>
              <w:right w:w="80" w:type="dxa"/>
            </w:tcMar>
          </w:tcPr>
          <w:p w14:paraId="3F972B29" w14:textId="77777777" w:rsidR="003568B6" w:rsidRDefault="0043038B">
            <w:pPr>
              <w:rPr>
                <w:rFonts w:hint="eastAsia"/>
              </w:rPr>
            </w:pPr>
            <w:r>
              <w:rPr>
                <w:sz w:val="15"/>
              </w:rPr>
              <w:t>Export respecte les filtres et permissions.</w:t>
            </w:r>
          </w:p>
        </w:tc>
      </w:tr>
      <w:tr w:rsidR="003568B6" w14:paraId="130D150B" w14:textId="77777777">
        <w:trPr>
          <w:cantSplit/>
          <w:jc w:val="center"/>
        </w:trPr>
        <w:tc>
          <w:tcPr>
            <w:tcW w:w="737" w:type="dxa"/>
            <w:tcMar>
              <w:top w:w="80" w:type="dxa"/>
              <w:left w:w="80" w:type="dxa"/>
              <w:bottom w:w="80" w:type="dxa"/>
              <w:right w:w="80" w:type="dxa"/>
            </w:tcMar>
          </w:tcPr>
          <w:p w14:paraId="5E449D36" w14:textId="77777777" w:rsidR="003568B6" w:rsidRDefault="0043038B">
            <w:pPr>
              <w:rPr>
                <w:rFonts w:hint="eastAsia"/>
              </w:rPr>
            </w:pPr>
            <w:r>
              <w:rPr>
                <w:sz w:val="15"/>
              </w:rPr>
              <w:t>F-017</w:t>
            </w:r>
          </w:p>
        </w:tc>
        <w:tc>
          <w:tcPr>
            <w:tcW w:w="1417" w:type="dxa"/>
            <w:tcMar>
              <w:top w:w="80" w:type="dxa"/>
              <w:left w:w="80" w:type="dxa"/>
              <w:bottom w:w="80" w:type="dxa"/>
              <w:right w:w="80" w:type="dxa"/>
            </w:tcMar>
          </w:tcPr>
          <w:p w14:paraId="09500C4B" w14:textId="77777777" w:rsidR="003568B6" w:rsidRDefault="0043038B">
            <w:pPr>
              <w:rPr>
                <w:rFonts w:hint="eastAsia"/>
              </w:rPr>
            </w:pPr>
            <w:r>
              <w:rPr>
                <w:sz w:val="15"/>
              </w:rPr>
              <w:t>Notifications</w:t>
            </w:r>
          </w:p>
        </w:tc>
        <w:tc>
          <w:tcPr>
            <w:tcW w:w="3175" w:type="dxa"/>
            <w:tcMar>
              <w:top w:w="80" w:type="dxa"/>
              <w:left w:w="80" w:type="dxa"/>
              <w:bottom w:w="80" w:type="dxa"/>
              <w:right w:w="80" w:type="dxa"/>
            </w:tcMar>
          </w:tcPr>
          <w:p w14:paraId="5EF44D65" w14:textId="77777777" w:rsidR="003568B6" w:rsidRDefault="0043038B">
            <w:pPr>
              <w:rPr>
                <w:rFonts w:hint="eastAsia"/>
              </w:rPr>
            </w:pPr>
            <w:r>
              <w:rPr>
                <w:sz w:val="15"/>
              </w:rPr>
              <w:t>Alerter sur échéances, impayés, stock bas et tâches CRM.</w:t>
            </w:r>
          </w:p>
        </w:tc>
        <w:tc>
          <w:tcPr>
            <w:tcW w:w="1020" w:type="dxa"/>
            <w:tcMar>
              <w:top w:w="80" w:type="dxa"/>
              <w:left w:w="80" w:type="dxa"/>
              <w:bottom w:w="80" w:type="dxa"/>
              <w:right w:w="80" w:type="dxa"/>
            </w:tcMar>
          </w:tcPr>
          <w:p w14:paraId="5D4A05B7"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7BCA1824" w14:textId="77777777" w:rsidR="003568B6" w:rsidRDefault="0043038B">
            <w:pPr>
              <w:rPr>
                <w:rFonts w:hint="eastAsia"/>
              </w:rPr>
            </w:pPr>
            <w:r>
              <w:rPr>
                <w:sz w:val="15"/>
              </w:rPr>
              <w:t>Canaux configurables et événements journalisés.</w:t>
            </w:r>
          </w:p>
        </w:tc>
      </w:tr>
      <w:tr w:rsidR="003568B6" w14:paraId="2BC91632" w14:textId="77777777">
        <w:trPr>
          <w:cantSplit/>
          <w:jc w:val="center"/>
        </w:trPr>
        <w:tc>
          <w:tcPr>
            <w:tcW w:w="737" w:type="dxa"/>
            <w:tcMar>
              <w:top w:w="80" w:type="dxa"/>
              <w:left w:w="80" w:type="dxa"/>
              <w:bottom w:w="80" w:type="dxa"/>
              <w:right w:w="80" w:type="dxa"/>
            </w:tcMar>
          </w:tcPr>
          <w:p w14:paraId="77ECF320" w14:textId="77777777" w:rsidR="003568B6" w:rsidRDefault="0043038B">
            <w:pPr>
              <w:rPr>
                <w:rFonts w:hint="eastAsia"/>
              </w:rPr>
            </w:pPr>
            <w:r>
              <w:rPr>
                <w:sz w:val="15"/>
              </w:rPr>
              <w:t>F-018</w:t>
            </w:r>
          </w:p>
        </w:tc>
        <w:tc>
          <w:tcPr>
            <w:tcW w:w="1417" w:type="dxa"/>
            <w:tcMar>
              <w:top w:w="80" w:type="dxa"/>
              <w:left w:w="80" w:type="dxa"/>
              <w:bottom w:w="80" w:type="dxa"/>
              <w:right w:w="80" w:type="dxa"/>
            </w:tcMar>
          </w:tcPr>
          <w:p w14:paraId="5838124D" w14:textId="77777777" w:rsidR="003568B6" w:rsidRDefault="0043038B">
            <w:pPr>
              <w:rPr>
                <w:rFonts w:hint="eastAsia"/>
              </w:rPr>
            </w:pPr>
            <w:r>
              <w:rPr>
                <w:sz w:val="15"/>
              </w:rPr>
              <w:t>Abonnements</w:t>
            </w:r>
          </w:p>
        </w:tc>
        <w:tc>
          <w:tcPr>
            <w:tcW w:w="3175" w:type="dxa"/>
            <w:tcMar>
              <w:top w:w="80" w:type="dxa"/>
              <w:left w:w="80" w:type="dxa"/>
              <w:bottom w:w="80" w:type="dxa"/>
              <w:right w:w="80" w:type="dxa"/>
            </w:tcMar>
          </w:tcPr>
          <w:p w14:paraId="7A230197" w14:textId="77777777" w:rsidR="003568B6" w:rsidRDefault="0043038B">
            <w:pPr>
              <w:rPr>
                <w:rFonts w:hint="eastAsia"/>
              </w:rPr>
            </w:pPr>
            <w:r>
              <w:rPr>
                <w:sz w:val="15"/>
              </w:rPr>
              <w:t>Appliquer les plans, quotas, essais et états d’abonnement.</w:t>
            </w:r>
          </w:p>
        </w:tc>
        <w:tc>
          <w:tcPr>
            <w:tcW w:w="1020" w:type="dxa"/>
            <w:tcMar>
              <w:top w:w="80" w:type="dxa"/>
              <w:left w:w="80" w:type="dxa"/>
              <w:bottom w:w="80" w:type="dxa"/>
              <w:right w:w="80" w:type="dxa"/>
            </w:tcMar>
          </w:tcPr>
          <w:p w14:paraId="2C00F418" w14:textId="77777777" w:rsidR="003568B6" w:rsidRDefault="0043038B">
            <w:pPr>
              <w:rPr>
                <w:rFonts w:hint="eastAsia"/>
              </w:rPr>
            </w:pPr>
            <w:r>
              <w:rPr>
                <w:sz w:val="15"/>
              </w:rPr>
              <w:t>Haute</w:t>
            </w:r>
          </w:p>
        </w:tc>
        <w:tc>
          <w:tcPr>
            <w:tcW w:w="3175" w:type="dxa"/>
            <w:tcMar>
              <w:top w:w="80" w:type="dxa"/>
              <w:left w:w="80" w:type="dxa"/>
              <w:bottom w:w="80" w:type="dxa"/>
              <w:right w:w="80" w:type="dxa"/>
            </w:tcMar>
          </w:tcPr>
          <w:p w14:paraId="3BA10852" w14:textId="77777777" w:rsidR="003568B6" w:rsidRDefault="0043038B">
            <w:pPr>
              <w:rPr>
                <w:rFonts w:hint="eastAsia"/>
              </w:rPr>
            </w:pPr>
            <w:r>
              <w:rPr>
                <w:sz w:val="15"/>
              </w:rPr>
              <w:t>Une entreprise suspendue conserve ses données selon la politique définie mais perd les actions payantes.</w:t>
            </w:r>
          </w:p>
        </w:tc>
      </w:tr>
      <w:tr w:rsidR="003568B6" w14:paraId="6CFAD0BF" w14:textId="77777777">
        <w:trPr>
          <w:cantSplit/>
          <w:jc w:val="center"/>
        </w:trPr>
        <w:tc>
          <w:tcPr>
            <w:tcW w:w="737" w:type="dxa"/>
            <w:tcMar>
              <w:top w:w="80" w:type="dxa"/>
              <w:left w:w="80" w:type="dxa"/>
              <w:bottom w:w="80" w:type="dxa"/>
              <w:right w:w="80" w:type="dxa"/>
            </w:tcMar>
          </w:tcPr>
          <w:p w14:paraId="5C653EEC" w14:textId="77777777" w:rsidR="003568B6" w:rsidRDefault="0043038B">
            <w:pPr>
              <w:rPr>
                <w:rFonts w:hint="eastAsia"/>
              </w:rPr>
            </w:pPr>
            <w:r>
              <w:rPr>
                <w:sz w:val="15"/>
              </w:rPr>
              <w:t>F-019</w:t>
            </w:r>
          </w:p>
        </w:tc>
        <w:tc>
          <w:tcPr>
            <w:tcW w:w="1417" w:type="dxa"/>
            <w:tcMar>
              <w:top w:w="80" w:type="dxa"/>
              <w:left w:w="80" w:type="dxa"/>
              <w:bottom w:w="80" w:type="dxa"/>
              <w:right w:w="80" w:type="dxa"/>
            </w:tcMar>
          </w:tcPr>
          <w:p w14:paraId="332BDDDE" w14:textId="77777777" w:rsidR="003568B6" w:rsidRDefault="0043038B">
            <w:pPr>
              <w:rPr>
                <w:rFonts w:hint="eastAsia"/>
              </w:rPr>
            </w:pPr>
            <w:r>
              <w:rPr>
                <w:sz w:val="15"/>
              </w:rPr>
              <w:t>Back-office</w:t>
            </w:r>
          </w:p>
        </w:tc>
        <w:tc>
          <w:tcPr>
            <w:tcW w:w="3175" w:type="dxa"/>
            <w:tcMar>
              <w:top w:w="80" w:type="dxa"/>
              <w:left w:w="80" w:type="dxa"/>
              <w:bottom w:w="80" w:type="dxa"/>
              <w:right w:w="80" w:type="dxa"/>
            </w:tcMar>
          </w:tcPr>
          <w:p w14:paraId="34EB6A56" w14:textId="77777777" w:rsidR="003568B6" w:rsidRDefault="0043038B">
            <w:pPr>
              <w:rPr>
                <w:rFonts w:hint="eastAsia"/>
              </w:rPr>
            </w:pPr>
            <w:r>
              <w:rPr>
                <w:sz w:val="15"/>
              </w:rPr>
              <w:t>ATAABA supervise les entreprises, plans, usage, support et incidents.</w:t>
            </w:r>
          </w:p>
        </w:tc>
        <w:tc>
          <w:tcPr>
            <w:tcW w:w="1020" w:type="dxa"/>
            <w:tcMar>
              <w:top w:w="80" w:type="dxa"/>
              <w:left w:w="80" w:type="dxa"/>
              <w:bottom w:w="80" w:type="dxa"/>
              <w:right w:w="80" w:type="dxa"/>
            </w:tcMar>
          </w:tcPr>
          <w:p w14:paraId="465B332B"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33C6CEDD" w14:textId="77777777" w:rsidR="003568B6" w:rsidRDefault="0043038B">
            <w:pPr>
              <w:rPr>
                <w:rFonts w:hint="eastAsia"/>
              </w:rPr>
            </w:pPr>
            <w:r>
              <w:rPr>
                <w:sz w:val="15"/>
              </w:rPr>
              <w:t>Accès réservé, journalisé et séparé des comptes clients.</w:t>
            </w:r>
          </w:p>
        </w:tc>
      </w:tr>
      <w:tr w:rsidR="003568B6" w14:paraId="0C2E965A" w14:textId="77777777">
        <w:trPr>
          <w:cantSplit/>
          <w:jc w:val="center"/>
        </w:trPr>
        <w:tc>
          <w:tcPr>
            <w:tcW w:w="737" w:type="dxa"/>
            <w:tcMar>
              <w:top w:w="80" w:type="dxa"/>
              <w:left w:w="80" w:type="dxa"/>
              <w:bottom w:w="80" w:type="dxa"/>
              <w:right w:w="80" w:type="dxa"/>
            </w:tcMar>
          </w:tcPr>
          <w:p w14:paraId="6D270EC5" w14:textId="77777777" w:rsidR="003568B6" w:rsidRDefault="0043038B">
            <w:pPr>
              <w:rPr>
                <w:rFonts w:hint="eastAsia"/>
              </w:rPr>
            </w:pPr>
            <w:r>
              <w:rPr>
                <w:sz w:val="15"/>
              </w:rPr>
              <w:t>F-020</w:t>
            </w:r>
          </w:p>
        </w:tc>
        <w:tc>
          <w:tcPr>
            <w:tcW w:w="1417" w:type="dxa"/>
            <w:tcMar>
              <w:top w:w="80" w:type="dxa"/>
              <w:left w:w="80" w:type="dxa"/>
              <w:bottom w:w="80" w:type="dxa"/>
              <w:right w:w="80" w:type="dxa"/>
            </w:tcMar>
          </w:tcPr>
          <w:p w14:paraId="0E6E7E40" w14:textId="77777777" w:rsidR="003568B6" w:rsidRDefault="0043038B">
            <w:pPr>
              <w:rPr>
                <w:rFonts w:hint="eastAsia"/>
              </w:rPr>
            </w:pPr>
            <w:r>
              <w:rPr>
                <w:sz w:val="15"/>
              </w:rPr>
              <w:t>Audit</w:t>
            </w:r>
          </w:p>
        </w:tc>
        <w:tc>
          <w:tcPr>
            <w:tcW w:w="3175" w:type="dxa"/>
            <w:tcMar>
              <w:top w:w="80" w:type="dxa"/>
              <w:left w:w="80" w:type="dxa"/>
              <w:bottom w:w="80" w:type="dxa"/>
              <w:right w:w="80" w:type="dxa"/>
            </w:tcMar>
          </w:tcPr>
          <w:p w14:paraId="3FEE1945" w14:textId="77777777" w:rsidR="003568B6" w:rsidRDefault="0043038B">
            <w:pPr>
              <w:rPr>
                <w:rFonts w:hint="eastAsia"/>
              </w:rPr>
            </w:pPr>
            <w:r>
              <w:rPr>
                <w:sz w:val="15"/>
              </w:rPr>
              <w:t>Tracer les opérations sensibles.</w:t>
            </w:r>
          </w:p>
        </w:tc>
        <w:tc>
          <w:tcPr>
            <w:tcW w:w="1020" w:type="dxa"/>
            <w:tcMar>
              <w:top w:w="80" w:type="dxa"/>
              <w:left w:w="80" w:type="dxa"/>
              <w:bottom w:w="80" w:type="dxa"/>
              <w:right w:w="80" w:type="dxa"/>
            </w:tcMar>
          </w:tcPr>
          <w:p w14:paraId="2C4C3280" w14:textId="77777777" w:rsidR="003568B6" w:rsidRDefault="0043038B">
            <w:pPr>
              <w:rPr>
                <w:rFonts w:hint="eastAsia"/>
              </w:rPr>
            </w:pPr>
            <w:r>
              <w:rPr>
                <w:sz w:val="15"/>
              </w:rPr>
              <w:t>Critique</w:t>
            </w:r>
          </w:p>
        </w:tc>
        <w:tc>
          <w:tcPr>
            <w:tcW w:w="3175" w:type="dxa"/>
            <w:tcMar>
              <w:top w:w="80" w:type="dxa"/>
              <w:left w:w="80" w:type="dxa"/>
              <w:bottom w:w="80" w:type="dxa"/>
              <w:right w:w="80" w:type="dxa"/>
            </w:tcMar>
          </w:tcPr>
          <w:p w14:paraId="023A2874" w14:textId="77777777" w:rsidR="003568B6" w:rsidRDefault="0043038B">
            <w:pPr>
              <w:rPr>
                <w:rFonts w:hint="eastAsia"/>
              </w:rPr>
            </w:pPr>
            <w:r>
              <w:rPr>
                <w:sz w:val="15"/>
              </w:rPr>
              <w:t>Journal consultable avec utilisateur, action, objet, date/heure et résultat.</w:t>
            </w:r>
          </w:p>
        </w:tc>
      </w:tr>
    </w:tbl>
    <w:p w14:paraId="724AB49D" w14:textId="77777777" w:rsidR="003568B6" w:rsidRDefault="003568B6">
      <w:pPr>
        <w:spacing w:after="40"/>
        <w:rPr>
          <w:rFonts w:hint="eastAsia"/>
        </w:rPr>
      </w:pPr>
    </w:p>
    <w:p w14:paraId="36FFEB87" w14:textId="77777777" w:rsidR="003568B6" w:rsidRDefault="0043038B">
      <w:pPr>
        <w:pStyle w:val="Titre1"/>
      </w:pPr>
      <w:r>
        <w:t>7. Articulation Bizora – PayTrack</w:t>
      </w:r>
    </w:p>
    <w:p w14:paraId="12FB7861" w14:textId="77777777" w:rsidR="003568B6" w:rsidRDefault="0043038B">
      <w:pPr>
        <w:spacing w:after="120" w:line="259" w:lineRule="auto"/>
        <w:rPr>
          <w:rFonts w:hint="eastAsia"/>
        </w:rPr>
      </w:pPr>
      <w:r>
        <w:t>Bizora et PayTrack doivent rester deux produits séparés commercialement et techniquement. Leur intégration doit être optionnelle et fondée sur des API documentées.</w:t>
      </w:r>
    </w:p>
    <w:tbl>
      <w:tblPr>
        <w:tblStyle w:val="Grilledutableau"/>
        <w:tblW w:w="0" w:type="auto"/>
        <w:jc w:val="center"/>
        <w:tblLook w:val="04A0" w:firstRow="1" w:lastRow="0" w:firstColumn="1" w:lastColumn="0" w:noHBand="0" w:noVBand="1"/>
      </w:tblPr>
      <w:tblGrid>
        <w:gridCol w:w="2438"/>
        <w:gridCol w:w="3515"/>
        <w:gridCol w:w="3515"/>
      </w:tblGrid>
      <w:tr w:rsidR="003568B6" w14:paraId="76305258" w14:textId="77777777">
        <w:trPr>
          <w:tblHeader/>
          <w:jc w:val="center"/>
        </w:trPr>
        <w:tc>
          <w:tcPr>
            <w:tcW w:w="2438" w:type="dxa"/>
            <w:shd w:val="clear" w:color="auto" w:fill="1F4E79"/>
            <w:tcMar>
              <w:top w:w="90" w:type="dxa"/>
              <w:left w:w="90" w:type="dxa"/>
              <w:bottom w:w="90" w:type="dxa"/>
              <w:right w:w="90" w:type="dxa"/>
            </w:tcMar>
            <w:vAlign w:val="center"/>
          </w:tcPr>
          <w:p w14:paraId="5445EF03" w14:textId="77777777" w:rsidR="003568B6" w:rsidRDefault="0043038B">
            <w:pPr>
              <w:jc w:val="center"/>
              <w:rPr>
                <w:rFonts w:hint="eastAsia"/>
              </w:rPr>
            </w:pPr>
            <w:r>
              <w:rPr>
                <w:b/>
                <w:color w:val="FFFFFF"/>
                <w:sz w:val="16"/>
              </w:rPr>
              <w:t>Élément</w:t>
            </w:r>
          </w:p>
        </w:tc>
        <w:tc>
          <w:tcPr>
            <w:tcW w:w="3515" w:type="dxa"/>
            <w:shd w:val="clear" w:color="auto" w:fill="1F4E79"/>
            <w:tcMar>
              <w:top w:w="90" w:type="dxa"/>
              <w:left w:w="90" w:type="dxa"/>
              <w:bottom w:w="90" w:type="dxa"/>
              <w:right w:w="90" w:type="dxa"/>
            </w:tcMar>
            <w:vAlign w:val="center"/>
          </w:tcPr>
          <w:p w14:paraId="19EF34C3" w14:textId="77777777" w:rsidR="003568B6" w:rsidRDefault="0043038B">
            <w:pPr>
              <w:jc w:val="center"/>
              <w:rPr>
                <w:rFonts w:hint="eastAsia"/>
              </w:rPr>
            </w:pPr>
            <w:r>
              <w:rPr>
                <w:b/>
                <w:color w:val="FFFFFF"/>
                <w:sz w:val="16"/>
              </w:rPr>
              <w:t>Bizora</w:t>
            </w:r>
          </w:p>
        </w:tc>
        <w:tc>
          <w:tcPr>
            <w:tcW w:w="3515" w:type="dxa"/>
            <w:shd w:val="clear" w:color="auto" w:fill="1F4E79"/>
            <w:tcMar>
              <w:top w:w="90" w:type="dxa"/>
              <w:left w:w="90" w:type="dxa"/>
              <w:bottom w:w="90" w:type="dxa"/>
              <w:right w:w="90" w:type="dxa"/>
            </w:tcMar>
            <w:vAlign w:val="center"/>
          </w:tcPr>
          <w:p w14:paraId="08C7DB2F" w14:textId="77777777" w:rsidR="003568B6" w:rsidRDefault="0043038B">
            <w:pPr>
              <w:jc w:val="center"/>
              <w:rPr>
                <w:rFonts w:hint="eastAsia"/>
              </w:rPr>
            </w:pPr>
            <w:r>
              <w:rPr>
                <w:b/>
                <w:color w:val="FFFFFF"/>
                <w:sz w:val="16"/>
              </w:rPr>
              <w:t>PayTrack</w:t>
            </w:r>
          </w:p>
        </w:tc>
      </w:tr>
      <w:tr w:rsidR="003568B6" w14:paraId="654D316D" w14:textId="77777777">
        <w:trPr>
          <w:cantSplit/>
          <w:jc w:val="center"/>
        </w:trPr>
        <w:tc>
          <w:tcPr>
            <w:tcW w:w="2438" w:type="dxa"/>
            <w:tcMar>
              <w:top w:w="80" w:type="dxa"/>
              <w:left w:w="80" w:type="dxa"/>
              <w:bottom w:w="80" w:type="dxa"/>
              <w:right w:w="80" w:type="dxa"/>
            </w:tcMar>
          </w:tcPr>
          <w:p w14:paraId="36D3E39E" w14:textId="77777777" w:rsidR="003568B6" w:rsidRDefault="0043038B">
            <w:pPr>
              <w:rPr>
                <w:rFonts w:hint="eastAsia"/>
              </w:rPr>
            </w:pPr>
            <w:r>
              <w:rPr>
                <w:sz w:val="16"/>
              </w:rPr>
              <w:t>Facture / montant dû</w:t>
            </w:r>
          </w:p>
        </w:tc>
        <w:tc>
          <w:tcPr>
            <w:tcW w:w="3515" w:type="dxa"/>
            <w:tcMar>
              <w:top w:w="80" w:type="dxa"/>
              <w:left w:w="80" w:type="dxa"/>
              <w:bottom w:w="80" w:type="dxa"/>
              <w:right w:w="80" w:type="dxa"/>
            </w:tcMar>
          </w:tcPr>
          <w:p w14:paraId="79D00295" w14:textId="77777777" w:rsidR="003568B6" w:rsidRDefault="0043038B">
            <w:pPr>
              <w:rPr>
                <w:rFonts w:hint="eastAsia"/>
              </w:rPr>
            </w:pPr>
            <w:r>
              <w:rPr>
                <w:sz w:val="16"/>
              </w:rPr>
              <w:t>Crée et gère le document</w:t>
            </w:r>
          </w:p>
        </w:tc>
        <w:tc>
          <w:tcPr>
            <w:tcW w:w="3515" w:type="dxa"/>
            <w:tcMar>
              <w:top w:w="80" w:type="dxa"/>
              <w:left w:w="80" w:type="dxa"/>
              <w:bottom w:w="80" w:type="dxa"/>
              <w:right w:w="80" w:type="dxa"/>
            </w:tcMar>
          </w:tcPr>
          <w:p w14:paraId="3BFFF455" w14:textId="77777777" w:rsidR="003568B6" w:rsidRDefault="0043038B">
            <w:pPr>
              <w:rPr>
                <w:rFonts w:hint="eastAsia"/>
              </w:rPr>
            </w:pPr>
            <w:r>
              <w:rPr>
                <w:sz w:val="16"/>
              </w:rPr>
              <w:t>Reçoit le montant et la référence à encaisser</w:t>
            </w:r>
          </w:p>
        </w:tc>
      </w:tr>
      <w:tr w:rsidR="003568B6" w14:paraId="2418F52A" w14:textId="77777777">
        <w:trPr>
          <w:cantSplit/>
          <w:jc w:val="center"/>
        </w:trPr>
        <w:tc>
          <w:tcPr>
            <w:tcW w:w="2438" w:type="dxa"/>
            <w:tcMar>
              <w:top w:w="80" w:type="dxa"/>
              <w:left w:w="80" w:type="dxa"/>
              <w:bottom w:w="80" w:type="dxa"/>
              <w:right w:w="80" w:type="dxa"/>
            </w:tcMar>
          </w:tcPr>
          <w:p w14:paraId="5D6E068D" w14:textId="77777777" w:rsidR="003568B6" w:rsidRDefault="0043038B">
            <w:pPr>
              <w:rPr>
                <w:rFonts w:hint="eastAsia"/>
              </w:rPr>
            </w:pPr>
            <w:r>
              <w:rPr>
                <w:sz w:val="16"/>
              </w:rPr>
              <w:t>Paiement digital</w:t>
            </w:r>
          </w:p>
        </w:tc>
        <w:tc>
          <w:tcPr>
            <w:tcW w:w="3515" w:type="dxa"/>
            <w:tcMar>
              <w:top w:w="80" w:type="dxa"/>
              <w:left w:w="80" w:type="dxa"/>
              <w:bottom w:w="80" w:type="dxa"/>
              <w:right w:w="80" w:type="dxa"/>
            </w:tcMar>
          </w:tcPr>
          <w:p w14:paraId="60FE34E6" w14:textId="77777777" w:rsidR="003568B6" w:rsidRDefault="0043038B">
            <w:pPr>
              <w:rPr>
                <w:rFonts w:hint="eastAsia"/>
              </w:rPr>
            </w:pPr>
            <w:r>
              <w:rPr>
                <w:sz w:val="16"/>
              </w:rPr>
              <w:t>Déclenche le parcours si intégration active</w:t>
            </w:r>
          </w:p>
        </w:tc>
        <w:tc>
          <w:tcPr>
            <w:tcW w:w="3515" w:type="dxa"/>
            <w:tcMar>
              <w:top w:w="80" w:type="dxa"/>
              <w:left w:w="80" w:type="dxa"/>
              <w:bottom w:w="80" w:type="dxa"/>
              <w:right w:w="80" w:type="dxa"/>
            </w:tcMar>
          </w:tcPr>
          <w:p w14:paraId="1340480E" w14:textId="77777777" w:rsidR="003568B6" w:rsidRDefault="0043038B">
            <w:pPr>
              <w:rPr>
                <w:rFonts w:hint="eastAsia"/>
              </w:rPr>
            </w:pPr>
            <w:r>
              <w:rPr>
                <w:sz w:val="16"/>
              </w:rPr>
              <w:t>Exécute ou orchestre le paiement</w:t>
            </w:r>
          </w:p>
        </w:tc>
      </w:tr>
      <w:tr w:rsidR="003568B6" w14:paraId="32238316" w14:textId="77777777">
        <w:trPr>
          <w:cantSplit/>
          <w:jc w:val="center"/>
        </w:trPr>
        <w:tc>
          <w:tcPr>
            <w:tcW w:w="2438" w:type="dxa"/>
            <w:tcMar>
              <w:top w:w="80" w:type="dxa"/>
              <w:left w:w="80" w:type="dxa"/>
              <w:bottom w:w="80" w:type="dxa"/>
              <w:right w:w="80" w:type="dxa"/>
            </w:tcMar>
          </w:tcPr>
          <w:p w14:paraId="6C8208F3" w14:textId="77777777" w:rsidR="003568B6" w:rsidRDefault="0043038B">
            <w:pPr>
              <w:rPr>
                <w:rFonts w:hint="eastAsia"/>
              </w:rPr>
            </w:pPr>
            <w:r>
              <w:rPr>
                <w:sz w:val="16"/>
              </w:rPr>
              <w:t>Statut</w:t>
            </w:r>
          </w:p>
        </w:tc>
        <w:tc>
          <w:tcPr>
            <w:tcW w:w="3515" w:type="dxa"/>
            <w:tcMar>
              <w:top w:w="80" w:type="dxa"/>
              <w:left w:w="80" w:type="dxa"/>
              <w:bottom w:w="80" w:type="dxa"/>
              <w:right w:w="80" w:type="dxa"/>
            </w:tcMar>
          </w:tcPr>
          <w:p w14:paraId="539E3110" w14:textId="77777777" w:rsidR="003568B6" w:rsidRDefault="0043038B">
            <w:pPr>
              <w:rPr>
                <w:rFonts w:hint="eastAsia"/>
              </w:rPr>
            </w:pPr>
            <w:r>
              <w:rPr>
                <w:sz w:val="16"/>
              </w:rPr>
              <w:t>Affiche payé / partiel / impayé</w:t>
            </w:r>
          </w:p>
        </w:tc>
        <w:tc>
          <w:tcPr>
            <w:tcW w:w="3515" w:type="dxa"/>
            <w:tcMar>
              <w:top w:w="80" w:type="dxa"/>
              <w:left w:w="80" w:type="dxa"/>
              <w:bottom w:w="80" w:type="dxa"/>
              <w:right w:w="80" w:type="dxa"/>
            </w:tcMar>
          </w:tcPr>
          <w:p w14:paraId="76CD041B" w14:textId="77777777" w:rsidR="003568B6" w:rsidRDefault="0043038B">
            <w:pPr>
              <w:rPr>
                <w:rFonts w:hint="eastAsia"/>
              </w:rPr>
            </w:pPr>
            <w:r>
              <w:rPr>
                <w:sz w:val="16"/>
              </w:rPr>
              <w:t>Fournit le statut transactionnel</w:t>
            </w:r>
          </w:p>
        </w:tc>
      </w:tr>
      <w:tr w:rsidR="003568B6" w14:paraId="31738447" w14:textId="77777777">
        <w:trPr>
          <w:cantSplit/>
          <w:jc w:val="center"/>
        </w:trPr>
        <w:tc>
          <w:tcPr>
            <w:tcW w:w="2438" w:type="dxa"/>
            <w:tcMar>
              <w:top w:w="80" w:type="dxa"/>
              <w:left w:w="80" w:type="dxa"/>
              <w:bottom w:w="80" w:type="dxa"/>
              <w:right w:w="80" w:type="dxa"/>
            </w:tcMar>
          </w:tcPr>
          <w:p w14:paraId="17689F76" w14:textId="77777777" w:rsidR="003568B6" w:rsidRDefault="0043038B">
            <w:pPr>
              <w:rPr>
                <w:rFonts w:hint="eastAsia"/>
              </w:rPr>
            </w:pPr>
            <w:r>
              <w:rPr>
                <w:sz w:val="16"/>
              </w:rPr>
              <w:t>Référence</w:t>
            </w:r>
          </w:p>
        </w:tc>
        <w:tc>
          <w:tcPr>
            <w:tcW w:w="3515" w:type="dxa"/>
            <w:tcMar>
              <w:top w:w="80" w:type="dxa"/>
              <w:left w:w="80" w:type="dxa"/>
              <w:bottom w:w="80" w:type="dxa"/>
              <w:right w:w="80" w:type="dxa"/>
            </w:tcMar>
          </w:tcPr>
          <w:p w14:paraId="23BA3BC0" w14:textId="77777777" w:rsidR="003568B6" w:rsidRDefault="0043038B">
            <w:pPr>
              <w:rPr>
                <w:rFonts w:hint="eastAsia"/>
              </w:rPr>
            </w:pPr>
            <w:r>
              <w:rPr>
                <w:sz w:val="16"/>
              </w:rPr>
              <w:t>Stocke la référence externe</w:t>
            </w:r>
          </w:p>
        </w:tc>
        <w:tc>
          <w:tcPr>
            <w:tcW w:w="3515" w:type="dxa"/>
            <w:tcMar>
              <w:top w:w="80" w:type="dxa"/>
              <w:left w:w="80" w:type="dxa"/>
              <w:bottom w:w="80" w:type="dxa"/>
              <w:right w:w="80" w:type="dxa"/>
            </w:tcMar>
          </w:tcPr>
          <w:p w14:paraId="3A92EBF9" w14:textId="77777777" w:rsidR="003568B6" w:rsidRDefault="0043038B">
            <w:pPr>
              <w:rPr>
                <w:rFonts w:hint="eastAsia"/>
              </w:rPr>
            </w:pPr>
            <w:r>
              <w:rPr>
                <w:sz w:val="16"/>
              </w:rPr>
              <w:t>Génère ou relaie la référence de transaction</w:t>
            </w:r>
          </w:p>
        </w:tc>
      </w:tr>
      <w:tr w:rsidR="003568B6" w14:paraId="2F4C9C06" w14:textId="77777777">
        <w:trPr>
          <w:cantSplit/>
          <w:jc w:val="center"/>
        </w:trPr>
        <w:tc>
          <w:tcPr>
            <w:tcW w:w="2438" w:type="dxa"/>
            <w:tcMar>
              <w:top w:w="80" w:type="dxa"/>
              <w:left w:w="80" w:type="dxa"/>
              <w:bottom w:w="80" w:type="dxa"/>
              <w:right w:w="80" w:type="dxa"/>
            </w:tcMar>
          </w:tcPr>
          <w:p w14:paraId="37A662F2" w14:textId="77777777" w:rsidR="003568B6" w:rsidRDefault="0043038B">
            <w:pPr>
              <w:rPr>
                <w:rFonts w:hint="eastAsia"/>
              </w:rPr>
            </w:pPr>
            <w:r>
              <w:rPr>
                <w:sz w:val="16"/>
              </w:rPr>
              <w:t>Historique commercial</w:t>
            </w:r>
          </w:p>
        </w:tc>
        <w:tc>
          <w:tcPr>
            <w:tcW w:w="3515" w:type="dxa"/>
            <w:tcMar>
              <w:top w:w="80" w:type="dxa"/>
              <w:left w:w="80" w:type="dxa"/>
              <w:bottom w:w="80" w:type="dxa"/>
              <w:right w:w="80" w:type="dxa"/>
            </w:tcMar>
          </w:tcPr>
          <w:p w14:paraId="052EBEE0" w14:textId="77777777" w:rsidR="003568B6" w:rsidRDefault="0043038B">
            <w:pPr>
              <w:rPr>
                <w:rFonts w:hint="eastAsia"/>
              </w:rPr>
            </w:pPr>
            <w:r>
              <w:rPr>
                <w:sz w:val="16"/>
              </w:rPr>
              <w:t>Oui</w:t>
            </w:r>
          </w:p>
        </w:tc>
        <w:tc>
          <w:tcPr>
            <w:tcW w:w="3515" w:type="dxa"/>
            <w:tcMar>
              <w:top w:w="80" w:type="dxa"/>
              <w:left w:w="80" w:type="dxa"/>
              <w:bottom w:w="80" w:type="dxa"/>
              <w:right w:w="80" w:type="dxa"/>
            </w:tcMar>
          </w:tcPr>
          <w:p w14:paraId="6D5D4C7F" w14:textId="77777777" w:rsidR="003568B6" w:rsidRDefault="0043038B">
            <w:pPr>
              <w:rPr>
                <w:rFonts w:hint="eastAsia"/>
              </w:rPr>
            </w:pPr>
            <w:r>
              <w:rPr>
                <w:sz w:val="16"/>
              </w:rPr>
              <w:t>Non, sauf données utiles au paiement</w:t>
            </w:r>
          </w:p>
        </w:tc>
      </w:tr>
      <w:tr w:rsidR="003568B6" w14:paraId="12A818C5" w14:textId="77777777">
        <w:trPr>
          <w:cantSplit/>
          <w:jc w:val="center"/>
        </w:trPr>
        <w:tc>
          <w:tcPr>
            <w:tcW w:w="2438" w:type="dxa"/>
            <w:tcMar>
              <w:top w:w="80" w:type="dxa"/>
              <w:left w:w="80" w:type="dxa"/>
              <w:bottom w:w="80" w:type="dxa"/>
              <w:right w:w="80" w:type="dxa"/>
            </w:tcMar>
          </w:tcPr>
          <w:p w14:paraId="290A5DA2" w14:textId="77777777" w:rsidR="003568B6" w:rsidRDefault="0043038B">
            <w:pPr>
              <w:rPr>
                <w:rFonts w:hint="eastAsia"/>
              </w:rPr>
            </w:pPr>
            <w:r>
              <w:rPr>
                <w:sz w:val="16"/>
              </w:rPr>
              <w:t>Rapprochement</w:t>
            </w:r>
          </w:p>
        </w:tc>
        <w:tc>
          <w:tcPr>
            <w:tcW w:w="3515" w:type="dxa"/>
            <w:tcMar>
              <w:top w:w="80" w:type="dxa"/>
              <w:left w:w="80" w:type="dxa"/>
              <w:bottom w:w="80" w:type="dxa"/>
              <w:right w:w="80" w:type="dxa"/>
            </w:tcMar>
          </w:tcPr>
          <w:p w14:paraId="0DB6E652" w14:textId="77777777" w:rsidR="003568B6" w:rsidRDefault="0043038B">
            <w:pPr>
              <w:rPr>
                <w:rFonts w:hint="eastAsia"/>
              </w:rPr>
            </w:pPr>
            <w:r>
              <w:rPr>
                <w:sz w:val="16"/>
              </w:rPr>
              <w:t>Consomme le résultat et met à jour la facture</w:t>
            </w:r>
          </w:p>
        </w:tc>
        <w:tc>
          <w:tcPr>
            <w:tcW w:w="3515" w:type="dxa"/>
            <w:tcMar>
              <w:top w:w="80" w:type="dxa"/>
              <w:left w:w="80" w:type="dxa"/>
              <w:bottom w:w="80" w:type="dxa"/>
              <w:right w:w="80" w:type="dxa"/>
            </w:tcMar>
          </w:tcPr>
          <w:p w14:paraId="3CAEA2CB" w14:textId="77777777" w:rsidR="003568B6" w:rsidRDefault="0043038B">
            <w:pPr>
              <w:rPr>
                <w:rFonts w:hint="eastAsia"/>
              </w:rPr>
            </w:pPr>
            <w:r>
              <w:rPr>
                <w:sz w:val="16"/>
              </w:rPr>
              <w:t>Fournit événements/API de confirmation</w:t>
            </w:r>
          </w:p>
        </w:tc>
      </w:tr>
    </w:tbl>
    <w:p w14:paraId="55CAFAEF" w14:textId="77777777" w:rsidR="003568B6" w:rsidRDefault="003568B6">
      <w:pPr>
        <w:spacing w:after="40"/>
        <w:rPr>
          <w:rFonts w:hint="eastAsia"/>
        </w:rPr>
      </w:pPr>
    </w:p>
    <w:p w14:paraId="67097398" w14:textId="77777777" w:rsidR="003568B6" w:rsidRDefault="0043038B">
      <w:pPr>
        <w:pStyle w:val="Titre2"/>
      </w:pPr>
      <w:r>
        <w:t>7.1 Flux d’intégration recommandé</w:t>
      </w:r>
    </w:p>
    <w:p w14:paraId="70A48713" w14:textId="77777777" w:rsidR="003568B6" w:rsidRDefault="0043038B">
      <w:pPr>
        <w:spacing w:after="40"/>
        <w:rPr>
          <w:rFonts w:hint="eastAsia"/>
        </w:rPr>
      </w:pPr>
      <w:r>
        <w:t>1.  Bizora crée une facture et génère un identifiant interne unique.</w:t>
      </w:r>
    </w:p>
    <w:p w14:paraId="72DEE394" w14:textId="77777777" w:rsidR="003568B6" w:rsidRDefault="0043038B">
      <w:pPr>
        <w:spacing w:after="40"/>
        <w:rPr>
          <w:rFonts w:hint="eastAsia"/>
        </w:rPr>
      </w:pPr>
      <w:r>
        <w:t xml:space="preserve">2.  </w:t>
      </w:r>
      <w:r>
        <w:t>L’utilisateur choisit « Payer avec PayTrack » ou un bouton équivalent.</w:t>
      </w:r>
    </w:p>
    <w:p w14:paraId="6BCD9262" w14:textId="77777777" w:rsidR="003568B6" w:rsidRDefault="0043038B">
      <w:pPr>
        <w:spacing w:after="40"/>
        <w:rPr>
          <w:rFonts w:hint="eastAsia"/>
        </w:rPr>
      </w:pPr>
      <w:r>
        <w:t>3.  Bizora transmet à PayTrack le montant, la devise, l’identifiant de facture et les métadonnées minimales nécessaires.</w:t>
      </w:r>
    </w:p>
    <w:p w14:paraId="4875AFEA" w14:textId="77777777" w:rsidR="003568B6" w:rsidRDefault="0043038B">
      <w:pPr>
        <w:spacing w:after="40"/>
        <w:rPr>
          <w:rFonts w:hint="eastAsia"/>
        </w:rPr>
      </w:pPr>
      <w:r>
        <w:t>4.  PayTrack traite le paiement avec le moyen disponible.</w:t>
      </w:r>
    </w:p>
    <w:p w14:paraId="65EA76A7" w14:textId="77777777" w:rsidR="003568B6" w:rsidRDefault="0043038B">
      <w:pPr>
        <w:spacing w:after="40"/>
        <w:rPr>
          <w:rFonts w:hint="eastAsia"/>
        </w:rPr>
      </w:pPr>
      <w:r>
        <w:t>5.  PayTrack renvoie une confirmation par API/webhook avec un identifiant de transaction et un statut.</w:t>
      </w:r>
    </w:p>
    <w:p w14:paraId="6ED6CBEB" w14:textId="77777777" w:rsidR="003568B6" w:rsidRDefault="0043038B">
      <w:pPr>
        <w:spacing w:after="40"/>
        <w:rPr>
          <w:rFonts w:hint="eastAsia"/>
        </w:rPr>
      </w:pPr>
      <w:r>
        <w:t>6.  Bizora vérifie l’authenticité de l’événement, applique une logique idempotente et met à jour le solde de la facture.</w:t>
      </w:r>
    </w:p>
    <w:p w14:paraId="4159DBC0" w14:textId="77777777" w:rsidR="003568B6" w:rsidRDefault="0043038B">
      <w:pPr>
        <w:spacing w:after="40"/>
        <w:rPr>
          <w:rFonts w:hint="eastAsia"/>
        </w:rPr>
      </w:pPr>
      <w:r>
        <w:t xml:space="preserve">7.  </w:t>
      </w:r>
      <w:r>
        <w:t>Les deux systèmes conservent leurs journaux techniques pour faciliter le rapprochement et le support.</w:t>
      </w:r>
    </w:p>
    <w:tbl>
      <w:tblPr>
        <w:tblW w:w="0" w:type="auto"/>
        <w:jc w:val="center"/>
        <w:tblLook w:val="04A0" w:firstRow="1" w:lastRow="0" w:firstColumn="1" w:lastColumn="0" w:noHBand="0" w:noVBand="1"/>
      </w:tblPr>
      <w:tblGrid>
        <w:gridCol w:w="9972"/>
      </w:tblGrid>
      <w:tr w:rsidR="003568B6" w14:paraId="30B9784E" w14:textId="77777777">
        <w:trPr>
          <w:jc w:val="center"/>
        </w:trPr>
        <w:tc>
          <w:tcPr>
            <w:tcW w:w="9972" w:type="dxa"/>
            <w:shd w:val="clear" w:color="auto" w:fill="EAF2F8"/>
            <w:tcMar>
              <w:top w:w="160" w:type="dxa"/>
              <w:left w:w="180" w:type="dxa"/>
              <w:bottom w:w="160" w:type="dxa"/>
              <w:right w:w="180" w:type="dxa"/>
            </w:tcMar>
          </w:tcPr>
          <w:p w14:paraId="2F502573" w14:textId="77777777" w:rsidR="003568B6" w:rsidRDefault="0043038B">
            <w:pPr>
              <w:rPr>
                <w:rFonts w:hint="eastAsia"/>
              </w:rPr>
            </w:pPr>
            <w:r>
              <w:rPr>
                <w:b/>
                <w:color w:val="1C4E79"/>
              </w:rPr>
              <w:t xml:space="preserve">Interdiction d’architecture — </w:t>
            </w:r>
            <w:r>
              <w:t>Bizora ne doit pas embarquer une copie du moteur de paiement de PayTrack. Toute logique de paiement réutilisable doit rester exposée par PayTrack via des interfaces sécurisées.</w:t>
            </w:r>
          </w:p>
        </w:tc>
      </w:tr>
    </w:tbl>
    <w:p w14:paraId="564925C5" w14:textId="77777777" w:rsidR="003568B6" w:rsidRDefault="003568B6">
      <w:pPr>
        <w:spacing w:after="0"/>
        <w:rPr>
          <w:rFonts w:hint="eastAsia"/>
        </w:rPr>
      </w:pPr>
    </w:p>
    <w:p w14:paraId="4F3AE3D0" w14:textId="77777777" w:rsidR="003568B6" w:rsidRDefault="0043038B">
      <w:pPr>
        <w:pStyle w:val="Titre1"/>
      </w:pPr>
      <w:r>
        <w:t>8. Architecture technique cible</w:t>
      </w:r>
    </w:p>
    <w:p w14:paraId="214275F6" w14:textId="77777777" w:rsidR="003568B6" w:rsidRDefault="0043038B">
      <w:pPr>
        <w:pStyle w:val="Listepuces"/>
        <w:spacing w:after="40"/>
        <w:rPr>
          <w:rFonts w:hint="eastAsia"/>
        </w:rPr>
      </w:pPr>
      <w:r>
        <w:t>Frontend web responsive / PWA, optimisé mobile ; application mobile native uniquement si la stratégie produit le justifie.</w:t>
      </w:r>
    </w:p>
    <w:p w14:paraId="0DB41837" w14:textId="77777777" w:rsidR="003568B6" w:rsidRDefault="0043038B">
      <w:pPr>
        <w:pStyle w:val="Listepuces"/>
        <w:spacing w:after="40"/>
        <w:rPr>
          <w:rFonts w:hint="eastAsia"/>
        </w:rPr>
      </w:pPr>
      <w:r>
        <w:t>Backend de services métier avec API REST ou équivalent, versionnée et documentée.</w:t>
      </w:r>
    </w:p>
    <w:p w14:paraId="5111B226" w14:textId="77777777" w:rsidR="003568B6" w:rsidRDefault="0043038B">
      <w:pPr>
        <w:pStyle w:val="Listepuces"/>
        <w:spacing w:after="40"/>
        <w:rPr>
          <w:rFonts w:hint="eastAsia"/>
        </w:rPr>
      </w:pPr>
      <w:r>
        <w:t>Base de données relationnelle adaptée aux transactions commerciales, avec stratégie multi-tenant maîtrisée.</w:t>
      </w:r>
    </w:p>
    <w:p w14:paraId="2EEC302D" w14:textId="77777777" w:rsidR="003568B6" w:rsidRDefault="0043038B">
      <w:pPr>
        <w:pStyle w:val="Listepuces"/>
        <w:spacing w:after="40"/>
        <w:rPr>
          <w:rFonts w:hint="eastAsia"/>
        </w:rPr>
      </w:pPr>
      <w:r>
        <w:t>Service de fichiers/documents avec contrôle d’accès et stockage sécurisé.</w:t>
      </w:r>
    </w:p>
    <w:p w14:paraId="3600F60E" w14:textId="77777777" w:rsidR="003568B6" w:rsidRDefault="0043038B">
      <w:pPr>
        <w:pStyle w:val="Listepuces"/>
        <w:spacing w:after="40"/>
        <w:rPr>
          <w:rFonts w:hint="eastAsia"/>
        </w:rPr>
      </w:pPr>
      <w:r>
        <w:t>Service de notifications découplé des traitements métier.</w:t>
      </w:r>
    </w:p>
    <w:p w14:paraId="5DEC4A68" w14:textId="77777777" w:rsidR="003568B6" w:rsidRDefault="0043038B">
      <w:pPr>
        <w:pStyle w:val="Listepuces"/>
        <w:spacing w:after="40"/>
        <w:rPr>
          <w:rFonts w:hint="eastAsia"/>
        </w:rPr>
      </w:pPr>
      <w:r>
        <w:t>Mécanisme de tâches asynchrones pour PDF, notifications, imports/exports et synchronisations externes.</w:t>
      </w:r>
    </w:p>
    <w:p w14:paraId="4CEF5105" w14:textId="77777777" w:rsidR="003568B6" w:rsidRDefault="0043038B">
      <w:pPr>
        <w:pStyle w:val="Listepuces"/>
        <w:spacing w:after="40"/>
        <w:rPr>
          <w:rFonts w:hint="eastAsia"/>
        </w:rPr>
      </w:pPr>
      <w:r>
        <w:t>Cache uniquement lorsque nécessaire, sans compromettre la cohérence transactionnelle.</w:t>
      </w:r>
    </w:p>
    <w:p w14:paraId="14041379" w14:textId="77777777" w:rsidR="003568B6" w:rsidRDefault="0043038B">
      <w:pPr>
        <w:pStyle w:val="Listepuces"/>
        <w:spacing w:after="40"/>
        <w:rPr>
          <w:rFonts w:hint="eastAsia"/>
        </w:rPr>
      </w:pPr>
      <w:r>
        <w:t>Environnements distincts : développement, test/recette et production.</w:t>
      </w:r>
    </w:p>
    <w:p w14:paraId="7B6BB696" w14:textId="77777777" w:rsidR="003568B6" w:rsidRDefault="0043038B">
      <w:pPr>
        <w:pStyle w:val="Listepuces"/>
        <w:spacing w:after="40"/>
        <w:rPr>
          <w:rFonts w:hint="eastAsia"/>
        </w:rPr>
      </w:pPr>
      <w:r>
        <w:t>CI/CD avec tests automatisés, revue de code et déploiement contrôlé.</w:t>
      </w:r>
    </w:p>
    <w:p w14:paraId="6E488A15" w14:textId="77777777" w:rsidR="003568B6" w:rsidRDefault="0043038B">
      <w:pPr>
        <w:pStyle w:val="Titre2"/>
      </w:pPr>
      <w:r>
        <w:t>8.1 Principes d’API</w:t>
      </w:r>
    </w:p>
    <w:p w14:paraId="6FE62F8D" w14:textId="77777777" w:rsidR="003568B6" w:rsidRDefault="0043038B">
      <w:pPr>
        <w:pStyle w:val="Listepuces"/>
        <w:spacing w:after="40"/>
        <w:rPr>
          <w:rFonts w:hint="eastAsia"/>
        </w:rPr>
      </w:pPr>
      <w:r>
        <w:t>authentification forte et tokens à durée de vie maîtrisée</w:t>
      </w:r>
    </w:p>
    <w:p w14:paraId="6CBB3206" w14:textId="77777777" w:rsidR="003568B6" w:rsidRDefault="0043038B">
      <w:pPr>
        <w:pStyle w:val="Listepuces"/>
        <w:spacing w:after="40"/>
        <w:rPr>
          <w:rFonts w:hint="eastAsia"/>
        </w:rPr>
      </w:pPr>
      <w:r>
        <w:t>versionnement des endpoints</w:t>
      </w:r>
    </w:p>
    <w:p w14:paraId="647B0F7B" w14:textId="77777777" w:rsidR="003568B6" w:rsidRDefault="0043038B">
      <w:pPr>
        <w:pStyle w:val="Listepuces"/>
        <w:spacing w:after="40"/>
        <w:rPr>
          <w:rFonts w:hint="eastAsia"/>
        </w:rPr>
      </w:pPr>
      <w:r>
        <w:t>validation stricte des entrées</w:t>
      </w:r>
    </w:p>
    <w:p w14:paraId="600DD2E6" w14:textId="77777777" w:rsidR="003568B6" w:rsidRDefault="0043038B">
      <w:pPr>
        <w:pStyle w:val="Listepuces"/>
        <w:spacing w:after="40"/>
        <w:rPr>
          <w:rFonts w:hint="eastAsia"/>
        </w:rPr>
      </w:pPr>
      <w:r>
        <w:t>pagination et filtres sur les listes</w:t>
      </w:r>
    </w:p>
    <w:p w14:paraId="0D60AD01" w14:textId="77777777" w:rsidR="003568B6" w:rsidRDefault="0043038B">
      <w:pPr>
        <w:pStyle w:val="Listepuces"/>
        <w:spacing w:after="40"/>
        <w:rPr>
          <w:rFonts w:hint="eastAsia"/>
        </w:rPr>
      </w:pPr>
      <w:r>
        <w:t>idempotence des opérations de paiement et de création critique</w:t>
      </w:r>
    </w:p>
    <w:p w14:paraId="50D9C4F9" w14:textId="77777777" w:rsidR="003568B6" w:rsidRDefault="0043038B">
      <w:pPr>
        <w:pStyle w:val="Listepuces"/>
        <w:spacing w:after="40"/>
        <w:rPr>
          <w:rFonts w:hint="eastAsia"/>
        </w:rPr>
      </w:pPr>
      <w:r>
        <w:t>codes d’erreur normalisés</w:t>
      </w:r>
    </w:p>
    <w:p w14:paraId="4D66547B" w14:textId="77777777" w:rsidR="003568B6" w:rsidRDefault="0043038B">
      <w:pPr>
        <w:pStyle w:val="Listepuces"/>
        <w:spacing w:after="40"/>
        <w:rPr>
          <w:rFonts w:hint="eastAsia"/>
        </w:rPr>
      </w:pPr>
      <w:r>
        <w:t>journalisation avec identifiant de corrélation</w:t>
      </w:r>
    </w:p>
    <w:p w14:paraId="69C3CC38" w14:textId="77777777" w:rsidR="003568B6" w:rsidRDefault="0043038B">
      <w:pPr>
        <w:pStyle w:val="Listepuces"/>
        <w:spacing w:after="40"/>
        <w:rPr>
          <w:rFonts w:hint="eastAsia"/>
        </w:rPr>
      </w:pPr>
      <w:r>
        <w:t>documentation technique OpenAPI/Swagger ou équivalent</w:t>
      </w:r>
    </w:p>
    <w:p w14:paraId="177E82DF" w14:textId="77777777" w:rsidR="003568B6" w:rsidRDefault="0043038B">
      <w:pPr>
        <w:pStyle w:val="Listepuces"/>
        <w:spacing w:after="40"/>
        <w:rPr>
          <w:rFonts w:hint="eastAsia"/>
        </w:rPr>
      </w:pPr>
      <w:r>
        <w:t>limitation de débit sur les endpoints sensibles</w:t>
      </w:r>
    </w:p>
    <w:p w14:paraId="6B6F6885" w14:textId="77777777" w:rsidR="003568B6" w:rsidRDefault="0043038B">
      <w:pPr>
        <w:pStyle w:val="Titre1"/>
      </w:pPr>
      <w:r>
        <w:t>9. Modèle de données – entités principales</w:t>
      </w:r>
    </w:p>
    <w:tbl>
      <w:tblPr>
        <w:tblStyle w:val="Grilledutableau"/>
        <w:tblW w:w="0" w:type="auto"/>
        <w:jc w:val="center"/>
        <w:tblLook w:val="04A0" w:firstRow="1" w:lastRow="0" w:firstColumn="1" w:lastColumn="0" w:noHBand="0" w:noVBand="1"/>
      </w:tblPr>
      <w:tblGrid>
        <w:gridCol w:w="2835"/>
        <w:gridCol w:w="6804"/>
      </w:tblGrid>
      <w:tr w:rsidR="003568B6" w14:paraId="794DA96E" w14:textId="77777777">
        <w:trPr>
          <w:tblHeader/>
          <w:jc w:val="center"/>
        </w:trPr>
        <w:tc>
          <w:tcPr>
            <w:tcW w:w="2835" w:type="dxa"/>
            <w:shd w:val="clear" w:color="auto" w:fill="1F4E79"/>
            <w:tcMar>
              <w:top w:w="90" w:type="dxa"/>
              <w:left w:w="90" w:type="dxa"/>
              <w:bottom w:w="90" w:type="dxa"/>
              <w:right w:w="90" w:type="dxa"/>
            </w:tcMar>
            <w:vAlign w:val="center"/>
          </w:tcPr>
          <w:p w14:paraId="2C09A968" w14:textId="77777777" w:rsidR="003568B6" w:rsidRDefault="0043038B">
            <w:pPr>
              <w:jc w:val="center"/>
              <w:rPr>
                <w:rFonts w:hint="eastAsia"/>
              </w:rPr>
            </w:pPr>
            <w:r>
              <w:rPr>
                <w:b/>
                <w:color w:val="FFFFFF"/>
                <w:sz w:val="16"/>
              </w:rPr>
              <w:t>Entité</w:t>
            </w:r>
          </w:p>
        </w:tc>
        <w:tc>
          <w:tcPr>
            <w:tcW w:w="6804" w:type="dxa"/>
            <w:shd w:val="clear" w:color="auto" w:fill="1F4E79"/>
            <w:tcMar>
              <w:top w:w="90" w:type="dxa"/>
              <w:left w:w="90" w:type="dxa"/>
              <w:bottom w:w="90" w:type="dxa"/>
              <w:right w:w="90" w:type="dxa"/>
            </w:tcMar>
            <w:vAlign w:val="center"/>
          </w:tcPr>
          <w:p w14:paraId="09B4D4A0" w14:textId="77777777" w:rsidR="003568B6" w:rsidRDefault="0043038B">
            <w:pPr>
              <w:jc w:val="center"/>
              <w:rPr>
                <w:rFonts w:hint="eastAsia"/>
              </w:rPr>
            </w:pPr>
            <w:r>
              <w:rPr>
                <w:b/>
                <w:color w:val="FFFFFF"/>
                <w:sz w:val="16"/>
              </w:rPr>
              <w:t>Description</w:t>
            </w:r>
          </w:p>
        </w:tc>
      </w:tr>
      <w:tr w:rsidR="003568B6" w14:paraId="19E4BD61" w14:textId="77777777">
        <w:trPr>
          <w:cantSplit/>
          <w:jc w:val="center"/>
        </w:trPr>
        <w:tc>
          <w:tcPr>
            <w:tcW w:w="2835" w:type="dxa"/>
            <w:tcMar>
              <w:top w:w="80" w:type="dxa"/>
              <w:left w:w="80" w:type="dxa"/>
              <w:bottom w:w="80" w:type="dxa"/>
              <w:right w:w="80" w:type="dxa"/>
            </w:tcMar>
          </w:tcPr>
          <w:p w14:paraId="3369E0B7" w14:textId="77777777" w:rsidR="003568B6" w:rsidRDefault="0043038B">
            <w:pPr>
              <w:rPr>
                <w:rFonts w:hint="eastAsia"/>
              </w:rPr>
            </w:pPr>
            <w:r>
              <w:rPr>
                <w:sz w:val="16"/>
              </w:rPr>
              <w:t>Tenant/Entreprise</w:t>
            </w:r>
          </w:p>
        </w:tc>
        <w:tc>
          <w:tcPr>
            <w:tcW w:w="6804" w:type="dxa"/>
            <w:tcMar>
              <w:top w:w="80" w:type="dxa"/>
              <w:left w:w="80" w:type="dxa"/>
              <w:bottom w:w="80" w:type="dxa"/>
              <w:right w:w="80" w:type="dxa"/>
            </w:tcMar>
          </w:tcPr>
          <w:p w14:paraId="7FDE9AC7" w14:textId="77777777" w:rsidR="003568B6" w:rsidRDefault="0043038B">
            <w:pPr>
              <w:rPr>
                <w:rFonts w:hint="eastAsia"/>
              </w:rPr>
            </w:pPr>
            <w:r>
              <w:rPr>
                <w:sz w:val="16"/>
              </w:rPr>
              <w:t>Identité du client Bizora, paramètres, plan, statut.</w:t>
            </w:r>
          </w:p>
        </w:tc>
      </w:tr>
      <w:tr w:rsidR="003568B6" w14:paraId="408386D1" w14:textId="77777777">
        <w:trPr>
          <w:cantSplit/>
          <w:jc w:val="center"/>
        </w:trPr>
        <w:tc>
          <w:tcPr>
            <w:tcW w:w="2835" w:type="dxa"/>
            <w:tcMar>
              <w:top w:w="80" w:type="dxa"/>
              <w:left w:w="80" w:type="dxa"/>
              <w:bottom w:w="80" w:type="dxa"/>
              <w:right w:w="80" w:type="dxa"/>
            </w:tcMar>
          </w:tcPr>
          <w:p w14:paraId="7741FA17" w14:textId="77777777" w:rsidR="003568B6" w:rsidRDefault="0043038B">
            <w:pPr>
              <w:rPr>
                <w:rFonts w:hint="eastAsia"/>
              </w:rPr>
            </w:pPr>
            <w:r>
              <w:rPr>
                <w:sz w:val="16"/>
              </w:rPr>
              <w:t>Utilisateur</w:t>
            </w:r>
          </w:p>
        </w:tc>
        <w:tc>
          <w:tcPr>
            <w:tcW w:w="6804" w:type="dxa"/>
            <w:tcMar>
              <w:top w:w="80" w:type="dxa"/>
              <w:left w:w="80" w:type="dxa"/>
              <w:bottom w:w="80" w:type="dxa"/>
              <w:right w:w="80" w:type="dxa"/>
            </w:tcMar>
          </w:tcPr>
          <w:p w14:paraId="39244BFA" w14:textId="77777777" w:rsidR="003568B6" w:rsidRDefault="0043038B">
            <w:pPr>
              <w:rPr>
                <w:rFonts w:hint="eastAsia"/>
              </w:rPr>
            </w:pPr>
            <w:r>
              <w:rPr>
                <w:sz w:val="16"/>
              </w:rPr>
              <w:t>Compte, rôle, permissions, entreprise, dernier accès.</w:t>
            </w:r>
          </w:p>
        </w:tc>
      </w:tr>
      <w:tr w:rsidR="003568B6" w14:paraId="301919FA" w14:textId="77777777">
        <w:trPr>
          <w:cantSplit/>
          <w:jc w:val="center"/>
        </w:trPr>
        <w:tc>
          <w:tcPr>
            <w:tcW w:w="2835" w:type="dxa"/>
            <w:tcMar>
              <w:top w:w="80" w:type="dxa"/>
              <w:left w:w="80" w:type="dxa"/>
              <w:bottom w:w="80" w:type="dxa"/>
              <w:right w:w="80" w:type="dxa"/>
            </w:tcMar>
          </w:tcPr>
          <w:p w14:paraId="10D7E754" w14:textId="77777777" w:rsidR="003568B6" w:rsidRDefault="0043038B">
            <w:pPr>
              <w:rPr>
                <w:rFonts w:hint="eastAsia"/>
              </w:rPr>
            </w:pPr>
            <w:r>
              <w:rPr>
                <w:sz w:val="16"/>
              </w:rPr>
              <w:t>Client/Prospect</w:t>
            </w:r>
          </w:p>
        </w:tc>
        <w:tc>
          <w:tcPr>
            <w:tcW w:w="6804" w:type="dxa"/>
            <w:tcMar>
              <w:top w:w="80" w:type="dxa"/>
              <w:left w:w="80" w:type="dxa"/>
              <w:bottom w:w="80" w:type="dxa"/>
              <w:right w:w="80" w:type="dxa"/>
            </w:tcMar>
          </w:tcPr>
          <w:p w14:paraId="45D24E78" w14:textId="77777777" w:rsidR="003568B6" w:rsidRDefault="0043038B">
            <w:pPr>
              <w:rPr>
                <w:rFonts w:hint="eastAsia"/>
              </w:rPr>
            </w:pPr>
            <w:r>
              <w:rPr>
                <w:sz w:val="16"/>
              </w:rPr>
              <w:t>Coordonnées, type, segmentation, historique.</w:t>
            </w:r>
          </w:p>
        </w:tc>
      </w:tr>
      <w:tr w:rsidR="003568B6" w14:paraId="70A1CD85" w14:textId="77777777">
        <w:trPr>
          <w:cantSplit/>
          <w:jc w:val="center"/>
        </w:trPr>
        <w:tc>
          <w:tcPr>
            <w:tcW w:w="2835" w:type="dxa"/>
            <w:tcMar>
              <w:top w:w="80" w:type="dxa"/>
              <w:left w:w="80" w:type="dxa"/>
              <w:bottom w:w="80" w:type="dxa"/>
              <w:right w:w="80" w:type="dxa"/>
            </w:tcMar>
          </w:tcPr>
          <w:p w14:paraId="4E065121" w14:textId="77777777" w:rsidR="003568B6" w:rsidRDefault="0043038B">
            <w:pPr>
              <w:rPr>
                <w:rFonts w:hint="eastAsia"/>
              </w:rPr>
            </w:pPr>
            <w:r>
              <w:rPr>
                <w:sz w:val="16"/>
              </w:rPr>
              <w:t>Contact</w:t>
            </w:r>
          </w:p>
        </w:tc>
        <w:tc>
          <w:tcPr>
            <w:tcW w:w="6804" w:type="dxa"/>
            <w:tcMar>
              <w:top w:w="80" w:type="dxa"/>
              <w:left w:w="80" w:type="dxa"/>
              <w:bottom w:w="80" w:type="dxa"/>
              <w:right w:w="80" w:type="dxa"/>
            </w:tcMar>
          </w:tcPr>
          <w:p w14:paraId="63633980" w14:textId="77777777" w:rsidR="003568B6" w:rsidRDefault="0043038B">
            <w:pPr>
              <w:rPr>
                <w:rFonts w:hint="eastAsia"/>
              </w:rPr>
            </w:pPr>
            <w:r>
              <w:rPr>
                <w:sz w:val="16"/>
              </w:rPr>
              <w:t>Personne rattachée à une organisation cliente ou fournisseur.</w:t>
            </w:r>
          </w:p>
        </w:tc>
      </w:tr>
      <w:tr w:rsidR="003568B6" w14:paraId="505A9219" w14:textId="77777777">
        <w:trPr>
          <w:cantSplit/>
          <w:jc w:val="center"/>
        </w:trPr>
        <w:tc>
          <w:tcPr>
            <w:tcW w:w="2835" w:type="dxa"/>
            <w:tcMar>
              <w:top w:w="80" w:type="dxa"/>
              <w:left w:w="80" w:type="dxa"/>
              <w:bottom w:w="80" w:type="dxa"/>
              <w:right w:w="80" w:type="dxa"/>
            </w:tcMar>
          </w:tcPr>
          <w:p w14:paraId="0A566859" w14:textId="77777777" w:rsidR="003568B6" w:rsidRDefault="0043038B">
            <w:pPr>
              <w:rPr>
                <w:rFonts w:hint="eastAsia"/>
              </w:rPr>
            </w:pPr>
            <w:r>
              <w:rPr>
                <w:sz w:val="16"/>
              </w:rPr>
              <w:t>Produit/Service</w:t>
            </w:r>
          </w:p>
        </w:tc>
        <w:tc>
          <w:tcPr>
            <w:tcW w:w="6804" w:type="dxa"/>
            <w:tcMar>
              <w:top w:w="80" w:type="dxa"/>
              <w:left w:w="80" w:type="dxa"/>
              <w:bottom w:w="80" w:type="dxa"/>
              <w:right w:w="80" w:type="dxa"/>
            </w:tcMar>
          </w:tcPr>
          <w:p w14:paraId="2FEDC991" w14:textId="77777777" w:rsidR="003568B6" w:rsidRDefault="0043038B">
            <w:pPr>
              <w:rPr>
                <w:rFonts w:hint="eastAsia"/>
              </w:rPr>
            </w:pPr>
            <w:r>
              <w:rPr>
                <w:sz w:val="16"/>
              </w:rPr>
              <w:t>Référence, type, prix, taxe, stock si applicable.</w:t>
            </w:r>
          </w:p>
        </w:tc>
      </w:tr>
      <w:tr w:rsidR="003568B6" w14:paraId="212A571B" w14:textId="77777777">
        <w:trPr>
          <w:cantSplit/>
          <w:jc w:val="center"/>
        </w:trPr>
        <w:tc>
          <w:tcPr>
            <w:tcW w:w="2835" w:type="dxa"/>
            <w:tcMar>
              <w:top w:w="80" w:type="dxa"/>
              <w:left w:w="80" w:type="dxa"/>
              <w:bottom w:w="80" w:type="dxa"/>
              <w:right w:w="80" w:type="dxa"/>
            </w:tcMar>
          </w:tcPr>
          <w:p w14:paraId="3DA39B6E" w14:textId="77777777" w:rsidR="003568B6" w:rsidRDefault="0043038B">
            <w:pPr>
              <w:rPr>
                <w:rFonts w:hint="eastAsia"/>
              </w:rPr>
            </w:pPr>
            <w:r>
              <w:rPr>
                <w:sz w:val="16"/>
              </w:rPr>
              <w:t>Opportunité</w:t>
            </w:r>
          </w:p>
        </w:tc>
        <w:tc>
          <w:tcPr>
            <w:tcW w:w="6804" w:type="dxa"/>
            <w:tcMar>
              <w:top w:w="80" w:type="dxa"/>
              <w:left w:w="80" w:type="dxa"/>
              <w:bottom w:w="80" w:type="dxa"/>
              <w:right w:w="80" w:type="dxa"/>
            </w:tcMar>
          </w:tcPr>
          <w:p w14:paraId="488E9657" w14:textId="77777777" w:rsidR="003568B6" w:rsidRDefault="0043038B">
            <w:pPr>
              <w:rPr>
                <w:rFonts w:hint="eastAsia"/>
              </w:rPr>
            </w:pPr>
            <w:r>
              <w:rPr>
                <w:sz w:val="16"/>
              </w:rPr>
              <w:t>Étape CRM, valeur, probabilité, responsable, prochaine action.</w:t>
            </w:r>
          </w:p>
        </w:tc>
      </w:tr>
      <w:tr w:rsidR="003568B6" w14:paraId="79F4F6EB" w14:textId="77777777">
        <w:trPr>
          <w:cantSplit/>
          <w:jc w:val="center"/>
        </w:trPr>
        <w:tc>
          <w:tcPr>
            <w:tcW w:w="2835" w:type="dxa"/>
            <w:tcMar>
              <w:top w:w="80" w:type="dxa"/>
              <w:left w:w="80" w:type="dxa"/>
              <w:bottom w:w="80" w:type="dxa"/>
              <w:right w:w="80" w:type="dxa"/>
            </w:tcMar>
          </w:tcPr>
          <w:p w14:paraId="705C75EE" w14:textId="77777777" w:rsidR="003568B6" w:rsidRDefault="0043038B">
            <w:pPr>
              <w:rPr>
                <w:rFonts w:hint="eastAsia"/>
              </w:rPr>
            </w:pPr>
            <w:r>
              <w:rPr>
                <w:sz w:val="16"/>
              </w:rPr>
              <w:t>Devis</w:t>
            </w:r>
          </w:p>
        </w:tc>
        <w:tc>
          <w:tcPr>
            <w:tcW w:w="6804" w:type="dxa"/>
            <w:tcMar>
              <w:top w:w="80" w:type="dxa"/>
              <w:left w:w="80" w:type="dxa"/>
              <w:bottom w:w="80" w:type="dxa"/>
              <w:right w:w="80" w:type="dxa"/>
            </w:tcMar>
          </w:tcPr>
          <w:p w14:paraId="26252479" w14:textId="77777777" w:rsidR="003568B6" w:rsidRDefault="0043038B">
            <w:pPr>
              <w:rPr>
                <w:rFonts w:hint="eastAsia"/>
              </w:rPr>
            </w:pPr>
            <w:r>
              <w:rPr>
                <w:sz w:val="16"/>
              </w:rPr>
              <w:t>En-tête, lignes, totaux, validité, statut, version.</w:t>
            </w:r>
          </w:p>
        </w:tc>
      </w:tr>
      <w:tr w:rsidR="003568B6" w14:paraId="7A79E743" w14:textId="77777777">
        <w:trPr>
          <w:cantSplit/>
          <w:jc w:val="center"/>
        </w:trPr>
        <w:tc>
          <w:tcPr>
            <w:tcW w:w="2835" w:type="dxa"/>
            <w:tcMar>
              <w:top w:w="80" w:type="dxa"/>
              <w:left w:w="80" w:type="dxa"/>
              <w:bottom w:w="80" w:type="dxa"/>
              <w:right w:w="80" w:type="dxa"/>
            </w:tcMar>
          </w:tcPr>
          <w:p w14:paraId="45B181B8" w14:textId="77777777" w:rsidR="003568B6" w:rsidRDefault="0043038B">
            <w:pPr>
              <w:rPr>
                <w:rFonts w:hint="eastAsia"/>
              </w:rPr>
            </w:pPr>
            <w:r>
              <w:rPr>
                <w:sz w:val="16"/>
              </w:rPr>
              <w:t>Commande client</w:t>
            </w:r>
          </w:p>
        </w:tc>
        <w:tc>
          <w:tcPr>
            <w:tcW w:w="6804" w:type="dxa"/>
            <w:tcMar>
              <w:top w:w="80" w:type="dxa"/>
              <w:left w:w="80" w:type="dxa"/>
              <w:bottom w:w="80" w:type="dxa"/>
              <w:right w:w="80" w:type="dxa"/>
            </w:tcMar>
          </w:tcPr>
          <w:p w14:paraId="45CA3C58" w14:textId="77777777" w:rsidR="003568B6" w:rsidRDefault="0043038B">
            <w:pPr>
              <w:rPr>
                <w:rFonts w:hint="eastAsia"/>
              </w:rPr>
            </w:pPr>
            <w:r>
              <w:rPr>
                <w:sz w:val="16"/>
              </w:rPr>
              <w:t>Lignes, statut, client, dates, exécution.</w:t>
            </w:r>
          </w:p>
        </w:tc>
      </w:tr>
      <w:tr w:rsidR="003568B6" w14:paraId="57ACFFC2" w14:textId="77777777">
        <w:trPr>
          <w:cantSplit/>
          <w:jc w:val="center"/>
        </w:trPr>
        <w:tc>
          <w:tcPr>
            <w:tcW w:w="2835" w:type="dxa"/>
            <w:tcMar>
              <w:top w:w="80" w:type="dxa"/>
              <w:left w:w="80" w:type="dxa"/>
              <w:bottom w:w="80" w:type="dxa"/>
              <w:right w:w="80" w:type="dxa"/>
            </w:tcMar>
          </w:tcPr>
          <w:p w14:paraId="31A9F9BD" w14:textId="77777777" w:rsidR="003568B6" w:rsidRDefault="0043038B">
            <w:pPr>
              <w:rPr>
                <w:rFonts w:hint="eastAsia"/>
              </w:rPr>
            </w:pPr>
            <w:r>
              <w:rPr>
                <w:sz w:val="16"/>
              </w:rPr>
              <w:t>Facture</w:t>
            </w:r>
          </w:p>
        </w:tc>
        <w:tc>
          <w:tcPr>
            <w:tcW w:w="6804" w:type="dxa"/>
            <w:tcMar>
              <w:top w:w="80" w:type="dxa"/>
              <w:left w:w="80" w:type="dxa"/>
              <w:bottom w:w="80" w:type="dxa"/>
              <w:right w:w="80" w:type="dxa"/>
            </w:tcMar>
          </w:tcPr>
          <w:p w14:paraId="60DEA000" w14:textId="77777777" w:rsidR="003568B6" w:rsidRDefault="0043038B">
            <w:pPr>
              <w:rPr>
                <w:rFonts w:hint="eastAsia"/>
              </w:rPr>
            </w:pPr>
            <w:r>
              <w:rPr>
                <w:sz w:val="16"/>
              </w:rPr>
              <w:t>Numéro, échéance, total, payé, solde, statut.</w:t>
            </w:r>
          </w:p>
        </w:tc>
      </w:tr>
      <w:tr w:rsidR="003568B6" w14:paraId="347FD4D2" w14:textId="77777777">
        <w:trPr>
          <w:cantSplit/>
          <w:jc w:val="center"/>
        </w:trPr>
        <w:tc>
          <w:tcPr>
            <w:tcW w:w="2835" w:type="dxa"/>
            <w:tcMar>
              <w:top w:w="80" w:type="dxa"/>
              <w:left w:w="80" w:type="dxa"/>
              <w:bottom w:w="80" w:type="dxa"/>
              <w:right w:w="80" w:type="dxa"/>
            </w:tcMar>
          </w:tcPr>
          <w:p w14:paraId="22DC9490" w14:textId="77777777" w:rsidR="003568B6" w:rsidRDefault="0043038B">
            <w:pPr>
              <w:rPr>
                <w:rFonts w:hint="eastAsia"/>
              </w:rPr>
            </w:pPr>
            <w:r>
              <w:rPr>
                <w:sz w:val="16"/>
              </w:rPr>
              <w:t>Règlement</w:t>
            </w:r>
          </w:p>
        </w:tc>
        <w:tc>
          <w:tcPr>
            <w:tcW w:w="6804" w:type="dxa"/>
            <w:tcMar>
              <w:top w:w="80" w:type="dxa"/>
              <w:left w:w="80" w:type="dxa"/>
              <w:bottom w:w="80" w:type="dxa"/>
              <w:right w:w="80" w:type="dxa"/>
            </w:tcMar>
          </w:tcPr>
          <w:p w14:paraId="033C1F0D" w14:textId="77777777" w:rsidR="003568B6" w:rsidRDefault="0043038B">
            <w:pPr>
              <w:rPr>
                <w:rFonts w:hint="eastAsia"/>
              </w:rPr>
            </w:pPr>
            <w:r>
              <w:rPr>
                <w:sz w:val="16"/>
              </w:rPr>
              <w:t>Montant, mode, date, référence externe, facture.</w:t>
            </w:r>
          </w:p>
        </w:tc>
      </w:tr>
      <w:tr w:rsidR="003568B6" w14:paraId="6642E2BD" w14:textId="77777777">
        <w:trPr>
          <w:cantSplit/>
          <w:jc w:val="center"/>
        </w:trPr>
        <w:tc>
          <w:tcPr>
            <w:tcW w:w="2835" w:type="dxa"/>
            <w:tcMar>
              <w:top w:w="80" w:type="dxa"/>
              <w:left w:w="80" w:type="dxa"/>
              <w:bottom w:w="80" w:type="dxa"/>
              <w:right w:w="80" w:type="dxa"/>
            </w:tcMar>
          </w:tcPr>
          <w:p w14:paraId="27143E61" w14:textId="77777777" w:rsidR="003568B6" w:rsidRDefault="0043038B">
            <w:pPr>
              <w:rPr>
                <w:rFonts w:hint="eastAsia"/>
              </w:rPr>
            </w:pPr>
            <w:r>
              <w:rPr>
                <w:sz w:val="16"/>
              </w:rPr>
              <w:t>Fournisseur</w:t>
            </w:r>
          </w:p>
        </w:tc>
        <w:tc>
          <w:tcPr>
            <w:tcW w:w="6804" w:type="dxa"/>
            <w:tcMar>
              <w:top w:w="80" w:type="dxa"/>
              <w:left w:w="80" w:type="dxa"/>
              <w:bottom w:w="80" w:type="dxa"/>
              <w:right w:w="80" w:type="dxa"/>
            </w:tcMar>
          </w:tcPr>
          <w:p w14:paraId="4EA9E1A9" w14:textId="77777777" w:rsidR="003568B6" w:rsidRDefault="0043038B">
            <w:pPr>
              <w:rPr>
                <w:rFonts w:hint="eastAsia"/>
              </w:rPr>
            </w:pPr>
            <w:r>
              <w:rPr>
                <w:sz w:val="16"/>
              </w:rPr>
              <w:t>Identité, contacts, historique et conditions.</w:t>
            </w:r>
          </w:p>
        </w:tc>
      </w:tr>
      <w:tr w:rsidR="003568B6" w14:paraId="321F5A7F" w14:textId="77777777">
        <w:trPr>
          <w:cantSplit/>
          <w:jc w:val="center"/>
        </w:trPr>
        <w:tc>
          <w:tcPr>
            <w:tcW w:w="2835" w:type="dxa"/>
            <w:tcMar>
              <w:top w:w="80" w:type="dxa"/>
              <w:left w:w="80" w:type="dxa"/>
              <w:bottom w:w="80" w:type="dxa"/>
              <w:right w:w="80" w:type="dxa"/>
            </w:tcMar>
          </w:tcPr>
          <w:p w14:paraId="2F015E67" w14:textId="77777777" w:rsidR="003568B6" w:rsidRDefault="0043038B">
            <w:pPr>
              <w:rPr>
                <w:rFonts w:hint="eastAsia"/>
              </w:rPr>
            </w:pPr>
            <w:r>
              <w:rPr>
                <w:sz w:val="16"/>
              </w:rPr>
              <w:t>Commande fournisseur</w:t>
            </w:r>
          </w:p>
        </w:tc>
        <w:tc>
          <w:tcPr>
            <w:tcW w:w="6804" w:type="dxa"/>
            <w:tcMar>
              <w:top w:w="80" w:type="dxa"/>
              <w:left w:w="80" w:type="dxa"/>
              <w:bottom w:w="80" w:type="dxa"/>
              <w:right w:w="80" w:type="dxa"/>
            </w:tcMar>
          </w:tcPr>
          <w:p w14:paraId="628F64EA" w14:textId="77777777" w:rsidR="003568B6" w:rsidRDefault="0043038B">
            <w:pPr>
              <w:rPr>
                <w:rFonts w:hint="eastAsia"/>
              </w:rPr>
            </w:pPr>
            <w:r>
              <w:rPr>
                <w:sz w:val="16"/>
              </w:rPr>
              <w:t>Articles, quantités, prix, statut, échéance.</w:t>
            </w:r>
          </w:p>
        </w:tc>
      </w:tr>
      <w:tr w:rsidR="003568B6" w14:paraId="73BD98A8" w14:textId="77777777">
        <w:trPr>
          <w:cantSplit/>
          <w:jc w:val="center"/>
        </w:trPr>
        <w:tc>
          <w:tcPr>
            <w:tcW w:w="2835" w:type="dxa"/>
            <w:tcMar>
              <w:top w:w="80" w:type="dxa"/>
              <w:left w:w="80" w:type="dxa"/>
              <w:bottom w:w="80" w:type="dxa"/>
              <w:right w:w="80" w:type="dxa"/>
            </w:tcMar>
          </w:tcPr>
          <w:p w14:paraId="77DF8CC8" w14:textId="77777777" w:rsidR="003568B6" w:rsidRDefault="0043038B">
            <w:pPr>
              <w:rPr>
                <w:rFonts w:hint="eastAsia"/>
              </w:rPr>
            </w:pPr>
            <w:r>
              <w:rPr>
                <w:sz w:val="16"/>
              </w:rPr>
              <w:t>Mouvement stock</w:t>
            </w:r>
          </w:p>
        </w:tc>
        <w:tc>
          <w:tcPr>
            <w:tcW w:w="6804" w:type="dxa"/>
            <w:tcMar>
              <w:top w:w="80" w:type="dxa"/>
              <w:left w:w="80" w:type="dxa"/>
              <w:bottom w:w="80" w:type="dxa"/>
              <w:right w:w="80" w:type="dxa"/>
            </w:tcMar>
          </w:tcPr>
          <w:p w14:paraId="5628BBE8" w14:textId="77777777" w:rsidR="003568B6" w:rsidRDefault="0043038B">
            <w:pPr>
              <w:rPr>
                <w:rFonts w:hint="eastAsia"/>
              </w:rPr>
            </w:pPr>
            <w:r>
              <w:rPr>
                <w:sz w:val="16"/>
              </w:rPr>
              <w:t>Entrée/sortie/ajustement, quantité, motif, référence.</w:t>
            </w:r>
          </w:p>
        </w:tc>
      </w:tr>
      <w:tr w:rsidR="003568B6" w14:paraId="6F96746E" w14:textId="77777777">
        <w:trPr>
          <w:cantSplit/>
          <w:jc w:val="center"/>
        </w:trPr>
        <w:tc>
          <w:tcPr>
            <w:tcW w:w="2835" w:type="dxa"/>
            <w:tcMar>
              <w:top w:w="80" w:type="dxa"/>
              <w:left w:w="80" w:type="dxa"/>
              <w:bottom w:w="80" w:type="dxa"/>
              <w:right w:w="80" w:type="dxa"/>
            </w:tcMar>
          </w:tcPr>
          <w:p w14:paraId="4B965C04" w14:textId="77777777" w:rsidR="003568B6" w:rsidRDefault="0043038B">
            <w:pPr>
              <w:rPr>
                <w:rFonts w:hint="eastAsia"/>
              </w:rPr>
            </w:pPr>
            <w:r>
              <w:rPr>
                <w:sz w:val="16"/>
              </w:rPr>
              <w:t>Rendez-vous</w:t>
            </w:r>
          </w:p>
        </w:tc>
        <w:tc>
          <w:tcPr>
            <w:tcW w:w="6804" w:type="dxa"/>
            <w:tcMar>
              <w:top w:w="80" w:type="dxa"/>
              <w:left w:w="80" w:type="dxa"/>
              <w:bottom w:w="80" w:type="dxa"/>
              <w:right w:w="80" w:type="dxa"/>
            </w:tcMar>
          </w:tcPr>
          <w:p w14:paraId="6254F060" w14:textId="77777777" w:rsidR="003568B6" w:rsidRDefault="0043038B">
            <w:pPr>
              <w:rPr>
                <w:rFonts w:hint="eastAsia"/>
              </w:rPr>
            </w:pPr>
            <w:r>
              <w:rPr>
                <w:sz w:val="16"/>
              </w:rPr>
              <w:t>Client, professionnel, date/heure, statut, rappel.</w:t>
            </w:r>
          </w:p>
        </w:tc>
      </w:tr>
      <w:tr w:rsidR="003568B6" w14:paraId="0B987802" w14:textId="77777777">
        <w:trPr>
          <w:cantSplit/>
          <w:jc w:val="center"/>
        </w:trPr>
        <w:tc>
          <w:tcPr>
            <w:tcW w:w="2835" w:type="dxa"/>
            <w:tcMar>
              <w:top w:w="80" w:type="dxa"/>
              <w:left w:w="80" w:type="dxa"/>
              <w:bottom w:w="80" w:type="dxa"/>
              <w:right w:w="80" w:type="dxa"/>
            </w:tcMar>
          </w:tcPr>
          <w:p w14:paraId="79FD8CD4" w14:textId="77777777" w:rsidR="003568B6" w:rsidRDefault="0043038B">
            <w:pPr>
              <w:rPr>
                <w:rFonts w:hint="eastAsia"/>
              </w:rPr>
            </w:pPr>
            <w:r>
              <w:rPr>
                <w:sz w:val="16"/>
              </w:rPr>
              <w:t>Notification</w:t>
            </w:r>
          </w:p>
        </w:tc>
        <w:tc>
          <w:tcPr>
            <w:tcW w:w="6804" w:type="dxa"/>
            <w:tcMar>
              <w:top w:w="80" w:type="dxa"/>
              <w:left w:w="80" w:type="dxa"/>
              <w:bottom w:w="80" w:type="dxa"/>
              <w:right w:w="80" w:type="dxa"/>
            </w:tcMar>
          </w:tcPr>
          <w:p w14:paraId="0F109E60" w14:textId="77777777" w:rsidR="003568B6" w:rsidRDefault="0043038B">
            <w:pPr>
              <w:rPr>
                <w:rFonts w:hint="eastAsia"/>
              </w:rPr>
            </w:pPr>
            <w:r>
              <w:rPr>
                <w:sz w:val="16"/>
              </w:rPr>
              <w:t>Événement, canal, destinataire, statut d’envoi.</w:t>
            </w:r>
          </w:p>
        </w:tc>
      </w:tr>
      <w:tr w:rsidR="003568B6" w14:paraId="2831CDAD" w14:textId="77777777">
        <w:trPr>
          <w:cantSplit/>
          <w:jc w:val="center"/>
        </w:trPr>
        <w:tc>
          <w:tcPr>
            <w:tcW w:w="2835" w:type="dxa"/>
            <w:tcMar>
              <w:top w:w="80" w:type="dxa"/>
              <w:left w:w="80" w:type="dxa"/>
              <w:bottom w:w="80" w:type="dxa"/>
              <w:right w:w="80" w:type="dxa"/>
            </w:tcMar>
          </w:tcPr>
          <w:p w14:paraId="7340A1DE" w14:textId="77777777" w:rsidR="003568B6" w:rsidRDefault="0043038B">
            <w:pPr>
              <w:rPr>
                <w:rFonts w:hint="eastAsia"/>
              </w:rPr>
            </w:pPr>
            <w:r>
              <w:rPr>
                <w:sz w:val="16"/>
              </w:rPr>
              <w:t>Abonnement</w:t>
            </w:r>
          </w:p>
        </w:tc>
        <w:tc>
          <w:tcPr>
            <w:tcW w:w="6804" w:type="dxa"/>
            <w:tcMar>
              <w:top w:w="80" w:type="dxa"/>
              <w:left w:w="80" w:type="dxa"/>
              <w:bottom w:w="80" w:type="dxa"/>
              <w:right w:w="80" w:type="dxa"/>
            </w:tcMar>
          </w:tcPr>
          <w:p w14:paraId="118EA3E2" w14:textId="77777777" w:rsidR="003568B6" w:rsidRDefault="0043038B">
            <w:pPr>
              <w:rPr>
                <w:rFonts w:hint="eastAsia"/>
              </w:rPr>
            </w:pPr>
            <w:r>
              <w:rPr>
                <w:sz w:val="16"/>
              </w:rPr>
              <w:t>Plan, dates, état, limites et historique.</w:t>
            </w:r>
          </w:p>
        </w:tc>
      </w:tr>
      <w:tr w:rsidR="003568B6" w14:paraId="261B1448" w14:textId="77777777">
        <w:trPr>
          <w:cantSplit/>
          <w:jc w:val="center"/>
        </w:trPr>
        <w:tc>
          <w:tcPr>
            <w:tcW w:w="2835" w:type="dxa"/>
            <w:tcMar>
              <w:top w:w="80" w:type="dxa"/>
              <w:left w:w="80" w:type="dxa"/>
              <w:bottom w:w="80" w:type="dxa"/>
              <w:right w:w="80" w:type="dxa"/>
            </w:tcMar>
          </w:tcPr>
          <w:p w14:paraId="19AC1EA5" w14:textId="77777777" w:rsidR="003568B6" w:rsidRDefault="0043038B">
            <w:pPr>
              <w:rPr>
                <w:rFonts w:hint="eastAsia"/>
              </w:rPr>
            </w:pPr>
            <w:r>
              <w:rPr>
                <w:sz w:val="16"/>
              </w:rPr>
              <w:t>AuditLog</w:t>
            </w:r>
          </w:p>
        </w:tc>
        <w:tc>
          <w:tcPr>
            <w:tcW w:w="6804" w:type="dxa"/>
            <w:tcMar>
              <w:top w:w="80" w:type="dxa"/>
              <w:left w:w="80" w:type="dxa"/>
              <w:bottom w:w="80" w:type="dxa"/>
              <w:right w:w="80" w:type="dxa"/>
            </w:tcMar>
          </w:tcPr>
          <w:p w14:paraId="7B206DA4" w14:textId="77777777" w:rsidR="003568B6" w:rsidRDefault="0043038B">
            <w:pPr>
              <w:rPr>
                <w:rFonts w:hint="eastAsia"/>
              </w:rPr>
            </w:pPr>
            <w:r>
              <w:rPr>
                <w:sz w:val="16"/>
              </w:rPr>
              <w:t>Acteur, action, objet, horodatage, résultat, contexte technique.</w:t>
            </w:r>
          </w:p>
        </w:tc>
      </w:tr>
    </w:tbl>
    <w:p w14:paraId="77E5D09D" w14:textId="77777777" w:rsidR="003568B6" w:rsidRDefault="003568B6">
      <w:pPr>
        <w:spacing w:after="40"/>
        <w:rPr>
          <w:rFonts w:hint="eastAsia"/>
        </w:rPr>
      </w:pPr>
    </w:p>
    <w:p w14:paraId="46811BA8" w14:textId="77777777" w:rsidR="003568B6" w:rsidRDefault="0043038B">
      <w:pPr>
        <w:pStyle w:val="Titre1"/>
      </w:pPr>
      <w:r>
        <w:t>10. Sécurité et protection des données</w:t>
      </w:r>
    </w:p>
    <w:tbl>
      <w:tblPr>
        <w:tblStyle w:val="Grilledutableau"/>
        <w:tblW w:w="0" w:type="auto"/>
        <w:jc w:val="center"/>
        <w:tblLook w:val="04A0" w:firstRow="1" w:lastRow="0" w:firstColumn="1" w:lastColumn="0" w:noHBand="0" w:noVBand="1"/>
      </w:tblPr>
      <w:tblGrid>
        <w:gridCol w:w="1247"/>
        <w:gridCol w:w="8391"/>
      </w:tblGrid>
      <w:tr w:rsidR="003568B6" w14:paraId="56B7D3C1" w14:textId="77777777">
        <w:trPr>
          <w:tblHeader/>
          <w:jc w:val="center"/>
        </w:trPr>
        <w:tc>
          <w:tcPr>
            <w:tcW w:w="1247" w:type="dxa"/>
            <w:shd w:val="clear" w:color="auto" w:fill="1F4E79"/>
            <w:tcMar>
              <w:top w:w="90" w:type="dxa"/>
              <w:left w:w="90" w:type="dxa"/>
              <w:bottom w:w="90" w:type="dxa"/>
              <w:right w:w="90" w:type="dxa"/>
            </w:tcMar>
            <w:vAlign w:val="center"/>
          </w:tcPr>
          <w:p w14:paraId="620EE933" w14:textId="77777777" w:rsidR="003568B6" w:rsidRDefault="0043038B">
            <w:pPr>
              <w:jc w:val="center"/>
              <w:rPr>
                <w:rFonts w:hint="eastAsia"/>
              </w:rPr>
            </w:pPr>
            <w:r>
              <w:rPr>
                <w:b/>
                <w:color w:val="FFFFFF"/>
                <w:sz w:val="17"/>
              </w:rPr>
              <w:t>ID</w:t>
            </w:r>
          </w:p>
        </w:tc>
        <w:tc>
          <w:tcPr>
            <w:tcW w:w="8391" w:type="dxa"/>
            <w:shd w:val="clear" w:color="auto" w:fill="1F4E79"/>
            <w:tcMar>
              <w:top w:w="90" w:type="dxa"/>
              <w:left w:w="90" w:type="dxa"/>
              <w:bottom w:w="90" w:type="dxa"/>
              <w:right w:w="90" w:type="dxa"/>
            </w:tcMar>
            <w:vAlign w:val="center"/>
          </w:tcPr>
          <w:p w14:paraId="71153C51" w14:textId="77777777" w:rsidR="003568B6" w:rsidRDefault="0043038B">
            <w:pPr>
              <w:jc w:val="center"/>
              <w:rPr>
                <w:rFonts w:hint="eastAsia"/>
              </w:rPr>
            </w:pPr>
            <w:r>
              <w:rPr>
                <w:b/>
                <w:color w:val="FFFFFF"/>
                <w:sz w:val="17"/>
              </w:rPr>
              <w:t>Exigence</w:t>
            </w:r>
          </w:p>
        </w:tc>
      </w:tr>
      <w:tr w:rsidR="003568B6" w14:paraId="6C0F9034" w14:textId="77777777">
        <w:trPr>
          <w:cantSplit/>
          <w:jc w:val="center"/>
        </w:trPr>
        <w:tc>
          <w:tcPr>
            <w:tcW w:w="1247" w:type="dxa"/>
            <w:tcMar>
              <w:top w:w="80" w:type="dxa"/>
              <w:left w:w="80" w:type="dxa"/>
              <w:bottom w:w="80" w:type="dxa"/>
              <w:right w:w="80" w:type="dxa"/>
            </w:tcMar>
          </w:tcPr>
          <w:p w14:paraId="65437558" w14:textId="77777777" w:rsidR="003568B6" w:rsidRDefault="0043038B">
            <w:pPr>
              <w:rPr>
                <w:rFonts w:hint="eastAsia"/>
              </w:rPr>
            </w:pPr>
            <w:r>
              <w:rPr>
                <w:sz w:val="17"/>
              </w:rPr>
              <w:t>SEC-01</w:t>
            </w:r>
          </w:p>
        </w:tc>
        <w:tc>
          <w:tcPr>
            <w:tcW w:w="8391" w:type="dxa"/>
            <w:tcMar>
              <w:top w:w="80" w:type="dxa"/>
              <w:left w:w="80" w:type="dxa"/>
              <w:bottom w:w="80" w:type="dxa"/>
              <w:right w:w="80" w:type="dxa"/>
            </w:tcMar>
          </w:tcPr>
          <w:p w14:paraId="67F98FD3" w14:textId="77777777" w:rsidR="003568B6" w:rsidRDefault="0043038B">
            <w:pPr>
              <w:rPr>
                <w:rFonts w:hint="eastAsia"/>
              </w:rPr>
            </w:pPr>
            <w:r>
              <w:rPr>
                <w:sz w:val="17"/>
              </w:rPr>
              <w:t>TLS/HTTPS obligatoire en production et pour les API.</w:t>
            </w:r>
          </w:p>
        </w:tc>
      </w:tr>
      <w:tr w:rsidR="003568B6" w14:paraId="4F60486A" w14:textId="77777777">
        <w:trPr>
          <w:cantSplit/>
          <w:jc w:val="center"/>
        </w:trPr>
        <w:tc>
          <w:tcPr>
            <w:tcW w:w="1247" w:type="dxa"/>
            <w:tcMar>
              <w:top w:w="80" w:type="dxa"/>
              <w:left w:w="80" w:type="dxa"/>
              <w:bottom w:w="80" w:type="dxa"/>
              <w:right w:w="80" w:type="dxa"/>
            </w:tcMar>
          </w:tcPr>
          <w:p w14:paraId="2C1C1314" w14:textId="77777777" w:rsidR="003568B6" w:rsidRDefault="0043038B">
            <w:pPr>
              <w:rPr>
                <w:rFonts w:hint="eastAsia"/>
              </w:rPr>
            </w:pPr>
            <w:r>
              <w:rPr>
                <w:sz w:val="17"/>
              </w:rPr>
              <w:t>SEC-02</w:t>
            </w:r>
          </w:p>
        </w:tc>
        <w:tc>
          <w:tcPr>
            <w:tcW w:w="8391" w:type="dxa"/>
            <w:tcMar>
              <w:top w:w="80" w:type="dxa"/>
              <w:left w:w="80" w:type="dxa"/>
              <w:bottom w:w="80" w:type="dxa"/>
              <w:right w:w="80" w:type="dxa"/>
            </w:tcMar>
          </w:tcPr>
          <w:p w14:paraId="4C14A73A" w14:textId="77777777" w:rsidR="003568B6" w:rsidRDefault="0043038B">
            <w:pPr>
              <w:rPr>
                <w:rFonts w:hint="eastAsia"/>
              </w:rPr>
            </w:pPr>
            <w:r>
              <w:rPr>
                <w:sz w:val="17"/>
              </w:rPr>
              <w:t>Mots de passe hashés avec un algorithme moderne ; aucun mot de passe en clair.</w:t>
            </w:r>
          </w:p>
        </w:tc>
      </w:tr>
      <w:tr w:rsidR="003568B6" w14:paraId="16D8B33D" w14:textId="77777777">
        <w:trPr>
          <w:cantSplit/>
          <w:jc w:val="center"/>
        </w:trPr>
        <w:tc>
          <w:tcPr>
            <w:tcW w:w="1247" w:type="dxa"/>
            <w:tcMar>
              <w:top w:w="80" w:type="dxa"/>
              <w:left w:w="80" w:type="dxa"/>
              <w:bottom w:w="80" w:type="dxa"/>
              <w:right w:w="80" w:type="dxa"/>
            </w:tcMar>
          </w:tcPr>
          <w:p w14:paraId="3BC6FD60" w14:textId="77777777" w:rsidR="003568B6" w:rsidRDefault="0043038B">
            <w:pPr>
              <w:rPr>
                <w:rFonts w:hint="eastAsia"/>
              </w:rPr>
            </w:pPr>
            <w:r>
              <w:rPr>
                <w:sz w:val="17"/>
              </w:rPr>
              <w:t>SEC-03</w:t>
            </w:r>
          </w:p>
        </w:tc>
        <w:tc>
          <w:tcPr>
            <w:tcW w:w="8391" w:type="dxa"/>
            <w:tcMar>
              <w:top w:w="80" w:type="dxa"/>
              <w:left w:w="80" w:type="dxa"/>
              <w:bottom w:w="80" w:type="dxa"/>
              <w:right w:w="80" w:type="dxa"/>
            </w:tcMar>
          </w:tcPr>
          <w:p w14:paraId="5BF310CF" w14:textId="77777777" w:rsidR="003568B6" w:rsidRDefault="0043038B">
            <w:pPr>
              <w:rPr>
                <w:rFonts w:hint="eastAsia"/>
              </w:rPr>
            </w:pPr>
            <w:r>
              <w:rPr>
                <w:sz w:val="17"/>
              </w:rPr>
              <w:t>2FA pour les comptes sensibles et recommandé pour les administrateurs entreprises.</w:t>
            </w:r>
          </w:p>
        </w:tc>
      </w:tr>
      <w:tr w:rsidR="003568B6" w14:paraId="07180227" w14:textId="77777777">
        <w:trPr>
          <w:cantSplit/>
          <w:jc w:val="center"/>
        </w:trPr>
        <w:tc>
          <w:tcPr>
            <w:tcW w:w="1247" w:type="dxa"/>
            <w:tcMar>
              <w:top w:w="80" w:type="dxa"/>
              <w:left w:w="80" w:type="dxa"/>
              <w:bottom w:w="80" w:type="dxa"/>
              <w:right w:w="80" w:type="dxa"/>
            </w:tcMar>
          </w:tcPr>
          <w:p w14:paraId="1260DD11" w14:textId="77777777" w:rsidR="003568B6" w:rsidRDefault="0043038B">
            <w:pPr>
              <w:rPr>
                <w:rFonts w:hint="eastAsia"/>
              </w:rPr>
            </w:pPr>
            <w:r>
              <w:rPr>
                <w:sz w:val="17"/>
              </w:rPr>
              <w:t>SEC-04</w:t>
            </w:r>
          </w:p>
        </w:tc>
        <w:tc>
          <w:tcPr>
            <w:tcW w:w="8391" w:type="dxa"/>
            <w:tcMar>
              <w:top w:w="80" w:type="dxa"/>
              <w:left w:w="80" w:type="dxa"/>
              <w:bottom w:w="80" w:type="dxa"/>
              <w:right w:w="80" w:type="dxa"/>
            </w:tcMar>
          </w:tcPr>
          <w:p w14:paraId="290D879B" w14:textId="77777777" w:rsidR="003568B6" w:rsidRDefault="0043038B">
            <w:pPr>
              <w:rPr>
                <w:rFonts w:hint="eastAsia"/>
              </w:rPr>
            </w:pPr>
            <w:r>
              <w:rPr>
                <w:sz w:val="17"/>
              </w:rPr>
              <w:t>RBAC avec principe du moindre privilège.</w:t>
            </w:r>
          </w:p>
        </w:tc>
      </w:tr>
      <w:tr w:rsidR="003568B6" w14:paraId="49F048DF" w14:textId="77777777">
        <w:trPr>
          <w:cantSplit/>
          <w:jc w:val="center"/>
        </w:trPr>
        <w:tc>
          <w:tcPr>
            <w:tcW w:w="1247" w:type="dxa"/>
            <w:tcMar>
              <w:top w:w="80" w:type="dxa"/>
              <w:left w:w="80" w:type="dxa"/>
              <w:bottom w:w="80" w:type="dxa"/>
              <w:right w:w="80" w:type="dxa"/>
            </w:tcMar>
          </w:tcPr>
          <w:p w14:paraId="3F175887" w14:textId="77777777" w:rsidR="003568B6" w:rsidRDefault="0043038B">
            <w:pPr>
              <w:rPr>
                <w:rFonts w:hint="eastAsia"/>
              </w:rPr>
            </w:pPr>
            <w:r>
              <w:rPr>
                <w:sz w:val="17"/>
              </w:rPr>
              <w:t>SEC-05</w:t>
            </w:r>
          </w:p>
        </w:tc>
        <w:tc>
          <w:tcPr>
            <w:tcW w:w="8391" w:type="dxa"/>
            <w:tcMar>
              <w:top w:w="80" w:type="dxa"/>
              <w:left w:w="80" w:type="dxa"/>
              <w:bottom w:w="80" w:type="dxa"/>
              <w:right w:w="80" w:type="dxa"/>
            </w:tcMar>
          </w:tcPr>
          <w:p w14:paraId="7DABFC05" w14:textId="77777777" w:rsidR="003568B6" w:rsidRDefault="0043038B">
            <w:pPr>
              <w:rPr>
                <w:rFonts w:hint="eastAsia"/>
              </w:rPr>
            </w:pPr>
            <w:r>
              <w:rPr>
                <w:sz w:val="17"/>
              </w:rPr>
              <w:t>Isolation stricte des données de chaque entreprise.</w:t>
            </w:r>
          </w:p>
        </w:tc>
      </w:tr>
      <w:tr w:rsidR="003568B6" w14:paraId="4B22E112" w14:textId="77777777">
        <w:trPr>
          <w:cantSplit/>
          <w:jc w:val="center"/>
        </w:trPr>
        <w:tc>
          <w:tcPr>
            <w:tcW w:w="1247" w:type="dxa"/>
            <w:tcMar>
              <w:top w:w="80" w:type="dxa"/>
              <w:left w:w="80" w:type="dxa"/>
              <w:bottom w:w="80" w:type="dxa"/>
              <w:right w:w="80" w:type="dxa"/>
            </w:tcMar>
          </w:tcPr>
          <w:p w14:paraId="222872FF" w14:textId="77777777" w:rsidR="003568B6" w:rsidRDefault="0043038B">
            <w:pPr>
              <w:rPr>
                <w:rFonts w:hint="eastAsia"/>
              </w:rPr>
            </w:pPr>
            <w:r>
              <w:rPr>
                <w:sz w:val="17"/>
              </w:rPr>
              <w:t>SEC-06</w:t>
            </w:r>
          </w:p>
        </w:tc>
        <w:tc>
          <w:tcPr>
            <w:tcW w:w="8391" w:type="dxa"/>
            <w:tcMar>
              <w:top w:w="80" w:type="dxa"/>
              <w:left w:w="80" w:type="dxa"/>
              <w:bottom w:w="80" w:type="dxa"/>
              <w:right w:w="80" w:type="dxa"/>
            </w:tcMar>
          </w:tcPr>
          <w:p w14:paraId="04D06E44" w14:textId="77777777" w:rsidR="003568B6" w:rsidRDefault="0043038B">
            <w:pPr>
              <w:rPr>
                <w:rFonts w:hint="eastAsia"/>
              </w:rPr>
            </w:pPr>
            <w:r>
              <w:rPr>
                <w:sz w:val="17"/>
              </w:rPr>
              <w:t>Protection CSRF/XSS/injections, validation serveur et contrôles d’accès sur chaque endpoint.</w:t>
            </w:r>
          </w:p>
        </w:tc>
      </w:tr>
      <w:tr w:rsidR="003568B6" w14:paraId="33A64127" w14:textId="77777777">
        <w:trPr>
          <w:cantSplit/>
          <w:jc w:val="center"/>
        </w:trPr>
        <w:tc>
          <w:tcPr>
            <w:tcW w:w="1247" w:type="dxa"/>
            <w:tcMar>
              <w:top w:w="80" w:type="dxa"/>
              <w:left w:w="80" w:type="dxa"/>
              <w:bottom w:w="80" w:type="dxa"/>
              <w:right w:w="80" w:type="dxa"/>
            </w:tcMar>
          </w:tcPr>
          <w:p w14:paraId="14215C7D" w14:textId="77777777" w:rsidR="003568B6" w:rsidRDefault="0043038B">
            <w:pPr>
              <w:rPr>
                <w:rFonts w:hint="eastAsia"/>
              </w:rPr>
            </w:pPr>
            <w:r>
              <w:rPr>
                <w:sz w:val="17"/>
              </w:rPr>
              <w:t>SEC-07</w:t>
            </w:r>
          </w:p>
        </w:tc>
        <w:tc>
          <w:tcPr>
            <w:tcW w:w="8391" w:type="dxa"/>
            <w:tcMar>
              <w:top w:w="80" w:type="dxa"/>
              <w:left w:w="80" w:type="dxa"/>
              <w:bottom w:w="80" w:type="dxa"/>
              <w:right w:w="80" w:type="dxa"/>
            </w:tcMar>
          </w:tcPr>
          <w:p w14:paraId="5EE5DEEE" w14:textId="77777777" w:rsidR="003568B6" w:rsidRDefault="0043038B">
            <w:pPr>
              <w:rPr>
                <w:rFonts w:hint="eastAsia"/>
              </w:rPr>
            </w:pPr>
            <w:r>
              <w:rPr>
                <w:sz w:val="17"/>
              </w:rPr>
              <w:t>Chiffrement des secrets et gestion des clés hors du code source.</w:t>
            </w:r>
          </w:p>
        </w:tc>
      </w:tr>
      <w:tr w:rsidR="003568B6" w14:paraId="10DAC4F3" w14:textId="77777777">
        <w:trPr>
          <w:cantSplit/>
          <w:jc w:val="center"/>
        </w:trPr>
        <w:tc>
          <w:tcPr>
            <w:tcW w:w="1247" w:type="dxa"/>
            <w:tcMar>
              <w:top w:w="80" w:type="dxa"/>
              <w:left w:w="80" w:type="dxa"/>
              <w:bottom w:w="80" w:type="dxa"/>
              <w:right w:w="80" w:type="dxa"/>
            </w:tcMar>
          </w:tcPr>
          <w:p w14:paraId="0C1E5634" w14:textId="77777777" w:rsidR="003568B6" w:rsidRDefault="0043038B">
            <w:pPr>
              <w:rPr>
                <w:rFonts w:hint="eastAsia"/>
              </w:rPr>
            </w:pPr>
            <w:r>
              <w:rPr>
                <w:sz w:val="17"/>
              </w:rPr>
              <w:t>SEC-08</w:t>
            </w:r>
          </w:p>
        </w:tc>
        <w:tc>
          <w:tcPr>
            <w:tcW w:w="8391" w:type="dxa"/>
            <w:tcMar>
              <w:top w:w="80" w:type="dxa"/>
              <w:left w:w="80" w:type="dxa"/>
              <w:bottom w:w="80" w:type="dxa"/>
              <w:right w:w="80" w:type="dxa"/>
            </w:tcMar>
          </w:tcPr>
          <w:p w14:paraId="02DDC4FD" w14:textId="77777777" w:rsidR="003568B6" w:rsidRDefault="0043038B">
            <w:pPr>
              <w:rPr>
                <w:rFonts w:hint="eastAsia"/>
              </w:rPr>
            </w:pPr>
            <w:r>
              <w:rPr>
                <w:sz w:val="17"/>
              </w:rPr>
              <w:t>Sauvegardes automatiques, chiffrées, avec tests périodiques de restauration.</w:t>
            </w:r>
          </w:p>
        </w:tc>
      </w:tr>
      <w:tr w:rsidR="003568B6" w14:paraId="3698212C" w14:textId="77777777">
        <w:trPr>
          <w:cantSplit/>
          <w:jc w:val="center"/>
        </w:trPr>
        <w:tc>
          <w:tcPr>
            <w:tcW w:w="1247" w:type="dxa"/>
            <w:tcMar>
              <w:top w:w="80" w:type="dxa"/>
              <w:left w:w="80" w:type="dxa"/>
              <w:bottom w:w="80" w:type="dxa"/>
              <w:right w:w="80" w:type="dxa"/>
            </w:tcMar>
          </w:tcPr>
          <w:p w14:paraId="33C26A1C" w14:textId="77777777" w:rsidR="003568B6" w:rsidRDefault="0043038B">
            <w:pPr>
              <w:rPr>
                <w:rFonts w:hint="eastAsia"/>
              </w:rPr>
            </w:pPr>
            <w:r>
              <w:rPr>
                <w:sz w:val="17"/>
              </w:rPr>
              <w:t>SEC-09</w:t>
            </w:r>
          </w:p>
        </w:tc>
        <w:tc>
          <w:tcPr>
            <w:tcW w:w="8391" w:type="dxa"/>
            <w:tcMar>
              <w:top w:w="80" w:type="dxa"/>
              <w:left w:w="80" w:type="dxa"/>
              <w:bottom w:w="80" w:type="dxa"/>
              <w:right w:w="80" w:type="dxa"/>
            </w:tcMar>
          </w:tcPr>
          <w:p w14:paraId="446D77C2" w14:textId="77777777" w:rsidR="003568B6" w:rsidRDefault="0043038B">
            <w:pPr>
              <w:rPr>
                <w:rFonts w:hint="eastAsia"/>
              </w:rPr>
            </w:pPr>
            <w:r>
              <w:rPr>
                <w:sz w:val="17"/>
              </w:rPr>
              <w:t>Journalisation des connexions, changements de permissions, export massif, paiements et actions administratives.</w:t>
            </w:r>
          </w:p>
        </w:tc>
      </w:tr>
      <w:tr w:rsidR="003568B6" w14:paraId="6B2E978E" w14:textId="77777777">
        <w:trPr>
          <w:cantSplit/>
          <w:jc w:val="center"/>
        </w:trPr>
        <w:tc>
          <w:tcPr>
            <w:tcW w:w="1247" w:type="dxa"/>
            <w:tcMar>
              <w:top w:w="80" w:type="dxa"/>
              <w:left w:w="80" w:type="dxa"/>
              <w:bottom w:w="80" w:type="dxa"/>
              <w:right w:w="80" w:type="dxa"/>
            </w:tcMar>
          </w:tcPr>
          <w:p w14:paraId="053D6AB5" w14:textId="77777777" w:rsidR="003568B6" w:rsidRDefault="0043038B">
            <w:pPr>
              <w:rPr>
                <w:rFonts w:hint="eastAsia"/>
              </w:rPr>
            </w:pPr>
            <w:r>
              <w:rPr>
                <w:sz w:val="17"/>
              </w:rPr>
              <w:t>SEC-10</w:t>
            </w:r>
          </w:p>
        </w:tc>
        <w:tc>
          <w:tcPr>
            <w:tcW w:w="8391" w:type="dxa"/>
            <w:tcMar>
              <w:top w:w="80" w:type="dxa"/>
              <w:left w:w="80" w:type="dxa"/>
              <w:bottom w:w="80" w:type="dxa"/>
              <w:right w:w="80" w:type="dxa"/>
            </w:tcMar>
          </w:tcPr>
          <w:p w14:paraId="20334D70" w14:textId="77777777" w:rsidR="003568B6" w:rsidRDefault="0043038B">
            <w:pPr>
              <w:rPr>
                <w:rFonts w:hint="eastAsia"/>
              </w:rPr>
            </w:pPr>
            <w:r>
              <w:rPr>
                <w:sz w:val="17"/>
              </w:rPr>
              <w:t>Politique de session : expiration, révocation et limitation des tentatives de connexion.</w:t>
            </w:r>
          </w:p>
        </w:tc>
      </w:tr>
      <w:tr w:rsidR="003568B6" w14:paraId="2D130270" w14:textId="77777777">
        <w:trPr>
          <w:cantSplit/>
          <w:jc w:val="center"/>
        </w:trPr>
        <w:tc>
          <w:tcPr>
            <w:tcW w:w="1247" w:type="dxa"/>
            <w:tcMar>
              <w:top w:w="80" w:type="dxa"/>
              <w:left w:w="80" w:type="dxa"/>
              <w:bottom w:w="80" w:type="dxa"/>
              <w:right w:w="80" w:type="dxa"/>
            </w:tcMar>
          </w:tcPr>
          <w:p w14:paraId="75790291" w14:textId="77777777" w:rsidR="003568B6" w:rsidRDefault="0043038B">
            <w:pPr>
              <w:rPr>
                <w:rFonts w:hint="eastAsia"/>
              </w:rPr>
            </w:pPr>
            <w:r>
              <w:rPr>
                <w:sz w:val="17"/>
              </w:rPr>
              <w:t>SEC-11</w:t>
            </w:r>
          </w:p>
        </w:tc>
        <w:tc>
          <w:tcPr>
            <w:tcW w:w="8391" w:type="dxa"/>
            <w:tcMar>
              <w:top w:w="80" w:type="dxa"/>
              <w:left w:w="80" w:type="dxa"/>
              <w:bottom w:w="80" w:type="dxa"/>
              <w:right w:w="80" w:type="dxa"/>
            </w:tcMar>
          </w:tcPr>
          <w:p w14:paraId="3E6468BD" w14:textId="77777777" w:rsidR="003568B6" w:rsidRDefault="0043038B">
            <w:pPr>
              <w:rPr>
                <w:rFonts w:hint="eastAsia"/>
              </w:rPr>
            </w:pPr>
            <w:r>
              <w:rPr>
                <w:sz w:val="17"/>
              </w:rPr>
              <w:t>Gestion des vulnérabilités des dépendances et mises à jour de sécurité.</w:t>
            </w:r>
          </w:p>
        </w:tc>
      </w:tr>
      <w:tr w:rsidR="003568B6" w14:paraId="718247D0" w14:textId="77777777">
        <w:trPr>
          <w:cantSplit/>
          <w:jc w:val="center"/>
        </w:trPr>
        <w:tc>
          <w:tcPr>
            <w:tcW w:w="1247" w:type="dxa"/>
            <w:tcMar>
              <w:top w:w="80" w:type="dxa"/>
              <w:left w:w="80" w:type="dxa"/>
              <w:bottom w:w="80" w:type="dxa"/>
              <w:right w:w="80" w:type="dxa"/>
            </w:tcMar>
          </w:tcPr>
          <w:p w14:paraId="4D514C1E" w14:textId="77777777" w:rsidR="003568B6" w:rsidRDefault="0043038B">
            <w:pPr>
              <w:rPr>
                <w:rFonts w:hint="eastAsia"/>
              </w:rPr>
            </w:pPr>
            <w:r>
              <w:rPr>
                <w:sz w:val="17"/>
              </w:rPr>
              <w:t>SEC-12</w:t>
            </w:r>
          </w:p>
        </w:tc>
        <w:tc>
          <w:tcPr>
            <w:tcW w:w="8391" w:type="dxa"/>
            <w:tcMar>
              <w:top w:w="80" w:type="dxa"/>
              <w:left w:w="80" w:type="dxa"/>
              <w:bottom w:w="80" w:type="dxa"/>
              <w:right w:w="80" w:type="dxa"/>
            </w:tcMar>
          </w:tcPr>
          <w:p w14:paraId="42E1F50A" w14:textId="77777777" w:rsidR="003568B6" w:rsidRDefault="0043038B">
            <w:pPr>
              <w:rPr>
                <w:rFonts w:hint="eastAsia"/>
              </w:rPr>
            </w:pPr>
            <w:r>
              <w:rPr>
                <w:sz w:val="17"/>
              </w:rPr>
              <w:t>Protection et contrôle d’accès aux documents générés et pièces jointes.</w:t>
            </w:r>
          </w:p>
        </w:tc>
      </w:tr>
    </w:tbl>
    <w:p w14:paraId="2E09E5D5" w14:textId="77777777" w:rsidR="003568B6" w:rsidRDefault="003568B6">
      <w:pPr>
        <w:spacing w:after="40"/>
        <w:rPr>
          <w:rFonts w:hint="eastAsia"/>
        </w:rPr>
      </w:pPr>
    </w:p>
    <w:p w14:paraId="4CC2EC2D" w14:textId="77777777" w:rsidR="003568B6" w:rsidRDefault="0043038B">
      <w:pPr>
        <w:pStyle w:val="Titre2"/>
      </w:pPr>
      <w:r>
        <w:t>10.1 Données personnelles</w:t>
      </w:r>
    </w:p>
    <w:p w14:paraId="6CEB6558" w14:textId="77777777" w:rsidR="003568B6" w:rsidRDefault="0043038B">
      <w:pPr>
        <w:spacing w:after="120" w:line="259" w:lineRule="auto"/>
        <w:rPr>
          <w:rFonts w:hint="eastAsia"/>
        </w:rPr>
      </w:pPr>
      <w:r>
        <w:t>L’équipe IT doit appliquer les principes de minimisation, finalité, contrôle d’accès, traçabilité et durée de conservation. Les paramètres de conservation et de suppression doivent être documentés. Les obligations réglementaires applicables au Sénégal et, le cas échéant, dans les marchés d’expansion devront être validées avant mise en production commerciale dans chaque territoire.</w:t>
      </w:r>
    </w:p>
    <w:p w14:paraId="1D9BC97F" w14:textId="77777777" w:rsidR="003568B6" w:rsidRDefault="0043038B">
      <w:pPr>
        <w:pStyle w:val="Titre1"/>
      </w:pPr>
      <w:r>
        <w:t>11. Tableau de bord et indicateurs</w:t>
      </w:r>
    </w:p>
    <w:tbl>
      <w:tblPr>
        <w:tblStyle w:val="Grilledutableau"/>
        <w:tblW w:w="0" w:type="auto"/>
        <w:jc w:val="center"/>
        <w:tblLook w:val="04A0" w:firstRow="1" w:lastRow="0" w:firstColumn="1" w:lastColumn="0" w:noHBand="0" w:noVBand="1"/>
      </w:tblPr>
      <w:tblGrid>
        <w:gridCol w:w="2268"/>
        <w:gridCol w:w="7371"/>
      </w:tblGrid>
      <w:tr w:rsidR="003568B6" w14:paraId="357A6B47" w14:textId="77777777">
        <w:trPr>
          <w:tblHeader/>
          <w:jc w:val="center"/>
        </w:trPr>
        <w:tc>
          <w:tcPr>
            <w:tcW w:w="2268" w:type="dxa"/>
            <w:shd w:val="clear" w:color="auto" w:fill="1F4E79"/>
            <w:tcMar>
              <w:top w:w="90" w:type="dxa"/>
              <w:left w:w="90" w:type="dxa"/>
              <w:bottom w:w="90" w:type="dxa"/>
              <w:right w:w="90" w:type="dxa"/>
            </w:tcMar>
            <w:vAlign w:val="center"/>
          </w:tcPr>
          <w:p w14:paraId="7C8DCF98" w14:textId="77777777" w:rsidR="003568B6" w:rsidRDefault="0043038B">
            <w:pPr>
              <w:jc w:val="center"/>
              <w:rPr>
                <w:rFonts w:hint="eastAsia"/>
              </w:rPr>
            </w:pPr>
            <w:r>
              <w:rPr>
                <w:b/>
                <w:color w:val="FFFFFF"/>
                <w:sz w:val="17"/>
              </w:rPr>
              <w:t>Domaine</w:t>
            </w:r>
          </w:p>
        </w:tc>
        <w:tc>
          <w:tcPr>
            <w:tcW w:w="7371" w:type="dxa"/>
            <w:shd w:val="clear" w:color="auto" w:fill="1F4E79"/>
            <w:tcMar>
              <w:top w:w="90" w:type="dxa"/>
              <w:left w:w="90" w:type="dxa"/>
              <w:bottom w:w="90" w:type="dxa"/>
              <w:right w:w="90" w:type="dxa"/>
            </w:tcMar>
            <w:vAlign w:val="center"/>
          </w:tcPr>
          <w:p w14:paraId="6761FED7" w14:textId="77777777" w:rsidR="003568B6" w:rsidRDefault="0043038B">
            <w:pPr>
              <w:jc w:val="center"/>
              <w:rPr>
                <w:rFonts w:hint="eastAsia"/>
              </w:rPr>
            </w:pPr>
            <w:r>
              <w:rPr>
                <w:b/>
                <w:color w:val="FFFFFF"/>
                <w:sz w:val="17"/>
              </w:rPr>
              <w:t>Indicateurs minimums</w:t>
            </w:r>
          </w:p>
        </w:tc>
      </w:tr>
      <w:tr w:rsidR="003568B6" w14:paraId="1DA4D7A5" w14:textId="77777777">
        <w:trPr>
          <w:cantSplit/>
          <w:jc w:val="center"/>
        </w:trPr>
        <w:tc>
          <w:tcPr>
            <w:tcW w:w="2268" w:type="dxa"/>
            <w:tcMar>
              <w:top w:w="80" w:type="dxa"/>
              <w:left w:w="80" w:type="dxa"/>
              <w:bottom w:w="80" w:type="dxa"/>
              <w:right w:w="80" w:type="dxa"/>
            </w:tcMar>
          </w:tcPr>
          <w:p w14:paraId="34724F39" w14:textId="77777777" w:rsidR="003568B6" w:rsidRDefault="0043038B">
            <w:pPr>
              <w:rPr>
                <w:rFonts w:hint="eastAsia"/>
              </w:rPr>
            </w:pPr>
            <w:r>
              <w:rPr>
                <w:sz w:val="17"/>
              </w:rPr>
              <w:t>Commercial</w:t>
            </w:r>
          </w:p>
        </w:tc>
        <w:tc>
          <w:tcPr>
            <w:tcW w:w="7371" w:type="dxa"/>
            <w:tcMar>
              <w:top w:w="80" w:type="dxa"/>
              <w:left w:w="80" w:type="dxa"/>
              <w:bottom w:w="80" w:type="dxa"/>
              <w:right w:w="80" w:type="dxa"/>
            </w:tcMar>
          </w:tcPr>
          <w:p w14:paraId="2055FBAD" w14:textId="77777777" w:rsidR="003568B6" w:rsidRDefault="0043038B">
            <w:pPr>
              <w:rPr>
                <w:rFonts w:hint="eastAsia"/>
              </w:rPr>
            </w:pPr>
            <w:r>
              <w:rPr>
                <w:sz w:val="17"/>
              </w:rPr>
              <w:t>CA jour/mois/année ; nombre de ventes ; panier moyen ; nouveaux clients ; taux de conversion ; pipeline ; prévision de CA.</w:t>
            </w:r>
          </w:p>
        </w:tc>
      </w:tr>
      <w:tr w:rsidR="003568B6" w14:paraId="5FDDE6BA" w14:textId="77777777">
        <w:trPr>
          <w:cantSplit/>
          <w:jc w:val="center"/>
        </w:trPr>
        <w:tc>
          <w:tcPr>
            <w:tcW w:w="2268" w:type="dxa"/>
            <w:tcMar>
              <w:top w:w="80" w:type="dxa"/>
              <w:left w:w="80" w:type="dxa"/>
              <w:bottom w:w="80" w:type="dxa"/>
              <w:right w:w="80" w:type="dxa"/>
            </w:tcMar>
          </w:tcPr>
          <w:p w14:paraId="57F18678" w14:textId="77777777" w:rsidR="003568B6" w:rsidRDefault="0043038B">
            <w:pPr>
              <w:rPr>
                <w:rFonts w:hint="eastAsia"/>
              </w:rPr>
            </w:pPr>
            <w:r>
              <w:rPr>
                <w:sz w:val="17"/>
              </w:rPr>
              <w:t>Finance opérationnelle</w:t>
            </w:r>
          </w:p>
        </w:tc>
        <w:tc>
          <w:tcPr>
            <w:tcW w:w="7371" w:type="dxa"/>
            <w:tcMar>
              <w:top w:w="80" w:type="dxa"/>
              <w:left w:w="80" w:type="dxa"/>
              <w:bottom w:w="80" w:type="dxa"/>
              <w:right w:w="80" w:type="dxa"/>
            </w:tcMar>
          </w:tcPr>
          <w:p w14:paraId="67C085E7" w14:textId="77777777" w:rsidR="003568B6" w:rsidRDefault="0043038B">
            <w:pPr>
              <w:rPr>
                <w:rFonts w:hint="eastAsia"/>
              </w:rPr>
            </w:pPr>
            <w:r>
              <w:rPr>
                <w:sz w:val="17"/>
              </w:rPr>
              <w:t>Montants facturés ; encaissés ; impayés ; créances ; paiements partiels ; échéances à venir.</w:t>
            </w:r>
          </w:p>
        </w:tc>
      </w:tr>
      <w:tr w:rsidR="003568B6" w14:paraId="317D087F" w14:textId="77777777">
        <w:trPr>
          <w:cantSplit/>
          <w:jc w:val="center"/>
        </w:trPr>
        <w:tc>
          <w:tcPr>
            <w:tcW w:w="2268" w:type="dxa"/>
            <w:tcMar>
              <w:top w:w="80" w:type="dxa"/>
              <w:left w:w="80" w:type="dxa"/>
              <w:bottom w:w="80" w:type="dxa"/>
              <w:right w:w="80" w:type="dxa"/>
            </w:tcMar>
          </w:tcPr>
          <w:p w14:paraId="5EE9586B" w14:textId="77777777" w:rsidR="003568B6" w:rsidRDefault="0043038B">
            <w:pPr>
              <w:rPr>
                <w:rFonts w:hint="eastAsia"/>
              </w:rPr>
            </w:pPr>
            <w:r>
              <w:rPr>
                <w:sz w:val="17"/>
              </w:rPr>
              <w:t>Produits/Services</w:t>
            </w:r>
          </w:p>
        </w:tc>
        <w:tc>
          <w:tcPr>
            <w:tcW w:w="7371" w:type="dxa"/>
            <w:tcMar>
              <w:top w:w="80" w:type="dxa"/>
              <w:left w:w="80" w:type="dxa"/>
              <w:bottom w:w="80" w:type="dxa"/>
              <w:right w:w="80" w:type="dxa"/>
            </w:tcMar>
          </w:tcPr>
          <w:p w14:paraId="38F1DB76" w14:textId="77777777" w:rsidR="003568B6" w:rsidRDefault="0043038B">
            <w:pPr>
              <w:rPr>
                <w:rFonts w:hint="eastAsia"/>
              </w:rPr>
            </w:pPr>
            <w:r>
              <w:rPr>
                <w:sz w:val="17"/>
              </w:rPr>
              <w:t>Top ventes ; chiffre par catégorie ; produits/services peu actifs.</w:t>
            </w:r>
          </w:p>
        </w:tc>
      </w:tr>
      <w:tr w:rsidR="003568B6" w14:paraId="70CF80F9" w14:textId="77777777">
        <w:trPr>
          <w:cantSplit/>
          <w:jc w:val="center"/>
        </w:trPr>
        <w:tc>
          <w:tcPr>
            <w:tcW w:w="2268" w:type="dxa"/>
            <w:tcMar>
              <w:top w:w="80" w:type="dxa"/>
              <w:left w:w="80" w:type="dxa"/>
              <w:bottom w:w="80" w:type="dxa"/>
              <w:right w:w="80" w:type="dxa"/>
            </w:tcMar>
          </w:tcPr>
          <w:p w14:paraId="24BBC6AE" w14:textId="77777777" w:rsidR="003568B6" w:rsidRDefault="0043038B">
            <w:pPr>
              <w:rPr>
                <w:rFonts w:hint="eastAsia"/>
              </w:rPr>
            </w:pPr>
            <w:r>
              <w:rPr>
                <w:sz w:val="17"/>
              </w:rPr>
              <w:t>Stocks</w:t>
            </w:r>
          </w:p>
        </w:tc>
        <w:tc>
          <w:tcPr>
            <w:tcW w:w="7371" w:type="dxa"/>
            <w:tcMar>
              <w:top w:w="80" w:type="dxa"/>
              <w:left w:w="80" w:type="dxa"/>
              <w:bottom w:w="80" w:type="dxa"/>
              <w:right w:w="80" w:type="dxa"/>
            </w:tcMar>
          </w:tcPr>
          <w:p w14:paraId="52C1D32F" w14:textId="77777777" w:rsidR="003568B6" w:rsidRDefault="0043038B">
            <w:pPr>
              <w:rPr>
                <w:rFonts w:hint="eastAsia"/>
              </w:rPr>
            </w:pPr>
            <w:r>
              <w:rPr>
                <w:sz w:val="17"/>
              </w:rPr>
              <w:t>Stock disponible ; valeur estimative ; alertes seuil ; mouvements ; ruptures.</w:t>
            </w:r>
          </w:p>
        </w:tc>
      </w:tr>
      <w:tr w:rsidR="003568B6" w14:paraId="17E20992" w14:textId="77777777">
        <w:trPr>
          <w:cantSplit/>
          <w:jc w:val="center"/>
        </w:trPr>
        <w:tc>
          <w:tcPr>
            <w:tcW w:w="2268" w:type="dxa"/>
            <w:tcMar>
              <w:top w:w="80" w:type="dxa"/>
              <w:left w:w="80" w:type="dxa"/>
              <w:bottom w:w="80" w:type="dxa"/>
              <w:right w:w="80" w:type="dxa"/>
            </w:tcMar>
          </w:tcPr>
          <w:p w14:paraId="6393B48F" w14:textId="77777777" w:rsidR="003568B6" w:rsidRDefault="0043038B">
            <w:pPr>
              <w:rPr>
                <w:rFonts w:hint="eastAsia"/>
              </w:rPr>
            </w:pPr>
            <w:r>
              <w:rPr>
                <w:sz w:val="17"/>
              </w:rPr>
              <w:t>Fournisseurs</w:t>
            </w:r>
          </w:p>
        </w:tc>
        <w:tc>
          <w:tcPr>
            <w:tcW w:w="7371" w:type="dxa"/>
            <w:tcMar>
              <w:top w:w="80" w:type="dxa"/>
              <w:left w:w="80" w:type="dxa"/>
              <w:bottom w:w="80" w:type="dxa"/>
              <w:right w:w="80" w:type="dxa"/>
            </w:tcMar>
          </w:tcPr>
          <w:p w14:paraId="3482C591" w14:textId="77777777" w:rsidR="003568B6" w:rsidRDefault="0043038B">
            <w:pPr>
              <w:rPr>
                <w:rFonts w:hint="eastAsia"/>
              </w:rPr>
            </w:pPr>
            <w:r>
              <w:rPr>
                <w:sz w:val="17"/>
              </w:rPr>
              <w:t>Achats ; échéances ; principaux fournisseurs ; commandes en cours.</w:t>
            </w:r>
          </w:p>
        </w:tc>
      </w:tr>
      <w:tr w:rsidR="003568B6" w14:paraId="48823B8C" w14:textId="77777777">
        <w:trPr>
          <w:cantSplit/>
          <w:jc w:val="center"/>
        </w:trPr>
        <w:tc>
          <w:tcPr>
            <w:tcW w:w="2268" w:type="dxa"/>
            <w:tcMar>
              <w:top w:w="80" w:type="dxa"/>
              <w:left w:w="80" w:type="dxa"/>
              <w:bottom w:w="80" w:type="dxa"/>
              <w:right w:w="80" w:type="dxa"/>
            </w:tcMar>
          </w:tcPr>
          <w:p w14:paraId="5595DADD" w14:textId="77777777" w:rsidR="003568B6" w:rsidRDefault="0043038B">
            <w:pPr>
              <w:rPr>
                <w:rFonts w:hint="eastAsia"/>
              </w:rPr>
            </w:pPr>
            <w:r>
              <w:rPr>
                <w:sz w:val="17"/>
              </w:rPr>
              <w:t>Équipe commerciale</w:t>
            </w:r>
          </w:p>
        </w:tc>
        <w:tc>
          <w:tcPr>
            <w:tcW w:w="7371" w:type="dxa"/>
            <w:tcMar>
              <w:top w:w="80" w:type="dxa"/>
              <w:left w:w="80" w:type="dxa"/>
              <w:bottom w:w="80" w:type="dxa"/>
              <w:right w:w="80" w:type="dxa"/>
            </w:tcMar>
          </w:tcPr>
          <w:p w14:paraId="70FA2C4B" w14:textId="77777777" w:rsidR="003568B6" w:rsidRDefault="0043038B">
            <w:pPr>
              <w:rPr>
                <w:rFonts w:hint="eastAsia"/>
              </w:rPr>
            </w:pPr>
            <w:r>
              <w:rPr>
                <w:sz w:val="17"/>
              </w:rPr>
              <w:t>Opportunités par commercial ; ventes ; activité ; prochaines actions.</w:t>
            </w:r>
          </w:p>
        </w:tc>
      </w:tr>
    </w:tbl>
    <w:p w14:paraId="47333EE7" w14:textId="77777777" w:rsidR="003568B6" w:rsidRDefault="003568B6">
      <w:pPr>
        <w:spacing w:after="40"/>
        <w:rPr>
          <w:rFonts w:hint="eastAsia"/>
        </w:rPr>
      </w:pPr>
    </w:p>
    <w:p w14:paraId="140103FB" w14:textId="77777777" w:rsidR="003568B6" w:rsidRDefault="0043038B">
      <w:pPr>
        <w:pStyle w:val="Titre1"/>
      </w:pPr>
      <w:r>
        <w:t>12. Documents commerciaux</w:t>
      </w:r>
    </w:p>
    <w:p w14:paraId="0602626B" w14:textId="77777777" w:rsidR="003568B6" w:rsidRDefault="0043038B">
      <w:pPr>
        <w:spacing w:after="120" w:line="259" w:lineRule="auto"/>
        <w:rPr>
          <w:rFonts w:hint="eastAsia"/>
        </w:rPr>
      </w:pPr>
      <w:r>
        <w:t>Chaque entreprise doit pouvoir configurer son identité documentaire : logo, raison sociale, adresse, téléphone, email, NINEA/RCCM si applicable, coordonnées de paiement et mentions commerciales. Les documents doivent conserver une numérotation cohérente et être exportables en PDF.</w:t>
      </w:r>
    </w:p>
    <w:p w14:paraId="2486591F" w14:textId="77777777" w:rsidR="003568B6" w:rsidRDefault="0043038B">
      <w:pPr>
        <w:pStyle w:val="Listepuces"/>
        <w:spacing w:after="40"/>
        <w:rPr>
          <w:rFonts w:hint="eastAsia"/>
        </w:rPr>
      </w:pPr>
      <w:r>
        <w:t>devis</w:t>
      </w:r>
    </w:p>
    <w:p w14:paraId="5115C138" w14:textId="77777777" w:rsidR="003568B6" w:rsidRDefault="0043038B">
      <w:pPr>
        <w:pStyle w:val="Listepuces"/>
        <w:spacing w:after="40"/>
        <w:rPr>
          <w:rFonts w:hint="eastAsia"/>
        </w:rPr>
      </w:pPr>
      <w:r>
        <w:t>facture</w:t>
      </w:r>
    </w:p>
    <w:p w14:paraId="4AA25BB5" w14:textId="77777777" w:rsidR="003568B6" w:rsidRDefault="0043038B">
      <w:pPr>
        <w:pStyle w:val="Listepuces"/>
        <w:spacing w:after="40"/>
        <w:rPr>
          <w:rFonts w:hint="eastAsia"/>
        </w:rPr>
      </w:pPr>
      <w:r>
        <w:t>reçu</w:t>
      </w:r>
    </w:p>
    <w:p w14:paraId="51A50AD7" w14:textId="77777777" w:rsidR="003568B6" w:rsidRDefault="0043038B">
      <w:pPr>
        <w:pStyle w:val="Listepuces"/>
        <w:spacing w:after="40"/>
        <w:rPr>
          <w:rFonts w:hint="eastAsia"/>
        </w:rPr>
      </w:pPr>
      <w:r>
        <w:t>bon de commande client</w:t>
      </w:r>
    </w:p>
    <w:p w14:paraId="439DBD03" w14:textId="77777777" w:rsidR="003568B6" w:rsidRDefault="0043038B">
      <w:pPr>
        <w:pStyle w:val="Listepuces"/>
        <w:spacing w:after="40"/>
        <w:rPr>
          <w:rFonts w:hint="eastAsia"/>
        </w:rPr>
      </w:pPr>
      <w:r>
        <w:t>bon de commande fournisseur</w:t>
      </w:r>
    </w:p>
    <w:p w14:paraId="1568ECF1" w14:textId="77777777" w:rsidR="003568B6" w:rsidRDefault="0043038B">
      <w:pPr>
        <w:pStyle w:val="Listepuces"/>
        <w:spacing w:after="40"/>
        <w:rPr>
          <w:rFonts w:hint="eastAsia"/>
        </w:rPr>
      </w:pPr>
      <w:r>
        <w:t>bon de livraison</w:t>
      </w:r>
    </w:p>
    <w:p w14:paraId="75568CA6" w14:textId="77777777" w:rsidR="003568B6" w:rsidRDefault="0043038B">
      <w:pPr>
        <w:pStyle w:val="Listepuces"/>
        <w:spacing w:after="40"/>
        <w:rPr>
          <w:rFonts w:hint="eastAsia"/>
        </w:rPr>
      </w:pPr>
      <w:r>
        <w:t>relevé client</w:t>
      </w:r>
    </w:p>
    <w:p w14:paraId="145EB7DD" w14:textId="77777777" w:rsidR="003568B6" w:rsidRDefault="0043038B">
      <w:pPr>
        <w:pStyle w:val="Titre1"/>
      </w:pPr>
      <w:r>
        <w:t>13. Abonnements et offres SaaS</w:t>
      </w:r>
    </w:p>
    <w:p w14:paraId="10C060FF" w14:textId="77777777" w:rsidR="003568B6" w:rsidRDefault="0043038B">
      <w:pPr>
        <w:spacing w:after="120" w:line="259" w:lineRule="auto"/>
        <w:rPr>
          <w:rFonts w:hint="eastAsia"/>
        </w:rPr>
      </w:pPr>
      <w:r>
        <w:t>L’architecture doit permettre à ATAABA de proposer plusieurs niveaux d’abonnement sans modifier le code pour chaque client. Les fonctionnalités et quotas doivent être activables par plan.</w:t>
      </w:r>
    </w:p>
    <w:tbl>
      <w:tblPr>
        <w:tblStyle w:val="Grilledutableau"/>
        <w:tblW w:w="0" w:type="auto"/>
        <w:jc w:val="center"/>
        <w:tblLook w:val="04A0" w:firstRow="1" w:lastRow="0" w:firstColumn="1" w:lastColumn="0" w:noHBand="0" w:noVBand="1"/>
      </w:tblPr>
      <w:tblGrid>
        <w:gridCol w:w="2268"/>
        <w:gridCol w:w="7371"/>
      </w:tblGrid>
      <w:tr w:rsidR="003568B6" w14:paraId="491CAA28" w14:textId="77777777">
        <w:trPr>
          <w:tblHeader/>
          <w:jc w:val="center"/>
        </w:trPr>
        <w:tc>
          <w:tcPr>
            <w:tcW w:w="2268" w:type="dxa"/>
            <w:shd w:val="clear" w:color="auto" w:fill="1F4E79"/>
            <w:tcMar>
              <w:top w:w="90" w:type="dxa"/>
              <w:left w:w="90" w:type="dxa"/>
              <w:bottom w:w="90" w:type="dxa"/>
              <w:right w:w="90" w:type="dxa"/>
            </w:tcMar>
            <w:vAlign w:val="center"/>
          </w:tcPr>
          <w:p w14:paraId="3F55C398" w14:textId="77777777" w:rsidR="003568B6" w:rsidRDefault="0043038B">
            <w:pPr>
              <w:jc w:val="center"/>
              <w:rPr>
                <w:rFonts w:hint="eastAsia"/>
              </w:rPr>
            </w:pPr>
            <w:r>
              <w:rPr>
                <w:b/>
                <w:color w:val="FFFFFF"/>
                <w:sz w:val="17"/>
              </w:rPr>
              <w:t>Capacité</w:t>
            </w:r>
          </w:p>
        </w:tc>
        <w:tc>
          <w:tcPr>
            <w:tcW w:w="7371" w:type="dxa"/>
            <w:shd w:val="clear" w:color="auto" w:fill="1F4E79"/>
            <w:tcMar>
              <w:top w:w="90" w:type="dxa"/>
              <w:left w:w="90" w:type="dxa"/>
              <w:bottom w:w="90" w:type="dxa"/>
              <w:right w:w="90" w:type="dxa"/>
            </w:tcMar>
            <w:vAlign w:val="center"/>
          </w:tcPr>
          <w:p w14:paraId="583D7775" w14:textId="77777777" w:rsidR="003568B6" w:rsidRDefault="0043038B">
            <w:pPr>
              <w:jc w:val="center"/>
              <w:rPr>
                <w:rFonts w:hint="eastAsia"/>
              </w:rPr>
            </w:pPr>
            <w:r>
              <w:rPr>
                <w:b/>
                <w:color w:val="FFFFFF"/>
                <w:sz w:val="17"/>
              </w:rPr>
              <w:t>Exigence</w:t>
            </w:r>
          </w:p>
        </w:tc>
      </w:tr>
      <w:tr w:rsidR="003568B6" w14:paraId="222AA0FE" w14:textId="77777777">
        <w:trPr>
          <w:cantSplit/>
          <w:jc w:val="center"/>
        </w:trPr>
        <w:tc>
          <w:tcPr>
            <w:tcW w:w="2268" w:type="dxa"/>
            <w:tcMar>
              <w:top w:w="80" w:type="dxa"/>
              <w:left w:w="80" w:type="dxa"/>
              <w:bottom w:w="80" w:type="dxa"/>
              <w:right w:w="80" w:type="dxa"/>
            </w:tcMar>
          </w:tcPr>
          <w:p w14:paraId="6BB89486" w14:textId="77777777" w:rsidR="003568B6" w:rsidRDefault="0043038B">
            <w:pPr>
              <w:rPr>
                <w:rFonts w:hint="eastAsia"/>
              </w:rPr>
            </w:pPr>
            <w:r>
              <w:rPr>
                <w:sz w:val="17"/>
              </w:rPr>
              <w:t>Essai</w:t>
            </w:r>
          </w:p>
        </w:tc>
        <w:tc>
          <w:tcPr>
            <w:tcW w:w="7371" w:type="dxa"/>
            <w:tcMar>
              <w:top w:w="80" w:type="dxa"/>
              <w:left w:w="80" w:type="dxa"/>
              <w:bottom w:w="80" w:type="dxa"/>
              <w:right w:w="80" w:type="dxa"/>
            </w:tcMar>
          </w:tcPr>
          <w:p w14:paraId="2326CA46" w14:textId="77777777" w:rsidR="003568B6" w:rsidRDefault="0043038B">
            <w:pPr>
              <w:rPr>
                <w:rFonts w:hint="eastAsia"/>
              </w:rPr>
            </w:pPr>
            <w:r>
              <w:rPr>
                <w:sz w:val="17"/>
              </w:rPr>
              <w:t>Période d’essai configurable avec date de fin et règles de conversion.</w:t>
            </w:r>
          </w:p>
        </w:tc>
      </w:tr>
      <w:tr w:rsidR="003568B6" w14:paraId="250A4041" w14:textId="77777777">
        <w:trPr>
          <w:cantSplit/>
          <w:jc w:val="center"/>
        </w:trPr>
        <w:tc>
          <w:tcPr>
            <w:tcW w:w="2268" w:type="dxa"/>
            <w:tcMar>
              <w:top w:w="80" w:type="dxa"/>
              <w:left w:w="80" w:type="dxa"/>
              <w:bottom w:w="80" w:type="dxa"/>
              <w:right w:w="80" w:type="dxa"/>
            </w:tcMar>
          </w:tcPr>
          <w:p w14:paraId="586F07A3" w14:textId="77777777" w:rsidR="003568B6" w:rsidRDefault="0043038B">
            <w:pPr>
              <w:rPr>
                <w:rFonts w:hint="eastAsia"/>
              </w:rPr>
            </w:pPr>
            <w:r>
              <w:rPr>
                <w:sz w:val="17"/>
              </w:rPr>
              <w:t>Plans</w:t>
            </w:r>
          </w:p>
        </w:tc>
        <w:tc>
          <w:tcPr>
            <w:tcW w:w="7371" w:type="dxa"/>
            <w:tcMar>
              <w:top w:w="80" w:type="dxa"/>
              <w:left w:w="80" w:type="dxa"/>
              <w:bottom w:w="80" w:type="dxa"/>
              <w:right w:w="80" w:type="dxa"/>
            </w:tcMar>
          </w:tcPr>
          <w:p w14:paraId="3684F07A" w14:textId="77777777" w:rsidR="003568B6" w:rsidRDefault="0043038B">
            <w:pPr>
              <w:rPr>
                <w:rFonts w:hint="eastAsia"/>
              </w:rPr>
            </w:pPr>
            <w:r>
              <w:rPr>
                <w:sz w:val="17"/>
              </w:rPr>
              <w:t>Fonctionnalités, utilisateurs, sites, volumes ou quotas configurables.</w:t>
            </w:r>
          </w:p>
        </w:tc>
      </w:tr>
      <w:tr w:rsidR="003568B6" w14:paraId="2F1CFDF1" w14:textId="77777777">
        <w:trPr>
          <w:cantSplit/>
          <w:jc w:val="center"/>
        </w:trPr>
        <w:tc>
          <w:tcPr>
            <w:tcW w:w="2268" w:type="dxa"/>
            <w:tcMar>
              <w:top w:w="80" w:type="dxa"/>
              <w:left w:w="80" w:type="dxa"/>
              <w:bottom w:w="80" w:type="dxa"/>
              <w:right w:w="80" w:type="dxa"/>
            </w:tcMar>
          </w:tcPr>
          <w:p w14:paraId="154FBF7A" w14:textId="77777777" w:rsidR="003568B6" w:rsidRDefault="0043038B">
            <w:pPr>
              <w:rPr>
                <w:rFonts w:hint="eastAsia"/>
              </w:rPr>
            </w:pPr>
            <w:r>
              <w:rPr>
                <w:sz w:val="17"/>
              </w:rPr>
              <w:t>Activation</w:t>
            </w:r>
          </w:p>
        </w:tc>
        <w:tc>
          <w:tcPr>
            <w:tcW w:w="7371" w:type="dxa"/>
            <w:tcMar>
              <w:top w:w="80" w:type="dxa"/>
              <w:left w:w="80" w:type="dxa"/>
              <w:bottom w:w="80" w:type="dxa"/>
              <w:right w:w="80" w:type="dxa"/>
            </w:tcMar>
          </w:tcPr>
          <w:p w14:paraId="2F717833" w14:textId="77777777" w:rsidR="003568B6" w:rsidRDefault="0043038B">
            <w:pPr>
              <w:rPr>
                <w:rFonts w:hint="eastAsia"/>
              </w:rPr>
            </w:pPr>
            <w:r>
              <w:rPr>
                <w:sz w:val="17"/>
              </w:rPr>
              <w:t>Activation immédiate ou après validation selon le canal de souscription.</w:t>
            </w:r>
          </w:p>
        </w:tc>
      </w:tr>
      <w:tr w:rsidR="003568B6" w14:paraId="1F83F956" w14:textId="77777777">
        <w:trPr>
          <w:cantSplit/>
          <w:jc w:val="center"/>
        </w:trPr>
        <w:tc>
          <w:tcPr>
            <w:tcW w:w="2268" w:type="dxa"/>
            <w:tcMar>
              <w:top w:w="80" w:type="dxa"/>
              <w:left w:w="80" w:type="dxa"/>
              <w:bottom w:w="80" w:type="dxa"/>
              <w:right w:w="80" w:type="dxa"/>
            </w:tcMar>
          </w:tcPr>
          <w:p w14:paraId="0646CFFC" w14:textId="77777777" w:rsidR="003568B6" w:rsidRDefault="0043038B">
            <w:pPr>
              <w:rPr>
                <w:rFonts w:hint="eastAsia"/>
              </w:rPr>
            </w:pPr>
            <w:r>
              <w:rPr>
                <w:sz w:val="17"/>
              </w:rPr>
              <w:t>Suspension</w:t>
            </w:r>
          </w:p>
        </w:tc>
        <w:tc>
          <w:tcPr>
            <w:tcW w:w="7371" w:type="dxa"/>
            <w:tcMar>
              <w:top w:w="80" w:type="dxa"/>
              <w:left w:w="80" w:type="dxa"/>
              <w:bottom w:w="80" w:type="dxa"/>
              <w:right w:w="80" w:type="dxa"/>
            </w:tcMar>
          </w:tcPr>
          <w:p w14:paraId="65A5AA52" w14:textId="77777777" w:rsidR="003568B6" w:rsidRDefault="0043038B">
            <w:pPr>
              <w:rPr>
                <w:rFonts w:hint="eastAsia"/>
              </w:rPr>
            </w:pPr>
            <w:r>
              <w:rPr>
                <w:sz w:val="17"/>
              </w:rPr>
              <w:t>Blocage contrôlé des opérations sans suppression immédiate des données.</w:t>
            </w:r>
          </w:p>
        </w:tc>
      </w:tr>
      <w:tr w:rsidR="003568B6" w14:paraId="323FE513" w14:textId="77777777">
        <w:trPr>
          <w:cantSplit/>
          <w:jc w:val="center"/>
        </w:trPr>
        <w:tc>
          <w:tcPr>
            <w:tcW w:w="2268" w:type="dxa"/>
            <w:tcMar>
              <w:top w:w="80" w:type="dxa"/>
              <w:left w:w="80" w:type="dxa"/>
              <w:bottom w:w="80" w:type="dxa"/>
              <w:right w:w="80" w:type="dxa"/>
            </w:tcMar>
          </w:tcPr>
          <w:p w14:paraId="25012126" w14:textId="77777777" w:rsidR="003568B6" w:rsidRDefault="0043038B">
            <w:pPr>
              <w:rPr>
                <w:rFonts w:hint="eastAsia"/>
              </w:rPr>
            </w:pPr>
            <w:r>
              <w:rPr>
                <w:sz w:val="17"/>
              </w:rPr>
              <w:t>Renouvellement</w:t>
            </w:r>
          </w:p>
        </w:tc>
        <w:tc>
          <w:tcPr>
            <w:tcW w:w="7371" w:type="dxa"/>
            <w:tcMar>
              <w:top w:w="80" w:type="dxa"/>
              <w:left w:w="80" w:type="dxa"/>
              <w:bottom w:w="80" w:type="dxa"/>
              <w:right w:w="80" w:type="dxa"/>
            </w:tcMar>
          </w:tcPr>
          <w:p w14:paraId="37617E87" w14:textId="77777777" w:rsidR="003568B6" w:rsidRDefault="0043038B">
            <w:pPr>
              <w:rPr>
                <w:rFonts w:hint="eastAsia"/>
              </w:rPr>
            </w:pPr>
            <w:r>
              <w:rPr>
                <w:sz w:val="17"/>
              </w:rPr>
              <w:t>Suivi de l’échéance et notifications avant expiration.</w:t>
            </w:r>
          </w:p>
        </w:tc>
      </w:tr>
      <w:tr w:rsidR="003568B6" w14:paraId="753DAD96" w14:textId="77777777">
        <w:trPr>
          <w:cantSplit/>
          <w:jc w:val="center"/>
        </w:trPr>
        <w:tc>
          <w:tcPr>
            <w:tcW w:w="2268" w:type="dxa"/>
            <w:tcMar>
              <w:top w:w="80" w:type="dxa"/>
              <w:left w:w="80" w:type="dxa"/>
              <w:bottom w:w="80" w:type="dxa"/>
              <w:right w:w="80" w:type="dxa"/>
            </w:tcMar>
          </w:tcPr>
          <w:p w14:paraId="5843D02F" w14:textId="77777777" w:rsidR="003568B6" w:rsidRDefault="0043038B">
            <w:pPr>
              <w:rPr>
                <w:rFonts w:hint="eastAsia"/>
              </w:rPr>
            </w:pPr>
            <w:r>
              <w:rPr>
                <w:sz w:val="17"/>
              </w:rPr>
              <w:t>Historique</w:t>
            </w:r>
          </w:p>
        </w:tc>
        <w:tc>
          <w:tcPr>
            <w:tcW w:w="7371" w:type="dxa"/>
            <w:tcMar>
              <w:top w:w="80" w:type="dxa"/>
              <w:left w:w="80" w:type="dxa"/>
              <w:bottom w:w="80" w:type="dxa"/>
              <w:right w:w="80" w:type="dxa"/>
            </w:tcMar>
          </w:tcPr>
          <w:p w14:paraId="3C968373" w14:textId="77777777" w:rsidR="003568B6" w:rsidRDefault="0043038B">
            <w:pPr>
              <w:rPr>
                <w:rFonts w:hint="eastAsia"/>
              </w:rPr>
            </w:pPr>
            <w:r>
              <w:rPr>
                <w:sz w:val="17"/>
              </w:rPr>
              <w:t>Conserver les changements de plan et périodes de souscription.</w:t>
            </w:r>
          </w:p>
        </w:tc>
      </w:tr>
    </w:tbl>
    <w:p w14:paraId="5A395963" w14:textId="77777777" w:rsidR="003568B6" w:rsidRDefault="003568B6">
      <w:pPr>
        <w:spacing w:after="40"/>
        <w:rPr>
          <w:rFonts w:hint="eastAsia"/>
        </w:rPr>
      </w:pPr>
    </w:p>
    <w:p w14:paraId="65271B95" w14:textId="77777777" w:rsidR="003568B6" w:rsidRDefault="0043038B">
      <w:pPr>
        <w:pStyle w:val="Titre1"/>
      </w:pPr>
      <w:r>
        <w:t>14. Back-office ATAABA</w:t>
      </w:r>
    </w:p>
    <w:p w14:paraId="2859FD32" w14:textId="77777777" w:rsidR="003568B6" w:rsidRDefault="0043038B">
      <w:pPr>
        <w:pStyle w:val="Listepuces"/>
        <w:spacing w:after="40"/>
        <w:rPr>
          <w:rFonts w:hint="eastAsia"/>
        </w:rPr>
      </w:pPr>
      <w:r>
        <w:t>recherche et consultation des entreprises clientes</w:t>
      </w:r>
    </w:p>
    <w:p w14:paraId="1F532761" w14:textId="77777777" w:rsidR="003568B6" w:rsidRDefault="0043038B">
      <w:pPr>
        <w:pStyle w:val="Listepuces"/>
        <w:spacing w:after="40"/>
        <w:rPr>
          <w:rFonts w:hint="eastAsia"/>
        </w:rPr>
      </w:pPr>
      <w:r>
        <w:t>gestion des plans et statuts d’abonnement</w:t>
      </w:r>
    </w:p>
    <w:p w14:paraId="541A8143" w14:textId="77777777" w:rsidR="003568B6" w:rsidRDefault="0043038B">
      <w:pPr>
        <w:pStyle w:val="Listepuces"/>
        <w:spacing w:after="40"/>
        <w:rPr>
          <w:rFonts w:hint="eastAsia"/>
        </w:rPr>
      </w:pPr>
      <w:r>
        <w:t>consultation des utilisateurs actifs et métriques d’usage</w:t>
      </w:r>
    </w:p>
    <w:p w14:paraId="17DDDD0E" w14:textId="77777777" w:rsidR="003568B6" w:rsidRDefault="0043038B">
      <w:pPr>
        <w:pStyle w:val="Listepuces"/>
        <w:spacing w:after="40"/>
        <w:rPr>
          <w:rFonts w:hint="eastAsia"/>
        </w:rPr>
      </w:pPr>
      <w:r>
        <w:t>gestion des tickets/support et incidents</w:t>
      </w:r>
    </w:p>
    <w:p w14:paraId="35762346" w14:textId="77777777" w:rsidR="003568B6" w:rsidRDefault="0043038B">
      <w:pPr>
        <w:pStyle w:val="Listepuces"/>
        <w:spacing w:after="40"/>
        <w:rPr>
          <w:rFonts w:hint="eastAsia"/>
        </w:rPr>
      </w:pPr>
      <w:r>
        <w:t>suivi des intégrations et erreurs techniques</w:t>
      </w:r>
    </w:p>
    <w:p w14:paraId="10340F52" w14:textId="77777777" w:rsidR="003568B6" w:rsidRDefault="0043038B">
      <w:pPr>
        <w:pStyle w:val="Listepuces"/>
        <w:spacing w:after="40"/>
        <w:rPr>
          <w:rFonts w:hint="eastAsia"/>
        </w:rPr>
      </w:pPr>
      <w:r>
        <w:t>audit des actions d’administration</w:t>
      </w:r>
    </w:p>
    <w:p w14:paraId="383C7CEE" w14:textId="77777777" w:rsidR="003568B6" w:rsidRDefault="0043038B">
      <w:pPr>
        <w:pStyle w:val="Listepuces"/>
        <w:spacing w:after="40"/>
        <w:rPr>
          <w:rFonts w:hint="eastAsia"/>
        </w:rPr>
      </w:pPr>
      <w:r>
        <w:t>statistiques globales sans exposer inutilement les données métiers des clients</w:t>
      </w:r>
    </w:p>
    <w:p w14:paraId="03917C86" w14:textId="77777777" w:rsidR="003568B6" w:rsidRDefault="0043038B">
      <w:pPr>
        <w:pStyle w:val="Listepuces"/>
        <w:spacing w:after="40"/>
        <w:rPr>
          <w:rFonts w:hint="eastAsia"/>
        </w:rPr>
      </w:pPr>
      <w:r>
        <w:t>mécanismes contrôlés d’assistance/impersonation uniquement si nécessaire, avec traçabilité renforcée</w:t>
      </w:r>
    </w:p>
    <w:p w14:paraId="7F62CDC8" w14:textId="77777777" w:rsidR="003568B6" w:rsidRDefault="0043038B">
      <w:pPr>
        <w:pStyle w:val="Titre1"/>
      </w:pPr>
      <w:r>
        <w:t>15. Intégrations prévues</w:t>
      </w:r>
    </w:p>
    <w:tbl>
      <w:tblPr>
        <w:tblStyle w:val="Grilledutableau"/>
        <w:tblW w:w="0" w:type="auto"/>
        <w:jc w:val="center"/>
        <w:tblLook w:val="04A0" w:firstRow="1" w:lastRow="0" w:firstColumn="1" w:lastColumn="0" w:noHBand="0" w:noVBand="1"/>
      </w:tblPr>
      <w:tblGrid>
        <w:gridCol w:w="2097"/>
        <w:gridCol w:w="5840"/>
        <w:gridCol w:w="1701"/>
      </w:tblGrid>
      <w:tr w:rsidR="003568B6" w14:paraId="773E82E1" w14:textId="77777777">
        <w:trPr>
          <w:tblHeader/>
          <w:jc w:val="center"/>
        </w:trPr>
        <w:tc>
          <w:tcPr>
            <w:tcW w:w="2097" w:type="dxa"/>
            <w:shd w:val="clear" w:color="auto" w:fill="1F4E79"/>
            <w:tcMar>
              <w:top w:w="90" w:type="dxa"/>
              <w:left w:w="90" w:type="dxa"/>
              <w:bottom w:w="90" w:type="dxa"/>
              <w:right w:w="90" w:type="dxa"/>
            </w:tcMar>
            <w:vAlign w:val="center"/>
          </w:tcPr>
          <w:p w14:paraId="0C7D7F33" w14:textId="77777777" w:rsidR="003568B6" w:rsidRDefault="0043038B">
            <w:pPr>
              <w:jc w:val="center"/>
              <w:rPr>
                <w:rFonts w:hint="eastAsia"/>
              </w:rPr>
            </w:pPr>
            <w:r>
              <w:rPr>
                <w:b/>
                <w:color w:val="FFFFFF"/>
                <w:sz w:val="16"/>
              </w:rPr>
              <w:t>Système</w:t>
            </w:r>
          </w:p>
        </w:tc>
        <w:tc>
          <w:tcPr>
            <w:tcW w:w="5840" w:type="dxa"/>
            <w:shd w:val="clear" w:color="auto" w:fill="1F4E79"/>
            <w:tcMar>
              <w:top w:w="90" w:type="dxa"/>
              <w:left w:w="90" w:type="dxa"/>
              <w:bottom w:w="90" w:type="dxa"/>
              <w:right w:w="90" w:type="dxa"/>
            </w:tcMar>
            <w:vAlign w:val="center"/>
          </w:tcPr>
          <w:p w14:paraId="45857FA6" w14:textId="77777777" w:rsidR="003568B6" w:rsidRDefault="0043038B">
            <w:pPr>
              <w:jc w:val="center"/>
              <w:rPr>
                <w:rFonts w:hint="eastAsia"/>
              </w:rPr>
            </w:pPr>
            <w:r>
              <w:rPr>
                <w:b/>
                <w:color w:val="FFFFFF"/>
                <w:sz w:val="16"/>
              </w:rPr>
              <w:t>Usage</w:t>
            </w:r>
          </w:p>
        </w:tc>
        <w:tc>
          <w:tcPr>
            <w:tcW w:w="1701" w:type="dxa"/>
            <w:shd w:val="clear" w:color="auto" w:fill="1F4E79"/>
            <w:tcMar>
              <w:top w:w="90" w:type="dxa"/>
              <w:left w:w="90" w:type="dxa"/>
              <w:bottom w:w="90" w:type="dxa"/>
              <w:right w:w="90" w:type="dxa"/>
            </w:tcMar>
            <w:vAlign w:val="center"/>
          </w:tcPr>
          <w:p w14:paraId="2D7EDF05" w14:textId="77777777" w:rsidR="003568B6" w:rsidRDefault="0043038B">
            <w:pPr>
              <w:jc w:val="center"/>
              <w:rPr>
                <w:rFonts w:hint="eastAsia"/>
              </w:rPr>
            </w:pPr>
            <w:r>
              <w:rPr>
                <w:b/>
                <w:color w:val="FFFFFF"/>
                <w:sz w:val="16"/>
              </w:rPr>
              <w:t>Niveau</w:t>
            </w:r>
          </w:p>
        </w:tc>
      </w:tr>
      <w:tr w:rsidR="003568B6" w14:paraId="6C5864EB" w14:textId="77777777">
        <w:trPr>
          <w:cantSplit/>
          <w:jc w:val="center"/>
        </w:trPr>
        <w:tc>
          <w:tcPr>
            <w:tcW w:w="2097" w:type="dxa"/>
            <w:tcMar>
              <w:top w:w="80" w:type="dxa"/>
              <w:left w:w="80" w:type="dxa"/>
              <w:bottom w:w="80" w:type="dxa"/>
              <w:right w:w="80" w:type="dxa"/>
            </w:tcMar>
          </w:tcPr>
          <w:p w14:paraId="342FD731" w14:textId="77777777" w:rsidR="003568B6" w:rsidRDefault="0043038B">
            <w:pPr>
              <w:rPr>
                <w:rFonts w:hint="eastAsia"/>
              </w:rPr>
            </w:pPr>
            <w:r>
              <w:rPr>
                <w:sz w:val="16"/>
              </w:rPr>
              <w:t>PayTrack</w:t>
            </w:r>
          </w:p>
        </w:tc>
        <w:tc>
          <w:tcPr>
            <w:tcW w:w="5840" w:type="dxa"/>
            <w:tcMar>
              <w:top w:w="80" w:type="dxa"/>
              <w:left w:w="80" w:type="dxa"/>
              <w:bottom w:w="80" w:type="dxa"/>
              <w:right w:w="80" w:type="dxa"/>
            </w:tcMar>
          </w:tcPr>
          <w:p w14:paraId="2A5F4A65" w14:textId="77777777" w:rsidR="003568B6" w:rsidRDefault="0043038B">
            <w:pPr>
              <w:rPr>
                <w:rFonts w:hint="eastAsia"/>
              </w:rPr>
            </w:pPr>
            <w:r>
              <w:rPr>
                <w:sz w:val="16"/>
              </w:rPr>
              <w:t>Paiement, confirmation de transaction, rapprochement de statut.</w:t>
            </w:r>
          </w:p>
        </w:tc>
        <w:tc>
          <w:tcPr>
            <w:tcW w:w="1701" w:type="dxa"/>
            <w:tcMar>
              <w:top w:w="80" w:type="dxa"/>
              <w:left w:w="80" w:type="dxa"/>
              <w:bottom w:w="80" w:type="dxa"/>
              <w:right w:w="80" w:type="dxa"/>
            </w:tcMar>
          </w:tcPr>
          <w:p w14:paraId="24B5C522" w14:textId="77777777" w:rsidR="003568B6" w:rsidRDefault="0043038B">
            <w:pPr>
              <w:rPr>
                <w:rFonts w:hint="eastAsia"/>
              </w:rPr>
            </w:pPr>
            <w:r>
              <w:rPr>
                <w:sz w:val="16"/>
              </w:rPr>
              <w:t>Prioritaire</w:t>
            </w:r>
          </w:p>
        </w:tc>
      </w:tr>
      <w:tr w:rsidR="003568B6" w14:paraId="522C3FA0" w14:textId="77777777">
        <w:trPr>
          <w:cantSplit/>
          <w:jc w:val="center"/>
        </w:trPr>
        <w:tc>
          <w:tcPr>
            <w:tcW w:w="2097" w:type="dxa"/>
            <w:tcMar>
              <w:top w:w="80" w:type="dxa"/>
              <w:left w:w="80" w:type="dxa"/>
              <w:bottom w:w="80" w:type="dxa"/>
              <w:right w:w="80" w:type="dxa"/>
            </w:tcMar>
          </w:tcPr>
          <w:p w14:paraId="162474B9" w14:textId="77777777" w:rsidR="003568B6" w:rsidRDefault="0043038B">
            <w:pPr>
              <w:rPr>
                <w:rFonts w:hint="eastAsia"/>
              </w:rPr>
            </w:pPr>
            <w:r>
              <w:rPr>
                <w:sz w:val="16"/>
              </w:rPr>
              <w:t>Wave / Orange Money</w:t>
            </w:r>
          </w:p>
        </w:tc>
        <w:tc>
          <w:tcPr>
            <w:tcW w:w="5840" w:type="dxa"/>
            <w:tcMar>
              <w:top w:w="80" w:type="dxa"/>
              <w:left w:w="80" w:type="dxa"/>
              <w:bottom w:w="80" w:type="dxa"/>
              <w:right w:w="80" w:type="dxa"/>
            </w:tcMar>
          </w:tcPr>
          <w:p w14:paraId="0F9E9F86" w14:textId="77777777" w:rsidR="003568B6" w:rsidRDefault="0043038B">
            <w:pPr>
              <w:rPr>
                <w:rFonts w:hint="eastAsia"/>
              </w:rPr>
            </w:pPr>
            <w:r>
              <w:rPr>
                <w:sz w:val="16"/>
              </w:rPr>
              <w:t>Via PayTrack ou l’agrégateur/connexion autorisée retenue ; ne pas dupliquer les intégrations dans Bizora sans justification.</w:t>
            </w:r>
          </w:p>
        </w:tc>
        <w:tc>
          <w:tcPr>
            <w:tcW w:w="1701" w:type="dxa"/>
            <w:tcMar>
              <w:top w:w="80" w:type="dxa"/>
              <w:left w:w="80" w:type="dxa"/>
              <w:bottom w:w="80" w:type="dxa"/>
              <w:right w:w="80" w:type="dxa"/>
            </w:tcMar>
          </w:tcPr>
          <w:p w14:paraId="535A81A4" w14:textId="77777777" w:rsidR="003568B6" w:rsidRDefault="0043038B">
            <w:pPr>
              <w:rPr>
                <w:rFonts w:hint="eastAsia"/>
              </w:rPr>
            </w:pPr>
            <w:r>
              <w:rPr>
                <w:sz w:val="16"/>
              </w:rPr>
              <w:t>Selon architecture paiement</w:t>
            </w:r>
          </w:p>
        </w:tc>
      </w:tr>
      <w:tr w:rsidR="003568B6" w14:paraId="58D4F7EB" w14:textId="77777777">
        <w:trPr>
          <w:cantSplit/>
          <w:jc w:val="center"/>
        </w:trPr>
        <w:tc>
          <w:tcPr>
            <w:tcW w:w="2097" w:type="dxa"/>
            <w:tcMar>
              <w:top w:w="80" w:type="dxa"/>
              <w:left w:w="80" w:type="dxa"/>
              <w:bottom w:w="80" w:type="dxa"/>
              <w:right w:w="80" w:type="dxa"/>
            </w:tcMar>
          </w:tcPr>
          <w:p w14:paraId="0691CF2B" w14:textId="77777777" w:rsidR="003568B6" w:rsidRDefault="0043038B">
            <w:pPr>
              <w:rPr>
                <w:rFonts w:hint="eastAsia"/>
              </w:rPr>
            </w:pPr>
            <w:r>
              <w:rPr>
                <w:sz w:val="16"/>
              </w:rPr>
              <w:t>Cartes bancaires</w:t>
            </w:r>
          </w:p>
        </w:tc>
        <w:tc>
          <w:tcPr>
            <w:tcW w:w="5840" w:type="dxa"/>
            <w:tcMar>
              <w:top w:w="80" w:type="dxa"/>
              <w:left w:w="80" w:type="dxa"/>
              <w:bottom w:w="80" w:type="dxa"/>
              <w:right w:w="80" w:type="dxa"/>
            </w:tcMar>
          </w:tcPr>
          <w:p w14:paraId="22C569A2" w14:textId="77777777" w:rsidR="003568B6" w:rsidRDefault="0043038B">
            <w:pPr>
              <w:rPr>
                <w:rFonts w:hint="eastAsia"/>
              </w:rPr>
            </w:pPr>
            <w:r>
              <w:rPr>
                <w:sz w:val="16"/>
              </w:rPr>
              <w:t>Via PayTrack / agrégateur retenu.</w:t>
            </w:r>
          </w:p>
        </w:tc>
        <w:tc>
          <w:tcPr>
            <w:tcW w:w="1701" w:type="dxa"/>
            <w:tcMar>
              <w:top w:w="80" w:type="dxa"/>
              <w:left w:w="80" w:type="dxa"/>
              <w:bottom w:w="80" w:type="dxa"/>
              <w:right w:w="80" w:type="dxa"/>
            </w:tcMar>
          </w:tcPr>
          <w:p w14:paraId="0A722A7F" w14:textId="77777777" w:rsidR="003568B6" w:rsidRDefault="0043038B">
            <w:pPr>
              <w:rPr>
                <w:rFonts w:hint="eastAsia"/>
              </w:rPr>
            </w:pPr>
            <w:r>
              <w:rPr>
                <w:sz w:val="16"/>
              </w:rPr>
              <w:t>Selon disponibilité</w:t>
            </w:r>
          </w:p>
        </w:tc>
      </w:tr>
      <w:tr w:rsidR="003568B6" w14:paraId="1AA476B4" w14:textId="77777777">
        <w:trPr>
          <w:cantSplit/>
          <w:jc w:val="center"/>
        </w:trPr>
        <w:tc>
          <w:tcPr>
            <w:tcW w:w="2097" w:type="dxa"/>
            <w:tcMar>
              <w:top w:w="80" w:type="dxa"/>
              <w:left w:w="80" w:type="dxa"/>
              <w:bottom w:w="80" w:type="dxa"/>
              <w:right w:w="80" w:type="dxa"/>
            </w:tcMar>
          </w:tcPr>
          <w:p w14:paraId="7D37CB88" w14:textId="77777777" w:rsidR="003568B6" w:rsidRDefault="0043038B">
            <w:pPr>
              <w:rPr>
                <w:rFonts w:hint="eastAsia"/>
              </w:rPr>
            </w:pPr>
            <w:r>
              <w:rPr>
                <w:sz w:val="16"/>
              </w:rPr>
              <w:t>Email</w:t>
            </w:r>
          </w:p>
        </w:tc>
        <w:tc>
          <w:tcPr>
            <w:tcW w:w="5840" w:type="dxa"/>
            <w:tcMar>
              <w:top w:w="80" w:type="dxa"/>
              <w:left w:w="80" w:type="dxa"/>
              <w:bottom w:w="80" w:type="dxa"/>
              <w:right w:w="80" w:type="dxa"/>
            </w:tcMar>
          </w:tcPr>
          <w:p w14:paraId="60882674" w14:textId="77777777" w:rsidR="003568B6" w:rsidRDefault="0043038B">
            <w:pPr>
              <w:rPr>
                <w:rFonts w:hint="eastAsia"/>
              </w:rPr>
            </w:pPr>
            <w:r>
              <w:rPr>
                <w:sz w:val="16"/>
              </w:rPr>
              <w:t>Envoi de devis, factures, invitations, alertes.</w:t>
            </w:r>
          </w:p>
        </w:tc>
        <w:tc>
          <w:tcPr>
            <w:tcW w:w="1701" w:type="dxa"/>
            <w:tcMar>
              <w:top w:w="80" w:type="dxa"/>
              <w:left w:w="80" w:type="dxa"/>
              <w:bottom w:w="80" w:type="dxa"/>
              <w:right w:w="80" w:type="dxa"/>
            </w:tcMar>
          </w:tcPr>
          <w:p w14:paraId="62380854" w14:textId="77777777" w:rsidR="003568B6" w:rsidRDefault="0043038B">
            <w:pPr>
              <w:rPr>
                <w:rFonts w:hint="eastAsia"/>
              </w:rPr>
            </w:pPr>
            <w:r>
              <w:rPr>
                <w:sz w:val="16"/>
              </w:rPr>
              <w:t>Prioritaire</w:t>
            </w:r>
          </w:p>
        </w:tc>
      </w:tr>
      <w:tr w:rsidR="003568B6" w14:paraId="3D61C66F" w14:textId="77777777">
        <w:trPr>
          <w:cantSplit/>
          <w:jc w:val="center"/>
        </w:trPr>
        <w:tc>
          <w:tcPr>
            <w:tcW w:w="2097" w:type="dxa"/>
            <w:tcMar>
              <w:top w:w="80" w:type="dxa"/>
              <w:left w:w="80" w:type="dxa"/>
              <w:bottom w:w="80" w:type="dxa"/>
              <w:right w:w="80" w:type="dxa"/>
            </w:tcMar>
          </w:tcPr>
          <w:p w14:paraId="326A985B" w14:textId="77777777" w:rsidR="003568B6" w:rsidRDefault="0043038B">
            <w:pPr>
              <w:rPr>
                <w:rFonts w:hint="eastAsia"/>
              </w:rPr>
            </w:pPr>
            <w:r>
              <w:rPr>
                <w:sz w:val="16"/>
              </w:rPr>
              <w:t>SMS</w:t>
            </w:r>
          </w:p>
        </w:tc>
        <w:tc>
          <w:tcPr>
            <w:tcW w:w="5840" w:type="dxa"/>
            <w:tcMar>
              <w:top w:w="80" w:type="dxa"/>
              <w:left w:w="80" w:type="dxa"/>
              <w:bottom w:w="80" w:type="dxa"/>
              <w:right w:w="80" w:type="dxa"/>
            </w:tcMar>
          </w:tcPr>
          <w:p w14:paraId="3E63A10B" w14:textId="77777777" w:rsidR="003568B6" w:rsidRDefault="0043038B">
            <w:pPr>
              <w:rPr>
                <w:rFonts w:hint="eastAsia"/>
              </w:rPr>
            </w:pPr>
            <w:r>
              <w:rPr>
                <w:sz w:val="16"/>
              </w:rPr>
              <w:t>Rappels et notifications transactionnelles.</w:t>
            </w:r>
          </w:p>
        </w:tc>
        <w:tc>
          <w:tcPr>
            <w:tcW w:w="1701" w:type="dxa"/>
            <w:tcMar>
              <w:top w:w="80" w:type="dxa"/>
              <w:left w:w="80" w:type="dxa"/>
              <w:bottom w:w="80" w:type="dxa"/>
              <w:right w:w="80" w:type="dxa"/>
            </w:tcMar>
          </w:tcPr>
          <w:p w14:paraId="0F25EF80" w14:textId="77777777" w:rsidR="003568B6" w:rsidRDefault="0043038B">
            <w:pPr>
              <w:rPr>
                <w:rFonts w:hint="eastAsia"/>
              </w:rPr>
            </w:pPr>
            <w:r>
              <w:rPr>
                <w:sz w:val="16"/>
              </w:rPr>
              <w:t>Optionnel</w:t>
            </w:r>
          </w:p>
        </w:tc>
      </w:tr>
      <w:tr w:rsidR="003568B6" w14:paraId="218DA9DA" w14:textId="77777777">
        <w:trPr>
          <w:cantSplit/>
          <w:jc w:val="center"/>
        </w:trPr>
        <w:tc>
          <w:tcPr>
            <w:tcW w:w="2097" w:type="dxa"/>
            <w:tcMar>
              <w:top w:w="80" w:type="dxa"/>
              <w:left w:w="80" w:type="dxa"/>
              <w:bottom w:w="80" w:type="dxa"/>
              <w:right w:w="80" w:type="dxa"/>
            </w:tcMar>
          </w:tcPr>
          <w:p w14:paraId="6B066E5B" w14:textId="77777777" w:rsidR="003568B6" w:rsidRDefault="0043038B">
            <w:pPr>
              <w:rPr>
                <w:rFonts w:hint="eastAsia"/>
              </w:rPr>
            </w:pPr>
            <w:r>
              <w:rPr>
                <w:sz w:val="16"/>
              </w:rPr>
              <w:t>WhatsApp</w:t>
            </w:r>
          </w:p>
        </w:tc>
        <w:tc>
          <w:tcPr>
            <w:tcW w:w="5840" w:type="dxa"/>
            <w:tcMar>
              <w:top w:w="80" w:type="dxa"/>
              <w:left w:w="80" w:type="dxa"/>
              <w:bottom w:w="80" w:type="dxa"/>
              <w:right w:w="80" w:type="dxa"/>
            </w:tcMar>
          </w:tcPr>
          <w:p w14:paraId="70C497AF" w14:textId="77777777" w:rsidR="003568B6" w:rsidRDefault="0043038B">
            <w:pPr>
              <w:rPr>
                <w:rFonts w:hint="eastAsia"/>
              </w:rPr>
            </w:pPr>
            <w:r>
              <w:rPr>
                <w:sz w:val="16"/>
              </w:rPr>
              <w:t>Partage de documents et messages selon API/cadre applicable.</w:t>
            </w:r>
          </w:p>
        </w:tc>
        <w:tc>
          <w:tcPr>
            <w:tcW w:w="1701" w:type="dxa"/>
            <w:tcMar>
              <w:top w:w="80" w:type="dxa"/>
              <w:left w:w="80" w:type="dxa"/>
              <w:bottom w:w="80" w:type="dxa"/>
              <w:right w:w="80" w:type="dxa"/>
            </w:tcMar>
          </w:tcPr>
          <w:p w14:paraId="40FC13BA" w14:textId="77777777" w:rsidR="003568B6" w:rsidRDefault="0043038B">
            <w:pPr>
              <w:rPr>
                <w:rFonts w:hint="eastAsia"/>
              </w:rPr>
            </w:pPr>
            <w:r>
              <w:rPr>
                <w:sz w:val="16"/>
              </w:rPr>
              <w:t>Optionnel</w:t>
            </w:r>
          </w:p>
        </w:tc>
      </w:tr>
      <w:tr w:rsidR="003568B6" w14:paraId="5D4883EA" w14:textId="77777777">
        <w:trPr>
          <w:cantSplit/>
          <w:jc w:val="center"/>
        </w:trPr>
        <w:tc>
          <w:tcPr>
            <w:tcW w:w="2097" w:type="dxa"/>
            <w:tcMar>
              <w:top w:w="80" w:type="dxa"/>
              <w:left w:w="80" w:type="dxa"/>
              <w:bottom w:w="80" w:type="dxa"/>
              <w:right w:w="80" w:type="dxa"/>
            </w:tcMar>
          </w:tcPr>
          <w:p w14:paraId="52B9DD85" w14:textId="77777777" w:rsidR="003568B6" w:rsidRDefault="0043038B">
            <w:pPr>
              <w:rPr>
                <w:rFonts w:hint="eastAsia"/>
              </w:rPr>
            </w:pPr>
            <w:r>
              <w:rPr>
                <w:sz w:val="16"/>
              </w:rPr>
              <w:t>Excel/CSV</w:t>
            </w:r>
          </w:p>
        </w:tc>
        <w:tc>
          <w:tcPr>
            <w:tcW w:w="5840" w:type="dxa"/>
            <w:tcMar>
              <w:top w:w="80" w:type="dxa"/>
              <w:left w:w="80" w:type="dxa"/>
              <w:bottom w:w="80" w:type="dxa"/>
              <w:right w:w="80" w:type="dxa"/>
            </w:tcMar>
          </w:tcPr>
          <w:p w14:paraId="3F74228A" w14:textId="77777777" w:rsidR="003568B6" w:rsidRDefault="0043038B">
            <w:pPr>
              <w:rPr>
                <w:rFonts w:hint="eastAsia"/>
              </w:rPr>
            </w:pPr>
            <w:r>
              <w:rPr>
                <w:sz w:val="16"/>
              </w:rPr>
              <w:t>Import et export de données.</w:t>
            </w:r>
          </w:p>
        </w:tc>
        <w:tc>
          <w:tcPr>
            <w:tcW w:w="1701" w:type="dxa"/>
            <w:tcMar>
              <w:top w:w="80" w:type="dxa"/>
              <w:left w:w="80" w:type="dxa"/>
              <w:bottom w:w="80" w:type="dxa"/>
              <w:right w:w="80" w:type="dxa"/>
            </w:tcMar>
          </w:tcPr>
          <w:p w14:paraId="655DDF33" w14:textId="77777777" w:rsidR="003568B6" w:rsidRDefault="0043038B">
            <w:pPr>
              <w:rPr>
                <w:rFonts w:hint="eastAsia"/>
              </w:rPr>
            </w:pPr>
            <w:r>
              <w:rPr>
                <w:sz w:val="16"/>
              </w:rPr>
              <w:t>Prioritaire</w:t>
            </w:r>
          </w:p>
        </w:tc>
      </w:tr>
      <w:tr w:rsidR="003568B6" w14:paraId="00AF58FD" w14:textId="77777777">
        <w:trPr>
          <w:cantSplit/>
          <w:jc w:val="center"/>
        </w:trPr>
        <w:tc>
          <w:tcPr>
            <w:tcW w:w="2097" w:type="dxa"/>
            <w:tcMar>
              <w:top w:w="80" w:type="dxa"/>
              <w:left w:w="80" w:type="dxa"/>
              <w:bottom w:w="80" w:type="dxa"/>
              <w:right w:w="80" w:type="dxa"/>
            </w:tcMar>
          </w:tcPr>
          <w:p w14:paraId="41F9806C" w14:textId="77777777" w:rsidR="003568B6" w:rsidRDefault="0043038B">
            <w:pPr>
              <w:rPr>
                <w:rFonts w:hint="eastAsia"/>
              </w:rPr>
            </w:pPr>
            <w:r>
              <w:rPr>
                <w:sz w:val="16"/>
              </w:rPr>
              <w:t>Autres solutions ATAABA</w:t>
            </w:r>
          </w:p>
        </w:tc>
        <w:tc>
          <w:tcPr>
            <w:tcW w:w="5840" w:type="dxa"/>
            <w:tcMar>
              <w:top w:w="80" w:type="dxa"/>
              <w:left w:w="80" w:type="dxa"/>
              <w:bottom w:w="80" w:type="dxa"/>
              <w:right w:w="80" w:type="dxa"/>
            </w:tcMar>
          </w:tcPr>
          <w:p w14:paraId="1BC095F7" w14:textId="77777777" w:rsidR="003568B6" w:rsidRDefault="0043038B">
            <w:pPr>
              <w:rPr>
                <w:rFonts w:hint="eastAsia"/>
              </w:rPr>
            </w:pPr>
            <w:r>
              <w:rPr>
                <w:sz w:val="16"/>
              </w:rPr>
              <w:t>Connecteurs API futurs, au cas par cas.</w:t>
            </w:r>
          </w:p>
        </w:tc>
        <w:tc>
          <w:tcPr>
            <w:tcW w:w="1701" w:type="dxa"/>
            <w:tcMar>
              <w:top w:w="80" w:type="dxa"/>
              <w:left w:w="80" w:type="dxa"/>
              <w:bottom w:w="80" w:type="dxa"/>
              <w:right w:w="80" w:type="dxa"/>
            </w:tcMar>
          </w:tcPr>
          <w:p w14:paraId="4645D954" w14:textId="77777777" w:rsidR="003568B6" w:rsidRDefault="0043038B">
            <w:pPr>
              <w:rPr>
                <w:rFonts w:hint="eastAsia"/>
              </w:rPr>
            </w:pPr>
            <w:r>
              <w:rPr>
                <w:sz w:val="16"/>
              </w:rPr>
              <w:t>Évolutif</w:t>
            </w:r>
          </w:p>
        </w:tc>
      </w:tr>
    </w:tbl>
    <w:p w14:paraId="61F5A3D8" w14:textId="77777777" w:rsidR="003568B6" w:rsidRDefault="003568B6">
      <w:pPr>
        <w:spacing w:after="40"/>
        <w:rPr>
          <w:rFonts w:hint="eastAsia"/>
        </w:rPr>
      </w:pPr>
    </w:p>
    <w:p w14:paraId="279B8FAE" w14:textId="77777777" w:rsidR="003568B6" w:rsidRDefault="0043038B">
      <w:pPr>
        <w:pStyle w:val="Titre1"/>
      </w:pPr>
      <w:r>
        <w:t>16. Exigences non fonctionnelles</w:t>
      </w:r>
    </w:p>
    <w:tbl>
      <w:tblPr>
        <w:tblStyle w:val="Grilledutableau"/>
        <w:tblW w:w="0" w:type="auto"/>
        <w:jc w:val="center"/>
        <w:tblLook w:val="04A0" w:firstRow="1" w:lastRow="0" w:firstColumn="1" w:lastColumn="0" w:noHBand="0" w:noVBand="1"/>
      </w:tblPr>
      <w:tblGrid>
        <w:gridCol w:w="1134"/>
        <w:gridCol w:w="1871"/>
        <w:gridCol w:w="6633"/>
      </w:tblGrid>
      <w:tr w:rsidR="003568B6" w14:paraId="216A55A0" w14:textId="77777777">
        <w:trPr>
          <w:tblHeader/>
          <w:jc w:val="center"/>
        </w:trPr>
        <w:tc>
          <w:tcPr>
            <w:tcW w:w="1134" w:type="dxa"/>
            <w:shd w:val="clear" w:color="auto" w:fill="1F4E79"/>
            <w:tcMar>
              <w:top w:w="90" w:type="dxa"/>
              <w:left w:w="90" w:type="dxa"/>
              <w:bottom w:w="90" w:type="dxa"/>
              <w:right w:w="90" w:type="dxa"/>
            </w:tcMar>
            <w:vAlign w:val="center"/>
          </w:tcPr>
          <w:p w14:paraId="15E3CEF8" w14:textId="77777777" w:rsidR="003568B6" w:rsidRDefault="0043038B">
            <w:pPr>
              <w:jc w:val="center"/>
              <w:rPr>
                <w:rFonts w:hint="eastAsia"/>
              </w:rPr>
            </w:pPr>
            <w:r>
              <w:rPr>
                <w:b/>
                <w:color w:val="FFFFFF"/>
                <w:sz w:val="16"/>
              </w:rPr>
              <w:t>ID</w:t>
            </w:r>
          </w:p>
        </w:tc>
        <w:tc>
          <w:tcPr>
            <w:tcW w:w="1871" w:type="dxa"/>
            <w:shd w:val="clear" w:color="auto" w:fill="1F4E79"/>
            <w:tcMar>
              <w:top w:w="90" w:type="dxa"/>
              <w:left w:w="90" w:type="dxa"/>
              <w:bottom w:w="90" w:type="dxa"/>
              <w:right w:w="90" w:type="dxa"/>
            </w:tcMar>
            <w:vAlign w:val="center"/>
          </w:tcPr>
          <w:p w14:paraId="5F87C1E1" w14:textId="77777777" w:rsidR="003568B6" w:rsidRDefault="0043038B">
            <w:pPr>
              <w:jc w:val="center"/>
              <w:rPr>
                <w:rFonts w:hint="eastAsia"/>
              </w:rPr>
            </w:pPr>
            <w:r>
              <w:rPr>
                <w:b/>
                <w:color w:val="FFFFFF"/>
                <w:sz w:val="16"/>
              </w:rPr>
              <w:t>Domaine</w:t>
            </w:r>
          </w:p>
        </w:tc>
        <w:tc>
          <w:tcPr>
            <w:tcW w:w="6633" w:type="dxa"/>
            <w:shd w:val="clear" w:color="auto" w:fill="1F4E79"/>
            <w:tcMar>
              <w:top w:w="90" w:type="dxa"/>
              <w:left w:w="90" w:type="dxa"/>
              <w:bottom w:w="90" w:type="dxa"/>
              <w:right w:w="90" w:type="dxa"/>
            </w:tcMar>
            <w:vAlign w:val="center"/>
          </w:tcPr>
          <w:p w14:paraId="7625C102" w14:textId="77777777" w:rsidR="003568B6" w:rsidRDefault="0043038B">
            <w:pPr>
              <w:jc w:val="center"/>
              <w:rPr>
                <w:rFonts w:hint="eastAsia"/>
              </w:rPr>
            </w:pPr>
            <w:r>
              <w:rPr>
                <w:b/>
                <w:color w:val="FFFFFF"/>
                <w:sz w:val="16"/>
              </w:rPr>
              <w:t>Exigence</w:t>
            </w:r>
          </w:p>
        </w:tc>
      </w:tr>
      <w:tr w:rsidR="003568B6" w14:paraId="394F8F01" w14:textId="77777777">
        <w:trPr>
          <w:cantSplit/>
          <w:jc w:val="center"/>
        </w:trPr>
        <w:tc>
          <w:tcPr>
            <w:tcW w:w="1134" w:type="dxa"/>
            <w:tcMar>
              <w:top w:w="80" w:type="dxa"/>
              <w:left w:w="80" w:type="dxa"/>
              <w:bottom w:w="80" w:type="dxa"/>
              <w:right w:w="80" w:type="dxa"/>
            </w:tcMar>
          </w:tcPr>
          <w:p w14:paraId="0763A42F" w14:textId="77777777" w:rsidR="003568B6" w:rsidRDefault="0043038B">
            <w:pPr>
              <w:rPr>
                <w:rFonts w:hint="eastAsia"/>
              </w:rPr>
            </w:pPr>
            <w:r>
              <w:rPr>
                <w:sz w:val="16"/>
              </w:rPr>
              <w:t>NFR-01</w:t>
            </w:r>
          </w:p>
        </w:tc>
        <w:tc>
          <w:tcPr>
            <w:tcW w:w="1871" w:type="dxa"/>
            <w:tcMar>
              <w:top w:w="80" w:type="dxa"/>
              <w:left w:w="80" w:type="dxa"/>
              <w:bottom w:w="80" w:type="dxa"/>
              <w:right w:w="80" w:type="dxa"/>
            </w:tcMar>
          </w:tcPr>
          <w:p w14:paraId="149E5660" w14:textId="77777777" w:rsidR="003568B6" w:rsidRDefault="0043038B">
            <w:pPr>
              <w:rPr>
                <w:rFonts w:hint="eastAsia"/>
              </w:rPr>
            </w:pPr>
            <w:r>
              <w:rPr>
                <w:sz w:val="16"/>
              </w:rPr>
              <w:t>Performance</w:t>
            </w:r>
          </w:p>
        </w:tc>
        <w:tc>
          <w:tcPr>
            <w:tcW w:w="6633" w:type="dxa"/>
            <w:tcMar>
              <w:top w:w="80" w:type="dxa"/>
              <w:left w:w="80" w:type="dxa"/>
              <w:bottom w:w="80" w:type="dxa"/>
              <w:right w:w="80" w:type="dxa"/>
            </w:tcMar>
          </w:tcPr>
          <w:p w14:paraId="1964564D" w14:textId="77777777" w:rsidR="003568B6" w:rsidRDefault="0043038B">
            <w:pPr>
              <w:rPr>
                <w:rFonts w:hint="eastAsia"/>
              </w:rPr>
            </w:pPr>
            <w:r>
              <w:rPr>
                <w:sz w:val="16"/>
              </w:rPr>
              <w:t>Les écrans usuels doivent rester réactifs sur réseau mobile correct ; les requêtes lourdes doivent être paginées ou traitées en asynchrone.</w:t>
            </w:r>
          </w:p>
        </w:tc>
      </w:tr>
      <w:tr w:rsidR="003568B6" w14:paraId="16BEEFE5" w14:textId="77777777">
        <w:trPr>
          <w:cantSplit/>
          <w:jc w:val="center"/>
        </w:trPr>
        <w:tc>
          <w:tcPr>
            <w:tcW w:w="1134" w:type="dxa"/>
            <w:tcMar>
              <w:top w:w="80" w:type="dxa"/>
              <w:left w:w="80" w:type="dxa"/>
              <w:bottom w:w="80" w:type="dxa"/>
              <w:right w:w="80" w:type="dxa"/>
            </w:tcMar>
          </w:tcPr>
          <w:p w14:paraId="3C2DFAB2" w14:textId="77777777" w:rsidR="003568B6" w:rsidRDefault="0043038B">
            <w:pPr>
              <w:rPr>
                <w:rFonts w:hint="eastAsia"/>
              </w:rPr>
            </w:pPr>
            <w:r>
              <w:rPr>
                <w:sz w:val="16"/>
              </w:rPr>
              <w:t>NFR-02</w:t>
            </w:r>
          </w:p>
        </w:tc>
        <w:tc>
          <w:tcPr>
            <w:tcW w:w="1871" w:type="dxa"/>
            <w:tcMar>
              <w:top w:w="80" w:type="dxa"/>
              <w:left w:w="80" w:type="dxa"/>
              <w:bottom w:w="80" w:type="dxa"/>
              <w:right w:w="80" w:type="dxa"/>
            </w:tcMar>
          </w:tcPr>
          <w:p w14:paraId="4AF756A1" w14:textId="77777777" w:rsidR="003568B6" w:rsidRDefault="0043038B">
            <w:pPr>
              <w:rPr>
                <w:rFonts w:hint="eastAsia"/>
              </w:rPr>
            </w:pPr>
            <w:r>
              <w:rPr>
                <w:sz w:val="16"/>
              </w:rPr>
              <w:t>Disponibilité</w:t>
            </w:r>
          </w:p>
        </w:tc>
        <w:tc>
          <w:tcPr>
            <w:tcW w:w="6633" w:type="dxa"/>
            <w:tcMar>
              <w:top w:w="80" w:type="dxa"/>
              <w:left w:w="80" w:type="dxa"/>
              <w:bottom w:w="80" w:type="dxa"/>
              <w:right w:w="80" w:type="dxa"/>
            </w:tcMar>
          </w:tcPr>
          <w:p w14:paraId="0DC341C6" w14:textId="77777777" w:rsidR="003568B6" w:rsidRDefault="0043038B">
            <w:pPr>
              <w:rPr>
                <w:rFonts w:hint="eastAsia"/>
              </w:rPr>
            </w:pPr>
            <w:r>
              <w:rPr>
                <w:sz w:val="16"/>
              </w:rPr>
              <w:t>Supervision de production, alertes et procédure de reprise documentée.</w:t>
            </w:r>
          </w:p>
        </w:tc>
      </w:tr>
      <w:tr w:rsidR="003568B6" w14:paraId="37E1B8FC" w14:textId="77777777">
        <w:trPr>
          <w:cantSplit/>
          <w:jc w:val="center"/>
        </w:trPr>
        <w:tc>
          <w:tcPr>
            <w:tcW w:w="1134" w:type="dxa"/>
            <w:tcMar>
              <w:top w:w="80" w:type="dxa"/>
              <w:left w:w="80" w:type="dxa"/>
              <w:bottom w:w="80" w:type="dxa"/>
              <w:right w:w="80" w:type="dxa"/>
            </w:tcMar>
          </w:tcPr>
          <w:p w14:paraId="3605E90D" w14:textId="77777777" w:rsidR="003568B6" w:rsidRDefault="0043038B">
            <w:pPr>
              <w:rPr>
                <w:rFonts w:hint="eastAsia"/>
              </w:rPr>
            </w:pPr>
            <w:r>
              <w:rPr>
                <w:sz w:val="16"/>
              </w:rPr>
              <w:t>NFR-03</w:t>
            </w:r>
          </w:p>
        </w:tc>
        <w:tc>
          <w:tcPr>
            <w:tcW w:w="1871" w:type="dxa"/>
            <w:tcMar>
              <w:top w:w="80" w:type="dxa"/>
              <w:left w:w="80" w:type="dxa"/>
              <w:bottom w:w="80" w:type="dxa"/>
              <w:right w:w="80" w:type="dxa"/>
            </w:tcMar>
          </w:tcPr>
          <w:p w14:paraId="1BCA6ECB" w14:textId="77777777" w:rsidR="003568B6" w:rsidRDefault="0043038B">
            <w:pPr>
              <w:rPr>
                <w:rFonts w:hint="eastAsia"/>
              </w:rPr>
            </w:pPr>
            <w:r>
              <w:rPr>
                <w:sz w:val="16"/>
              </w:rPr>
              <w:t>Scalabilité</w:t>
            </w:r>
          </w:p>
        </w:tc>
        <w:tc>
          <w:tcPr>
            <w:tcW w:w="6633" w:type="dxa"/>
            <w:tcMar>
              <w:top w:w="80" w:type="dxa"/>
              <w:left w:w="80" w:type="dxa"/>
              <w:bottom w:w="80" w:type="dxa"/>
              <w:right w:w="80" w:type="dxa"/>
            </w:tcMar>
          </w:tcPr>
          <w:p w14:paraId="400917C5" w14:textId="77777777" w:rsidR="003568B6" w:rsidRDefault="0043038B">
            <w:pPr>
              <w:rPr>
                <w:rFonts w:hint="eastAsia"/>
              </w:rPr>
            </w:pPr>
            <w:r>
              <w:rPr>
                <w:sz w:val="16"/>
              </w:rPr>
              <w:t>Pouvoir ajouter des entreprises et utilisateurs sans architecture dédiée par client.</w:t>
            </w:r>
          </w:p>
        </w:tc>
      </w:tr>
      <w:tr w:rsidR="003568B6" w14:paraId="54AD5998" w14:textId="77777777">
        <w:trPr>
          <w:cantSplit/>
          <w:jc w:val="center"/>
        </w:trPr>
        <w:tc>
          <w:tcPr>
            <w:tcW w:w="1134" w:type="dxa"/>
            <w:tcMar>
              <w:top w:w="80" w:type="dxa"/>
              <w:left w:w="80" w:type="dxa"/>
              <w:bottom w:w="80" w:type="dxa"/>
              <w:right w:w="80" w:type="dxa"/>
            </w:tcMar>
          </w:tcPr>
          <w:p w14:paraId="69825BE8" w14:textId="77777777" w:rsidR="003568B6" w:rsidRDefault="0043038B">
            <w:pPr>
              <w:rPr>
                <w:rFonts w:hint="eastAsia"/>
              </w:rPr>
            </w:pPr>
            <w:r>
              <w:rPr>
                <w:sz w:val="16"/>
              </w:rPr>
              <w:t>NFR-04</w:t>
            </w:r>
          </w:p>
        </w:tc>
        <w:tc>
          <w:tcPr>
            <w:tcW w:w="1871" w:type="dxa"/>
            <w:tcMar>
              <w:top w:w="80" w:type="dxa"/>
              <w:left w:w="80" w:type="dxa"/>
              <w:bottom w:w="80" w:type="dxa"/>
              <w:right w:w="80" w:type="dxa"/>
            </w:tcMar>
          </w:tcPr>
          <w:p w14:paraId="490CD49B" w14:textId="77777777" w:rsidR="003568B6" w:rsidRDefault="0043038B">
            <w:pPr>
              <w:rPr>
                <w:rFonts w:hint="eastAsia"/>
              </w:rPr>
            </w:pPr>
            <w:r>
              <w:rPr>
                <w:sz w:val="16"/>
              </w:rPr>
              <w:t>Maintenabilité</w:t>
            </w:r>
          </w:p>
        </w:tc>
        <w:tc>
          <w:tcPr>
            <w:tcW w:w="6633" w:type="dxa"/>
            <w:tcMar>
              <w:top w:w="80" w:type="dxa"/>
              <w:left w:w="80" w:type="dxa"/>
              <w:bottom w:w="80" w:type="dxa"/>
              <w:right w:w="80" w:type="dxa"/>
            </w:tcMar>
          </w:tcPr>
          <w:p w14:paraId="0C452BC8" w14:textId="77777777" w:rsidR="003568B6" w:rsidRDefault="0043038B">
            <w:pPr>
              <w:rPr>
                <w:rFonts w:hint="eastAsia"/>
              </w:rPr>
            </w:pPr>
            <w:r>
              <w:rPr>
                <w:sz w:val="16"/>
              </w:rPr>
              <w:t>Code modulaire, conventions, revue de code, documentation et tests.</w:t>
            </w:r>
          </w:p>
        </w:tc>
      </w:tr>
      <w:tr w:rsidR="003568B6" w14:paraId="1F8BB1AD" w14:textId="77777777">
        <w:trPr>
          <w:cantSplit/>
          <w:jc w:val="center"/>
        </w:trPr>
        <w:tc>
          <w:tcPr>
            <w:tcW w:w="1134" w:type="dxa"/>
            <w:tcMar>
              <w:top w:w="80" w:type="dxa"/>
              <w:left w:w="80" w:type="dxa"/>
              <w:bottom w:w="80" w:type="dxa"/>
              <w:right w:w="80" w:type="dxa"/>
            </w:tcMar>
          </w:tcPr>
          <w:p w14:paraId="1952F011" w14:textId="77777777" w:rsidR="003568B6" w:rsidRDefault="0043038B">
            <w:pPr>
              <w:rPr>
                <w:rFonts w:hint="eastAsia"/>
              </w:rPr>
            </w:pPr>
            <w:r>
              <w:rPr>
                <w:sz w:val="16"/>
              </w:rPr>
              <w:t>NFR-05</w:t>
            </w:r>
          </w:p>
        </w:tc>
        <w:tc>
          <w:tcPr>
            <w:tcW w:w="1871" w:type="dxa"/>
            <w:tcMar>
              <w:top w:w="80" w:type="dxa"/>
              <w:left w:w="80" w:type="dxa"/>
              <w:bottom w:w="80" w:type="dxa"/>
              <w:right w:w="80" w:type="dxa"/>
            </w:tcMar>
          </w:tcPr>
          <w:p w14:paraId="1DD07978" w14:textId="77777777" w:rsidR="003568B6" w:rsidRDefault="0043038B">
            <w:pPr>
              <w:rPr>
                <w:rFonts w:hint="eastAsia"/>
              </w:rPr>
            </w:pPr>
            <w:r>
              <w:rPr>
                <w:sz w:val="16"/>
              </w:rPr>
              <w:t>Compatibilité</w:t>
            </w:r>
          </w:p>
        </w:tc>
        <w:tc>
          <w:tcPr>
            <w:tcW w:w="6633" w:type="dxa"/>
            <w:tcMar>
              <w:top w:w="80" w:type="dxa"/>
              <w:left w:w="80" w:type="dxa"/>
              <w:bottom w:w="80" w:type="dxa"/>
              <w:right w:w="80" w:type="dxa"/>
            </w:tcMar>
          </w:tcPr>
          <w:p w14:paraId="61D0BA65" w14:textId="77777777" w:rsidR="003568B6" w:rsidRDefault="0043038B">
            <w:pPr>
              <w:rPr>
                <w:rFonts w:hint="eastAsia"/>
              </w:rPr>
            </w:pPr>
            <w:r>
              <w:rPr>
                <w:sz w:val="16"/>
              </w:rPr>
              <w:t>Navigateurs récents et affichage mobile Android prioritaire.</w:t>
            </w:r>
          </w:p>
        </w:tc>
      </w:tr>
      <w:tr w:rsidR="003568B6" w14:paraId="0146F3CB" w14:textId="77777777">
        <w:trPr>
          <w:cantSplit/>
          <w:jc w:val="center"/>
        </w:trPr>
        <w:tc>
          <w:tcPr>
            <w:tcW w:w="1134" w:type="dxa"/>
            <w:tcMar>
              <w:top w:w="80" w:type="dxa"/>
              <w:left w:w="80" w:type="dxa"/>
              <w:bottom w:w="80" w:type="dxa"/>
              <w:right w:w="80" w:type="dxa"/>
            </w:tcMar>
          </w:tcPr>
          <w:p w14:paraId="4D2BEC6C" w14:textId="77777777" w:rsidR="003568B6" w:rsidRDefault="0043038B">
            <w:pPr>
              <w:rPr>
                <w:rFonts w:hint="eastAsia"/>
              </w:rPr>
            </w:pPr>
            <w:r>
              <w:rPr>
                <w:sz w:val="16"/>
              </w:rPr>
              <w:t>NFR-06</w:t>
            </w:r>
          </w:p>
        </w:tc>
        <w:tc>
          <w:tcPr>
            <w:tcW w:w="1871" w:type="dxa"/>
            <w:tcMar>
              <w:top w:w="80" w:type="dxa"/>
              <w:left w:w="80" w:type="dxa"/>
              <w:bottom w:w="80" w:type="dxa"/>
              <w:right w:w="80" w:type="dxa"/>
            </w:tcMar>
          </w:tcPr>
          <w:p w14:paraId="2919DC61" w14:textId="77777777" w:rsidR="003568B6" w:rsidRDefault="0043038B">
            <w:pPr>
              <w:rPr>
                <w:rFonts w:hint="eastAsia"/>
              </w:rPr>
            </w:pPr>
            <w:r>
              <w:rPr>
                <w:sz w:val="16"/>
              </w:rPr>
              <w:t>Accessibilité</w:t>
            </w:r>
          </w:p>
        </w:tc>
        <w:tc>
          <w:tcPr>
            <w:tcW w:w="6633" w:type="dxa"/>
            <w:tcMar>
              <w:top w:w="80" w:type="dxa"/>
              <w:left w:w="80" w:type="dxa"/>
              <w:bottom w:w="80" w:type="dxa"/>
              <w:right w:w="80" w:type="dxa"/>
            </w:tcMar>
          </w:tcPr>
          <w:p w14:paraId="6028335A" w14:textId="77777777" w:rsidR="003568B6" w:rsidRDefault="0043038B">
            <w:pPr>
              <w:rPr>
                <w:rFonts w:hint="eastAsia"/>
              </w:rPr>
            </w:pPr>
            <w:r>
              <w:rPr>
                <w:sz w:val="16"/>
              </w:rPr>
              <w:t>Contrastes, tailles lisibles, labels de formulaires, navigation cohérente.</w:t>
            </w:r>
          </w:p>
        </w:tc>
      </w:tr>
      <w:tr w:rsidR="003568B6" w14:paraId="2E446349" w14:textId="77777777">
        <w:trPr>
          <w:cantSplit/>
          <w:jc w:val="center"/>
        </w:trPr>
        <w:tc>
          <w:tcPr>
            <w:tcW w:w="1134" w:type="dxa"/>
            <w:tcMar>
              <w:top w:w="80" w:type="dxa"/>
              <w:left w:w="80" w:type="dxa"/>
              <w:bottom w:w="80" w:type="dxa"/>
              <w:right w:w="80" w:type="dxa"/>
            </w:tcMar>
          </w:tcPr>
          <w:p w14:paraId="1A035C09" w14:textId="77777777" w:rsidR="003568B6" w:rsidRDefault="0043038B">
            <w:pPr>
              <w:rPr>
                <w:rFonts w:hint="eastAsia"/>
              </w:rPr>
            </w:pPr>
            <w:r>
              <w:rPr>
                <w:sz w:val="16"/>
              </w:rPr>
              <w:t>NFR-07</w:t>
            </w:r>
          </w:p>
        </w:tc>
        <w:tc>
          <w:tcPr>
            <w:tcW w:w="1871" w:type="dxa"/>
            <w:tcMar>
              <w:top w:w="80" w:type="dxa"/>
              <w:left w:w="80" w:type="dxa"/>
              <w:bottom w:w="80" w:type="dxa"/>
              <w:right w:w="80" w:type="dxa"/>
            </w:tcMar>
          </w:tcPr>
          <w:p w14:paraId="0DEE7BF9" w14:textId="77777777" w:rsidR="003568B6" w:rsidRDefault="0043038B">
            <w:pPr>
              <w:rPr>
                <w:rFonts w:hint="eastAsia"/>
              </w:rPr>
            </w:pPr>
            <w:r>
              <w:rPr>
                <w:sz w:val="16"/>
              </w:rPr>
              <w:t>Observabilité</w:t>
            </w:r>
          </w:p>
        </w:tc>
        <w:tc>
          <w:tcPr>
            <w:tcW w:w="6633" w:type="dxa"/>
            <w:tcMar>
              <w:top w:w="80" w:type="dxa"/>
              <w:left w:w="80" w:type="dxa"/>
              <w:bottom w:w="80" w:type="dxa"/>
              <w:right w:w="80" w:type="dxa"/>
            </w:tcMar>
          </w:tcPr>
          <w:p w14:paraId="1116AF01" w14:textId="77777777" w:rsidR="003568B6" w:rsidRDefault="0043038B">
            <w:pPr>
              <w:rPr>
                <w:rFonts w:hint="eastAsia"/>
              </w:rPr>
            </w:pPr>
            <w:r>
              <w:rPr>
                <w:sz w:val="16"/>
              </w:rPr>
              <w:t>Logs structurés, métriques, traces/corrélation des erreurs.</w:t>
            </w:r>
          </w:p>
        </w:tc>
      </w:tr>
      <w:tr w:rsidR="003568B6" w14:paraId="4F4067AD" w14:textId="77777777">
        <w:trPr>
          <w:cantSplit/>
          <w:jc w:val="center"/>
        </w:trPr>
        <w:tc>
          <w:tcPr>
            <w:tcW w:w="1134" w:type="dxa"/>
            <w:tcMar>
              <w:top w:w="80" w:type="dxa"/>
              <w:left w:w="80" w:type="dxa"/>
              <w:bottom w:w="80" w:type="dxa"/>
              <w:right w:w="80" w:type="dxa"/>
            </w:tcMar>
          </w:tcPr>
          <w:p w14:paraId="10A1C645" w14:textId="77777777" w:rsidR="003568B6" w:rsidRDefault="0043038B">
            <w:pPr>
              <w:rPr>
                <w:rFonts w:hint="eastAsia"/>
              </w:rPr>
            </w:pPr>
            <w:r>
              <w:rPr>
                <w:sz w:val="16"/>
              </w:rPr>
              <w:t>NFR-08</w:t>
            </w:r>
          </w:p>
        </w:tc>
        <w:tc>
          <w:tcPr>
            <w:tcW w:w="1871" w:type="dxa"/>
            <w:tcMar>
              <w:top w:w="80" w:type="dxa"/>
              <w:left w:w="80" w:type="dxa"/>
              <w:bottom w:w="80" w:type="dxa"/>
              <w:right w:w="80" w:type="dxa"/>
            </w:tcMar>
          </w:tcPr>
          <w:p w14:paraId="293FFFA0" w14:textId="77777777" w:rsidR="003568B6" w:rsidRDefault="0043038B">
            <w:pPr>
              <w:rPr>
                <w:rFonts w:hint="eastAsia"/>
              </w:rPr>
            </w:pPr>
            <w:r>
              <w:rPr>
                <w:sz w:val="16"/>
              </w:rPr>
              <w:t>Sauvegarde</w:t>
            </w:r>
          </w:p>
        </w:tc>
        <w:tc>
          <w:tcPr>
            <w:tcW w:w="6633" w:type="dxa"/>
            <w:tcMar>
              <w:top w:w="80" w:type="dxa"/>
              <w:left w:w="80" w:type="dxa"/>
              <w:bottom w:w="80" w:type="dxa"/>
              <w:right w:w="80" w:type="dxa"/>
            </w:tcMar>
          </w:tcPr>
          <w:p w14:paraId="173E61F3" w14:textId="77777777" w:rsidR="003568B6" w:rsidRDefault="0043038B">
            <w:pPr>
              <w:rPr>
                <w:rFonts w:hint="eastAsia"/>
              </w:rPr>
            </w:pPr>
            <w:r>
              <w:rPr>
                <w:sz w:val="16"/>
              </w:rPr>
              <w:t>Sauvegardes automatiques et restauration testée.</w:t>
            </w:r>
          </w:p>
        </w:tc>
      </w:tr>
      <w:tr w:rsidR="003568B6" w14:paraId="3786615D" w14:textId="77777777">
        <w:trPr>
          <w:cantSplit/>
          <w:jc w:val="center"/>
        </w:trPr>
        <w:tc>
          <w:tcPr>
            <w:tcW w:w="1134" w:type="dxa"/>
            <w:tcMar>
              <w:top w:w="80" w:type="dxa"/>
              <w:left w:w="80" w:type="dxa"/>
              <w:bottom w:w="80" w:type="dxa"/>
              <w:right w:w="80" w:type="dxa"/>
            </w:tcMar>
          </w:tcPr>
          <w:p w14:paraId="74D64979" w14:textId="77777777" w:rsidR="003568B6" w:rsidRDefault="0043038B">
            <w:pPr>
              <w:rPr>
                <w:rFonts w:hint="eastAsia"/>
              </w:rPr>
            </w:pPr>
            <w:r>
              <w:rPr>
                <w:sz w:val="16"/>
              </w:rPr>
              <w:t>NFR-09</w:t>
            </w:r>
          </w:p>
        </w:tc>
        <w:tc>
          <w:tcPr>
            <w:tcW w:w="1871" w:type="dxa"/>
            <w:tcMar>
              <w:top w:w="80" w:type="dxa"/>
              <w:left w:w="80" w:type="dxa"/>
              <w:bottom w:w="80" w:type="dxa"/>
              <w:right w:w="80" w:type="dxa"/>
            </w:tcMar>
          </w:tcPr>
          <w:p w14:paraId="5BCDA596" w14:textId="77777777" w:rsidR="003568B6" w:rsidRDefault="0043038B">
            <w:pPr>
              <w:rPr>
                <w:rFonts w:hint="eastAsia"/>
              </w:rPr>
            </w:pPr>
            <w:r>
              <w:rPr>
                <w:sz w:val="16"/>
              </w:rPr>
              <w:t>Exportabilité</w:t>
            </w:r>
          </w:p>
        </w:tc>
        <w:tc>
          <w:tcPr>
            <w:tcW w:w="6633" w:type="dxa"/>
            <w:tcMar>
              <w:top w:w="80" w:type="dxa"/>
              <w:left w:w="80" w:type="dxa"/>
              <w:bottom w:w="80" w:type="dxa"/>
              <w:right w:w="80" w:type="dxa"/>
            </w:tcMar>
          </w:tcPr>
          <w:p w14:paraId="7B564447" w14:textId="77777777" w:rsidR="003568B6" w:rsidRDefault="0043038B">
            <w:pPr>
              <w:rPr>
                <w:rFonts w:hint="eastAsia"/>
              </w:rPr>
            </w:pPr>
            <w:r>
              <w:rPr>
                <w:sz w:val="16"/>
              </w:rPr>
              <w:t>Le client peut exporter ses données principales selon ses droits.</w:t>
            </w:r>
          </w:p>
        </w:tc>
      </w:tr>
      <w:tr w:rsidR="003568B6" w14:paraId="2652E802" w14:textId="77777777">
        <w:trPr>
          <w:cantSplit/>
          <w:jc w:val="center"/>
        </w:trPr>
        <w:tc>
          <w:tcPr>
            <w:tcW w:w="1134" w:type="dxa"/>
            <w:tcMar>
              <w:top w:w="80" w:type="dxa"/>
              <w:left w:w="80" w:type="dxa"/>
              <w:bottom w:w="80" w:type="dxa"/>
              <w:right w:w="80" w:type="dxa"/>
            </w:tcMar>
          </w:tcPr>
          <w:p w14:paraId="3951F325" w14:textId="77777777" w:rsidR="003568B6" w:rsidRDefault="0043038B">
            <w:pPr>
              <w:rPr>
                <w:rFonts w:hint="eastAsia"/>
              </w:rPr>
            </w:pPr>
            <w:r>
              <w:rPr>
                <w:sz w:val="16"/>
              </w:rPr>
              <w:t>NFR-10</w:t>
            </w:r>
          </w:p>
        </w:tc>
        <w:tc>
          <w:tcPr>
            <w:tcW w:w="1871" w:type="dxa"/>
            <w:tcMar>
              <w:top w:w="80" w:type="dxa"/>
              <w:left w:w="80" w:type="dxa"/>
              <w:bottom w:w="80" w:type="dxa"/>
              <w:right w:w="80" w:type="dxa"/>
            </w:tcMar>
          </w:tcPr>
          <w:p w14:paraId="17E99B6D" w14:textId="77777777" w:rsidR="003568B6" w:rsidRDefault="0043038B">
            <w:pPr>
              <w:rPr>
                <w:rFonts w:hint="eastAsia"/>
              </w:rPr>
            </w:pPr>
            <w:r>
              <w:rPr>
                <w:sz w:val="16"/>
              </w:rPr>
              <w:t>Internationalisation</w:t>
            </w:r>
          </w:p>
        </w:tc>
        <w:tc>
          <w:tcPr>
            <w:tcW w:w="6633" w:type="dxa"/>
            <w:tcMar>
              <w:top w:w="80" w:type="dxa"/>
              <w:left w:w="80" w:type="dxa"/>
              <w:bottom w:w="80" w:type="dxa"/>
              <w:right w:w="80" w:type="dxa"/>
            </w:tcMar>
          </w:tcPr>
          <w:p w14:paraId="77FC54EC" w14:textId="77777777" w:rsidR="003568B6" w:rsidRDefault="0043038B">
            <w:pPr>
              <w:rPr>
                <w:rFonts w:hint="eastAsia"/>
              </w:rPr>
            </w:pPr>
            <w:r>
              <w:rPr>
                <w:sz w:val="16"/>
              </w:rPr>
              <w:t>Prévoir formats de date, devise et langue de façon extensible.</w:t>
            </w:r>
          </w:p>
        </w:tc>
      </w:tr>
    </w:tbl>
    <w:p w14:paraId="559B5B62" w14:textId="77777777" w:rsidR="003568B6" w:rsidRDefault="003568B6">
      <w:pPr>
        <w:spacing w:after="40"/>
        <w:rPr>
          <w:rFonts w:hint="eastAsia"/>
        </w:rPr>
      </w:pPr>
    </w:p>
    <w:p w14:paraId="440DA375" w14:textId="77777777" w:rsidR="003568B6" w:rsidRDefault="0043038B">
      <w:pPr>
        <w:pStyle w:val="Titre1"/>
      </w:pPr>
      <w:r>
        <w:t>17. UX/UI – orientations</w:t>
      </w:r>
    </w:p>
    <w:p w14:paraId="5A4485B6" w14:textId="77777777" w:rsidR="003568B6" w:rsidRDefault="0043038B">
      <w:pPr>
        <w:pStyle w:val="Listepuces"/>
        <w:spacing w:after="40"/>
        <w:rPr>
          <w:rFonts w:hint="eastAsia"/>
        </w:rPr>
      </w:pPr>
      <w:r>
        <w:t>Navigation simple avec tableau de bord, ventes, CRM, clients, produits/services, fournisseurs, stocks, rapports et paramètres.</w:t>
      </w:r>
    </w:p>
    <w:p w14:paraId="11CA7887" w14:textId="77777777" w:rsidR="003568B6" w:rsidRDefault="0043038B">
      <w:pPr>
        <w:pStyle w:val="Listepuces"/>
        <w:spacing w:after="40"/>
        <w:rPr>
          <w:rFonts w:hint="eastAsia"/>
        </w:rPr>
      </w:pPr>
      <w:r>
        <w:t>Actions principales visibles : Nouveau client, Nouveau devis, Nouvelle vente/facture, Nouveau paiement, Nouveau rendez-vous.</w:t>
      </w:r>
    </w:p>
    <w:p w14:paraId="1F7E8B9E" w14:textId="77777777" w:rsidR="003568B6" w:rsidRDefault="0043038B">
      <w:pPr>
        <w:pStyle w:val="Listepuces"/>
        <w:spacing w:after="40"/>
        <w:rPr>
          <w:rFonts w:hint="eastAsia"/>
        </w:rPr>
      </w:pPr>
      <w:r>
        <w:t>Recherche globale sur clients, factures, produits et références.</w:t>
      </w:r>
    </w:p>
    <w:p w14:paraId="54BEE531" w14:textId="77777777" w:rsidR="003568B6" w:rsidRDefault="0043038B">
      <w:pPr>
        <w:pStyle w:val="Listepuces"/>
        <w:spacing w:after="40"/>
        <w:rPr>
          <w:rFonts w:hint="eastAsia"/>
        </w:rPr>
      </w:pPr>
      <w:r>
        <w:t>Filtres persistants sur listes longues ; tableaux adaptés au mobile avec vues cartes si nécessaire.</w:t>
      </w:r>
    </w:p>
    <w:p w14:paraId="3A6B7CDE" w14:textId="77777777" w:rsidR="003568B6" w:rsidRDefault="0043038B">
      <w:pPr>
        <w:pStyle w:val="Listepuces"/>
        <w:spacing w:after="40"/>
        <w:rPr>
          <w:rFonts w:hint="eastAsia"/>
        </w:rPr>
      </w:pPr>
      <w:r>
        <w:t>Formulaires courts, validation immédiate, brouillon lorsque pertinent.</w:t>
      </w:r>
    </w:p>
    <w:p w14:paraId="48A211FC" w14:textId="77777777" w:rsidR="003568B6" w:rsidRDefault="0043038B">
      <w:pPr>
        <w:pStyle w:val="Listepuces"/>
        <w:spacing w:after="40"/>
        <w:rPr>
          <w:rFonts w:hint="eastAsia"/>
        </w:rPr>
      </w:pPr>
      <w:r>
        <w:t>Indicateurs et alertes compréhensibles sans jargon comptable excessif.</w:t>
      </w:r>
    </w:p>
    <w:p w14:paraId="0C98D960" w14:textId="77777777" w:rsidR="003568B6" w:rsidRDefault="0043038B">
      <w:pPr>
        <w:pStyle w:val="Listepuces"/>
        <w:spacing w:after="40"/>
        <w:rPr>
          <w:rFonts w:hint="eastAsia"/>
        </w:rPr>
      </w:pPr>
      <w:r>
        <w:t>Conserver les bonnes conventions visuelles de ModèlePro si elles sont déjà comprises par les utilisateurs, tout en harmonisant l’identité Bizora.</w:t>
      </w:r>
    </w:p>
    <w:p w14:paraId="5ED7EFC5" w14:textId="77777777" w:rsidR="003568B6" w:rsidRDefault="0043038B">
      <w:pPr>
        <w:pStyle w:val="Titre1"/>
      </w:pPr>
      <w:r>
        <w:t>18. Tests, recette et qualité</w:t>
      </w:r>
    </w:p>
    <w:p w14:paraId="1D1645BD" w14:textId="77777777" w:rsidR="003568B6" w:rsidRDefault="0043038B">
      <w:pPr>
        <w:spacing w:after="120" w:line="259" w:lineRule="auto"/>
        <w:rPr>
          <w:rFonts w:hint="eastAsia"/>
        </w:rPr>
      </w:pPr>
      <w:r>
        <w:t>Aucune fonctionnalité ne doit être considérée terminée uniquement parce qu’elle fonctionne sur l’environnement du développeur. La définition de terminé doit inclure au minimum le code revu, les tests pertinents, la gestion des erreurs, la documentation utile et la validation en environnement de recette.</w:t>
      </w:r>
    </w:p>
    <w:tbl>
      <w:tblPr>
        <w:tblStyle w:val="Grilledutableau"/>
        <w:tblW w:w="0" w:type="auto"/>
        <w:jc w:val="center"/>
        <w:tblLook w:val="04A0" w:firstRow="1" w:lastRow="0" w:firstColumn="1" w:lastColumn="0" w:noHBand="0" w:noVBand="1"/>
      </w:tblPr>
      <w:tblGrid>
        <w:gridCol w:w="2381"/>
        <w:gridCol w:w="7257"/>
      </w:tblGrid>
      <w:tr w:rsidR="003568B6" w14:paraId="7D9E4C04" w14:textId="77777777">
        <w:trPr>
          <w:tblHeader/>
          <w:jc w:val="center"/>
        </w:trPr>
        <w:tc>
          <w:tcPr>
            <w:tcW w:w="2381" w:type="dxa"/>
            <w:shd w:val="clear" w:color="auto" w:fill="1F4E79"/>
            <w:tcMar>
              <w:top w:w="90" w:type="dxa"/>
              <w:left w:w="90" w:type="dxa"/>
              <w:bottom w:w="90" w:type="dxa"/>
              <w:right w:w="90" w:type="dxa"/>
            </w:tcMar>
            <w:vAlign w:val="center"/>
          </w:tcPr>
          <w:p w14:paraId="7A7E3015" w14:textId="77777777" w:rsidR="003568B6" w:rsidRDefault="0043038B">
            <w:pPr>
              <w:jc w:val="center"/>
              <w:rPr>
                <w:rFonts w:hint="eastAsia"/>
              </w:rPr>
            </w:pPr>
            <w:r>
              <w:rPr>
                <w:b/>
                <w:color w:val="FFFFFF"/>
                <w:sz w:val="17"/>
              </w:rPr>
              <w:t>Type de test</w:t>
            </w:r>
          </w:p>
        </w:tc>
        <w:tc>
          <w:tcPr>
            <w:tcW w:w="7257" w:type="dxa"/>
            <w:shd w:val="clear" w:color="auto" w:fill="1F4E79"/>
            <w:tcMar>
              <w:top w:w="90" w:type="dxa"/>
              <w:left w:w="90" w:type="dxa"/>
              <w:bottom w:w="90" w:type="dxa"/>
              <w:right w:w="90" w:type="dxa"/>
            </w:tcMar>
            <w:vAlign w:val="center"/>
          </w:tcPr>
          <w:p w14:paraId="5607A052" w14:textId="77777777" w:rsidR="003568B6" w:rsidRDefault="0043038B">
            <w:pPr>
              <w:jc w:val="center"/>
              <w:rPr>
                <w:rFonts w:hint="eastAsia"/>
              </w:rPr>
            </w:pPr>
            <w:r>
              <w:rPr>
                <w:b/>
                <w:color w:val="FFFFFF"/>
                <w:sz w:val="17"/>
              </w:rPr>
              <w:t>Périmètre minimum</w:t>
            </w:r>
          </w:p>
        </w:tc>
      </w:tr>
      <w:tr w:rsidR="003568B6" w14:paraId="2A306C75" w14:textId="77777777">
        <w:trPr>
          <w:cantSplit/>
          <w:jc w:val="center"/>
        </w:trPr>
        <w:tc>
          <w:tcPr>
            <w:tcW w:w="2381" w:type="dxa"/>
            <w:tcMar>
              <w:top w:w="80" w:type="dxa"/>
              <w:left w:w="80" w:type="dxa"/>
              <w:bottom w:w="80" w:type="dxa"/>
              <w:right w:w="80" w:type="dxa"/>
            </w:tcMar>
          </w:tcPr>
          <w:p w14:paraId="3CD73AAD" w14:textId="77777777" w:rsidR="003568B6" w:rsidRDefault="0043038B">
            <w:pPr>
              <w:rPr>
                <w:rFonts w:hint="eastAsia"/>
              </w:rPr>
            </w:pPr>
            <w:r>
              <w:rPr>
                <w:sz w:val="17"/>
              </w:rPr>
              <w:t>Unitaires</w:t>
            </w:r>
          </w:p>
        </w:tc>
        <w:tc>
          <w:tcPr>
            <w:tcW w:w="7257" w:type="dxa"/>
            <w:tcMar>
              <w:top w:w="80" w:type="dxa"/>
              <w:left w:w="80" w:type="dxa"/>
              <w:bottom w:w="80" w:type="dxa"/>
              <w:right w:w="80" w:type="dxa"/>
            </w:tcMar>
          </w:tcPr>
          <w:p w14:paraId="27F2D70A" w14:textId="77777777" w:rsidR="003568B6" w:rsidRDefault="0043038B">
            <w:pPr>
              <w:rPr>
                <w:rFonts w:hint="eastAsia"/>
              </w:rPr>
            </w:pPr>
            <w:r>
              <w:rPr>
                <w:sz w:val="17"/>
              </w:rPr>
              <w:t>Calculs, règles de statut, permissions, transformations et services critiques.</w:t>
            </w:r>
          </w:p>
        </w:tc>
      </w:tr>
      <w:tr w:rsidR="003568B6" w14:paraId="4EF38444" w14:textId="77777777">
        <w:trPr>
          <w:cantSplit/>
          <w:jc w:val="center"/>
        </w:trPr>
        <w:tc>
          <w:tcPr>
            <w:tcW w:w="2381" w:type="dxa"/>
            <w:tcMar>
              <w:top w:w="80" w:type="dxa"/>
              <w:left w:w="80" w:type="dxa"/>
              <w:bottom w:w="80" w:type="dxa"/>
              <w:right w:w="80" w:type="dxa"/>
            </w:tcMar>
          </w:tcPr>
          <w:p w14:paraId="1EBD8578" w14:textId="77777777" w:rsidR="003568B6" w:rsidRDefault="0043038B">
            <w:pPr>
              <w:rPr>
                <w:rFonts w:hint="eastAsia"/>
              </w:rPr>
            </w:pPr>
            <w:r>
              <w:rPr>
                <w:sz w:val="17"/>
              </w:rPr>
              <w:t>Intégration</w:t>
            </w:r>
          </w:p>
        </w:tc>
        <w:tc>
          <w:tcPr>
            <w:tcW w:w="7257" w:type="dxa"/>
            <w:tcMar>
              <w:top w:w="80" w:type="dxa"/>
              <w:left w:w="80" w:type="dxa"/>
              <w:bottom w:w="80" w:type="dxa"/>
              <w:right w:w="80" w:type="dxa"/>
            </w:tcMar>
          </w:tcPr>
          <w:p w14:paraId="67B61293" w14:textId="77777777" w:rsidR="003568B6" w:rsidRDefault="0043038B">
            <w:pPr>
              <w:rPr>
                <w:rFonts w:hint="eastAsia"/>
              </w:rPr>
            </w:pPr>
            <w:r>
              <w:rPr>
                <w:sz w:val="17"/>
              </w:rPr>
              <w:t>Base de données, API internes, PayTrack, notifications, génération de documents.</w:t>
            </w:r>
          </w:p>
        </w:tc>
      </w:tr>
      <w:tr w:rsidR="003568B6" w14:paraId="2661679D" w14:textId="77777777">
        <w:trPr>
          <w:cantSplit/>
          <w:jc w:val="center"/>
        </w:trPr>
        <w:tc>
          <w:tcPr>
            <w:tcW w:w="2381" w:type="dxa"/>
            <w:tcMar>
              <w:top w:w="80" w:type="dxa"/>
              <w:left w:w="80" w:type="dxa"/>
              <w:bottom w:w="80" w:type="dxa"/>
              <w:right w:w="80" w:type="dxa"/>
            </w:tcMar>
          </w:tcPr>
          <w:p w14:paraId="6F260FFF" w14:textId="77777777" w:rsidR="003568B6" w:rsidRDefault="0043038B">
            <w:pPr>
              <w:rPr>
                <w:rFonts w:hint="eastAsia"/>
              </w:rPr>
            </w:pPr>
            <w:r>
              <w:rPr>
                <w:sz w:val="17"/>
              </w:rPr>
              <w:t>Sécurité</w:t>
            </w:r>
          </w:p>
        </w:tc>
        <w:tc>
          <w:tcPr>
            <w:tcW w:w="7257" w:type="dxa"/>
            <w:tcMar>
              <w:top w:w="80" w:type="dxa"/>
              <w:left w:w="80" w:type="dxa"/>
              <w:bottom w:w="80" w:type="dxa"/>
              <w:right w:w="80" w:type="dxa"/>
            </w:tcMar>
          </w:tcPr>
          <w:p w14:paraId="2240AE0A" w14:textId="77777777" w:rsidR="003568B6" w:rsidRDefault="0043038B">
            <w:pPr>
              <w:rPr>
                <w:rFonts w:hint="eastAsia"/>
              </w:rPr>
            </w:pPr>
            <w:r>
              <w:rPr>
                <w:sz w:val="17"/>
              </w:rPr>
              <w:t>Contrôles d’accès, isolation tenant, authentification, endpoints sensibles.</w:t>
            </w:r>
          </w:p>
        </w:tc>
      </w:tr>
      <w:tr w:rsidR="003568B6" w14:paraId="604FE518" w14:textId="77777777">
        <w:trPr>
          <w:cantSplit/>
          <w:jc w:val="center"/>
        </w:trPr>
        <w:tc>
          <w:tcPr>
            <w:tcW w:w="2381" w:type="dxa"/>
            <w:tcMar>
              <w:top w:w="80" w:type="dxa"/>
              <w:left w:w="80" w:type="dxa"/>
              <w:bottom w:w="80" w:type="dxa"/>
              <w:right w:w="80" w:type="dxa"/>
            </w:tcMar>
          </w:tcPr>
          <w:p w14:paraId="01D0AB6F" w14:textId="77777777" w:rsidR="003568B6" w:rsidRDefault="0043038B">
            <w:pPr>
              <w:rPr>
                <w:rFonts w:hint="eastAsia"/>
              </w:rPr>
            </w:pPr>
            <w:r>
              <w:rPr>
                <w:sz w:val="17"/>
              </w:rPr>
              <w:t>Fonctionnels</w:t>
            </w:r>
          </w:p>
        </w:tc>
        <w:tc>
          <w:tcPr>
            <w:tcW w:w="7257" w:type="dxa"/>
            <w:tcMar>
              <w:top w:w="80" w:type="dxa"/>
              <w:left w:w="80" w:type="dxa"/>
              <w:bottom w:w="80" w:type="dxa"/>
              <w:right w:w="80" w:type="dxa"/>
            </w:tcMar>
          </w:tcPr>
          <w:p w14:paraId="3D4D7A0C" w14:textId="77777777" w:rsidR="003568B6" w:rsidRDefault="0043038B">
            <w:pPr>
              <w:rPr>
                <w:rFonts w:hint="eastAsia"/>
              </w:rPr>
            </w:pPr>
            <w:r>
              <w:rPr>
                <w:sz w:val="17"/>
              </w:rPr>
              <w:t>Parcours prospect→paiement, achats, stock, rendez-vous et abonnements.</w:t>
            </w:r>
          </w:p>
        </w:tc>
      </w:tr>
      <w:tr w:rsidR="003568B6" w14:paraId="1D1B0567" w14:textId="77777777">
        <w:trPr>
          <w:cantSplit/>
          <w:jc w:val="center"/>
        </w:trPr>
        <w:tc>
          <w:tcPr>
            <w:tcW w:w="2381" w:type="dxa"/>
            <w:tcMar>
              <w:top w:w="80" w:type="dxa"/>
              <w:left w:w="80" w:type="dxa"/>
              <w:bottom w:w="80" w:type="dxa"/>
              <w:right w:w="80" w:type="dxa"/>
            </w:tcMar>
          </w:tcPr>
          <w:p w14:paraId="7414A62D" w14:textId="77777777" w:rsidR="003568B6" w:rsidRDefault="0043038B">
            <w:pPr>
              <w:rPr>
                <w:rFonts w:hint="eastAsia"/>
              </w:rPr>
            </w:pPr>
            <w:r>
              <w:rPr>
                <w:sz w:val="17"/>
              </w:rPr>
              <w:t>Régression</w:t>
            </w:r>
          </w:p>
        </w:tc>
        <w:tc>
          <w:tcPr>
            <w:tcW w:w="7257" w:type="dxa"/>
            <w:tcMar>
              <w:top w:w="80" w:type="dxa"/>
              <w:left w:w="80" w:type="dxa"/>
              <w:bottom w:w="80" w:type="dxa"/>
              <w:right w:w="80" w:type="dxa"/>
            </w:tcMar>
          </w:tcPr>
          <w:p w14:paraId="57381218" w14:textId="77777777" w:rsidR="003568B6" w:rsidRDefault="0043038B">
            <w:pPr>
              <w:rPr>
                <w:rFonts w:hint="eastAsia"/>
              </w:rPr>
            </w:pPr>
            <w:r>
              <w:rPr>
                <w:sz w:val="17"/>
              </w:rPr>
              <w:t>Fonctions stables de ModèlePro réutilisées et fonctions critiques Bizora.</w:t>
            </w:r>
          </w:p>
        </w:tc>
      </w:tr>
      <w:tr w:rsidR="003568B6" w14:paraId="600DDA51" w14:textId="77777777">
        <w:trPr>
          <w:cantSplit/>
          <w:jc w:val="center"/>
        </w:trPr>
        <w:tc>
          <w:tcPr>
            <w:tcW w:w="2381" w:type="dxa"/>
            <w:tcMar>
              <w:top w:w="80" w:type="dxa"/>
              <w:left w:w="80" w:type="dxa"/>
              <w:bottom w:w="80" w:type="dxa"/>
              <w:right w:w="80" w:type="dxa"/>
            </w:tcMar>
          </w:tcPr>
          <w:p w14:paraId="30AAFC5D" w14:textId="77777777" w:rsidR="003568B6" w:rsidRDefault="0043038B">
            <w:pPr>
              <w:rPr>
                <w:rFonts w:hint="eastAsia"/>
              </w:rPr>
            </w:pPr>
            <w:r>
              <w:rPr>
                <w:sz w:val="17"/>
              </w:rPr>
              <w:t>Performance</w:t>
            </w:r>
          </w:p>
        </w:tc>
        <w:tc>
          <w:tcPr>
            <w:tcW w:w="7257" w:type="dxa"/>
            <w:tcMar>
              <w:top w:w="80" w:type="dxa"/>
              <w:left w:w="80" w:type="dxa"/>
              <w:bottom w:w="80" w:type="dxa"/>
              <w:right w:w="80" w:type="dxa"/>
            </w:tcMar>
          </w:tcPr>
          <w:p w14:paraId="2AA03B40" w14:textId="77777777" w:rsidR="003568B6" w:rsidRDefault="0043038B">
            <w:pPr>
              <w:rPr>
                <w:rFonts w:hint="eastAsia"/>
              </w:rPr>
            </w:pPr>
            <w:r>
              <w:rPr>
                <w:sz w:val="17"/>
              </w:rPr>
              <w:t>Listes volumineuses, dashboard, exports et génération de PDF.</w:t>
            </w:r>
          </w:p>
        </w:tc>
      </w:tr>
      <w:tr w:rsidR="003568B6" w14:paraId="5685746F" w14:textId="77777777">
        <w:trPr>
          <w:cantSplit/>
          <w:jc w:val="center"/>
        </w:trPr>
        <w:tc>
          <w:tcPr>
            <w:tcW w:w="2381" w:type="dxa"/>
            <w:tcMar>
              <w:top w:w="80" w:type="dxa"/>
              <w:left w:w="80" w:type="dxa"/>
              <w:bottom w:w="80" w:type="dxa"/>
              <w:right w:w="80" w:type="dxa"/>
            </w:tcMar>
          </w:tcPr>
          <w:p w14:paraId="0E7D4DFD" w14:textId="77777777" w:rsidR="003568B6" w:rsidRDefault="0043038B">
            <w:pPr>
              <w:rPr>
                <w:rFonts w:hint="eastAsia"/>
              </w:rPr>
            </w:pPr>
            <w:r>
              <w:rPr>
                <w:sz w:val="17"/>
              </w:rPr>
              <w:t>Recette métier</w:t>
            </w:r>
          </w:p>
        </w:tc>
        <w:tc>
          <w:tcPr>
            <w:tcW w:w="7257" w:type="dxa"/>
            <w:tcMar>
              <w:top w:w="80" w:type="dxa"/>
              <w:left w:w="80" w:type="dxa"/>
              <w:bottom w:w="80" w:type="dxa"/>
              <w:right w:w="80" w:type="dxa"/>
            </w:tcMar>
          </w:tcPr>
          <w:p w14:paraId="7825A059" w14:textId="77777777" w:rsidR="003568B6" w:rsidRDefault="0043038B">
            <w:pPr>
              <w:rPr>
                <w:rFonts w:hint="eastAsia"/>
              </w:rPr>
            </w:pPr>
            <w:r>
              <w:rPr>
                <w:sz w:val="17"/>
              </w:rPr>
              <w:t>Scénarios validés par ATAABA avec données réalistes anonymisées.</w:t>
            </w:r>
          </w:p>
        </w:tc>
      </w:tr>
    </w:tbl>
    <w:p w14:paraId="58D0BB23" w14:textId="77777777" w:rsidR="003568B6" w:rsidRDefault="003568B6">
      <w:pPr>
        <w:spacing w:after="40"/>
        <w:rPr>
          <w:rFonts w:hint="eastAsia"/>
        </w:rPr>
      </w:pPr>
    </w:p>
    <w:p w14:paraId="5AA80E5F" w14:textId="77777777" w:rsidR="003568B6" w:rsidRDefault="0043038B">
      <w:pPr>
        <w:pStyle w:val="Titre2"/>
      </w:pPr>
      <w:r>
        <w:t>18.1 Scénarios de recette prioritaires</w:t>
      </w:r>
    </w:p>
    <w:tbl>
      <w:tblPr>
        <w:tblStyle w:val="Grilledutableau"/>
        <w:tblW w:w="0" w:type="auto"/>
        <w:jc w:val="center"/>
        <w:tblLook w:val="04A0" w:firstRow="1" w:lastRow="0" w:firstColumn="1" w:lastColumn="0" w:noHBand="0" w:noVBand="1"/>
      </w:tblPr>
      <w:tblGrid>
        <w:gridCol w:w="1134"/>
        <w:gridCol w:w="8505"/>
      </w:tblGrid>
      <w:tr w:rsidR="003568B6" w14:paraId="6F86D3D3" w14:textId="77777777">
        <w:trPr>
          <w:tblHeader/>
          <w:jc w:val="center"/>
        </w:trPr>
        <w:tc>
          <w:tcPr>
            <w:tcW w:w="1134" w:type="dxa"/>
            <w:shd w:val="clear" w:color="auto" w:fill="1F4E79"/>
            <w:tcMar>
              <w:top w:w="90" w:type="dxa"/>
              <w:left w:w="90" w:type="dxa"/>
              <w:bottom w:w="90" w:type="dxa"/>
              <w:right w:w="90" w:type="dxa"/>
            </w:tcMar>
            <w:vAlign w:val="center"/>
          </w:tcPr>
          <w:p w14:paraId="7C3C387C" w14:textId="77777777" w:rsidR="003568B6" w:rsidRDefault="0043038B">
            <w:pPr>
              <w:jc w:val="center"/>
              <w:rPr>
                <w:rFonts w:hint="eastAsia"/>
              </w:rPr>
            </w:pPr>
            <w:r>
              <w:rPr>
                <w:b/>
                <w:color w:val="FFFFFF"/>
                <w:sz w:val="17"/>
              </w:rPr>
              <w:t>ID</w:t>
            </w:r>
          </w:p>
        </w:tc>
        <w:tc>
          <w:tcPr>
            <w:tcW w:w="8505" w:type="dxa"/>
            <w:shd w:val="clear" w:color="auto" w:fill="1F4E79"/>
            <w:tcMar>
              <w:top w:w="90" w:type="dxa"/>
              <w:left w:w="90" w:type="dxa"/>
              <w:bottom w:w="90" w:type="dxa"/>
              <w:right w:w="90" w:type="dxa"/>
            </w:tcMar>
            <w:vAlign w:val="center"/>
          </w:tcPr>
          <w:p w14:paraId="2D4FF56B" w14:textId="77777777" w:rsidR="003568B6" w:rsidRDefault="0043038B">
            <w:pPr>
              <w:jc w:val="center"/>
              <w:rPr>
                <w:rFonts w:hint="eastAsia"/>
              </w:rPr>
            </w:pPr>
            <w:r>
              <w:rPr>
                <w:b/>
                <w:color w:val="FFFFFF"/>
                <w:sz w:val="17"/>
              </w:rPr>
              <w:t>Scénario</w:t>
            </w:r>
          </w:p>
        </w:tc>
      </w:tr>
      <w:tr w:rsidR="003568B6" w14:paraId="6185732B" w14:textId="77777777">
        <w:trPr>
          <w:cantSplit/>
          <w:jc w:val="center"/>
        </w:trPr>
        <w:tc>
          <w:tcPr>
            <w:tcW w:w="1134" w:type="dxa"/>
            <w:tcMar>
              <w:top w:w="80" w:type="dxa"/>
              <w:left w:w="80" w:type="dxa"/>
              <w:bottom w:w="80" w:type="dxa"/>
              <w:right w:w="80" w:type="dxa"/>
            </w:tcMar>
          </w:tcPr>
          <w:p w14:paraId="22792A35" w14:textId="77777777" w:rsidR="003568B6" w:rsidRDefault="0043038B">
            <w:pPr>
              <w:rPr>
                <w:rFonts w:hint="eastAsia"/>
              </w:rPr>
            </w:pPr>
            <w:r>
              <w:rPr>
                <w:sz w:val="17"/>
              </w:rPr>
              <w:t>R01</w:t>
            </w:r>
          </w:p>
        </w:tc>
        <w:tc>
          <w:tcPr>
            <w:tcW w:w="8505" w:type="dxa"/>
            <w:tcMar>
              <w:top w:w="80" w:type="dxa"/>
              <w:left w:w="80" w:type="dxa"/>
              <w:bottom w:w="80" w:type="dxa"/>
              <w:right w:w="80" w:type="dxa"/>
            </w:tcMar>
          </w:tcPr>
          <w:p w14:paraId="1D5503F4" w14:textId="77777777" w:rsidR="003568B6" w:rsidRDefault="0043038B">
            <w:pPr>
              <w:rPr>
                <w:rFonts w:hint="eastAsia"/>
              </w:rPr>
            </w:pPr>
            <w:r>
              <w:rPr>
                <w:sz w:val="17"/>
              </w:rPr>
              <w:t>Créer une entreprise, deux utilisateurs et vérifier leurs permissions.</w:t>
            </w:r>
          </w:p>
        </w:tc>
      </w:tr>
      <w:tr w:rsidR="003568B6" w14:paraId="11620447" w14:textId="77777777">
        <w:trPr>
          <w:cantSplit/>
          <w:jc w:val="center"/>
        </w:trPr>
        <w:tc>
          <w:tcPr>
            <w:tcW w:w="1134" w:type="dxa"/>
            <w:tcMar>
              <w:top w:w="80" w:type="dxa"/>
              <w:left w:w="80" w:type="dxa"/>
              <w:bottom w:w="80" w:type="dxa"/>
              <w:right w:w="80" w:type="dxa"/>
            </w:tcMar>
          </w:tcPr>
          <w:p w14:paraId="57A0160E" w14:textId="77777777" w:rsidR="003568B6" w:rsidRDefault="0043038B">
            <w:pPr>
              <w:rPr>
                <w:rFonts w:hint="eastAsia"/>
              </w:rPr>
            </w:pPr>
            <w:r>
              <w:rPr>
                <w:sz w:val="17"/>
              </w:rPr>
              <w:t>R02</w:t>
            </w:r>
          </w:p>
        </w:tc>
        <w:tc>
          <w:tcPr>
            <w:tcW w:w="8505" w:type="dxa"/>
            <w:tcMar>
              <w:top w:w="80" w:type="dxa"/>
              <w:left w:w="80" w:type="dxa"/>
              <w:bottom w:w="80" w:type="dxa"/>
              <w:right w:w="80" w:type="dxa"/>
            </w:tcMar>
          </w:tcPr>
          <w:p w14:paraId="337B0455" w14:textId="77777777" w:rsidR="003568B6" w:rsidRDefault="0043038B">
            <w:pPr>
              <w:rPr>
                <w:rFonts w:hint="eastAsia"/>
              </w:rPr>
            </w:pPr>
            <w:r>
              <w:rPr>
                <w:sz w:val="17"/>
              </w:rPr>
              <w:t>Créer un prospect, une opportunité, la convertir en client puis générer un devis.</w:t>
            </w:r>
          </w:p>
        </w:tc>
      </w:tr>
      <w:tr w:rsidR="003568B6" w14:paraId="1F7C3FD5" w14:textId="77777777">
        <w:trPr>
          <w:cantSplit/>
          <w:jc w:val="center"/>
        </w:trPr>
        <w:tc>
          <w:tcPr>
            <w:tcW w:w="1134" w:type="dxa"/>
            <w:tcMar>
              <w:top w:w="80" w:type="dxa"/>
              <w:left w:w="80" w:type="dxa"/>
              <w:bottom w:w="80" w:type="dxa"/>
              <w:right w:w="80" w:type="dxa"/>
            </w:tcMar>
          </w:tcPr>
          <w:p w14:paraId="784AD1A2" w14:textId="77777777" w:rsidR="003568B6" w:rsidRDefault="0043038B">
            <w:pPr>
              <w:rPr>
                <w:rFonts w:hint="eastAsia"/>
              </w:rPr>
            </w:pPr>
            <w:r>
              <w:rPr>
                <w:sz w:val="17"/>
              </w:rPr>
              <w:t>R03</w:t>
            </w:r>
          </w:p>
        </w:tc>
        <w:tc>
          <w:tcPr>
            <w:tcW w:w="8505" w:type="dxa"/>
            <w:tcMar>
              <w:top w:w="80" w:type="dxa"/>
              <w:left w:w="80" w:type="dxa"/>
              <w:bottom w:w="80" w:type="dxa"/>
              <w:right w:w="80" w:type="dxa"/>
            </w:tcMar>
          </w:tcPr>
          <w:p w14:paraId="69593CBE" w14:textId="77777777" w:rsidR="003568B6" w:rsidRDefault="0043038B">
            <w:pPr>
              <w:rPr>
                <w:rFonts w:hint="eastAsia"/>
              </w:rPr>
            </w:pPr>
            <w:r>
              <w:rPr>
                <w:sz w:val="17"/>
              </w:rPr>
              <w:t>Accepter le devis, créer la commande et la facture sans ressaisie.</w:t>
            </w:r>
          </w:p>
        </w:tc>
      </w:tr>
      <w:tr w:rsidR="003568B6" w14:paraId="63075735" w14:textId="77777777">
        <w:trPr>
          <w:cantSplit/>
          <w:jc w:val="center"/>
        </w:trPr>
        <w:tc>
          <w:tcPr>
            <w:tcW w:w="1134" w:type="dxa"/>
            <w:tcMar>
              <w:top w:w="80" w:type="dxa"/>
              <w:left w:w="80" w:type="dxa"/>
              <w:bottom w:w="80" w:type="dxa"/>
              <w:right w:w="80" w:type="dxa"/>
            </w:tcMar>
          </w:tcPr>
          <w:p w14:paraId="7CA99D0D" w14:textId="77777777" w:rsidR="003568B6" w:rsidRDefault="0043038B">
            <w:pPr>
              <w:rPr>
                <w:rFonts w:hint="eastAsia"/>
              </w:rPr>
            </w:pPr>
            <w:r>
              <w:rPr>
                <w:sz w:val="17"/>
              </w:rPr>
              <w:t>R04</w:t>
            </w:r>
          </w:p>
        </w:tc>
        <w:tc>
          <w:tcPr>
            <w:tcW w:w="8505" w:type="dxa"/>
            <w:tcMar>
              <w:top w:w="80" w:type="dxa"/>
              <w:left w:w="80" w:type="dxa"/>
              <w:bottom w:w="80" w:type="dxa"/>
              <w:right w:w="80" w:type="dxa"/>
            </w:tcMar>
          </w:tcPr>
          <w:p w14:paraId="11FAF14A" w14:textId="77777777" w:rsidR="003568B6" w:rsidRDefault="0043038B">
            <w:pPr>
              <w:rPr>
                <w:rFonts w:hint="eastAsia"/>
              </w:rPr>
            </w:pPr>
            <w:r>
              <w:rPr>
                <w:sz w:val="17"/>
              </w:rPr>
              <w:t>Enregistrer un paiement partiel puis le solde et vérifier le statut.</w:t>
            </w:r>
          </w:p>
        </w:tc>
      </w:tr>
      <w:tr w:rsidR="003568B6" w14:paraId="4BCD2FFE" w14:textId="77777777">
        <w:trPr>
          <w:cantSplit/>
          <w:jc w:val="center"/>
        </w:trPr>
        <w:tc>
          <w:tcPr>
            <w:tcW w:w="1134" w:type="dxa"/>
            <w:tcMar>
              <w:top w:w="80" w:type="dxa"/>
              <w:left w:w="80" w:type="dxa"/>
              <w:bottom w:w="80" w:type="dxa"/>
              <w:right w:w="80" w:type="dxa"/>
            </w:tcMar>
          </w:tcPr>
          <w:p w14:paraId="2BA9765B" w14:textId="77777777" w:rsidR="003568B6" w:rsidRDefault="0043038B">
            <w:pPr>
              <w:rPr>
                <w:rFonts w:hint="eastAsia"/>
              </w:rPr>
            </w:pPr>
            <w:r>
              <w:rPr>
                <w:sz w:val="17"/>
              </w:rPr>
              <w:t>R05</w:t>
            </w:r>
          </w:p>
        </w:tc>
        <w:tc>
          <w:tcPr>
            <w:tcW w:w="8505" w:type="dxa"/>
            <w:tcMar>
              <w:top w:w="80" w:type="dxa"/>
              <w:left w:w="80" w:type="dxa"/>
              <w:bottom w:w="80" w:type="dxa"/>
              <w:right w:w="80" w:type="dxa"/>
            </w:tcMar>
          </w:tcPr>
          <w:p w14:paraId="1F2E3C54" w14:textId="77777777" w:rsidR="003568B6" w:rsidRDefault="0043038B">
            <w:pPr>
              <w:rPr>
                <w:rFonts w:hint="eastAsia"/>
              </w:rPr>
            </w:pPr>
            <w:r>
              <w:rPr>
                <w:sz w:val="17"/>
              </w:rPr>
              <w:t>Payer via PayTrack en environnement de test et vérifier la synchronisation idempotente.</w:t>
            </w:r>
          </w:p>
        </w:tc>
      </w:tr>
      <w:tr w:rsidR="003568B6" w14:paraId="0B27CFED" w14:textId="77777777">
        <w:trPr>
          <w:cantSplit/>
          <w:jc w:val="center"/>
        </w:trPr>
        <w:tc>
          <w:tcPr>
            <w:tcW w:w="1134" w:type="dxa"/>
            <w:tcMar>
              <w:top w:w="80" w:type="dxa"/>
              <w:left w:w="80" w:type="dxa"/>
              <w:bottom w:w="80" w:type="dxa"/>
              <w:right w:w="80" w:type="dxa"/>
            </w:tcMar>
          </w:tcPr>
          <w:p w14:paraId="19B6F612" w14:textId="77777777" w:rsidR="003568B6" w:rsidRDefault="0043038B">
            <w:pPr>
              <w:rPr>
                <w:rFonts w:hint="eastAsia"/>
              </w:rPr>
            </w:pPr>
            <w:r>
              <w:rPr>
                <w:sz w:val="17"/>
              </w:rPr>
              <w:t>R06</w:t>
            </w:r>
          </w:p>
        </w:tc>
        <w:tc>
          <w:tcPr>
            <w:tcW w:w="8505" w:type="dxa"/>
            <w:tcMar>
              <w:top w:w="80" w:type="dxa"/>
              <w:left w:w="80" w:type="dxa"/>
              <w:bottom w:w="80" w:type="dxa"/>
              <w:right w:w="80" w:type="dxa"/>
            </w:tcMar>
          </w:tcPr>
          <w:p w14:paraId="1B0ADF5E" w14:textId="77777777" w:rsidR="003568B6" w:rsidRDefault="0043038B">
            <w:pPr>
              <w:rPr>
                <w:rFonts w:hint="eastAsia"/>
              </w:rPr>
            </w:pPr>
            <w:r>
              <w:rPr>
                <w:sz w:val="17"/>
              </w:rPr>
              <w:t>Créer un produit stocké, effectuer entrée/sortie et déclencher une alerte de seuil.</w:t>
            </w:r>
          </w:p>
        </w:tc>
      </w:tr>
      <w:tr w:rsidR="003568B6" w14:paraId="5ECF03A5" w14:textId="77777777">
        <w:trPr>
          <w:cantSplit/>
          <w:jc w:val="center"/>
        </w:trPr>
        <w:tc>
          <w:tcPr>
            <w:tcW w:w="1134" w:type="dxa"/>
            <w:tcMar>
              <w:top w:w="80" w:type="dxa"/>
              <w:left w:w="80" w:type="dxa"/>
              <w:bottom w:w="80" w:type="dxa"/>
              <w:right w:w="80" w:type="dxa"/>
            </w:tcMar>
          </w:tcPr>
          <w:p w14:paraId="1160621C" w14:textId="77777777" w:rsidR="003568B6" w:rsidRDefault="0043038B">
            <w:pPr>
              <w:rPr>
                <w:rFonts w:hint="eastAsia"/>
              </w:rPr>
            </w:pPr>
            <w:r>
              <w:rPr>
                <w:sz w:val="17"/>
              </w:rPr>
              <w:t>R07</w:t>
            </w:r>
          </w:p>
        </w:tc>
        <w:tc>
          <w:tcPr>
            <w:tcW w:w="8505" w:type="dxa"/>
            <w:tcMar>
              <w:top w:w="80" w:type="dxa"/>
              <w:left w:w="80" w:type="dxa"/>
              <w:bottom w:w="80" w:type="dxa"/>
              <w:right w:w="80" w:type="dxa"/>
            </w:tcMar>
          </w:tcPr>
          <w:p w14:paraId="39A089B0" w14:textId="77777777" w:rsidR="003568B6" w:rsidRDefault="0043038B">
            <w:pPr>
              <w:rPr>
                <w:rFonts w:hint="eastAsia"/>
              </w:rPr>
            </w:pPr>
            <w:r>
              <w:rPr>
                <w:sz w:val="17"/>
              </w:rPr>
              <w:t>Créer un fournisseur et une commande fournisseur.</w:t>
            </w:r>
          </w:p>
        </w:tc>
      </w:tr>
      <w:tr w:rsidR="003568B6" w14:paraId="0FA90AAC" w14:textId="77777777">
        <w:trPr>
          <w:cantSplit/>
          <w:jc w:val="center"/>
        </w:trPr>
        <w:tc>
          <w:tcPr>
            <w:tcW w:w="1134" w:type="dxa"/>
            <w:tcMar>
              <w:top w:w="80" w:type="dxa"/>
              <w:left w:w="80" w:type="dxa"/>
              <w:bottom w:w="80" w:type="dxa"/>
              <w:right w:w="80" w:type="dxa"/>
            </w:tcMar>
          </w:tcPr>
          <w:p w14:paraId="46CBC18F" w14:textId="77777777" w:rsidR="003568B6" w:rsidRDefault="0043038B">
            <w:pPr>
              <w:rPr>
                <w:rFonts w:hint="eastAsia"/>
              </w:rPr>
            </w:pPr>
            <w:r>
              <w:rPr>
                <w:sz w:val="17"/>
              </w:rPr>
              <w:t>R08</w:t>
            </w:r>
          </w:p>
        </w:tc>
        <w:tc>
          <w:tcPr>
            <w:tcW w:w="8505" w:type="dxa"/>
            <w:tcMar>
              <w:top w:w="80" w:type="dxa"/>
              <w:left w:w="80" w:type="dxa"/>
              <w:bottom w:w="80" w:type="dxa"/>
              <w:right w:w="80" w:type="dxa"/>
            </w:tcMar>
          </w:tcPr>
          <w:p w14:paraId="11CD6504" w14:textId="77777777" w:rsidR="003568B6" w:rsidRDefault="0043038B">
            <w:pPr>
              <w:rPr>
                <w:rFonts w:hint="eastAsia"/>
              </w:rPr>
            </w:pPr>
            <w:r>
              <w:rPr>
                <w:sz w:val="17"/>
              </w:rPr>
              <w:t>Générer facture PDF avec identité de l’entreprise.</w:t>
            </w:r>
          </w:p>
        </w:tc>
      </w:tr>
      <w:tr w:rsidR="003568B6" w14:paraId="4EB363B8" w14:textId="77777777">
        <w:trPr>
          <w:cantSplit/>
          <w:jc w:val="center"/>
        </w:trPr>
        <w:tc>
          <w:tcPr>
            <w:tcW w:w="1134" w:type="dxa"/>
            <w:tcMar>
              <w:top w:w="80" w:type="dxa"/>
              <w:left w:w="80" w:type="dxa"/>
              <w:bottom w:w="80" w:type="dxa"/>
              <w:right w:w="80" w:type="dxa"/>
            </w:tcMar>
          </w:tcPr>
          <w:p w14:paraId="630B0F25" w14:textId="77777777" w:rsidR="003568B6" w:rsidRDefault="0043038B">
            <w:pPr>
              <w:rPr>
                <w:rFonts w:hint="eastAsia"/>
              </w:rPr>
            </w:pPr>
            <w:r>
              <w:rPr>
                <w:sz w:val="17"/>
              </w:rPr>
              <w:t>R09</w:t>
            </w:r>
          </w:p>
        </w:tc>
        <w:tc>
          <w:tcPr>
            <w:tcW w:w="8505" w:type="dxa"/>
            <w:tcMar>
              <w:top w:w="80" w:type="dxa"/>
              <w:left w:w="80" w:type="dxa"/>
              <w:bottom w:w="80" w:type="dxa"/>
              <w:right w:w="80" w:type="dxa"/>
            </w:tcMar>
          </w:tcPr>
          <w:p w14:paraId="3A50F428" w14:textId="77777777" w:rsidR="003568B6" w:rsidRDefault="0043038B">
            <w:pPr>
              <w:rPr>
                <w:rFonts w:hint="eastAsia"/>
              </w:rPr>
            </w:pPr>
            <w:r>
              <w:rPr>
                <w:sz w:val="17"/>
              </w:rPr>
              <w:t>Vérifier qu’un utilisateur du tenant A ne peut accéder au tenant B.</w:t>
            </w:r>
          </w:p>
        </w:tc>
      </w:tr>
      <w:tr w:rsidR="003568B6" w14:paraId="5212CEBF" w14:textId="77777777">
        <w:trPr>
          <w:cantSplit/>
          <w:jc w:val="center"/>
        </w:trPr>
        <w:tc>
          <w:tcPr>
            <w:tcW w:w="1134" w:type="dxa"/>
            <w:tcMar>
              <w:top w:w="80" w:type="dxa"/>
              <w:left w:w="80" w:type="dxa"/>
              <w:bottom w:w="80" w:type="dxa"/>
              <w:right w:w="80" w:type="dxa"/>
            </w:tcMar>
          </w:tcPr>
          <w:p w14:paraId="530564BB" w14:textId="77777777" w:rsidR="003568B6" w:rsidRDefault="0043038B">
            <w:pPr>
              <w:rPr>
                <w:rFonts w:hint="eastAsia"/>
              </w:rPr>
            </w:pPr>
            <w:r>
              <w:rPr>
                <w:sz w:val="17"/>
              </w:rPr>
              <w:t>R10</w:t>
            </w:r>
          </w:p>
        </w:tc>
        <w:tc>
          <w:tcPr>
            <w:tcW w:w="8505" w:type="dxa"/>
            <w:tcMar>
              <w:top w:w="80" w:type="dxa"/>
              <w:left w:w="80" w:type="dxa"/>
              <w:bottom w:w="80" w:type="dxa"/>
              <w:right w:w="80" w:type="dxa"/>
            </w:tcMar>
          </w:tcPr>
          <w:p w14:paraId="10F64070" w14:textId="77777777" w:rsidR="003568B6" w:rsidRDefault="0043038B">
            <w:pPr>
              <w:rPr>
                <w:rFonts w:hint="eastAsia"/>
              </w:rPr>
            </w:pPr>
            <w:r>
              <w:rPr>
                <w:sz w:val="17"/>
              </w:rPr>
              <w:t>Suspendre un abonnement et vérifier les restrictions prévues.</w:t>
            </w:r>
          </w:p>
        </w:tc>
      </w:tr>
    </w:tbl>
    <w:p w14:paraId="369248DC" w14:textId="77777777" w:rsidR="003568B6" w:rsidRDefault="003568B6">
      <w:pPr>
        <w:spacing w:after="40"/>
        <w:rPr>
          <w:rFonts w:hint="eastAsia"/>
        </w:rPr>
      </w:pPr>
    </w:p>
    <w:p w14:paraId="2501E0BD" w14:textId="77777777" w:rsidR="003568B6" w:rsidRDefault="0043038B">
      <w:pPr>
        <w:pStyle w:val="Titre1"/>
      </w:pPr>
      <w:r>
        <w:t>19. Migration / évolution depuis ModèlePro</w:t>
      </w:r>
    </w:p>
    <w:p w14:paraId="54176AB5" w14:textId="77777777" w:rsidR="003568B6" w:rsidRDefault="0043038B">
      <w:pPr>
        <w:pStyle w:val="Listepuces"/>
        <w:spacing w:after="40"/>
        <w:rPr>
          <w:rFonts w:hint="eastAsia"/>
        </w:rPr>
      </w:pPr>
      <w:r>
        <w:t>Inventorier les modules, tables, composants et dépendances de ModèlePro.</w:t>
      </w:r>
    </w:p>
    <w:p w14:paraId="21657680" w14:textId="77777777" w:rsidR="003568B6" w:rsidRDefault="0043038B">
      <w:pPr>
        <w:pStyle w:val="Listepuces"/>
        <w:spacing w:after="40"/>
        <w:rPr>
          <w:rFonts w:hint="eastAsia"/>
        </w:rPr>
      </w:pPr>
      <w:r>
        <w:t>Cartographier les fonctions réutilisées telles quelles, celles à refactoriser et celles à remplacer.</w:t>
      </w:r>
    </w:p>
    <w:p w14:paraId="4C7FD0AF" w14:textId="77777777" w:rsidR="003568B6" w:rsidRDefault="0043038B">
      <w:pPr>
        <w:pStyle w:val="Listepuces"/>
        <w:spacing w:after="40"/>
        <w:rPr>
          <w:rFonts w:hint="eastAsia"/>
        </w:rPr>
      </w:pPr>
      <w:r>
        <w:t>Définir un modèle de données Bizora propre avant toute migration automatique.</w:t>
      </w:r>
    </w:p>
    <w:p w14:paraId="5E75AEA7" w14:textId="77777777" w:rsidR="003568B6" w:rsidRDefault="0043038B">
      <w:pPr>
        <w:pStyle w:val="Listepuces"/>
        <w:spacing w:after="40"/>
        <w:rPr>
          <w:rFonts w:hint="eastAsia"/>
        </w:rPr>
      </w:pPr>
      <w:r>
        <w:t>Prévoir des scripts de migration versionnés et réversibles lorsqu’une migration de données ModèlePro est nécessaire.</w:t>
      </w:r>
    </w:p>
    <w:p w14:paraId="63BA17C7" w14:textId="77777777" w:rsidR="003568B6" w:rsidRDefault="0043038B">
      <w:pPr>
        <w:pStyle w:val="Listepuces"/>
        <w:spacing w:after="40"/>
        <w:rPr>
          <w:rFonts w:hint="eastAsia"/>
        </w:rPr>
      </w:pPr>
      <w:r>
        <w:t>Ne pas renommer simplement ModèlePro en Bizora sans traiter les dépendances techniques et le nouveau périmètre fonctionnel.</w:t>
      </w:r>
    </w:p>
    <w:p w14:paraId="752F28B2" w14:textId="77777777" w:rsidR="003568B6" w:rsidRDefault="0043038B">
      <w:pPr>
        <w:pStyle w:val="Listepuces"/>
        <w:spacing w:after="40"/>
        <w:rPr>
          <w:rFonts w:hint="eastAsia"/>
        </w:rPr>
      </w:pPr>
      <w:r>
        <w:t>Conserver une stratégie permettant, si ATAABA le décide, de maintenir ModèlePro comme produit spécialisé sans créer un double code difficile à maintenir.</w:t>
      </w:r>
    </w:p>
    <w:p w14:paraId="2D393B16" w14:textId="77777777" w:rsidR="003568B6" w:rsidRDefault="0043038B">
      <w:pPr>
        <w:pStyle w:val="Titre1"/>
      </w:pPr>
      <w:r>
        <w:t>20. Livrables attendus de l’équipe IT</w:t>
      </w:r>
    </w:p>
    <w:p w14:paraId="079C8F97" w14:textId="77777777" w:rsidR="003568B6" w:rsidRDefault="0043038B">
      <w:pPr>
        <w:pStyle w:val="Listepuces"/>
        <w:spacing w:after="40"/>
        <w:rPr>
          <w:rFonts w:hint="eastAsia"/>
        </w:rPr>
      </w:pPr>
      <w:r>
        <w:t>architecture applicative documentée et diagramme de composants</w:t>
      </w:r>
    </w:p>
    <w:p w14:paraId="1C3D4A1B" w14:textId="77777777" w:rsidR="003568B6" w:rsidRDefault="0043038B">
      <w:pPr>
        <w:pStyle w:val="Listepuces"/>
        <w:spacing w:after="40"/>
        <w:rPr>
          <w:rFonts w:hint="eastAsia"/>
        </w:rPr>
      </w:pPr>
      <w:r>
        <w:t>modèle de données / schéma relationnel</w:t>
      </w:r>
    </w:p>
    <w:p w14:paraId="7650B4C3" w14:textId="77777777" w:rsidR="003568B6" w:rsidRDefault="0043038B">
      <w:pPr>
        <w:pStyle w:val="Listepuces"/>
        <w:spacing w:after="40"/>
        <w:rPr>
          <w:rFonts w:hint="eastAsia"/>
        </w:rPr>
      </w:pPr>
      <w:r>
        <w:t>spécification et documentation des API</w:t>
      </w:r>
    </w:p>
    <w:p w14:paraId="11339D92" w14:textId="77777777" w:rsidR="003568B6" w:rsidRDefault="0043038B">
      <w:pPr>
        <w:pStyle w:val="Listepuces"/>
        <w:spacing w:after="40"/>
        <w:rPr>
          <w:rFonts w:hint="eastAsia"/>
        </w:rPr>
      </w:pPr>
      <w:r>
        <w:t>maquettes UX/UI ou prototype validé</w:t>
      </w:r>
    </w:p>
    <w:p w14:paraId="04309FC4" w14:textId="77777777" w:rsidR="003568B6" w:rsidRDefault="0043038B">
      <w:pPr>
        <w:pStyle w:val="Listepuces"/>
        <w:spacing w:after="40"/>
        <w:rPr>
          <w:rFonts w:hint="eastAsia"/>
        </w:rPr>
      </w:pPr>
      <w:r>
        <w:t>code source versionné</w:t>
      </w:r>
    </w:p>
    <w:p w14:paraId="586DDEBE" w14:textId="77777777" w:rsidR="003568B6" w:rsidRDefault="0043038B">
      <w:pPr>
        <w:pStyle w:val="Listepuces"/>
        <w:spacing w:after="40"/>
        <w:rPr>
          <w:rFonts w:hint="eastAsia"/>
        </w:rPr>
      </w:pPr>
      <w:r>
        <w:t>scripts de déploiement et variables d’environnement documentées</w:t>
      </w:r>
    </w:p>
    <w:p w14:paraId="0A07163D" w14:textId="77777777" w:rsidR="003568B6" w:rsidRDefault="0043038B">
      <w:pPr>
        <w:pStyle w:val="Listepuces"/>
        <w:spacing w:after="40"/>
        <w:rPr>
          <w:rFonts w:hint="eastAsia"/>
        </w:rPr>
      </w:pPr>
      <w:r>
        <w:t>tests automatisés et rapport de recette</w:t>
      </w:r>
    </w:p>
    <w:p w14:paraId="4CECD543" w14:textId="77777777" w:rsidR="003568B6" w:rsidRDefault="0043038B">
      <w:pPr>
        <w:pStyle w:val="Listepuces"/>
        <w:spacing w:after="40"/>
        <w:rPr>
          <w:rFonts w:hint="eastAsia"/>
        </w:rPr>
      </w:pPr>
      <w:r>
        <w:t>documentation d’administration ATAABA</w:t>
      </w:r>
    </w:p>
    <w:p w14:paraId="34BE4089" w14:textId="77777777" w:rsidR="003568B6" w:rsidRDefault="0043038B">
      <w:pPr>
        <w:pStyle w:val="Listepuces"/>
        <w:spacing w:after="40"/>
        <w:rPr>
          <w:rFonts w:hint="eastAsia"/>
        </w:rPr>
      </w:pPr>
      <w:r>
        <w:t>guide utilisateur synthétique</w:t>
      </w:r>
    </w:p>
    <w:p w14:paraId="01BE8F68" w14:textId="77777777" w:rsidR="003568B6" w:rsidRDefault="0043038B">
      <w:pPr>
        <w:pStyle w:val="Listepuces"/>
        <w:spacing w:after="40"/>
        <w:rPr>
          <w:rFonts w:hint="eastAsia"/>
        </w:rPr>
      </w:pPr>
      <w:r>
        <w:t>procédure de sauvegarde/restauration et plan de reprise</w:t>
      </w:r>
    </w:p>
    <w:p w14:paraId="06902EC6" w14:textId="77777777" w:rsidR="003568B6" w:rsidRDefault="0043038B">
      <w:pPr>
        <w:pStyle w:val="Listepuces"/>
        <w:spacing w:after="40"/>
        <w:rPr>
          <w:rFonts w:hint="eastAsia"/>
        </w:rPr>
      </w:pPr>
      <w:r>
        <w:t>inventaire des dépendances et licences logicielles</w:t>
      </w:r>
    </w:p>
    <w:p w14:paraId="645F18ED" w14:textId="77777777" w:rsidR="003568B6" w:rsidRDefault="0043038B">
      <w:pPr>
        <w:pStyle w:val="Listepuces"/>
        <w:spacing w:after="40"/>
        <w:rPr>
          <w:rFonts w:hint="eastAsia"/>
        </w:rPr>
      </w:pPr>
      <w:r>
        <w:t>documentation de l’intégration PayTrack</w:t>
      </w:r>
    </w:p>
    <w:p w14:paraId="2F4C3960" w14:textId="77777777" w:rsidR="003568B6" w:rsidRDefault="0043038B">
      <w:pPr>
        <w:pStyle w:val="Titre1"/>
      </w:pPr>
      <w:r>
        <w:t>21. Critères globaux d’acceptation</w:t>
      </w:r>
    </w:p>
    <w:tbl>
      <w:tblPr>
        <w:tblStyle w:val="Grilledutableau"/>
        <w:tblW w:w="0" w:type="auto"/>
        <w:jc w:val="center"/>
        <w:tblLook w:val="04A0" w:firstRow="1" w:lastRow="0" w:firstColumn="1" w:lastColumn="0" w:noHBand="0" w:noVBand="1"/>
      </w:tblPr>
      <w:tblGrid>
        <w:gridCol w:w="1247"/>
        <w:gridCol w:w="8391"/>
      </w:tblGrid>
      <w:tr w:rsidR="003568B6" w14:paraId="23BB6055" w14:textId="77777777">
        <w:trPr>
          <w:tblHeader/>
          <w:jc w:val="center"/>
        </w:trPr>
        <w:tc>
          <w:tcPr>
            <w:tcW w:w="1247" w:type="dxa"/>
            <w:shd w:val="clear" w:color="auto" w:fill="1F4E79"/>
            <w:tcMar>
              <w:top w:w="90" w:type="dxa"/>
              <w:left w:w="90" w:type="dxa"/>
              <w:bottom w:w="90" w:type="dxa"/>
              <w:right w:w="90" w:type="dxa"/>
            </w:tcMar>
            <w:vAlign w:val="center"/>
          </w:tcPr>
          <w:p w14:paraId="1A41DEAF" w14:textId="77777777" w:rsidR="003568B6" w:rsidRDefault="0043038B">
            <w:pPr>
              <w:jc w:val="center"/>
              <w:rPr>
                <w:rFonts w:hint="eastAsia"/>
              </w:rPr>
            </w:pPr>
            <w:r>
              <w:rPr>
                <w:b/>
                <w:color w:val="FFFFFF"/>
                <w:sz w:val="17"/>
              </w:rPr>
              <w:t>Critère</w:t>
            </w:r>
          </w:p>
        </w:tc>
        <w:tc>
          <w:tcPr>
            <w:tcW w:w="8391" w:type="dxa"/>
            <w:shd w:val="clear" w:color="auto" w:fill="1F4E79"/>
            <w:tcMar>
              <w:top w:w="90" w:type="dxa"/>
              <w:left w:w="90" w:type="dxa"/>
              <w:bottom w:w="90" w:type="dxa"/>
              <w:right w:w="90" w:type="dxa"/>
            </w:tcMar>
            <w:vAlign w:val="center"/>
          </w:tcPr>
          <w:p w14:paraId="6C08AC00" w14:textId="77777777" w:rsidR="003568B6" w:rsidRDefault="0043038B">
            <w:pPr>
              <w:jc w:val="center"/>
              <w:rPr>
                <w:rFonts w:hint="eastAsia"/>
              </w:rPr>
            </w:pPr>
            <w:r>
              <w:rPr>
                <w:b/>
                <w:color w:val="FFFFFF"/>
                <w:sz w:val="17"/>
              </w:rPr>
              <w:t>Condition</w:t>
            </w:r>
          </w:p>
        </w:tc>
      </w:tr>
      <w:tr w:rsidR="003568B6" w14:paraId="741D2713" w14:textId="77777777">
        <w:trPr>
          <w:cantSplit/>
          <w:jc w:val="center"/>
        </w:trPr>
        <w:tc>
          <w:tcPr>
            <w:tcW w:w="1247" w:type="dxa"/>
            <w:tcMar>
              <w:top w:w="80" w:type="dxa"/>
              <w:left w:w="80" w:type="dxa"/>
              <w:bottom w:w="80" w:type="dxa"/>
              <w:right w:w="80" w:type="dxa"/>
            </w:tcMar>
          </w:tcPr>
          <w:p w14:paraId="666B58BF" w14:textId="77777777" w:rsidR="003568B6" w:rsidRDefault="0043038B">
            <w:pPr>
              <w:rPr>
                <w:rFonts w:hint="eastAsia"/>
              </w:rPr>
            </w:pPr>
            <w:r>
              <w:rPr>
                <w:sz w:val="17"/>
              </w:rPr>
              <w:t>C1</w:t>
            </w:r>
          </w:p>
        </w:tc>
        <w:tc>
          <w:tcPr>
            <w:tcW w:w="8391" w:type="dxa"/>
            <w:tcMar>
              <w:top w:w="80" w:type="dxa"/>
              <w:left w:w="80" w:type="dxa"/>
              <w:bottom w:w="80" w:type="dxa"/>
              <w:right w:w="80" w:type="dxa"/>
            </w:tcMar>
          </w:tcPr>
          <w:p w14:paraId="3F38763F" w14:textId="77777777" w:rsidR="003568B6" w:rsidRDefault="0043038B">
            <w:pPr>
              <w:rPr>
                <w:rFonts w:hint="eastAsia"/>
              </w:rPr>
            </w:pPr>
            <w:r>
              <w:rPr>
                <w:sz w:val="17"/>
              </w:rPr>
              <w:t>Bizora fonctionne sans PayTrack et permet l’enregistrement manuel de règlements.</w:t>
            </w:r>
          </w:p>
        </w:tc>
      </w:tr>
      <w:tr w:rsidR="003568B6" w14:paraId="634F72C5" w14:textId="77777777">
        <w:trPr>
          <w:cantSplit/>
          <w:jc w:val="center"/>
        </w:trPr>
        <w:tc>
          <w:tcPr>
            <w:tcW w:w="1247" w:type="dxa"/>
            <w:tcMar>
              <w:top w:w="80" w:type="dxa"/>
              <w:left w:w="80" w:type="dxa"/>
              <w:bottom w:w="80" w:type="dxa"/>
              <w:right w:w="80" w:type="dxa"/>
            </w:tcMar>
          </w:tcPr>
          <w:p w14:paraId="1D70FC17" w14:textId="77777777" w:rsidR="003568B6" w:rsidRDefault="0043038B">
            <w:pPr>
              <w:rPr>
                <w:rFonts w:hint="eastAsia"/>
              </w:rPr>
            </w:pPr>
            <w:r>
              <w:rPr>
                <w:sz w:val="17"/>
              </w:rPr>
              <w:t>C2</w:t>
            </w:r>
          </w:p>
        </w:tc>
        <w:tc>
          <w:tcPr>
            <w:tcW w:w="8391" w:type="dxa"/>
            <w:tcMar>
              <w:top w:w="80" w:type="dxa"/>
              <w:left w:w="80" w:type="dxa"/>
              <w:bottom w:w="80" w:type="dxa"/>
              <w:right w:w="80" w:type="dxa"/>
            </w:tcMar>
          </w:tcPr>
          <w:p w14:paraId="1283BF52" w14:textId="77777777" w:rsidR="003568B6" w:rsidRDefault="0043038B">
            <w:pPr>
              <w:rPr>
                <w:rFonts w:hint="eastAsia"/>
              </w:rPr>
            </w:pPr>
            <w:r>
              <w:rPr>
                <w:sz w:val="17"/>
              </w:rPr>
              <w:t>L’intégration PayTrack peut être activée sans modifier le cœur métier de Bizora.</w:t>
            </w:r>
          </w:p>
        </w:tc>
      </w:tr>
      <w:tr w:rsidR="003568B6" w14:paraId="009C9F04" w14:textId="77777777">
        <w:trPr>
          <w:cantSplit/>
          <w:jc w:val="center"/>
        </w:trPr>
        <w:tc>
          <w:tcPr>
            <w:tcW w:w="1247" w:type="dxa"/>
            <w:tcMar>
              <w:top w:w="80" w:type="dxa"/>
              <w:left w:w="80" w:type="dxa"/>
              <w:bottom w:w="80" w:type="dxa"/>
              <w:right w:w="80" w:type="dxa"/>
            </w:tcMar>
          </w:tcPr>
          <w:p w14:paraId="79F2E26E" w14:textId="77777777" w:rsidR="003568B6" w:rsidRDefault="0043038B">
            <w:pPr>
              <w:rPr>
                <w:rFonts w:hint="eastAsia"/>
              </w:rPr>
            </w:pPr>
            <w:r>
              <w:rPr>
                <w:sz w:val="17"/>
              </w:rPr>
              <w:t>C3</w:t>
            </w:r>
          </w:p>
        </w:tc>
        <w:tc>
          <w:tcPr>
            <w:tcW w:w="8391" w:type="dxa"/>
            <w:tcMar>
              <w:top w:w="80" w:type="dxa"/>
              <w:left w:w="80" w:type="dxa"/>
              <w:bottom w:w="80" w:type="dxa"/>
              <w:right w:w="80" w:type="dxa"/>
            </w:tcMar>
          </w:tcPr>
          <w:p w14:paraId="75E58141" w14:textId="77777777" w:rsidR="003568B6" w:rsidRDefault="0043038B">
            <w:pPr>
              <w:rPr>
                <w:rFonts w:hint="eastAsia"/>
              </w:rPr>
            </w:pPr>
            <w:r>
              <w:rPr>
                <w:sz w:val="17"/>
              </w:rPr>
              <w:t>Les données de deux entreprises sont techniquement isolées.</w:t>
            </w:r>
          </w:p>
        </w:tc>
      </w:tr>
      <w:tr w:rsidR="003568B6" w14:paraId="3F6A8A6E" w14:textId="77777777">
        <w:trPr>
          <w:cantSplit/>
          <w:jc w:val="center"/>
        </w:trPr>
        <w:tc>
          <w:tcPr>
            <w:tcW w:w="1247" w:type="dxa"/>
            <w:tcMar>
              <w:top w:w="80" w:type="dxa"/>
              <w:left w:w="80" w:type="dxa"/>
              <w:bottom w:w="80" w:type="dxa"/>
              <w:right w:w="80" w:type="dxa"/>
            </w:tcMar>
          </w:tcPr>
          <w:p w14:paraId="138D0E6F" w14:textId="77777777" w:rsidR="003568B6" w:rsidRDefault="0043038B">
            <w:pPr>
              <w:rPr>
                <w:rFonts w:hint="eastAsia"/>
              </w:rPr>
            </w:pPr>
            <w:r>
              <w:rPr>
                <w:sz w:val="17"/>
              </w:rPr>
              <w:t>C4</w:t>
            </w:r>
          </w:p>
        </w:tc>
        <w:tc>
          <w:tcPr>
            <w:tcW w:w="8391" w:type="dxa"/>
            <w:tcMar>
              <w:top w:w="80" w:type="dxa"/>
              <w:left w:w="80" w:type="dxa"/>
              <w:bottom w:w="80" w:type="dxa"/>
              <w:right w:w="80" w:type="dxa"/>
            </w:tcMar>
          </w:tcPr>
          <w:p w14:paraId="256F71B9" w14:textId="77777777" w:rsidR="003568B6" w:rsidRDefault="0043038B">
            <w:pPr>
              <w:rPr>
                <w:rFonts w:hint="eastAsia"/>
              </w:rPr>
            </w:pPr>
            <w:r>
              <w:rPr>
                <w:sz w:val="17"/>
              </w:rPr>
              <w:t>Le parcours prospect→devis→commande→facture→paiement est opérationnel sans ressaisie majeure.</w:t>
            </w:r>
          </w:p>
        </w:tc>
      </w:tr>
      <w:tr w:rsidR="003568B6" w14:paraId="62B0C958" w14:textId="77777777">
        <w:trPr>
          <w:cantSplit/>
          <w:jc w:val="center"/>
        </w:trPr>
        <w:tc>
          <w:tcPr>
            <w:tcW w:w="1247" w:type="dxa"/>
            <w:tcMar>
              <w:top w:w="80" w:type="dxa"/>
              <w:left w:w="80" w:type="dxa"/>
              <w:bottom w:w="80" w:type="dxa"/>
              <w:right w:w="80" w:type="dxa"/>
            </w:tcMar>
          </w:tcPr>
          <w:p w14:paraId="754D7357" w14:textId="77777777" w:rsidR="003568B6" w:rsidRDefault="0043038B">
            <w:pPr>
              <w:rPr>
                <w:rFonts w:hint="eastAsia"/>
              </w:rPr>
            </w:pPr>
            <w:r>
              <w:rPr>
                <w:sz w:val="17"/>
              </w:rPr>
              <w:t>C5</w:t>
            </w:r>
          </w:p>
        </w:tc>
        <w:tc>
          <w:tcPr>
            <w:tcW w:w="8391" w:type="dxa"/>
            <w:tcMar>
              <w:top w:w="80" w:type="dxa"/>
              <w:left w:w="80" w:type="dxa"/>
              <w:bottom w:w="80" w:type="dxa"/>
              <w:right w:w="80" w:type="dxa"/>
            </w:tcMar>
          </w:tcPr>
          <w:p w14:paraId="374EBCE1" w14:textId="77777777" w:rsidR="003568B6" w:rsidRDefault="0043038B">
            <w:pPr>
              <w:rPr>
                <w:rFonts w:hint="eastAsia"/>
              </w:rPr>
            </w:pPr>
            <w:r>
              <w:rPr>
                <w:sz w:val="17"/>
              </w:rPr>
              <w:t>Les rôles et permissions bloquent effectivement les actions non autorisées.</w:t>
            </w:r>
          </w:p>
        </w:tc>
      </w:tr>
      <w:tr w:rsidR="003568B6" w14:paraId="073C98BF" w14:textId="77777777">
        <w:trPr>
          <w:cantSplit/>
          <w:jc w:val="center"/>
        </w:trPr>
        <w:tc>
          <w:tcPr>
            <w:tcW w:w="1247" w:type="dxa"/>
            <w:tcMar>
              <w:top w:w="80" w:type="dxa"/>
              <w:left w:w="80" w:type="dxa"/>
              <w:bottom w:w="80" w:type="dxa"/>
              <w:right w:w="80" w:type="dxa"/>
            </w:tcMar>
          </w:tcPr>
          <w:p w14:paraId="33292B5B" w14:textId="77777777" w:rsidR="003568B6" w:rsidRDefault="0043038B">
            <w:pPr>
              <w:rPr>
                <w:rFonts w:hint="eastAsia"/>
              </w:rPr>
            </w:pPr>
            <w:r>
              <w:rPr>
                <w:sz w:val="17"/>
              </w:rPr>
              <w:t>C6</w:t>
            </w:r>
          </w:p>
        </w:tc>
        <w:tc>
          <w:tcPr>
            <w:tcW w:w="8391" w:type="dxa"/>
            <w:tcMar>
              <w:top w:w="80" w:type="dxa"/>
              <w:left w:w="80" w:type="dxa"/>
              <w:bottom w:w="80" w:type="dxa"/>
              <w:right w:w="80" w:type="dxa"/>
            </w:tcMar>
          </w:tcPr>
          <w:p w14:paraId="4D711B99" w14:textId="77777777" w:rsidR="003568B6" w:rsidRDefault="0043038B">
            <w:pPr>
              <w:rPr>
                <w:rFonts w:hint="eastAsia"/>
              </w:rPr>
            </w:pPr>
            <w:r>
              <w:rPr>
                <w:sz w:val="17"/>
              </w:rPr>
              <w:t>Les documents PDF sont correctement générés avec l’identité de l’entreprise.</w:t>
            </w:r>
          </w:p>
        </w:tc>
      </w:tr>
      <w:tr w:rsidR="003568B6" w14:paraId="412241FF" w14:textId="77777777">
        <w:trPr>
          <w:cantSplit/>
          <w:jc w:val="center"/>
        </w:trPr>
        <w:tc>
          <w:tcPr>
            <w:tcW w:w="1247" w:type="dxa"/>
            <w:tcMar>
              <w:top w:w="80" w:type="dxa"/>
              <w:left w:w="80" w:type="dxa"/>
              <w:bottom w:w="80" w:type="dxa"/>
              <w:right w:w="80" w:type="dxa"/>
            </w:tcMar>
          </w:tcPr>
          <w:p w14:paraId="3ABC9AE6" w14:textId="77777777" w:rsidR="003568B6" w:rsidRDefault="0043038B">
            <w:pPr>
              <w:rPr>
                <w:rFonts w:hint="eastAsia"/>
              </w:rPr>
            </w:pPr>
            <w:r>
              <w:rPr>
                <w:sz w:val="17"/>
              </w:rPr>
              <w:t>C7</w:t>
            </w:r>
          </w:p>
        </w:tc>
        <w:tc>
          <w:tcPr>
            <w:tcW w:w="8391" w:type="dxa"/>
            <w:tcMar>
              <w:top w:w="80" w:type="dxa"/>
              <w:left w:w="80" w:type="dxa"/>
              <w:bottom w:w="80" w:type="dxa"/>
              <w:right w:w="80" w:type="dxa"/>
            </w:tcMar>
          </w:tcPr>
          <w:p w14:paraId="708F3647" w14:textId="77777777" w:rsidR="003568B6" w:rsidRDefault="0043038B">
            <w:pPr>
              <w:rPr>
                <w:rFonts w:hint="eastAsia"/>
              </w:rPr>
            </w:pPr>
            <w:r>
              <w:rPr>
                <w:sz w:val="17"/>
              </w:rPr>
              <w:t>Le dashboard est cohérent avec les données transactionnelles et filtrable par période.</w:t>
            </w:r>
          </w:p>
        </w:tc>
      </w:tr>
      <w:tr w:rsidR="003568B6" w14:paraId="26DB2779" w14:textId="77777777">
        <w:trPr>
          <w:cantSplit/>
          <w:jc w:val="center"/>
        </w:trPr>
        <w:tc>
          <w:tcPr>
            <w:tcW w:w="1247" w:type="dxa"/>
            <w:tcMar>
              <w:top w:w="80" w:type="dxa"/>
              <w:left w:w="80" w:type="dxa"/>
              <w:bottom w:w="80" w:type="dxa"/>
              <w:right w:w="80" w:type="dxa"/>
            </w:tcMar>
          </w:tcPr>
          <w:p w14:paraId="5A4AA562" w14:textId="77777777" w:rsidR="003568B6" w:rsidRDefault="0043038B">
            <w:pPr>
              <w:rPr>
                <w:rFonts w:hint="eastAsia"/>
              </w:rPr>
            </w:pPr>
            <w:r>
              <w:rPr>
                <w:sz w:val="17"/>
              </w:rPr>
              <w:t>C8</w:t>
            </w:r>
          </w:p>
        </w:tc>
        <w:tc>
          <w:tcPr>
            <w:tcW w:w="8391" w:type="dxa"/>
            <w:tcMar>
              <w:top w:w="80" w:type="dxa"/>
              <w:left w:w="80" w:type="dxa"/>
              <w:bottom w:w="80" w:type="dxa"/>
              <w:right w:w="80" w:type="dxa"/>
            </w:tcMar>
          </w:tcPr>
          <w:p w14:paraId="7CB780F5" w14:textId="77777777" w:rsidR="003568B6" w:rsidRDefault="0043038B">
            <w:pPr>
              <w:rPr>
                <w:rFonts w:hint="eastAsia"/>
              </w:rPr>
            </w:pPr>
            <w:r>
              <w:rPr>
                <w:sz w:val="17"/>
              </w:rPr>
              <w:t>Les fonctions réutilisées de ModèlePro ont été auditées, refactorisées si nécessaire et couvertes par des tests de régression.</w:t>
            </w:r>
          </w:p>
        </w:tc>
      </w:tr>
      <w:tr w:rsidR="003568B6" w14:paraId="11F256F3" w14:textId="77777777">
        <w:trPr>
          <w:cantSplit/>
          <w:jc w:val="center"/>
        </w:trPr>
        <w:tc>
          <w:tcPr>
            <w:tcW w:w="1247" w:type="dxa"/>
            <w:tcMar>
              <w:top w:w="80" w:type="dxa"/>
              <w:left w:w="80" w:type="dxa"/>
              <w:bottom w:w="80" w:type="dxa"/>
              <w:right w:w="80" w:type="dxa"/>
            </w:tcMar>
          </w:tcPr>
          <w:p w14:paraId="40861929" w14:textId="77777777" w:rsidR="003568B6" w:rsidRDefault="0043038B">
            <w:pPr>
              <w:rPr>
                <w:rFonts w:hint="eastAsia"/>
              </w:rPr>
            </w:pPr>
            <w:r>
              <w:rPr>
                <w:sz w:val="17"/>
              </w:rPr>
              <w:t>C9</w:t>
            </w:r>
          </w:p>
        </w:tc>
        <w:tc>
          <w:tcPr>
            <w:tcW w:w="8391" w:type="dxa"/>
            <w:tcMar>
              <w:top w:w="80" w:type="dxa"/>
              <w:left w:w="80" w:type="dxa"/>
              <w:bottom w:w="80" w:type="dxa"/>
              <w:right w:w="80" w:type="dxa"/>
            </w:tcMar>
          </w:tcPr>
          <w:p w14:paraId="73800951" w14:textId="77777777" w:rsidR="003568B6" w:rsidRDefault="0043038B">
            <w:pPr>
              <w:rPr>
                <w:rFonts w:hint="eastAsia"/>
              </w:rPr>
            </w:pPr>
            <w:r>
              <w:rPr>
                <w:sz w:val="17"/>
              </w:rPr>
              <w:t>Les sauvegardes, logs et procédures de restauration sont documentés et testés.</w:t>
            </w:r>
          </w:p>
        </w:tc>
      </w:tr>
      <w:tr w:rsidR="003568B6" w14:paraId="3E4688C8" w14:textId="77777777">
        <w:trPr>
          <w:cantSplit/>
          <w:jc w:val="center"/>
        </w:trPr>
        <w:tc>
          <w:tcPr>
            <w:tcW w:w="1247" w:type="dxa"/>
            <w:tcMar>
              <w:top w:w="80" w:type="dxa"/>
              <w:left w:w="80" w:type="dxa"/>
              <w:bottom w:w="80" w:type="dxa"/>
              <w:right w:w="80" w:type="dxa"/>
            </w:tcMar>
          </w:tcPr>
          <w:p w14:paraId="18FE58C2" w14:textId="77777777" w:rsidR="003568B6" w:rsidRDefault="0043038B">
            <w:pPr>
              <w:rPr>
                <w:rFonts w:hint="eastAsia"/>
              </w:rPr>
            </w:pPr>
            <w:r>
              <w:rPr>
                <w:sz w:val="17"/>
              </w:rPr>
              <w:t>C10</w:t>
            </w:r>
          </w:p>
        </w:tc>
        <w:tc>
          <w:tcPr>
            <w:tcW w:w="8391" w:type="dxa"/>
            <w:tcMar>
              <w:top w:w="80" w:type="dxa"/>
              <w:left w:w="80" w:type="dxa"/>
              <w:bottom w:w="80" w:type="dxa"/>
              <w:right w:w="80" w:type="dxa"/>
            </w:tcMar>
          </w:tcPr>
          <w:p w14:paraId="709FD1F5" w14:textId="77777777" w:rsidR="003568B6" w:rsidRDefault="0043038B">
            <w:pPr>
              <w:rPr>
                <w:rFonts w:hint="eastAsia"/>
              </w:rPr>
            </w:pPr>
            <w:r>
              <w:rPr>
                <w:sz w:val="17"/>
              </w:rPr>
              <w:t>Le back-office ATAABA supervise les comptes et abonnements sans compromettre la confidentialité des clients.</w:t>
            </w:r>
          </w:p>
        </w:tc>
      </w:tr>
    </w:tbl>
    <w:p w14:paraId="32FA4656" w14:textId="77777777" w:rsidR="003568B6" w:rsidRDefault="003568B6">
      <w:pPr>
        <w:spacing w:after="40"/>
        <w:rPr>
          <w:rFonts w:hint="eastAsia"/>
        </w:rPr>
      </w:pPr>
    </w:p>
    <w:p w14:paraId="46691760" w14:textId="77777777" w:rsidR="003568B6" w:rsidRDefault="0043038B">
      <w:pPr>
        <w:pStyle w:val="Titre1"/>
      </w:pPr>
      <w:r>
        <w:t>22. Gouvernance de développement</w:t>
      </w:r>
    </w:p>
    <w:p w14:paraId="48B29850" w14:textId="77777777" w:rsidR="003568B6" w:rsidRDefault="0043038B">
      <w:pPr>
        <w:pStyle w:val="Listepuces"/>
        <w:spacing w:after="40"/>
        <w:rPr>
          <w:rFonts w:hint="eastAsia"/>
        </w:rPr>
      </w:pPr>
      <w:r>
        <w:t>Un responsable produit ATAABA valide le périmètre, les règles métier et les priorités.</w:t>
      </w:r>
    </w:p>
    <w:p w14:paraId="068A181F" w14:textId="77777777" w:rsidR="003568B6" w:rsidRDefault="0043038B">
      <w:pPr>
        <w:pStyle w:val="Listepuces"/>
        <w:spacing w:after="40"/>
        <w:rPr>
          <w:rFonts w:hint="eastAsia"/>
        </w:rPr>
      </w:pPr>
      <w:r>
        <w:t>Un référent technique valide les choix d’architecture, de sécurité et de réutilisation de ModèlePro.</w:t>
      </w:r>
    </w:p>
    <w:p w14:paraId="7ACC15AE" w14:textId="77777777" w:rsidR="003568B6" w:rsidRDefault="0043038B">
      <w:pPr>
        <w:pStyle w:val="Listepuces"/>
        <w:spacing w:after="40"/>
        <w:rPr>
          <w:rFonts w:hint="eastAsia"/>
        </w:rPr>
      </w:pPr>
      <w:r>
        <w:t>Chaque module dispose de critères d’acceptation avant développement.</w:t>
      </w:r>
    </w:p>
    <w:p w14:paraId="0268ABCD" w14:textId="77777777" w:rsidR="003568B6" w:rsidRDefault="0043038B">
      <w:pPr>
        <w:pStyle w:val="Listepuces"/>
        <w:spacing w:after="40"/>
        <w:rPr>
          <w:rFonts w:hint="eastAsia"/>
        </w:rPr>
      </w:pPr>
      <w:r>
        <w:t>Les changements majeurs de périmètre sont documentés avant implémentation.</w:t>
      </w:r>
    </w:p>
    <w:p w14:paraId="0493870E" w14:textId="77777777" w:rsidR="003568B6" w:rsidRDefault="0043038B">
      <w:pPr>
        <w:pStyle w:val="Listepuces"/>
        <w:spacing w:after="40"/>
        <w:rPr>
          <w:rFonts w:hint="eastAsia"/>
        </w:rPr>
      </w:pPr>
      <w:r>
        <w:t>Les versions de base de données et d’API sont suivies dans le contrôle de version.</w:t>
      </w:r>
    </w:p>
    <w:p w14:paraId="2AB0E4AE" w14:textId="77777777" w:rsidR="003568B6" w:rsidRDefault="0043038B">
      <w:pPr>
        <w:pStyle w:val="Listepuces"/>
        <w:spacing w:after="40"/>
        <w:rPr>
          <w:rFonts w:hint="eastAsia"/>
        </w:rPr>
      </w:pPr>
      <w:r>
        <w:t>Une recette métier est réalisée avant tout déploiement en production.</w:t>
      </w:r>
    </w:p>
    <w:p w14:paraId="5F41A159" w14:textId="77777777" w:rsidR="003568B6" w:rsidRDefault="0043038B">
      <w:pPr>
        <w:pStyle w:val="Titre1"/>
      </w:pPr>
      <w:r>
        <w:t>23. Décision d’architecture à retenir</w:t>
      </w:r>
    </w:p>
    <w:tbl>
      <w:tblPr>
        <w:tblW w:w="0" w:type="auto"/>
        <w:jc w:val="center"/>
        <w:tblLook w:val="04A0" w:firstRow="1" w:lastRow="0" w:firstColumn="1" w:lastColumn="0" w:noHBand="0" w:noVBand="1"/>
      </w:tblPr>
      <w:tblGrid>
        <w:gridCol w:w="9972"/>
      </w:tblGrid>
      <w:tr w:rsidR="003568B6" w14:paraId="3870D0BD" w14:textId="77777777">
        <w:trPr>
          <w:jc w:val="center"/>
        </w:trPr>
        <w:tc>
          <w:tcPr>
            <w:tcW w:w="9972" w:type="dxa"/>
            <w:shd w:val="clear" w:color="auto" w:fill="EAF2F8"/>
            <w:tcMar>
              <w:top w:w="160" w:type="dxa"/>
              <w:left w:w="180" w:type="dxa"/>
              <w:bottom w:w="160" w:type="dxa"/>
              <w:right w:w="180" w:type="dxa"/>
            </w:tcMar>
          </w:tcPr>
          <w:p w14:paraId="73D7CA17" w14:textId="77777777" w:rsidR="003568B6" w:rsidRDefault="0043038B">
            <w:pPr>
              <w:rPr>
                <w:rFonts w:hint="eastAsia"/>
              </w:rPr>
            </w:pPr>
            <w:r>
              <w:rPr>
                <w:b/>
                <w:color w:val="1C4E79"/>
              </w:rPr>
              <w:t xml:space="preserve">Synthèse pour l’équipe IT — </w:t>
            </w:r>
            <w:r>
              <w:t>ModèlePro sert de référence et de socle réutilisable lorsque cela est techniquement sain. Bizora devient le système central de gestion commerciale. PayTrack reste une solution indépendante de paiement et d’encaissement, connectable à Bizora par API. Bizora doit être SaaS, multi-entreprises, multi-utilisateurs, API-first, modulaire, sécurisé et mobile-first.</w:t>
            </w:r>
          </w:p>
        </w:tc>
      </w:tr>
    </w:tbl>
    <w:p w14:paraId="5B04AA37" w14:textId="77777777" w:rsidR="003568B6" w:rsidRDefault="003568B6">
      <w:pPr>
        <w:spacing w:after="0"/>
        <w:rPr>
          <w:rFonts w:hint="eastAsia"/>
        </w:rPr>
      </w:pPr>
    </w:p>
    <w:p w14:paraId="5D02EBBA" w14:textId="77777777" w:rsidR="003568B6" w:rsidRDefault="0043038B">
      <w:pPr>
        <w:rPr>
          <w:rFonts w:hint="eastAsia"/>
        </w:rPr>
      </w:pPr>
      <w:r>
        <w:br w:type="page"/>
      </w:r>
    </w:p>
    <w:p w14:paraId="541A200D" w14:textId="77777777" w:rsidR="003568B6" w:rsidRDefault="0043038B">
      <w:pPr>
        <w:pStyle w:val="Titre1"/>
      </w:pPr>
      <w:r>
        <w:t>24. Matrice de validation interne</w:t>
      </w:r>
    </w:p>
    <w:tbl>
      <w:tblPr>
        <w:tblStyle w:val="Grilledutableau"/>
        <w:tblW w:w="0" w:type="auto"/>
        <w:jc w:val="center"/>
        <w:tblLook w:val="04A0" w:firstRow="1" w:lastRow="0" w:firstColumn="1" w:lastColumn="0" w:noHBand="0" w:noVBand="1"/>
      </w:tblPr>
      <w:tblGrid>
        <w:gridCol w:w="3402"/>
        <w:gridCol w:w="2835"/>
        <w:gridCol w:w="3402"/>
      </w:tblGrid>
      <w:tr w:rsidR="003568B6" w14:paraId="072A4B10" w14:textId="77777777">
        <w:trPr>
          <w:tblHeader/>
          <w:jc w:val="center"/>
        </w:trPr>
        <w:tc>
          <w:tcPr>
            <w:tcW w:w="3402" w:type="dxa"/>
            <w:shd w:val="clear" w:color="auto" w:fill="1F4E79"/>
            <w:tcMar>
              <w:top w:w="90" w:type="dxa"/>
              <w:left w:w="90" w:type="dxa"/>
              <w:bottom w:w="90" w:type="dxa"/>
              <w:right w:w="90" w:type="dxa"/>
            </w:tcMar>
            <w:vAlign w:val="center"/>
          </w:tcPr>
          <w:p w14:paraId="094C78A1" w14:textId="77777777" w:rsidR="003568B6" w:rsidRDefault="0043038B">
            <w:pPr>
              <w:jc w:val="center"/>
              <w:rPr>
                <w:rFonts w:hint="eastAsia"/>
              </w:rPr>
            </w:pPr>
            <w:r>
              <w:rPr>
                <w:b/>
                <w:color w:val="FFFFFF"/>
                <w:sz w:val="17"/>
              </w:rPr>
              <w:t>Élément</w:t>
            </w:r>
          </w:p>
        </w:tc>
        <w:tc>
          <w:tcPr>
            <w:tcW w:w="2835" w:type="dxa"/>
            <w:shd w:val="clear" w:color="auto" w:fill="1F4E79"/>
            <w:tcMar>
              <w:top w:w="90" w:type="dxa"/>
              <w:left w:w="90" w:type="dxa"/>
              <w:bottom w:w="90" w:type="dxa"/>
              <w:right w:w="90" w:type="dxa"/>
            </w:tcMar>
            <w:vAlign w:val="center"/>
          </w:tcPr>
          <w:p w14:paraId="55BC6D29" w14:textId="77777777" w:rsidR="003568B6" w:rsidRDefault="0043038B">
            <w:pPr>
              <w:jc w:val="center"/>
              <w:rPr>
                <w:rFonts w:hint="eastAsia"/>
              </w:rPr>
            </w:pPr>
            <w:r>
              <w:rPr>
                <w:b/>
                <w:color w:val="FFFFFF"/>
                <w:sz w:val="17"/>
              </w:rPr>
              <w:t>Responsable</w:t>
            </w:r>
          </w:p>
        </w:tc>
        <w:tc>
          <w:tcPr>
            <w:tcW w:w="3402" w:type="dxa"/>
            <w:shd w:val="clear" w:color="auto" w:fill="1F4E79"/>
            <w:tcMar>
              <w:top w:w="90" w:type="dxa"/>
              <w:left w:w="90" w:type="dxa"/>
              <w:bottom w:w="90" w:type="dxa"/>
              <w:right w:w="90" w:type="dxa"/>
            </w:tcMar>
            <w:vAlign w:val="center"/>
          </w:tcPr>
          <w:p w14:paraId="38B4B255" w14:textId="77777777" w:rsidR="003568B6" w:rsidRDefault="0043038B">
            <w:pPr>
              <w:jc w:val="center"/>
              <w:rPr>
                <w:rFonts w:hint="eastAsia"/>
              </w:rPr>
            </w:pPr>
            <w:r>
              <w:rPr>
                <w:b/>
                <w:color w:val="FFFFFF"/>
                <w:sz w:val="17"/>
              </w:rPr>
              <w:t>Statut / observations</w:t>
            </w:r>
          </w:p>
        </w:tc>
      </w:tr>
      <w:tr w:rsidR="003568B6" w14:paraId="3F9425C9" w14:textId="77777777">
        <w:trPr>
          <w:cantSplit/>
          <w:jc w:val="center"/>
        </w:trPr>
        <w:tc>
          <w:tcPr>
            <w:tcW w:w="3402" w:type="dxa"/>
            <w:tcMar>
              <w:top w:w="80" w:type="dxa"/>
              <w:left w:w="80" w:type="dxa"/>
              <w:bottom w:w="80" w:type="dxa"/>
              <w:right w:w="80" w:type="dxa"/>
            </w:tcMar>
          </w:tcPr>
          <w:p w14:paraId="7C8E52AA" w14:textId="77777777" w:rsidR="003568B6" w:rsidRDefault="0043038B">
            <w:pPr>
              <w:rPr>
                <w:rFonts w:hint="eastAsia"/>
              </w:rPr>
            </w:pPr>
            <w:r>
              <w:rPr>
                <w:sz w:val="17"/>
              </w:rPr>
              <w:t>Périmètre fonctionnel</w:t>
            </w:r>
          </w:p>
        </w:tc>
        <w:tc>
          <w:tcPr>
            <w:tcW w:w="2835" w:type="dxa"/>
            <w:tcMar>
              <w:top w:w="80" w:type="dxa"/>
              <w:left w:w="80" w:type="dxa"/>
              <w:bottom w:w="80" w:type="dxa"/>
              <w:right w:w="80" w:type="dxa"/>
            </w:tcMar>
          </w:tcPr>
          <w:p w14:paraId="7B064A40" w14:textId="77777777" w:rsidR="003568B6" w:rsidRDefault="0043038B">
            <w:pPr>
              <w:rPr>
                <w:rFonts w:hint="eastAsia"/>
              </w:rPr>
            </w:pPr>
            <w:r>
              <w:rPr>
                <w:sz w:val="17"/>
              </w:rPr>
              <w:t>Direction / Produit ATAABA</w:t>
            </w:r>
          </w:p>
        </w:tc>
        <w:tc>
          <w:tcPr>
            <w:tcW w:w="3402" w:type="dxa"/>
            <w:tcMar>
              <w:top w:w="80" w:type="dxa"/>
              <w:left w:w="80" w:type="dxa"/>
              <w:bottom w:w="80" w:type="dxa"/>
              <w:right w:w="80" w:type="dxa"/>
            </w:tcMar>
          </w:tcPr>
          <w:p w14:paraId="3B5B7B40" w14:textId="77777777" w:rsidR="003568B6" w:rsidRDefault="003568B6">
            <w:pPr>
              <w:rPr>
                <w:rFonts w:hint="eastAsia"/>
              </w:rPr>
            </w:pPr>
          </w:p>
        </w:tc>
      </w:tr>
      <w:tr w:rsidR="003568B6" w14:paraId="4F4BB285" w14:textId="77777777">
        <w:trPr>
          <w:cantSplit/>
          <w:jc w:val="center"/>
        </w:trPr>
        <w:tc>
          <w:tcPr>
            <w:tcW w:w="3402" w:type="dxa"/>
            <w:tcMar>
              <w:top w:w="80" w:type="dxa"/>
              <w:left w:w="80" w:type="dxa"/>
              <w:bottom w:w="80" w:type="dxa"/>
              <w:right w:w="80" w:type="dxa"/>
            </w:tcMar>
          </w:tcPr>
          <w:p w14:paraId="317A5A33" w14:textId="77777777" w:rsidR="003568B6" w:rsidRDefault="0043038B">
            <w:pPr>
              <w:rPr>
                <w:rFonts w:hint="eastAsia"/>
              </w:rPr>
            </w:pPr>
            <w:r>
              <w:rPr>
                <w:sz w:val="17"/>
              </w:rPr>
              <w:t>Audit ModèlePro</w:t>
            </w:r>
          </w:p>
        </w:tc>
        <w:tc>
          <w:tcPr>
            <w:tcW w:w="2835" w:type="dxa"/>
            <w:tcMar>
              <w:top w:w="80" w:type="dxa"/>
              <w:left w:w="80" w:type="dxa"/>
              <w:bottom w:w="80" w:type="dxa"/>
              <w:right w:w="80" w:type="dxa"/>
            </w:tcMar>
          </w:tcPr>
          <w:p w14:paraId="3DE329A0" w14:textId="77777777" w:rsidR="003568B6" w:rsidRDefault="0043038B">
            <w:pPr>
              <w:rPr>
                <w:rFonts w:hint="eastAsia"/>
              </w:rPr>
            </w:pPr>
            <w:r>
              <w:rPr>
                <w:sz w:val="17"/>
              </w:rPr>
              <w:t>Équipe IT</w:t>
            </w:r>
          </w:p>
        </w:tc>
        <w:tc>
          <w:tcPr>
            <w:tcW w:w="3402" w:type="dxa"/>
            <w:tcMar>
              <w:top w:w="80" w:type="dxa"/>
              <w:left w:w="80" w:type="dxa"/>
              <w:bottom w:w="80" w:type="dxa"/>
              <w:right w:w="80" w:type="dxa"/>
            </w:tcMar>
          </w:tcPr>
          <w:p w14:paraId="4EC0A376" w14:textId="77777777" w:rsidR="003568B6" w:rsidRDefault="003568B6">
            <w:pPr>
              <w:rPr>
                <w:rFonts w:hint="eastAsia"/>
              </w:rPr>
            </w:pPr>
          </w:p>
        </w:tc>
      </w:tr>
      <w:tr w:rsidR="003568B6" w14:paraId="11D99387" w14:textId="77777777">
        <w:trPr>
          <w:cantSplit/>
          <w:jc w:val="center"/>
        </w:trPr>
        <w:tc>
          <w:tcPr>
            <w:tcW w:w="3402" w:type="dxa"/>
            <w:tcMar>
              <w:top w:w="80" w:type="dxa"/>
              <w:left w:w="80" w:type="dxa"/>
              <w:bottom w:w="80" w:type="dxa"/>
              <w:right w:w="80" w:type="dxa"/>
            </w:tcMar>
          </w:tcPr>
          <w:p w14:paraId="260C6B30" w14:textId="77777777" w:rsidR="003568B6" w:rsidRDefault="0043038B">
            <w:pPr>
              <w:rPr>
                <w:rFonts w:hint="eastAsia"/>
              </w:rPr>
            </w:pPr>
            <w:r>
              <w:rPr>
                <w:sz w:val="17"/>
              </w:rPr>
              <w:t>Architecture Bizora</w:t>
            </w:r>
          </w:p>
        </w:tc>
        <w:tc>
          <w:tcPr>
            <w:tcW w:w="2835" w:type="dxa"/>
            <w:tcMar>
              <w:top w:w="80" w:type="dxa"/>
              <w:left w:w="80" w:type="dxa"/>
              <w:bottom w:w="80" w:type="dxa"/>
              <w:right w:w="80" w:type="dxa"/>
            </w:tcMar>
          </w:tcPr>
          <w:p w14:paraId="4578E63B" w14:textId="77777777" w:rsidR="003568B6" w:rsidRDefault="0043038B">
            <w:pPr>
              <w:rPr>
                <w:rFonts w:hint="eastAsia"/>
              </w:rPr>
            </w:pPr>
            <w:r>
              <w:rPr>
                <w:sz w:val="17"/>
              </w:rPr>
              <w:t>Lead technique</w:t>
            </w:r>
          </w:p>
        </w:tc>
        <w:tc>
          <w:tcPr>
            <w:tcW w:w="3402" w:type="dxa"/>
            <w:tcMar>
              <w:top w:w="80" w:type="dxa"/>
              <w:left w:w="80" w:type="dxa"/>
              <w:bottom w:w="80" w:type="dxa"/>
              <w:right w:w="80" w:type="dxa"/>
            </w:tcMar>
          </w:tcPr>
          <w:p w14:paraId="4A253E73" w14:textId="77777777" w:rsidR="003568B6" w:rsidRDefault="003568B6">
            <w:pPr>
              <w:rPr>
                <w:rFonts w:hint="eastAsia"/>
              </w:rPr>
            </w:pPr>
          </w:p>
        </w:tc>
      </w:tr>
      <w:tr w:rsidR="003568B6" w14:paraId="077E10D8" w14:textId="77777777">
        <w:trPr>
          <w:cantSplit/>
          <w:jc w:val="center"/>
        </w:trPr>
        <w:tc>
          <w:tcPr>
            <w:tcW w:w="3402" w:type="dxa"/>
            <w:tcMar>
              <w:top w:w="80" w:type="dxa"/>
              <w:left w:w="80" w:type="dxa"/>
              <w:bottom w:w="80" w:type="dxa"/>
              <w:right w:w="80" w:type="dxa"/>
            </w:tcMar>
          </w:tcPr>
          <w:p w14:paraId="62FD5C09" w14:textId="77777777" w:rsidR="003568B6" w:rsidRDefault="0043038B">
            <w:pPr>
              <w:rPr>
                <w:rFonts w:hint="eastAsia"/>
              </w:rPr>
            </w:pPr>
            <w:r>
              <w:rPr>
                <w:sz w:val="17"/>
              </w:rPr>
              <w:t>Sécurité &amp; multi-tenant</w:t>
            </w:r>
          </w:p>
        </w:tc>
        <w:tc>
          <w:tcPr>
            <w:tcW w:w="2835" w:type="dxa"/>
            <w:tcMar>
              <w:top w:w="80" w:type="dxa"/>
              <w:left w:w="80" w:type="dxa"/>
              <w:bottom w:w="80" w:type="dxa"/>
              <w:right w:w="80" w:type="dxa"/>
            </w:tcMar>
          </w:tcPr>
          <w:p w14:paraId="2CC0B5BD" w14:textId="77777777" w:rsidR="003568B6" w:rsidRDefault="0043038B">
            <w:pPr>
              <w:rPr>
                <w:rFonts w:hint="eastAsia"/>
              </w:rPr>
            </w:pPr>
            <w:r>
              <w:rPr>
                <w:sz w:val="17"/>
              </w:rPr>
              <w:t>Lead technique / sécurité</w:t>
            </w:r>
          </w:p>
        </w:tc>
        <w:tc>
          <w:tcPr>
            <w:tcW w:w="3402" w:type="dxa"/>
            <w:tcMar>
              <w:top w:w="80" w:type="dxa"/>
              <w:left w:w="80" w:type="dxa"/>
              <w:bottom w:w="80" w:type="dxa"/>
              <w:right w:w="80" w:type="dxa"/>
            </w:tcMar>
          </w:tcPr>
          <w:p w14:paraId="7808DFC9" w14:textId="77777777" w:rsidR="003568B6" w:rsidRDefault="003568B6">
            <w:pPr>
              <w:rPr>
                <w:rFonts w:hint="eastAsia"/>
              </w:rPr>
            </w:pPr>
          </w:p>
        </w:tc>
      </w:tr>
      <w:tr w:rsidR="003568B6" w14:paraId="3B3C50D4" w14:textId="77777777">
        <w:trPr>
          <w:cantSplit/>
          <w:jc w:val="center"/>
        </w:trPr>
        <w:tc>
          <w:tcPr>
            <w:tcW w:w="3402" w:type="dxa"/>
            <w:tcMar>
              <w:top w:w="80" w:type="dxa"/>
              <w:left w:w="80" w:type="dxa"/>
              <w:bottom w:w="80" w:type="dxa"/>
              <w:right w:w="80" w:type="dxa"/>
            </w:tcMar>
          </w:tcPr>
          <w:p w14:paraId="0A58D476" w14:textId="77777777" w:rsidR="003568B6" w:rsidRDefault="0043038B">
            <w:pPr>
              <w:rPr>
                <w:rFonts w:hint="eastAsia"/>
              </w:rPr>
            </w:pPr>
            <w:r>
              <w:rPr>
                <w:sz w:val="17"/>
              </w:rPr>
              <w:t>Intégration PayTrack</w:t>
            </w:r>
          </w:p>
        </w:tc>
        <w:tc>
          <w:tcPr>
            <w:tcW w:w="2835" w:type="dxa"/>
            <w:tcMar>
              <w:top w:w="80" w:type="dxa"/>
              <w:left w:w="80" w:type="dxa"/>
              <w:bottom w:w="80" w:type="dxa"/>
              <w:right w:w="80" w:type="dxa"/>
            </w:tcMar>
          </w:tcPr>
          <w:p w14:paraId="0CDB69DE" w14:textId="77777777" w:rsidR="003568B6" w:rsidRDefault="0043038B">
            <w:pPr>
              <w:rPr>
                <w:rFonts w:hint="eastAsia"/>
              </w:rPr>
            </w:pPr>
            <w:r>
              <w:rPr>
                <w:sz w:val="17"/>
              </w:rPr>
              <w:t>Équipe PayTrack / Bizora</w:t>
            </w:r>
          </w:p>
        </w:tc>
        <w:tc>
          <w:tcPr>
            <w:tcW w:w="3402" w:type="dxa"/>
            <w:tcMar>
              <w:top w:w="80" w:type="dxa"/>
              <w:left w:w="80" w:type="dxa"/>
              <w:bottom w:w="80" w:type="dxa"/>
              <w:right w:w="80" w:type="dxa"/>
            </w:tcMar>
          </w:tcPr>
          <w:p w14:paraId="58792990" w14:textId="77777777" w:rsidR="003568B6" w:rsidRDefault="003568B6">
            <w:pPr>
              <w:rPr>
                <w:rFonts w:hint="eastAsia"/>
              </w:rPr>
            </w:pPr>
          </w:p>
        </w:tc>
      </w:tr>
      <w:tr w:rsidR="003568B6" w14:paraId="14EECE1A" w14:textId="77777777">
        <w:trPr>
          <w:cantSplit/>
          <w:jc w:val="center"/>
        </w:trPr>
        <w:tc>
          <w:tcPr>
            <w:tcW w:w="3402" w:type="dxa"/>
            <w:tcMar>
              <w:top w:w="80" w:type="dxa"/>
              <w:left w:w="80" w:type="dxa"/>
              <w:bottom w:w="80" w:type="dxa"/>
              <w:right w:w="80" w:type="dxa"/>
            </w:tcMar>
          </w:tcPr>
          <w:p w14:paraId="13F5B4DA" w14:textId="77777777" w:rsidR="003568B6" w:rsidRDefault="0043038B">
            <w:pPr>
              <w:rPr>
                <w:rFonts w:hint="eastAsia"/>
              </w:rPr>
            </w:pPr>
            <w:r>
              <w:rPr>
                <w:sz w:val="17"/>
              </w:rPr>
              <w:t>UX/UI</w:t>
            </w:r>
          </w:p>
        </w:tc>
        <w:tc>
          <w:tcPr>
            <w:tcW w:w="2835" w:type="dxa"/>
            <w:tcMar>
              <w:top w:w="80" w:type="dxa"/>
              <w:left w:w="80" w:type="dxa"/>
              <w:bottom w:w="80" w:type="dxa"/>
              <w:right w:w="80" w:type="dxa"/>
            </w:tcMar>
          </w:tcPr>
          <w:p w14:paraId="5427CEE2" w14:textId="77777777" w:rsidR="003568B6" w:rsidRDefault="0043038B">
            <w:pPr>
              <w:rPr>
                <w:rFonts w:hint="eastAsia"/>
              </w:rPr>
            </w:pPr>
            <w:r>
              <w:rPr>
                <w:sz w:val="17"/>
              </w:rPr>
              <w:t>Produit / Design</w:t>
            </w:r>
          </w:p>
        </w:tc>
        <w:tc>
          <w:tcPr>
            <w:tcW w:w="3402" w:type="dxa"/>
            <w:tcMar>
              <w:top w:w="80" w:type="dxa"/>
              <w:left w:w="80" w:type="dxa"/>
              <w:bottom w:w="80" w:type="dxa"/>
              <w:right w:w="80" w:type="dxa"/>
            </w:tcMar>
          </w:tcPr>
          <w:p w14:paraId="16389D14" w14:textId="77777777" w:rsidR="003568B6" w:rsidRDefault="003568B6">
            <w:pPr>
              <w:rPr>
                <w:rFonts w:hint="eastAsia"/>
              </w:rPr>
            </w:pPr>
          </w:p>
        </w:tc>
      </w:tr>
      <w:tr w:rsidR="003568B6" w14:paraId="43732438" w14:textId="77777777">
        <w:trPr>
          <w:cantSplit/>
          <w:jc w:val="center"/>
        </w:trPr>
        <w:tc>
          <w:tcPr>
            <w:tcW w:w="3402" w:type="dxa"/>
            <w:tcMar>
              <w:top w:w="80" w:type="dxa"/>
              <w:left w:w="80" w:type="dxa"/>
              <w:bottom w:w="80" w:type="dxa"/>
              <w:right w:w="80" w:type="dxa"/>
            </w:tcMar>
          </w:tcPr>
          <w:p w14:paraId="28657A03" w14:textId="77777777" w:rsidR="003568B6" w:rsidRDefault="0043038B">
            <w:pPr>
              <w:rPr>
                <w:rFonts w:hint="eastAsia"/>
              </w:rPr>
            </w:pPr>
            <w:r>
              <w:rPr>
                <w:sz w:val="17"/>
              </w:rPr>
              <w:t>Recette métier</w:t>
            </w:r>
          </w:p>
        </w:tc>
        <w:tc>
          <w:tcPr>
            <w:tcW w:w="2835" w:type="dxa"/>
            <w:tcMar>
              <w:top w:w="80" w:type="dxa"/>
              <w:left w:w="80" w:type="dxa"/>
              <w:bottom w:w="80" w:type="dxa"/>
              <w:right w:w="80" w:type="dxa"/>
            </w:tcMar>
          </w:tcPr>
          <w:p w14:paraId="58069244" w14:textId="77777777" w:rsidR="003568B6" w:rsidRDefault="0043038B">
            <w:pPr>
              <w:rPr>
                <w:rFonts w:hint="eastAsia"/>
              </w:rPr>
            </w:pPr>
            <w:r>
              <w:rPr>
                <w:sz w:val="17"/>
              </w:rPr>
              <w:t>ATAABA</w:t>
            </w:r>
          </w:p>
        </w:tc>
        <w:tc>
          <w:tcPr>
            <w:tcW w:w="3402" w:type="dxa"/>
            <w:tcMar>
              <w:top w:w="80" w:type="dxa"/>
              <w:left w:w="80" w:type="dxa"/>
              <w:bottom w:w="80" w:type="dxa"/>
              <w:right w:w="80" w:type="dxa"/>
            </w:tcMar>
          </w:tcPr>
          <w:p w14:paraId="0F2617FE" w14:textId="77777777" w:rsidR="003568B6" w:rsidRDefault="003568B6">
            <w:pPr>
              <w:rPr>
                <w:rFonts w:hint="eastAsia"/>
              </w:rPr>
            </w:pPr>
          </w:p>
        </w:tc>
      </w:tr>
      <w:tr w:rsidR="003568B6" w14:paraId="1E8D1376" w14:textId="77777777">
        <w:trPr>
          <w:cantSplit/>
          <w:jc w:val="center"/>
        </w:trPr>
        <w:tc>
          <w:tcPr>
            <w:tcW w:w="3402" w:type="dxa"/>
            <w:tcMar>
              <w:top w:w="80" w:type="dxa"/>
              <w:left w:w="80" w:type="dxa"/>
              <w:bottom w:w="80" w:type="dxa"/>
              <w:right w:w="80" w:type="dxa"/>
            </w:tcMar>
          </w:tcPr>
          <w:p w14:paraId="334153FB" w14:textId="77777777" w:rsidR="003568B6" w:rsidRDefault="0043038B">
            <w:pPr>
              <w:rPr>
                <w:rFonts w:hint="eastAsia"/>
              </w:rPr>
            </w:pPr>
            <w:r>
              <w:rPr>
                <w:sz w:val="17"/>
              </w:rPr>
              <w:t>Mise en production</w:t>
            </w:r>
          </w:p>
        </w:tc>
        <w:tc>
          <w:tcPr>
            <w:tcW w:w="2835" w:type="dxa"/>
            <w:tcMar>
              <w:top w:w="80" w:type="dxa"/>
              <w:left w:w="80" w:type="dxa"/>
              <w:bottom w:w="80" w:type="dxa"/>
              <w:right w:w="80" w:type="dxa"/>
            </w:tcMar>
          </w:tcPr>
          <w:p w14:paraId="6C3FA3A4" w14:textId="77777777" w:rsidR="003568B6" w:rsidRDefault="0043038B">
            <w:pPr>
              <w:rPr>
                <w:rFonts w:hint="eastAsia"/>
              </w:rPr>
            </w:pPr>
            <w:r>
              <w:rPr>
                <w:sz w:val="17"/>
              </w:rPr>
              <w:t>IT / Direction</w:t>
            </w:r>
          </w:p>
        </w:tc>
        <w:tc>
          <w:tcPr>
            <w:tcW w:w="3402" w:type="dxa"/>
            <w:tcMar>
              <w:top w:w="80" w:type="dxa"/>
              <w:left w:w="80" w:type="dxa"/>
              <w:bottom w:w="80" w:type="dxa"/>
              <w:right w:w="80" w:type="dxa"/>
            </w:tcMar>
          </w:tcPr>
          <w:p w14:paraId="6075B427" w14:textId="77777777" w:rsidR="003568B6" w:rsidRDefault="003568B6">
            <w:pPr>
              <w:rPr>
                <w:rFonts w:hint="eastAsia"/>
              </w:rPr>
            </w:pPr>
          </w:p>
        </w:tc>
      </w:tr>
    </w:tbl>
    <w:p w14:paraId="253060CC" w14:textId="77777777" w:rsidR="003568B6" w:rsidRDefault="003568B6">
      <w:pPr>
        <w:spacing w:after="40"/>
        <w:rPr>
          <w:rFonts w:hint="eastAsia"/>
        </w:rPr>
      </w:pPr>
    </w:p>
    <w:p w14:paraId="4BFE3E29" w14:textId="77777777" w:rsidR="003568B6" w:rsidRDefault="0043038B">
      <w:pPr>
        <w:spacing w:before="360"/>
        <w:jc w:val="center"/>
        <w:rPr>
          <w:rFonts w:hint="eastAsia"/>
        </w:rPr>
      </w:pPr>
      <w:r>
        <w:rPr>
          <w:b/>
          <w:color w:val="646464"/>
          <w:sz w:val="18"/>
        </w:rPr>
        <w:t>— Fin du cahier des charges —</w:t>
      </w:r>
    </w:p>
    <w:sectPr w:rsidR="003568B6" w:rsidSect="00034616">
      <w:headerReference w:type="default" r:id="rId8"/>
      <w:footerReference w:type="default" r:id="rId9"/>
      <w:pgSz w:w="12240" w:h="15840"/>
      <w:pgMar w:top="1020"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16D5" w14:textId="77777777" w:rsidR="0043038B" w:rsidRDefault="0043038B">
      <w:pPr>
        <w:spacing w:after="0" w:line="240" w:lineRule="auto"/>
        <w:rPr>
          <w:rFonts w:hint="eastAsia"/>
        </w:rPr>
      </w:pPr>
      <w:r>
        <w:separator/>
      </w:r>
    </w:p>
  </w:endnote>
  <w:endnote w:type="continuationSeparator" w:id="0">
    <w:p w14:paraId="5170123F" w14:textId="77777777" w:rsidR="0043038B" w:rsidRDefault="004303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E97B" w14:textId="77777777" w:rsidR="003568B6" w:rsidRDefault="003568B6">
    <w:pPr>
      <w:pStyle w:val="Pieddepage"/>
      <w:rPr>
        <w:rFonts w:hint="eastAsia"/>
      </w:rPr>
    </w:pPr>
  </w:p>
  <w:tbl>
    <w:tblPr>
      <w:tblW w:w="0" w:type="auto"/>
      <w:tblLook w:val="04A0" w:firstRow="1" w:lastRow="0" w:firstColumn="1" w:lastColumn="0" w:noHBand="0" w:noVBand="1"/>
    </w:tblPr>
    <w:tblGrid>
      <w:gridCol w:w="3213"/>
      <w:gridCol w:w="3213"/>
      <w:gridCol w:w="3213"/>
    </w:tblGrid>
    <w:tr w:rsidR="003568B6" w14:paraId="66BB1D4C" w14:textId="77777777">
      <w:tc>
        <w:tcPr>
          <w:tcW w:w="3213" w:type="dxa"/>
          <w:tcMar>
            <w:top w:w="0" w:type="dxa"/>
            <w:left w:w="0" w:type="dxa"/>
            <w:bottom w:w="0" w:type="dxa"/>
            <w:right w:w="0" w:type="dxa"/>
          </w:tcMar>
        </w:tcPr>
        <w:p w14:paraId="7E05F8AF" w14:textId="77777777" w:rsidR="003568B6" w:rsidRDefault="0043038B">
          <w:pPr>
            <w:rPr>
              <w:rFonts w:hint="eastAsia"/>
            </w:rPr>
          </w:pPr>
          <w:r>
            <w:rPr>
              <w:color w:val="646464"/>
              <w:sz w:val="16"/>
            </w:rPr>
            <w:t>Cahier des charges</w:t>
          </w:r>
        </w:p>
      </w:tc>
      <w:tc>
        <w:tcPr>
          <w:tcW w:w="3213" w:type="dxa"/>
          <w:tcMar>
            <w:top w:w="0" w:type="dxa"/>
            <w:left w:w="0" w:type="dxa"/>
            <w:bottom w:w="0" w:type="dxa"/>
            <w:right w:w="0" w:type="dxa"/>
          </w:tcMar>
        </w:tcPr>
        <w:p w14:paraId="46224C15" w14:textId="77777777" w:rsidR="003568B6" w:rsidRDefault="0043038B">
          <w:pPr>
            <w:jc w:val="center"/>
            <w:rPr>
              <w:rFonts w:hint="eastAsia"/>
            </w:rPr>
          </w:pPr>
          <w:r>
            <w:rPr>
              <w:color w:val="646464"/>
              <w:sz w:val="16"/>
            </w:rPr>
            <w:t>Document de référence IT</w:t>
          </w:r>
        </w:p>
      </w:tc>
      <w:tc>
        <w:tcPr>
          <w:tcW w:w="3213" w:type="dxa"/>
          <w:tcMar>
            <w:top w:w="0" w:type="dxa"/>
            <w:left w:w="0" w:type="dxa"/>
            <w:bottom w:w="0" w:type="dxa"/>
            <w:right w:w="0" w:type="dxa"/>
          </w:tcMar>
        </w:tcPr>
        <w:p w14:paraId="2CCD9ADF" w14:textId="77777777" w:rsidR="003568B6" w:rsidRDefault="0043038B">
          <w:pPr>
            <w:jc w:val="right"/>
            <w:rPr>
              <w:rFonts w:hint="eastAsia"/>
            </w:rPr>
          </w:pPr>
          <w:r>
            <w:rPr>
              <w:color w:val="646464"/>
              <w:sz w:val="16"/>
            </w:rPr>
            <w:t xml:space="preserve">Page </w:t>
          </w:r>
          <w:r>
            <w:fldChar w:fldCharType="begin"/>
          </w:r>
          <w:r>
            <w:instrText xml:space="preserve"> PAGE </w:instrTex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79C8" w14:textId="77777777" w:rsidR="0043038B" w:rsidRDefault="0043038B">
      <w:pPr>
        <w:spacing w:after="0" w:line="240" w:lineRule="auto"/>
        <w:rPr>
          <w:rFonts w:hint="eastAsia"/>
        </w:rPr>
      </w:pPr>
      <w:r>
        <w:separator/>
      </w:r>
    </w:p>
  </w:footnote>
  <w:footnote w:type="continuationSeparator" w:id="0">
    <w:p w14:paraId="77C7290F" w14:textId="77777777" w:rsidR="0043038B" w:rsidRDefault="0043038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A5AA" w14:textId="77777777" w:rsidR="003568B6" w:rsidRDefault="0043038B">
    <w:pPr>
      <w:pStyle w:val="En-tte"/>
      <w:jc w:val="right"/>
      <w:rPr>
        <w:rFonts w:hint="eastAsia"/>
      </w:rPr>
    </w:pPr>
    <w:r>
      <w:rPr>
        <w:b/>
        <w:color w:val="595959"/>
        <w:sz w:val="16"/>
      </w:rPr>
      <w:t>ATAABA EXPERTISE  |  BIZORA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15532241">
    <w:abstractNumId w:val="8"/>
  </w:num>
  <w:num w:numId="2" w16cid:durableId="2012179959">
    <w:abstractNumId w:val="6"/>
  </w:num>
  <w:num w:numId="3" w16cid:durableId="289634431">
    <w:abstractNumId w:val="5"/>
  </w:num>
  <w:num w:numId="4" w16cid:durableId="620652343">
    <w:abstractNumId w:val="4"/>
  </w:num>
  <w:num w:numId="5" w16cid:durableId="955524152">
    <w:abstractNumId w:val="7"/>
  </w:num>
  <w:num w:numId="6" w16cid:durableId="1963459574">
    <w:abstractNumId w:val="3"/>
  </w:num>
  <w:num w:numId="7" w16cid:durableId="809980439">
    <w:abstractNumId w:val="2"/>
  </w:num>
  <w:num w:numId="8" w16cid:durableId="1690327536">
    <w:abstractNumId w:val="1"/>
  </w:num>
  <w:num w:numId="9" w16cid:durableId="84852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8B6"/>
    <w:rsid w:val="0043038B"/>
    <w:rsid w:val="00AA1D8D"/>
    <w:rsid w:val="00B47730"/>
    <w:rsid w:val="00CB0664"/>
    <w:rsid w:val="00FC0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3CB0E"/>
  <w14:defaultImageDpi w14:val="300"/>
  <w15:docId w15:val="{19170AE2-07FF-E546-9ACD-E1270A9C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F4E79"/>
      <w:sz w:val="30"/>
      <w:szCs w:val="28"/>
    </w:rPr>
  </w:style>
  <w:style w:type="paragraph" w:styleId="Titre2">
    <w:name w:val="heading 2"/>
    <w:basedOn w:val="Normal"/>
    <w:next w:val="Normal"/>
    <w:link w:val="Titre2Car"/>
    <w:uiPriority w:val="9"/>
    <w:unhideWhenUsed/>
    <w:qFormat/>
    <w:rsid w:val="00FC693F"/>
    <w:pPr>
      <w:keepNext/>
      <w:keepLines/>
      <w:spacing w:before="180" w:after="80"/>
      <w:outlineLvl w:val="1"/>
    </w:pPr>
    <w:rPr>
      <w:rFonts w:asciiTheme="majorHAnsi" w:eastAsiaTheme="majorEastAsia" w:hAnsiTheme="majorHAnsi" w:cstheme="majorBidi"/>
      <w:b/>
      <w:bCs/>
      <w:color w:val="2E74B5"/>
      <w:sz w:val="24"/>
      <w:szCs w:val="26"/>
    </w:rPr>
  </w:style>
  <w:style w:type="paragraph" w:styleId="Titre3">
    <w:name w:val="heading 3"/>
    <w:basedOn w:val="Normal"/>
    <w:next w:val="Normal"/>
    <w:link w:val="Titre3C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3692</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ATAABA ENTREPRISE</cp:lastModifiedBy>
  <cp:revision>2</cp:revision>
  <dcterms:created xsi:type="dcterms:W3CDTF">2026-08-16T22:37:00Z</dcterms:created>
  <dcterms:modified xsi:type="dcterms:W3CDTF">2026-08-16T22:37:00Z</dcterms:modified>
  <cp:category/>
</cp:coreProperties>
</file>