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47670158"/>
        <w:docPartObj>
          <w:docPartGallery w:val="Cover Pages"/>
          <w:docPartUnique/>
        </w:docPartObj>
      </w:sdtPr>
      <w:sdtContent>
        <w:p w14:paraId="28BEB772" w14:textId="393B979D" w:rsidR="00BF6F48" w:rsidRDefault="00BF6F48"/>
        <w:p w14:paraId="05BF2B19" w14:textId="3AB34864" w:rsidR="00BF6F48" w:rsidRDefault="00BF6F48">
          <w:r>
            <w:rPr>
              <w:noProof/>
            </w:rPr>
            <w:drawing>
              <wp:inline distT="0" distB="0" distL="0" distR="0" wp14:anchorId="404927D0" wp14:editId="0AECF21B">
                <wp:extent cx="5760720" cy="3198495"/>
                <wp:effectExtent l="0" t="0" r="0" b="1905"/>
                <wp:docPr id="208725463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725463" name="Image 208725463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198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3B5FF9" wp14:editId="64BD3A5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oupe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A86D0EB" w14:textId="7D4CE061" w:rsidR="00BF6F48" w:rsidRDefault="00BF6F4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BF6F48">
                                        <w:rPr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Projet D’architecture Cloud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63B5FF9" id="Groupe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D+qskHIFAADeEwAADgAAAAAAAAAAAAAAAAAuAgAAZHJzL2Uyb0RvYy54bWxQSwECLQAUAAYA&#10;CAAAACEASMHca9oAAAAHAQAADwAAAAAAAAAAAAAAAADMBwAAZHJzL2Rvd25yZXYueG1sUEsFBgAA&#10;AAAEAAQA8wAAANMIAAAAAA=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" adj="-11796480,,5400" path="m,c,644,,644,,644v23,6,62,14,113,21c250,685,476,700,720,644v,-27,,-27,,-27c720,,720,,720,,,,,,,e" fillcolor="#2e74b5 [2408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A86D0EB" w14:textId="7D4CE061" w:rsidR="00BF6F48" w:rsidRDefault="00BF6F4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BF6F48">
                                  <w:rPr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Projet D’architecture Cloud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7F7FDAC" wp14:editId="3FCB808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47ADAE" w14:textId="1A0DA925" w:rsidR="00BF6F48" w:rsidRDefault="00BF6F48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SUPINFO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F7FDA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347ADAE" w14:textId="1A0DA925" w:rsidR="00BF6F48" w:rsidRDefault="00BF6F48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SUPINFO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0FB5F4" wp14:editId="1B1D4E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4A6178" w14:textId="29BCB7CB" w:rsidR="00BF6F48" w:rsidRDefault="00BF6F48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Membres du groupe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8A15E2" w14:textId="30D2BD66" w:rsidR="00BF6F48" w:rsidRDefault="00BF6F48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Achraf Elharfi &amp;&amp; abdoul waris konate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0FB5F4" id="Zone de text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C4A6178" w14:textId="29BCB7CB" w:rsidR="00BF6F48" w:rsidRDefault="00BF6F48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Membres du groupe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C8A15E2" w14:textId="30D2BD66" w:rsidR="00BF6F48" w:rsidRDefault="00BF6F48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Achraf Elharfi &amp;&amp; abdoul waris konate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1F0D1EB" w14:textId="5DE320F5" w:rsidR="00BF1277" w:rsidRDefault="00BF1277">
      <w:r>
        <w:lastRenderedPageBreak/>
        <w:t>Sommaire ou table des matières</w:t>
      </w:r>
    </w:p>
    <w:p w14:paraId="6D742E5E" w14:textId="77777777" w:rsidR="00BF1277" w:rsidRDefault="00BF1277">
      <w:r>
        <w:br w:type="page"/>
      </w:r>
    </w:p>
    <w:p w14:paraId="1E487CA9" w14:textId="77B2BBB6" w:rsidR="00494CE4" w:rsidRDefault="00BF1277" w:rsidP="00BF1277">
      <w:pPr>
        <w:pStyle w:val="Titre1"/>
        <w:jc w:val="center"/>
        <w:rPr>
          <w:rFonts w:ascii="Garamond" w:hAnsi="Garamond"/>
          <w:b/>
          <w:bCs/>
          <w:color w:val="auto"/>
        </w:rPr>
      </w:pPr>
      <w:r w:rsidRPr="00BF1277">
        <w:rPr>
          <w:rFonts w:ascii="Garamond" w:hAnsi="Garamond"/>
          <w:b/>
          <w:bCs/>
          <w:color w:val="auto"/>
        </w:rPr>
        <w:lastRenderedPageBreak/>
        <w:t>Contexte du projet</w:t>
      </w:r>
    </w:p>
    <w:p w14:paraId="008BBD58" w14:textId="7C152874" w:rsidR="00BF1277" w:rsidRDefault="00BF1277" w:rsidP="00BF127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Dans le cadre d’une adoption du cloud afin de manager son système FlyAwayAirlines nous a contacté pour une refonte de son système de </w:t>
      </w:r>
      <w:r w:rsidR="006A1B9D">
        <w:rPr>
          <w:rFonts w:ascii="Garamond" w:hAnsi="Garamond"/>
          <w:sz w:val="28"/>
          <w:szCs w:val="28"/>
        </w:rPr>
        <w:t>réservation</w:t>
      </w:r>
      <w:r>
        <w:rPr>
          <w:rFonts w:ascii="Garamond" w:hAnsi="Garamond"/>
          <w:sz w:val="28"/>
          <w:szCs w:val="28"/>
        </w:rPr>
        <w:t xml:space="preserve"> de billet d’avion et une adoption du cloud afin de desservir ses millions d’utilisateurs</w:t>
      </w:r>
      <w:r w:rsidR="006A1B9D">
        <w:rPr>
          <w:rFonts w:ascii="Garamond" w:hAnsi="Garamond"/>
          <w:sz w:val="28"/>
          <w:szCs w:val="28"/>
        </w:rPr>
        <w:t xml:space="preserve"> le tout pour assurer une haute disponibilité une plateforme toujours opérationnelle.</w:t>
      </w:r>
    </w:p>
    <w:p w14:paraId="578CA97A" w14:textId="77777777" w:rsidR="006A1B9D" w:rsidRDefault="006A1B9D" w:rsidP="00BF1277">
      <w:pPr>
        <w:rPr>
          <w:rFonts w:ascii="Garamond" w:hAnsi="Garamond"/>
          <w:sz w:val="28"/>
          <w:szCs w:val="28"/>
        </w:rPr>
      </w:pPr>
    </w:p>
    <w:p w14:paraId="44BA7E00" w14:textId="307D1DE1" w:rsidR="006A1B9D" w:rsidRDefault="006A1B9D" w:rsidP="006A1B9D">
      <w:pPr>
        <w:pStyle w:val="Titre2"/>
        <w:jc w:val="center"/>
        <w:rPr>
          <w:rFonts w:ascii="Garamond" w:hAnsi="Garamond"/>
          <w:b/>
          <w:bCs/>
          <w:color w:val="auto"/>
        </w:rPr>
      </w:pPr>
      <w:r w:rsidRPr="006A1B9D">
        <w:rPr>
          <w:rFonts w:ascii="Garamond" w:hAnsi="Garamond"/>
          <w:b/>
          <w:bCs/>
          <w:color w:val="auto"/>
        </w:rPr>
        <w:t>Schéma d’architecture</w:t>
      </w:r>
      <w:r>
        <w:rPr>
          <w:rFonts w:ascii="Garamond" w:hAnsi="Garamond"/>
          <w:b/>
          <w:bCs/>
          <w:color w:val="auto"/>
        </w:rPr>
        <w:t xml:space="preserve"> micro services</w:t>
      </w:r>
    </w:p>
    <w:p w14:paraId="75E56C34" w14:textId="77777777" w:rsidR="006A1B9D" w:rsidRDefault="006A1B9D" w:rsidP="006A1B9D"/>
    <w:p w14:paraId="0EE886AC" w14:textId="15BE0BA0" w:rsidR="006A1B9D" w:rsidRPr="007F44C6" w:rsidRDefault="006A1B9D" w:rsidP="006A1B9D">
      <w:pPr>
        <w:rPr>
          <w:rFonts w:ascii="Garamond" w:hAnsi="Garamond"/>
          <w:sz w:val="28"/>
          <w:szCs w:val="28"/>
        </w:rPr>
      </w:pPr>
      <w:r w:rsidRPr="007F44C6">
        <w:rPr>
          <w:rFonts w:ascii="Garamond" w:hAnsi="Garamond"/>
          <w:sz w:val="28"/>
          <w:szCs w:val="28"/>
        </w:rPr>
        <w:t>Le schéma ci-dessous représente l’architecture micro services de la solution </w:t>
      </w:r>
      <w:r w:rsidR="007F44C6" w:rsidRPr="007F44C6">
        <w:rPr>
          <w:rFonts w:ascii="Garamond" w:hAnsi="Garamond"/>
          <w:sz w:val="28"/>
          <w:szCs w:val="28"/>
        </w:rPr>
        <w:t>ils ont été regroupés par domaine pour faciliter la lecture :</w:t>
      </w:r>
      <w:r w:rsidRPr="007F44C6">
        <w:rPr>
          <w:rFonts w:ascii="Garamond" w:hAnsi="Garamond"/>
          <w:sz w:val="28"/>
          <w:szCs w:val="28"/>
        </w:rPr>
        <w:t xml:space="preserve"> </w:t>
      </w:r>
    </w:p>
    <w:p w14:paraId="484806D5" w14:textId="7E5CBFFD" w:rsidR="007F44C6" w:rsidRPr="007F44C6" w:rsidRDefault="007F44C6" w:rsidP="007F44C6">
      <w:pPr>
        <w:pStyle w:val="Titre3"/>
        <w:numPr>
          <w:ilvl w:val="0"/>
          <w:numId w:val="3"/>
        </w:numPr>
        <w:jc w:val="center"/>
        <w:rPr>
          <w:rFonts w:ascii="Garamond" w:hAnsi="Garamond"/>
          <w:b/>
          <w:bCs/>
          <w:color w:val="auto"/>
        </w:rPr>
      </w:pPr>
      <w:r w:rsidRPr="007F44C6">
        <w:rPr>
          <w:rFonts w:ascii="Garamond" w:hAnsi="Garamond"/>
          <w:b/>
          <w:bCs/>
          <w:color w:val="auto"/>
        </w:rPr>
        <w:t>User Domain</w:t>
      </w:r>
    </w:p>
    <w:p w14:paraId="2566A83A" w14:textId="2D19741E" w:rsidR="006A1B9D" w:rsidRPr="007F44C6" w:rsidRDefault="006A1B9D" w:rsidP="006A1B9D">
      <w:pPr>
        <w:pStyle w:val="Paragraphedeliste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7F44C6">
        <w:rPr>
          <w:rFonts w:ascii="Garamond" w:hAnsi="Garamond"/>
          <w:b/>
          <w:bCs/>
          <w:sz w:val="28"/>
          <w:szCs w:val="28"/>
        </w:rPr>
        <w:t>User Management</w:t>
      </w:r>
      <w:r w:rsidRPr="007F44C6">
        <w:rPr>
          <w:rFonts w:ascii="Garamond" w:hAnsi="Garamond"/>
          <w:sz w:val="28"/>
          <w:szCs w:val="28"/>
        </w:rPr>
        <w:t> : le micro service chargée</w:t>
      </w:r>
      <w:r w:rsidR="007F44C6">
        <w:rPr>
          <w:rFonts w:ascii="Garamond" w:hAnsi="Garamond"/>
          <w:sz w:val="28"/>
          <w:szCs w:val="28"/>
        </w:rPr>
        <w:t xml:space="preserve"> de tout ce qui est gestion d’utilisateurs exemple</w:t>
      </w:r>
      <w:r w:rsidRPr="007F44C6">
        <w:rPr>
          <w:rFonts w:ascii="Garamond" w:hAnsi="Garamond"/>
          <w:sz w:val="28"/>
          <w:szCs w:val="28"/>
        </w:rPr>
        <w:t xml:space="preserve"> du CRUD ou des opérations sur les utilisateurs (affectation de rôle, blocage, etc.)</w:t>
      </w:r>
    </w:p>
    <w:p w14:paraId="5AA72D22" w14:textId="58168DFE" w:rsidR="006A1B9D" w:rsidRPr="007F44C6" w:rsidRDefault="006A1B9D" w:rsidP="006A1B9D">
      <w:pPr>
        <w:pStyle w:val="Paragraphedeliste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7F44C6">
        <w:rPr>
          <w:rFonts w:ascii="Garamond" w:hAnsi="Garamond"/>
          <w:b/>
          <w:bCs/>
          <w:sz w:val="28"/>
          <w:szCs w:val="28"/>
        </w:rPr>
        <w:t>User Management Profile </w:t>
      </w:r>
      <w:r w:rsidRPr="007F44C6">
        <w:rPr>
          <w:rFonts w:ascii="Garamond" w:hAnsi="Garamond"/>
          <w:sz w:val="28"/>
          <w:szCs w:val="28"/>
        </w:rPr>
        <w:t>: micro service chargé de gérer tout ce qui est en rapport avec la personnalisation du profile des utilisateurs (changement de photo de profil, updating du profil)</w:t>
      </w:r>
    </w:p>
    <w:p w14:paraId="37C213CA" w14:textId="5915B236" w:rsidR="006A1B9D" w:rsidRDefault="006A1B9D" w:rsidP="006A1B9D">
      <w:pPr>
        <w:pStyle w:val="Paragraphedeliste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7F44C6">
        <w:rPr>
          <w:rFonts w:ascii="Garamond" w:hAnsi="Garamond"/>
          <w:b/>
          <w:bCs/>
          <w:sz w:val="28"/>
          <w:szCs w:val="28"/>
        </w:rPr>
        <w:t>User History</w:t>
      </w:r>
      <w:r w:rsidRPr="007F44C6">
        <w:rPr>
          <w:rFonts w:ascii="Garamond" w:hAnsi="Garamond"/>
          <w:sz w:val="28"/>
          <w:szCs w:val="28"/>
        </w:rPr>
        <w:t xml:space="preserve"> : c’est le service en charge de </w:t>
      </w:r>
      <w:r w:rsidR="007F44C6" w:rsidRPr="007F44C6">
        <w:rPr>
          <w:rFonts w:ascii="Garamond" w:hAnsi="Garamond"/>
          <w:sz w:val="28"/>
          <w:szCs w:val="28"/>
        </w:rPr>
        <w:t>retracer tout le parcours utilisateur (historique des vols, des billets, des paiements, des recherches</w:t>
      </w:r>
      <w:r w:rsidR="007F44C6">
        <w:rPr>
          <w:rFonts w:ascii="Garamond" w:hAnsi="Garamond"/>
          <w:sz w:val="28"/>
          <w:szCs w:val="28"/>
        </w:rPr>
        <w:t>,</w:t>
      </w:r>
      <w:r w:rsidR="007F44C6" w:rsidRPr="007F44C6">
        <w:rPr>
          <w:rFonts w:ascii="Garamond" w:hAnsi="Garamond"/>
          <w:sz w:val="28"/>
          <w:szCs w:val="28"/>
        </w:rPr>
        <w:t xml:space="preserve"> etc</w:t>
      </w:r>
      <w:r w:rsidR="007F44C6">
        <w:rPr>
          <w:rFonts w:ascii="Garamond" w:hAnsi="Garamond"/>
          <w:sz w:val="28"/>
          <w:szCs w:val="28"/>
        </w:rPr>
        <w:t>.</w:t>
      </w:r>
      <w:r w:rsidR="007F44C6" w:rsidRPr="007F44C6">
        <w:rPr>
          <w:rFonts w:ascii="Garamond" w:hAnsi="Garamond"/>
          <w:sz w:val="28"/>
          <w:szCs w:val="28"/>
        </w:rPr>
        <w:t>)</w:t>
      </w:r>
    </w:p>
    <w:p w14:paraId="543A2EEC" w14:textId="77777777" w:rsidR="007F44C6" w:rsidRDefault="007F44C6" w:rsidP="007F44C6">
      <w:pPr>
        <w:pStyle w:val="Paragraphedeliste"/>
        <w:rPr>
          <w:rFonts w:ascii="Garamond" w:hAnsi="Garamond"/>
          <w:b/>
          <w:bCs/>
          <w:sz w:val="28"/>
          <w:szCs w:val="28"/>
        </w:rPr>
      </w:pPr>
    </w:p>
    <w:p w14:paraId="0C80460D" w14:textId="7B2E21B7" w:rsidR="007F44C6" w:rsidRDefault="007F44C6" w:rsidP="007F44C6">
      <w:pPr>
        <w:pStyle w:val="Titre3"/>
        <w:numPr>
          <w:ilvl w:val="0"/>
          <w:numId w:val="3"/>
        </w:numPr>
        <w:jc w:val="center"/>
        <w:rPr>
          <w:b/>
          <w:bCs/>
          <w:color w:val="auto"/>
        </w:rPr>
      </w:pPr>
      <w:r w:rsidRPr="007F44C6">
        <w:rPr>
          <w:b/>
          <w:bCs/>
          <w:color w:val="auto"/>
        </w:rPr>
        <w:t>Flight Domain</w:t>
      </w:r>
    </w:p>
    <w:p w14:paraId="1C7FFA5F" w14:textId="77777777" w:rsidR="007F44C6" w:rsidRPr="009F060C" w:rsidRDefault="007F44C6" w:rsidP="007F44C6">
      <w:pPr>
        <w:rPr>
          <w:rFonts w:ascii="Garamond" w:hAnsi="Garamond"/>
          <w:sz w:val="28"/>
          <w:szCs w:val="28"/>
        </w:rPr>
      </w:pPr>
    </w:p>
    <w:p w14:paraId="56299114" w14:textId="03A9FBE4" w:rsidR="007F44C6" w:rsidRPr="009F060C" w:rsidRDefault="007F44C6" w:rsidP="007F44C6">
      <w:pPr>
        <w:pStyle w:val="Paragraphedeliste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 w:rsidRPr="009F060C">
        <w:rPr>
          <w:rFonts w:ascii="Garamond" w:hAnsi="Garamond"/>
          <w:b/>
          <w:bCs/>
          <w:sz w:val="28"/>
          <w:szCs w:val="28"/>
        </w:rPr>
        <w:t xml:space="preserve">Flight </w:t>
      </w:r>
      <w:proofErr w:type="spellStart"/>
      <w:r w:rsidRPr="009F060C">
        <w:rPr>
          <w:rFonts w:ascii="Garamond" w:hAnsi="Garamond"/>
          <w:b/>
          <w:bCs/>
          <w:sz w:val="28"/>
          <w:szCs w:val="28"/>
        </w:rPr>
        <w:t>Search</w:t>
      </w:r>
      <w:proofErr w:type="spellEnd"/>
      <w:r w:rsidRPr="009F060C">
        <w:rPr>
          <w:rFonts w:ascii="Garamond" w:hAnsi="Garamond"/>
          <w:sz w:val="28"/>
          <w:szCs w:val="28"/>
        </w:rPr>
        <w:t xml:space="preserve"> : Ce service est en charge de gérer toutes les </w:t>
      </w:r>
      <w:r w:rsidR="009F060C" w:rsidRPr="009F060C">
        <w:rPr>
          <w:rFonts w:ascii="Garamond" w:hAnsi="Garamond"/>
          <w:sz w:val="28"/>
          <w:szCs w:val="28"/>
        </w:rPr>
        <w:t>opérations</w:t>
      </w:r>
      <w:r w:rsidRPr="009F060C">
        <w:rPr>
          <w:rFonts w:ascii="Garamond" w:hAnsi="Garamond"/>
          <w:sz w:val="28"/>
          <w:szCs w:val="28"/>
        </w:rPr>
        <w:t xml:space="preserve"> de recherche sur les vols, les billets et même </w:t>
      </w:r>
      <w:r w:rsidR="009F060C" w:rsidRPr="009F060C">
        <w:rPr>
          <w:rFonts w:ascii="Garamond" w:hAnsi="Garamond"/>
          <w:sz w:val="28"/>
          <w:szCs w:val="28"/>
        </w:rPr>
        <w:t>des services</w:t>
      </w:r>
      <w:r w:rsidRPr="009F060C">
        <w:rPr>
          <w:rFonts w:ascii="Garamond" w:hAnsi="Garamond"/>
          <w:sz w:val="28"/>
          <w:szCs w:val="28"/>
        </w:rPr>
        <w:t xml:space="preserve"> d’embarquement</w:t>
      </w:r>
    </w:p>
    <w:p w14:paraId="37711B2A" w14:textId="267E89B7" w:rsidR="007F44C6" w:rsidRPr="0020134D" w:rsidRDefault="007F44C6" w:rsidP="009F060C">
      <w:pPr>
        <w:pStyle w:val="Paragraphedeliste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 w:rsidRPr="0020134D">
        <w:rPr>
          <w:rFonts w:ascii="Garamond" w:hAnsi="Garamond"/>
          <w:b/>
          <w:bCs/>
          <w:sz w:val="28"/>
          <w:szCs w:val="28"/>
        </w:rPr>
        <w:t xml:space="preserve">Flight </w:t>
      </w:r>
      <w:proofErr w:type="spellStart"/>
      <w:r w:rsidRPr="0020134D">
        <w:rPr>
          <w:rFonts w:ascii="Garamond" w:hAnsi="Garamond"/>
          <w:b/>
          <w:bCs/>
          <w:sz w:val="28"/>
          <w:szCs w:val="28"/>
        </w:rPr>
        <w:t>booking</w:t>
      </w:r>
      <w:proofErr w:type="spellEnd"/>
      <w:r w:rsidRPr="0020134D">
        <w:rPr>
          <w:rFonts w:ascii="Garamond" w:hAnsi="Garamond"/>
          <w:sz w:val="28"/>
          <w:szCs w:val="28"/>
        </w:rPr>
        <w:t xml:space="preserve"> : Il est le service en charge </w:t>
      </w:r>
      <w:r w:rsidR="009F060C" w:rsidRPr="0020134D">
        <w:rPr>
          <w:rFonts w:ascii="Garamond" w:hAnsi="Garamond"/>
          <w:sz w:val="28"/>
          <w:szCs w:val="28"/>
        </w:rPr>
        <w:t>des réservations</w:t>
      </w:r>
      <w:r w:rsidRPr="0020134D">
        <w:rPr>
          <w:rFonts w:ascii="Garamond" w:hAnsi="Garamond"/>
          <w:sz w:val="28"/>
          <w:szCs w:val="28"/>
        </w:rPr>
        <w:t xml:space="preserve"> des billets d’avions</w:t>
      </w:r>
      <w:r w:rsidR="009F060C" w:rsidRPr="0020134D">
        <w:rPr>
          <w:rFonts w:ascii="Garamond" w:hAnsi="Garamond"/>
          <w:sz w:val="28"/>
          <w:szCs w:val="28"/>
        </w:rPr>
        <w:t>, du statut de la réservation, et de la disponibilité des billets pour un vol donnée.</w:t>
      </w:r>
      <w:r w:rsidR="0020134D">
        <w:rPr>
          <w:rFonts w:ascii="Garamond" w:hAnsi="Garamond"/>
          <w:sz w:val="28"/>
          <w:szCs w:val="28"/>
        </w:rPr>
        <w:t xml:space="preserve"> </w:t>
      </w:r>
      <w:r w:rsidR="009F060C" w:rsidRPr="0020134D">
        <w:rPr>
          <w:rFonts w:ascii="Garamond" w:hAnsi="Garamond"/>
          <w:sz w:val="28"/>
          <w:szCs w:val="28"/>
        </w:rPr>
        <w:t xml:space="preserve">Le message broker permet </w:t>
      </w:r>
      <w:r w:rsidR="009F060C" w:rsidRPr="0020134D">
        <w:rPr>
          <w:rFonts w:ascii="Garamond" w:hAnsi="Garamond"/>
          <w:sz w:val="28"/>
          <w:szCs w:val="28"/>
        </w:rPr>
        <w:t xml:space="preserve">de </w:t>
      </w:r>
      <w:r w:rsidR="009F060C" w:rsidRPr="0020134D">
        <w:rPr>
          <w:rFonts w:ascii="Garamond" w:hAnsi="Garamond"/>
          <w:sz w:val="28"/>
          <w:szCs w:val="28"/>
        </w:rPr>
        <w:t xml:space="preserve">gérer </w:t>
      </w:r>
      <w:r w:rsidR="009F060C" w:rsidRPr="0020134D">
        <w:rPr>
          <w:rFonts w:ascii="Garamond" w:hAnsi="Garamond"/>
          <w:sz w:val="28"/>
          <w:szCs w:val="28"/>
        </w:rPr>
        <w:t>plusieurs réservation</w:t>
      </w:r>
      <w:r w:rsidR="009F060C" w:rsidRPr="0020134D">
        <w:rPr>
          <w:rFonts w:ascii="Garamond" w:hAnsi="Garamond"/>
          <w:sz w:val="28"/>
          <w:szCs w:val="28"/>
        </w:rPr>
        <w:t>s</w:t>
      </w:r>
      <w:r w:rsidR="009F060C" w:rsidRPr="0020134D">
        <w:rPr>
          <w:rFonts w:ascii="Garamond" w:hAnsi="Garamond"/>
          <w:sz w:val="28"/>
          <w:szCs w:val="28"/>
        </w:rPr>
        <w:t xml:space="preserve"> dans un panier suivant l’ordre FIFO</w:t>
      </w:r>
      <w:r w:rsidR="00D94CE4" w:rsidRPr="0020134D">
        <w:rPr>
          <w:rFonts w:ascii="Garamond" w:hAnsi="Garamond"/>
          <w:sz w:val="28"/>
          <w:szCs w:val="28"/>
        </w:rPr>
        <w:t xml:space="preserve"> </w:t>
      </w:r>
      <w:r w:rsidR="009F060C" w:rsidRPr="0020134D">
        <w:rPr>
          <w:rFonts w:ascii="Garamond" w:hAnsi="Garamond"/>
          <w:sz w:val="28"/>
          <w:szCs w:val="28"/>
        </w:rPr>
        <w:t>gard</w:t>
      </w:r>
      <w:r w:rsidR="00D94CE4" w:rsidRPr="0020134D">
        <w:rPr>
          <w:rFonts w:ascii="Garamond" w:hAnsi="Garamond"/>
          <w:sz w:val="28"/>
          <w:szCs w:val="28"/>
        </w:rPr>
        <w:t>ant</w:t>
      </w:r>
      <w:r w:rsidR="009F060C" w:rsidRPr="0020134D">
        <w:rPr>
          <w:rFonts w:ascii="Garamond" w:hAnsi="Garamond"/>
          <w:sz w:val="28"/>
          <w:szCs w:val="28"/>
        </w:rPr>
        <w:t xml:space="preserve"> un ordre de réservation </w:t>
      </w:r>
      <w:r w:rsidR="00D94CE4" w:rsidRPr="0020134D">
        <w:rPr>
          <w:rFonts w:ascii="Garamond" w:hAnsi="Garamond"/>
          <w:sz w:val="28"/>
          <w:szCs w:val="28"/>
        </w:rPr>
        <w:t>facilitant</w:t>
      </w:r>
      <w:r w:rsidR="009F060C" w:rsidRPr="0020134D">
        <w:rPr>
          <w:rFonts w:ascii="Garamond" w:hAnsi="Garamond"/>
          <w:sz w:val="28"/>
          <w:szCs w:val="28"/>
        </w:rPr>
        <w:t xml:space="preserve"> le </w:t>
      </w:r>
      <w:r w:rsidR="00D94CE4" w:rsidRPr="0020134D">
        <w:rPr>
          <w:rFonts w:ascii="Garamond" w:hAnsi="Garamond"/>
          <w:sz w:val="28"/>
          <w:szCs w:val="28"/>
        </w:rPr>
        <w:t>paiement.</w:t>
      </w:r>
    </w:p>
    <w:p w14:paraId="73542437" w14:textId="77777777" w:rsidR="00D94CE4" w:rsidRDefault="00D94CE4" w:rsidP="009F060C">
      <w:pPr>
        <w:pStyle w:val="Paragraphedeliste"/>
        <w:rPr>
          <w:rFonts w:ascii="Garamond" w:hAnsi="Garamond"/>
          <w:sz w:val="28"/>
          <w:szCs w:val="28"/>
        </w:rPr>
      </w:pPr>
    </w:p>
    <w:p w14:paraId="212DA09E" w14:textId="309F9AF8" w:rsidR="00D94CE4" w:rsidRPr="00D94CE4" w:rsidRDefault="00D94CE4" w:rsidP="00D94CE4">
      <w:pPr>
        <w:pStyle w:val="Paragraphedeliste"/>
        <w:numPr>
          <w:ilvl w:val="0"/>
          <w:numId w:val="3"/>
        </w:numPr>
        <w:jc w:val="center"/>
        <w:rPr>
          <w:rFonts w:ascii="Garamond" w:hAnsi="Garamond"/>
          <w:b/>
          <w:bCs/>
          <w:sz w:val="28"/>
          <w:szCs w:val="28"/>
        </w:rPr>
      </w:pPr>
      <w:r w:rsidRPr="00D94CE4">
        <w:rPr>
          <w:rFonts w:ascii="Garamond" w:hAnsi="Garamond"/>
          <w:b/>
          <w:bCs/>
          <w:sz w:val="28"/>
          <w:szCs w:val="28"/>
        </w:rPr>
        <w:t>Paiement Service</w:t>
      </w:r>
    </w:p>
    <w:p w14:paraId="2CDE3B8F" w14:textId="0517E454" w:rsidR="0020134D" w:rsidRPr="0020134D" w:rsidRDefault="00D94CE4" w:rsidP="0020134D">
      <w:pPr>
        <w:pStyle w:val="Paragraphedeliste"/>
        <w:rPr>
          <w:rFonts w:ascii="Garamond" w:hAnsi="Garamond"/>
          <w:sz w:val="28"/>
          <w:szCs w:val="28"/>
        </w:rPr>
        <w:sectPr w:rsidR="0020134D" w:rsidRPr="0020134D" w:rsidSect="00BF6F48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rFonts w:ascii="Garamond" w:hAnsi="Garamond"/>
          <w:sz w:val="28"/>
          <w:szCs w:val="28"/>
        </w:rPr>
        <w:t>Micro service servant à gérer les paiements soit par carte bancaire (Visa, MasterCard)</w:t>
      </w:r>
      <w:r w:rsidR="00EC17F2">
        <w:rPr>
          <w:rFonts w:ascii="Garamond" w:hAnsi="Garamond"/>
          <w:sz w:val="28"/>
          <w:szCs w:val="28"/>
        </w:rPr>
        <w:t xml:space="preserve"> ou</w:t>
      </w:r>
      <w:r>
        <w:rPr>
          <w:rFonts w:ascii="Garamond" w:hAnsi="Garamond"/>
          <w:sz w:val="28"/>
          <w:szCs w:val="28"/>
        </w:rPr>
        <w:t xml:space="preserve"> </w:t>
      </w:r>
      <w:r w:rsidR="00EC17F2">
        <w:rPr>
          <w:rFonts w:ascii="Garamond" w:hAnsi="Garamond"/>
          <w:sz w:val="28"/>
          <w:szCs w:val="28"/>
        </w:rPr>
        <w:t>l’</w:t>
      </w:r>
      <w:r>
        <w:rPr>
          <w:rFonts w:ascii="Garamond" w:hAnsi="Garamond"/>
          <w:sz w:val="28"/>
          <w:szCs w:val="28"/>
        </w:rPr>
        <w:t>application des réductions</w:t>
      </w:r>
      <w:r w:rsidR="00EC17F2">
        <w:rPr>
          <w:rFonts w:ascii="Garamond" w:hAnsi="Garamond"/>
          <w:sz w:val="28"/>
          <w:szCs w:val="28"/>
        </w:rPr>
        <w:t>.</w:t>
      </w:r>
      <w:r w:rsidR="0020134D">
        <w:rPr>
          <w:rFonts w:ascii="Garamond" w:hAnsi="Garamond"/>
          <w:sz w:val="28"/>
          <w:szCs w:val="28"/>
        </w:rPr>
        <w:t xml:space="preserve"> La figure  </w:t>
      </w:r>
    </w:p>
    <w:p w14:paraId="5D23A029" w14:textId="214AF0BD" w:rsidR="00EC17F2" w:rsidRDefault="00FD5A13" w:rsidP="00D94CE4">
      <w:pPr>
        <w:pStyle w:val="Paragraphedeliste"/>
        <w:rPr>
          <w:rFonts w:ascii="Garamond" w:hAnsi="Garamond"/>
          <w:sz w:val="28"/>
          <w:szCs w:val="28"/>
        </w:rPr>
      </w:pPr>
      <w:r w:rsidRPr="00FD5A13">
        <w:rPr>
          <w:rFonts w:ascii="Garamond" w:hAnsi="Garamond"/>
          <w:sz w:val="28"/>
          <w:szCs w:val="28"/>
        </w:rPr>
        <w:lastRenderedPageBreak/>
        <w:drawing>
          <wp:inline distT="0" distB="0" distL="0" distR="0" wp14:anchorId="53024891" wp14:editId="1D23F1BE">
            <wp:extent cx="8628380" cy="5438775"/>
            <wp:effectExtent l="0" t="0" r="1270" b="9525"/>
            <wp:docPr id="19425434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43405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5692" cy="546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1EDE" w14:textId="77777777" w:rsidR="0020134D" w:rsidRPr="0020134D" w:rsidRDefault="00FD5A13" w:rsidP="00FD5A13">
      <w:pPr>
        <w:pStyle w:val="Lgende"/>
        <w:rPr>
          <w:rFonts w:ascii="Garamond" w:hAnsi="Garamond"/>
          <w:i w:val="0"/>
          <w:iCs w:val="0"/>
          <w:sz w:val="24"/>
          <w:szCs w:val="24"/>
        </w:rPr>
        <w:sectPr w:rsidR="0020134D" w:rsidRPr="0020134D" w:rsidSect="00FD5A13"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 w:rsidRPr="0020134D">
        <w:rPr>
          <w:rFonts w:ascii="Garamond" w:hAnsi="Garamond"/>
          <w:b/>
          <w:bCs/>
          <w:i w:val="0"/>
          <w:iCs w:val="0"/>
          <w:sz w:val="24"/>
          <w:szCs w:val="24"/>
        </w:rPr>
        <w:t xml:space="preserve">Figure </w:t>
      </w:r>
      <w:r w:rsidRPr="0020134D">
        <w:rPr>
          <w:rFonts w:ascii="Garamond" w:hAnsi="Garamond"/>
          <w:b/>
          <w:bCs/>
          <w:i w:val="0"/>
          <w:iCs w:val="0"/>
          <w:sz w:val="24"/>
          <w:szCs w:val="24"/>
        </w:rPr>
        <w:fldChar w:fldCharType="begin"/>
      </w:r>
      <w:r w:rsidRPr="0020134D">
        <w:rPr>
          <w:rFonts w:ascii="Garamond" w:hAnsi="Garamond"/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20134D">
        <w:rPr>
          <w:rFonts w:ascii="Garamond" w:hAnsi="Garamond"/>
          <w:b/>
          <w:bCs/>
          <w:i w:val="0"/>
          <w:iCs w:val="0"/>
          <w:sz w:val="24"/>
          <w:szCs w:val="24"/>
        </w:rPr>
        <w:fldChar w:fldCharType="separate"/>
      </w:r>
      <w:r w:rsidRPr="0020134D">
        <w:rPr>
          <w:rFonts w:ascii="Garamond" w:hAnsi="Garamond"/>
          <w:b/>
          <w:bCs/>
          <w:i w:val="0"/>
          <w:iCs w:val="0"/>
          <w:noProof/>
          <w:sz w:val="24"/>
          <w:szCs w:val="24"/>
        </w:rPr>
        <w:t>1</w:t>
      </w:r>
      <w:r w:rsidRPr="0020134D">
        <w:rPr>
          <w:rFonts w:ascii="Garamond" w:hAnsi="Garamond"/>
          <w:b/>
          <w:bCs/>
          <w:i w:val="0"/>
          <w:iCs w:val="0"/>
          <w:sz w:val="24"/>
          <w:szCs w:val="24"/>
        </w:rPr>
        <w:fldChar w:fldCharType="end"/>
      </w:r>
      <w:r w:rsidRPr="0020134D">
        <w:rPr>
          <w:rFonts w:ascii="Garamond" w:hAnsi="Garamond"/>
          <w:i w:val="0"/>
          <w:iCs w:val="0"/>
          <w:sz w:val="24"/>
          <w:szCs w:val="24"/>
        </w:rPr>
        <w:t xml:space="preserve"> : </w:t>
      </w:r>
      <w:r w:rsidRPr="0020134D">
        <w:rPr>
          <w:rFonts w:ascii="Garamond" w:hAnsi="Garamond"/>
          <w:i w:val="0"/>
          <w:iCs w:val="0"/>
          <w:sz w:val="24"/>
          <w:szCs w:val="24"/>
        </w:rPr>
        <w:t>Diagramme d'architecture micro services</w:t>
      </w:r>
    </w:p>
    <w:p w14:paraId="579171CB" w14:textId="2BDB1FBE" w:rsidR="00FD5A13" w:rsidRDefault="0020134D" w:rsidP="0020134D">
      <w:pPr>
        <w:pStyle w:val="Titre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Vu sur le cloud Azure</w:t>
      </w:r>
    </w:p>
    <w:p w14:paraId="75A36548" w14:textId="697F0188" w:rsidR="00AD3585" w:rsidRPr="002E5B5D" w:rsidRDefault="00AD3585" w:rsidP="00AD3585">
      <w:pPr>
        <w:rPr>
          <w:rFonts w:ascii="Garamond" w:hAnsi="Garamond"/>
          <w:sz w:val="28"/>
          <w:szCs w:val="28"/>
        </w:rPr>
      </w:pPr>
      <w:r w:rsidRPr="002E5B5D">
        <w:rPr>
          <w:rFonts w:ascii="Garamond" w:hAnsi="Garamond"/>
          <w:sz w:val="28"/>
          <w:szCs w:val="28"/>
        </w:rPr>
        <w:t xml:space="preserve">Azure est l’un des </w:t>
      </w:r>
      <w:r w:rsidR="002E5B5D" w:rsidRPr="002E5B5D">
        <w:rPr>
          <w:rFonts w:ascii="Garamond" w:hAnsi="Garamond"/>
          <w:sz w:val="28"/>
          <w:szCs w:val="28"/>
        </w:rPr>
        <w:t>trois (03) principaux</w:t>
      </w:r>
      <w:r w:rsidRPr="002E5B5D">
        <w:rPr>
          <w:rFonts w:ascii="Garamond" w:hAnsi="Garamond"/>
          <w:sz w:val="28"/>
          <w:szCs w:val="28"/>
        </w:rPr>
        <w:t xml:space="preserve"> cloud provider</w:t>
      </w:r>
      <w:r w:rsidR="002E5B5D" w:rsidRPr="002E5B5D">
        <w:rPr>
          <w:rFonts w:ascii="Garamond" w:hAnsi="Garamond"/>
          <w:sz w:val="28"/>
          <w:szCs w:val="28"/>
        </w:rPr>
        <w:t xml:space="preserve"> avec 27 % de part de part de marché</w:t>
      </w:r>
      <w:r w:rsidRPr="002E5B5D">
        <w:rPr>
          <w:rFonts w:ascii="Garamond" w:hAnsi="Garamond"/>
          <w:sz w:val="28"/>
          <w:szCs w:val="28"/>
        </w:rPr>
        <w:t xml:space="preserve"> </w:t>
      </w:r>
      <w:r w:rsidR="002E5B5D" w:rsidRPr="002E5B5D">
        <w:rPr>
          <w:rFonts w:ascii="Garamond" w:hAnsi="Garamond"/>
          <w:sz w:val="28"/>
          <w:szCs w:val="28"/>
        </w:rPr>
        <w:t>ainsi notre choix s’est porté sur ce dernier. Pour une scalabilité et une haute disponibilité de notre solution nous avons choisi quelques-uns des services azure que nous expliciterons dans les prochaines lignes.</w:t>
      </w:r>
    </w:p>
    <w:sectPr w:rsidR="00AD3585" w:rsidRPr="002E5B5D" w:rsidSect="0020134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335FD"/>
    <w:multiLevelType w:val="hybridMultilevel"/>
    <w:tmpl w:val="C58E4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876A7"/>
    <w:multiLevelType w:val="hybridMultilevel"/>
    <w:tmpl w:val="902A3F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0580E"/>
    <w:multiLevelType w:val="hybridMultilevel"/>
    <w:tmpl w:val="8CE0F2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04107"/>
    <w:multiLevelType w:val="hybridMultilevel"/>
    <w:tmpl w:val="BC1C0BFA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850679909">
    <w:abstractNumId w:val="1"/>
  </w:num>
  <w:num w:numId="2" w16cid:durableId="13390736">
    <w:abstractNumId w:val="3"/>
  </w:num>
  <w:num w:numId="3" w16cid:durableId="972713873">
    <w:abstractNumId w:val="2"/>
  </w:num>
  <w:num w:numId="4" w16cid:durableId="188575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48"/>
    <w:rsid w:val="000E5268"/>
    <w:rsid w:val="0020134D"/>
    <w:rsid w:val="002E5B5D"/>
    <w:rsid w:val="00494CE4"/>
    <w:rsid w:val="006A1B9D"/>
    <w:rsid w:val="0074799F"/>
    <w:rsid w:val="007F44C6"/>
    <w:rsid w:val="009A6570"/>
    <w:rsid w:val="009F060C"/>
    <w:rsid w:val="00A31B55"/>
    <w:rsid w:val="00AD3585"/>
    <w:rsid w:val="00BC097A"/>
    <w:rsid w:val="00BF1277"/>
    <w:rsid w:val="00BF6F48"/>
    <w:rsid w:val="00CD2200"/>
    <w:rsid w:val="00D94CE4"/>
    <w:rsid w:val="00EC17F2"/>
    <w:rsid w:val="00F10093"/>
    <w:rsid w:val="00FD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5C5B"/>
  <w15:chartTrackingRefBased/>
  <w15:docId w15:val="{1131D19A-7C59-4D42-95E2-1550B203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6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6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6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6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6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6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6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6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6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6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F6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F6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6F4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6F4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6F4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6F4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6F4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6F4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6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6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6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6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6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6F4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6F4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6F4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6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6F4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6F48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BF6F4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6F48"/>
    <w:rPr>
      <w:rFonts w:eastAsiaTheme="minorEastAsia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FD5A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44C6E-F515-497C-8B39-56E19FB58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D’architecture Cloud</vt:lpstr>
    </vt:vector>
  </TitlesOfParts>
  <Company>SUPINFO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D’architecture Cloud</dc:title>
  <dc:subject>Membres du groupe</dc:subject>
  <dc:creator>Achraf Elharfi &amp;&amp; abdoul waris konate</dc:creator>
  <cp:keywords/>
  <dc:description/>
  <cp:lastModifiedBy>did</cp:lastModifiedBy>
  <cp:revision>2</cp:revision>
  <dcterms:created xsi:type="dcterms:W3CDTF">2025-04-18T19:00:00Z</dcterms:created>
  <dcterms:modified xsi:type="dcterms:W3CDTF">2025-04-18T22:19:00Z</dcterms:modified>
</cp:coreProperties>
</file>