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7 — Corrélation inter-villes h(D) vs ΔR² (Spearman)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Topology</w:t>
            </w:r>
          </w:p>
        </w:tc>
        <w:tc>
          <w:tcPr>
            <w:tcW w:type="dxa" w:w="2160"/>
          </w:tcPr>
          <w:p>
            <w:r>
              <w:t>ρ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distance</w:t>
            </w:r>
          </w:p>
        </w:tc>
        <w:tc>
          <w:tcPr>
            <w:tcW w:type="dxa" w:w="2160"/>
          </w:tcPr>
          <w:p>
            <w:r>
              <w:t>-0.600</w:t>
            </w:r>
          </w:p>
        </w:tc>
        <w:tc>
          <w:tcPr>
            <w:tcW w:type="dxa" w:w="2160"/>
          </w:tcPr>
          <w:p>
            <w:r>
              <w:t>0.4000</w:t>
            </w:r>
          </w:p>
        </w:tc>
        <w:tc>
          <w:tcPr>
            <w:tcW w:type="dxa" w:w="2160"/>
          </w:tcPr>
          <w:p>
            <w:r>
              <w:t>n=4 (descriptif, puissance limitée)</w:t>
            </w:r>
          </w:p>
        </w:tc>
      </w:tr>
      <w:tr>
        <w:tc>
          <w:tcPr>
            <w:tcW w:type="dxa" w:w="2160"/>
          </w:tcPr>
          <w:p>
            <w:r>
              <w:t>correlation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n=4 (descriptif, puissance limitée)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