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5 — Corrélation inter-villes h(D) vs ΔR² (Spearman)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Topology</w:t>
            </w:r>
          </w:p>
        </w:tc>
        <w:tc>
          <w:tcPr>
            <w:tcW w:type="dxa" w:w="2160"/>
          </w:tcPr>
          <w:p>
            <w:r>
              <w:t>ρ</w:t>
            </w:r>
          </w:p>
        </w:tc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distance</w:t>
            </w:r>
          </w:p>
        </w:tc>
        <w:tc>
          <w:tcPr>
            <w:tcW w:type="dxa" w:w="2160"/>
          </w:tcPr>
          <w:p>
            <w:r>
              <w:t>-0.500</w:t>
            </w:r>
          </w:p>
        </w:tc>
        <w:tc>
          <w:tcPr>
            <w:tcW w:type="dxa" w:w="2160"/>
          </w:tcPr>
          <w:p>
            <w:r>
              <w:t>0.6667</w:t>
            </w:r>
          </w:p>
        </w:tc>
        <w:tc>
          <w:tcPr>
            <w:tcW w:type="dxa" w:w="2160"/>
          </w:tcPr>
          <w:p>
            <w:r>
              <w:t>n=3 (descriptif, puissance limitée)</w:t>
            </w:r>
          </w:p>
        </w:tc>
      </w:tr>
      <w:tr>
        <w:tc>
          <w:tcPr>
            <w:tcW w:type="dxa" w:w="2160"/>
          </w:tcPr>
          <w:p>
            <w:r>
              <w:t>correlation</w:t>
            </w:r>
          </w:p>
        </w:tc>
        <w:tc>
          <w:tcPr>
            <w:tcW w:type="dxa" w:w="2160"/>
          </w:tcPr>
          <w:p>
            <w:r>
              <w:t>-1.000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n=3 (descriptif, puissance limitée)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