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FICHES DE PREMIÈRES MISSIONS</w:t>
      </w:r>
    </w:p>
    <w:p>
      <w:pPr>
        <w:jc w:val="center"/>
      </w:pPr>
      <w:r>
        <w:rPr>
          <w:rFonts w:ascii="Arial" w:cs="Arial" w:eastAsia="Arial" w:hAnsi="Arial"/>
          <w:color w:val="2E5FAC"/>
          <w:sz w:val="28"/>
          <w:szCs w:val="28"/>
        </w:rPr>
        <w:t xml:space="preserve">Bureau du Club Informatique de l'EMSP</w:t>
      </w:r>
    </w:p>
    <w:p>
      <w:pPr>
        <w:pBdr>
          <w:bottom w:val="single" w:color="F0A500" w:sz="8" w:space="6"/>
        </w:pBdr>
        <w:spacing w:after="20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📅 Année académique 2025 – 2026</w:t>
      </w:r>
    </w:p>
    <w:p>
      <w:pPr>
        <w:spacing w:after="24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présent document définit les premières missions confiées à chaque membre du Bureau du IT-CLUB EMSP, ainsi que les objectifs prioritaires à atteindre dans les 4 à 6 semaines suivant l'installation officielle du Bureau. Ces missions ont pour but d'assurer un démarrage structuré, efficace et visible du club.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🗂️  Secrétaire Général(e)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Titulaire du poste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À désigner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Premières 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Rédiger le compte rendu de la réunion d'installation du Bureau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Mettre en place un modèle officiel de courrier et de compte rendu aux couleurs du club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Créer le registre des membres fondateurs et le tenir à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Envoyer la première correspondance officielle à la Direction de l'EMSP pour signaler la constitution du Bureau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Préparer et envoyer les convocations aux prochaines réunions (délai : 48h minimum)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Objectifs Prioritaires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Avoir un modèle de compte rendu validé par le Président avant la 2e réunion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Archiver tous les documents officiels du club dans un dossier numérique partagé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Tenir un registre des membres complet et à jour dès le lancement de la campagne d'adhésion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🏗️  Responsable des Cellules Techniques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Titulaire du poste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À désigner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Premières 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Recenser les domaines de compétence souhaités par les membres (sondage rapide)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Proposer une première liste de cellules à créer (ex : Développement Web, IA, Cybersécurité, Design)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Identifier des candidats pour diriger chaque cellule parmi les membres fondateurs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Rédiger une fiche de présentation de chaque cellule à diffuser lors du recrutement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Planifier la première réunion de chaque cellule dans les 3 semaines suivant le lancement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Objectifs Prioritaires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Créer au moins 3 cellules actives dans le premier mois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Chaque cellule doit avoir un chef de cellule désigné et au moins 3 membres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Présenter la carte des cellules au Bureau lors de la première AGO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🔍  Coordinateur(trice) Général(e) des Opportunités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Titulaire du poste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À désigner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Premières 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Effectuer une première veille sur les hackathons, compétitions et conférences tech disponibles dans les 3 prochains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Créer un tableau de suivi des opportunités (nom, date limite, conditions, lien) partagé avec le Bureau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Identifier des conférences ou événements en ligne accessibles gratuitement pour les membres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Rechercher si des partenariats existent déjà entre l'EMSP et des entreprises tech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Présenter une sélection de 3 opportunités prioritaires lors de la prochaine réunion du Bureau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Objectifs Prioritaires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Mettre en ligne un tableau de veille actif avant la fin du premier mois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Identifier au moins 1 hackathon ou compétition à soumettre au Bureau dans les 4 premières semaines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Constituer un premier réseau de contacts externes (écoles, entreprises, associations) d'ici 2 mois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📣  Responsable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Titulaire du poste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À désigner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Premières 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Créer les comptes officiels du club sur les réseaux sociaux (LinkedIn, Instagram, WhatsApp/Telegram)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Concevoir le premier visuel d'identité du club : logo, couleurs, charte graphique de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Préparer une affiche d'annonce de la création du club à diffuser au sein de l'EMSP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Rédiger et publier le premier post officiel de lancement du IT-CLUB EMSP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Mettre en place un plan de publication hebdomadaire pour maintenir la visibilité du club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Objectifs Prioritaires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Atteindre 50 abonnés sur au moins un réseau social dans le premier mois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Produire au moins 2 contenus par semaine sur les réseaux sociaux du club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Couvrir chaque activité du club avec des photos et une publication dédiée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  Responsable des Activités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Titulaire du poste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À désigner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Premières 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Proposer un plan d'activités pour les 2 premiers mois du club (types, dates indicatives, objectifs)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Organiser la première activité officielle du club (atelier, conférence ou afterwork de lancement)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Établir une checklist logistique type pour toute activité (salle, matériel, intervenants, communication)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Coordonner avec la Communication et la Programmation pour assurer le bon timing des activités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Collecter les retours des membres après chaque activité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Objectifs Prioritaires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Organiser au moins 1 activité dans les 3 premières semaines du club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Atteindre un taux de participation de 60% des membres actifs à chaque activité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Produire un bilan écrit après chaque activité et le soumettre au Bureau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💡  Responsable Innovation &amp; Solutions Techniques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Titulaire du poste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À désigner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Premières 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Créer les premiers outils numériques du club : formulaire d'adhésion en ligne, QR code de présentation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Proposer une liste d'idées de projets techniques réalisables dans les 2 premiers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Effectuer une veille sur les dernières technologies et tendances utiles pour les hackathons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Identifier les membres ayant des compétences techniques et les recenser pour les projets futurs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Proposer une idée de projet innovant à développer en équipe pour le premier hackathon ciblé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Objectifs Prioritaires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Mettre en ligne le formulaire d'adhésion et le QR code du club avant le lancement public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Présenter au moins 2 idées de projets au Bureau dans le premier mois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Réaliser un mini-projet technique concret (outil, page web, automatisation) d'ici la fin du 2e mois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📅  Responsable de la Programmation &amp; Planification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Titulaire du poste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À désigner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Premières 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Créer un calendrier partagé officiel du club (Google Calendar ou équivalent)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Recenser le calendrier académique de l'EMSP (examens, congés, événements) pour les 6 prochains 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Planifier les dates des premières réunions du Bureau (minimum 1 par mois)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Réserver les dates des ateliers hebdomadaires en évitant les conflits avec l'agenda de l'école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Informer tous les membres de toute modification de calendrier au moins 48h à l'avance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Objectifs Prioritaires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Avoir un calendrier complet et partagé avec le Bureau dans les 72h suivant l'installation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Zéro conflit de dates entre les activités du club et les obligations académiques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Mettre à jour le calendrier en temps réel et envoyer un récapitulatif hebdomadaire aux membres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🛠️  Responsable des Ateliers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Titulaire du poste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À désigner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Premières 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Réaliser un sondage auprès des membres pour identifier les thématiques d'ateliers prioritaires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Préparer et animer le premier atelier hebdomadaire dans les 2 premières semaines du club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Recruter des intervenants (membres avancés ou professionnels) pour les 4 prochains ateliers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Établir un modèle de fiche atelier : thème, objectif pédagogique, durée, matériel requis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Mettre en place une feuille de présence et un formulaire de satisfaction post-atelier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Objectifs Prioritaires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Lancer les ateliers hebdomadaires dans les 2 premières semaines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Maintenir un taux de participation supérieur à 50% à chaque atelier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Avoir un planning des 4 prochains ateliers toujours prêt et visible pour les membres</w:t>
            </w:r>
          </w:p>
        </w:tc>
      </w:tr>
    </w:tbl>
    <w:p>
      <w:pPr>
        <w:spacing w:after="24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✅  Validation &amp; Signatures</w:t>
      </w:r>
    </w:p>
    <w:p>
      <w:pPr>
        <w:pBdr>
          <w:bottom w:val="single" w:color="F0A500" w:sz="8" w:space="1"/>
        </w:pBdr>
        <w:spacing w:after="120" w:before="0"/>
      </w:pPr>
    </w:p>
    <w:p>
      <w:pPr>
        <w:spacing w:after="20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 membres du Bureau ci-dessous s'engagent à prendre connaissance de leurs missions et à les mener à bien dans les délais impartis.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Président(e)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Nom &amp; Prénom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Secrétaire Général(e)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Resp. Cellules Techniques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Coordinateur(trice) des Opportunités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Responsable Communication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Responsable des Activités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Resp. Innovation &amp; Solutions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Resp. Programmation &amp; Planification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Responsable des Ateliers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établi par le Président — IT-CLUB EMSP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1"/>
      </w:pBdr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IT-CLUB EMSP — Document interne confidentiel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638"/>
    </w:tblGrid>
    <w:tr>
      <w:tc>
        <w:tcPr>
          <w:tcW w:type="dxa" w:w="7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1A3A6B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IT-CLUB EMSP</w:t>
          </w:r>
          <w:r>
            <w:rPr>
              <w:rFonts w:ascii="Arial" w:cs="Arial" w:eastAsia="Arial" w:hAnsi="Arial"/>
              <w:color w:val="BBCCEE"/>
              <w:sz w:val="20"/>
              <w:szCs w:val="20"/>
            </w:rPr>
            <w:t xml:space="preserve">   |   Fiches de Premières Missions — Bureau</w:t>
          </w:r>
        </w:p>
      </w:tc>
      <w:tc>
        <w:tcPr>
          <w:tcW w:type="dxa" w:w="2638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F0A500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Année académique 2025–2026</w:t>
          </w:r>
        </w:p>
      </w:tc>
    </w:tr>
  </w:tbl>
  <w:p>
    <w:pP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2026-04-26T10:36:20.724Z</dcterms:created>
  <dcterms:modified xsi:type="dcterms:W3CDTF">2026-04-26T10:36:20.725Z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