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A351" w14:textId="77777777">
      <w:pPr>
        <w:jc w:val="center"/>
      </w:pPr>
      <w:r>
        <w:rPr>
          <w:b/>
          <w:color w:val="1F4E79"/>
          <w:sz w:val="52"/>
        </w:rPr>
        <w:t xml:space="preserve">USA CARS</w:t>
      </w:r>
    </w:p>
    <w:p w14:paraId="3C69B9C6" w14:textId="77777777">
      <w:pPr>
        <w:jc w:val="center"/>
      </w:pPr>
      <w:r>
        <w:rPr>
          <w:b/>
          <w:color w:val="17365D"/>
          <w:sz w:val="32"/>
        </w:rPr>
        <w:t xml:space="preserve">DEVIS / FACTURE CLIENT</w:t>
      </w:r>
    </w:p>
    <w:p w14:paraId="2B8240A9" w14:textId="77777777">
      <w:pPr>
        <w:spacing w:after="40"/>
        <w:jc w:val="center"/>
      </w:pPr>
      <w:r>
        <w:t xml:space="preserve">Achat et transport de véhicule des États-Unis vers le Sénégal</w:t>
      </w:r>
    </w:p>
    <w:p w14:paraId="6A693385" w14:textId="77777777">
      <w:pPr>
        <w:spacing w:after="80"/>
        <w:jc w:val="center"/>
      </w:pPr>
      <w:r>
        <w:rPr>
          <w:color w:val="555555"/>
          <w:sz w:val="14"/>
        </w:rPr>
        <w:t xml:space="preserve">USA CARS – [forme juridique] – RCCM : ____________ – NINEA : ____________ – [adresse du bureau], Dakar – Tél. : ____________ – E-mail : ____________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622"/>
        <w:gridCol w:w="2622"/>
        <w:gridCol w:w="2622"/>
      </w:tblGrid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3B5752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Type de document</w:t>
            </w:r>
          </w:p>
        </w:tc>
        <w:tc>
          <w:tcPr>
            <w:tcW w:w="262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08D287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Devis (valable 48 h)</w:t>
            </w:r>
          </w:p>
        </w:tc>
        <w:tc>
          <w:tcPr>
            <w:tcW w:w="262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60C79F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Facture d’acompte (Paiement 1)</w:t>
            </w:r>
          </w:p>
        </w:tc>
        <w:tc>
          <w:tcPr>
            <w:tcW w:w="2622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008DA07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Facture de solde</w:t>
            </w:r>
          </w:p>
        </w:tc>
      </w:tr>
    </w:tbl>
    <w:p w14:paraId="4CE808F1" w14:textId="77777777">
      <w:pPr>
        <w:spacing w:after="60"/>
      </w:pPr>
    </w:p>
    <w:p w14:paraId="534B6553" w14:textId="77777777">
      <w:pPr>
        <w:spacing w:before="40" w:after="80"/>
      </w:pPr>
      <w:r>
        <w:rPr>
          <w:color w:val="555555"/>
          <w:sz w:val="16"/>
        </w:rPr>
        <w:t xml:space="preserve">Numérotation distincte par type : DV-AAAA-#### (devis), FA-AAAA-#### (facture d’acompte), FS-AAAA-#### (facture de solde).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783"/>
        <w:gridCol w:w="2300"/>
        <w:gridCol w:w="2783"/>
      </w:tblGrid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82CAFB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N° document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903A8D5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94B9A6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Date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366233E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41AFC85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N° contrat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EF6C7A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D830312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Référence dossier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CF2D9BF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4199263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Client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743257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3B8AE25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Téléphone / WhatsApp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BA4570A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F386F1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Pièce d’identité / NINEA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71818D7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56AF5F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E-mail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FBACCE4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</w:tbl>
    <w:p w14:paraId="7D415517" w14:textId="77777777">
      <w:pPr>
        <w:spacing w:after="60"/>
      </w:pPr>
    </w:p>
    <w:p w14:paraId="77D006B3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1. Identification du véhicule et de l’expédition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2783"/>
        <w:gridCol w:w="2300"/>
        <w:gridCol w:w="2783"/>
      </w:tblGrid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A7659DA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Marque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214DA9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9A4EBB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Modèle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C18BE47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75E64D0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Année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333500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1E08D2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VIN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CCE6B14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0BAA5AB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Plateforme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16BC303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COPART  ☐ IAA  ☐ Autre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9F40015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N° lot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B5A2CB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8E7B452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Lieu d’achat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2AE375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29D0E1CD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Port de départ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2BE467C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524306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Transporteur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65F231D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Maersk ☐ MSC ☐ Grimaldi ☐ Autre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3BF2F17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Conteneur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3769E0D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F850400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Navire / voyage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8F9D2BC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6E9C2A6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B/L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96D024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  <w:tr>
        <w:trPr>
          <w:cantSplit/>
          <w:jc w:val="center"/>
        </w:trPr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5F83C2A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ETA Dakar (indicative)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EBB20A3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B6BA6C2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Lien de suivi</w:t>
            </w:r>
          </w:p>
        </w:tc>
        <w:tc>
          <w:tcPr>
            <w:tcW w:w="27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0D8AC5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________________</w:t>
            </w:r>
          </w:p>
        </w:tc>
      </w:tr>
    </w:tbl>
    <w:p w14:paraId="5F0C46FF" w14:textId="77777777">
      <w:pPr>
        <w:spacing w:after="60"/>
      </w:pPr>
    </w:p>
    <w:p w14:paraId="3FD3FDB9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2. Détail des prestations et frais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6866"/>
        <w:gridCol w:w="2600"/>
      </w:tblGrid>
      <w:tr>
        <w:trPr>
          <w:cantSplit/>
          <w:jc w:val="center"/>
        </w:trPr>
        <w:tc>
          <w:tcPr>
            <w:tcW w:w="700" w:type="dxa"/>
            <w:shd w:val="clear" w:color="auto" w:fill="17365D"/>
          </w:tcPr>
          <w:p w14:paraId="6EABCC3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Code</w:t>
            </w:r>
          </w:p>
        </w:tc>
        <w:tc>
          <w:tcPr>
            <w:tcW w:w="6866" w:type="dxa"/>
            <w:shd w:val="clear" w:color="auto" w:fill="17365D"/>
          </w:tcPr>
          <w:p w14:paraId="548FDEF8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Désignation</w:t>
            </w:r>
          </w:p>
        </w:tc>
        <w:tc>
          <w:tcPr>
            <w:tcW w:w="2600" w:type="dxa"/>
            <w:shd w:val="clear" w:color="auto" w:fill="17365D"/>
          </w:tcPr>
          <w:p w14:paraId="13221C27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Montant USD</w:t>
            </w: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7D8E543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A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D6C7324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Coût total d’acquisition du véhicule – forfait</w:t>
            </w:r>
          </w:p>
          <w:p w14:paraId="15177C0F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Comprend : prix d’adjudication du véhicule, frais COPART / IAA / vendeur, taxes et frais aux États-Unis, transport terrestre aux États-Unis et frais de service USA CARS. Exigible au Paiement 1.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A56D975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8F25408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B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7057BC5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Logistique et transport maritime vers Dakar – forfait</w:t>
            </w:r>
          </w:p>
          <w:p w14:paraId="6D13E4D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Comprend : manutention / stockage / préparation, mise en conteneur / chargement, fret maritime, frais documentaires / terminal. Exigible au solde.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4E787A9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AB294C4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C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17CF442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Assurance transport maritime – option à confirmer par le Client</w:t>
            </w:r>
          </w:p>
          <w:p w14:paraId="2C434625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Acceptée – montant ci-contre ajouté au solde      ☐ Refusée – montant : 0 USD</w:t>
            </w:r>
          </w:p>
          <w:p w14:paraId="755BB9C8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En cas de refus, le Client assume les conséquences de l’absence de couverture (article 24 du contrat). Initiales du Client : ______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C2997B0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5E51F6" w14:textId="7777777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 xml:space="preserve">D</w:t>
            </w: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8F67839" w14:textId="77777777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 xml:space="preserve">Ajustements (facture de solde uniquement)</w:t>
            </w:r>
          </w:p>
          <w:p w14:paraId="7FCA3355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Frais supplémentaires hors forfait justifiés (article 26 du contrat) ; frais de retard : 100 USD par période de 14 jours commencée ; remise éventuelle.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7905C99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DA6A464" w14:textId="77777777">
            <w:pPr>
              <w:spacing w:after="0" w:line="240" w:lineRule="auto"/>
            </w:pPr>
          </w:p>
        </w:tc>
        <w:tc>
          <w:tcPr>
            <w:tcW w:w="68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52A323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TVA (si applicable) – </w:t>
            </w:r>
            <w:r>
              <w:rPr>
                <w:color w:val="000000"/>
                <w:sz w:val="16"/>
                <w:highlight w:val="yellow"/>
              </w:rPr>
              <w:t xml:space="preserve">à confirmer avec l’expert-comptable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7EB133B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7566" w:type="dxa"/>
            <w:gridSpan w:val="2"/>
            <w:shd w:val="clear" w:color="auto" w:fill="17365D"/>
          </w:tcPr>
          <w:p w14:paraId="4B6EC16D" w14:textId="77777777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 xml:space="preserve">TOTAL GÉNÉRAL (USD)</w:t>
            </w:r>
          </w:p>
        </w:tc>
        <w:tc>
          <w:tcPr>
            <w:tcW w:w="26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474379E" w14:textId="77777777">
            <w:pPr>
              <w:spacing w:after="0" w:line="240" w:lineRule="auto"/>
              <w:jc w:val="right"/>
            </w:pPr>
          </w:p>
        </w:tc>
      </w:tr>
    </w:tbl>
    <w:p w14:paraId="5CE0C4CD" w14:textId="77777777">
      <w:pPr>
        <w:spacing w:after="60"/>
      </w:pPr>
    </w:p>
    <w:p w14:paraId="43CF9E5B" w14:textId="77777777">
      <w:pPr>
        <w:spacing w:before="40" w:after="80"/>
      </w:pPr>
      <w:r>
        <w:rPr>
          <w:color w:val="555555"/>
          <w:sz w:val="16"/>
        </w:rPr>
        <w:t xml:space="preserve">Les sections A et B sont des forfaits : les éléments qu’ils couvrent sont cités à titre descriptif et ne sont pas ventilés. Seule l’assurance transport (C) est soumise au choix du Client.</w:t>
      </w:r>
    </w:p>
    <w:p w14:paraId="79D9C7A2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3. Paiements reçus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3166"/>
        <w:gridCol w:w="2800"/>
      </w:tblGrid>
      <w:tr>
        <w:trPr>
          <w:cantSplit/>
          <w:jc w:val="center"/>
        </w:trPr>
        <w:tc>
          <w:tcPr>
            <w:tcW w:w="1900" w:type="dxa"/>
            <w:shd w:val="clear" w:color="auto" w:fill="17365D"/>
          </w:tcPr>
          <w:p w14:paraId="3A52508C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Date</w:t>
            </w:r>
          </w:p>
        </w:tc>
        <w:tc>
          <w:tcPr>
            <w:tcW w:w="2300" w:type="dxa"/>
            <w:shd w:val="clear" w:color="auto" w:fill="17365D"/>
          </w:tcPr>
          <w:p w14:paraId="613E4DD6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Mode</w:t>
            </w:r>
          </w:p>
        </w:tc>
        <w:tc>
          <w:tcPr>
            <w:tcW w:w="3166" w:type="dxa"/>
            <w:shd w:val="clear" w:color="auto" w:fill="17365D"/>
          </w:tcPr>
          <w:p w14:paraId="5F1D1480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Référence / justificatif</w:t>
            </w:r>
          </w:p>
        </w:tc>
        <w:tc>
          <w:tcPr>
            <w:tcW w:w="2800" w:type="dxa"/>
            <w:shd w:val="clear" w:color="auto" w:fill="17365D"/>
          </w:tcPr>
          <w:p w14:paraId="11428B5D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Montant USD</w:t>
            </w: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EFCE64F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535E95E" w14:textId="77777777">
            <w:pPr>
              <w:spacing w:after="0" w:line="240" w:lineRule="auto"/>
            </w:pPr>
            <w:r>
              <w:rPr>
                <w:color w:val="000000"/>
                <w:sz w:val="14"/>
              </w:rPr>
              <w:t xml:space="preserve">☐ Virement ☐ Wave ☐ OM ☐ Espèces</w:t>
            </w:r>
          </w:p>
        </w:tc>
        <w:tc>
          <w:tcPr>
            <w:tcW w:w="3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789696F" w14:textId="77777777">
            <w:pPr>
              <w:spacing w:after="0" w:line="240" w:lineRule="auto"/>
            </w:pPr>
          </w:p>
        </w:tc>
        <w:tc>
          <w:tcPr>
            <w:tcW w:w="2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9080FDC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4C6C3BD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CD72B1E" w14:textId="77777777">
            <w:pPr>
              <w:spacing w:after="0" w:line="240" w:lineRule="auto"/>
            </w:pPr>
            <w:r>
              <w:rPr>
                <w:color w:val="000000"/>
                <w:sz w:val="14"/>
              </w:rPr>
              <w:t xml:space="preserve">☐ Virement ☐ Wave ☐ OM ☐ Espèces</w:t>
            </w:r>
          </w:p>
        </w:tc>
        <w:tc>
          <w:tcPr>
            <w:tcW w:w="3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F9EE7C2" w14:textId="77777777">
            <w:pPr>
              <w:spacing w:after="0" w:line="240" w:lineRule="auto"/>
            </w:pPr>
          </w:p>
        </w:tc>
        <w:tc>
          <w:tcPr>
            <w:tcW w:w="2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7800095F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E2503D2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</w:t>
            </w:r>
          </w:p>
        </w:tc>
        <w:tc>
          <w:tcPr>
            <w:tcW w:w="23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EAB48C5" w14:textId="77777777">
            <w:pPr>
              <w:spacing w:after="0" w:line="240" w:lineRule="auto"/>
            </w:pPr>
            <w:r>
              <w:rPr>
                <w:color w:val="000000"/>
                <w:sz w:val="14"/>
              </w:rPr>
              <w:t xml:space="preserve">☐ Virement ☐ Wave ☐ OM ☐ Espèces</w:t>
            </w:r>
          </w:p>
        </w:tc>
        <w:tc>
          <w:tcPr>
            <w:tcW w:w="3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2492761" w14:textId="77777777">
            <w:pPr>
              <w:spacing w:after="0" w:line="240" w:lineRule="auto"/>
            </w:pPr>
          </w:p>
        </w:tc>
        <w:tc>
          <w:tcPr>
            <w:tcW w:w="2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58CB5E5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7366" w:type="dxa"/>
            <w:gridSpan w:val="3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D5B8311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TOTAL DÉJÀ PAYÉ (USD)</w:t>
            </w:r>
          </w:p>
        </w:tc>
        <w:tc>
          <w:tcPr>
            <w:tcW w:w="2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6A17622" w14:textId="77777777">
            <w:pPr>
              <w:spacing w:after="0" w:line="240" w:lineRule="auto"/>
              <w:jc w:val="right"/>
            </w:pPr>
          </w:p>
        </w:tc>
      </w:tr>
    </w:tbl>
    <w:p w14:paraId="2404C4BE" w14:textId="77777777">
      <w:pPr>
        <w:spacing w:after="60"/>
      </w:pPr>
    </w:p>
    <w:p w14:paraId="5E793E0B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4. Récapitulatif et conversion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366"/>
        <w:gridCol w:w="3800"/>
      </w:tblGrid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5C6A2DE4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TOTAL GÉNÉRAL (USD)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FD79F09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9DE2BCC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TOTAL DÉJÀ PAYÉ (USD)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AF15D13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6366" w:type="dxa"/>
            <w:shd w:val="clear" w:color="auto" w:fill="17365D"/>
          </w:tcPr>
          <w:p w14:paraId="17C4E629" w14:textId="77777777"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16"/>
              </w:rPr>
              <w:t xml:space="preserve">SOLDE À PAYER (USD) – montant qui fait foi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F794E8E" w14:textId="77777777">
            <w:pPr>
              <w:spacing w:after="0" w:line="240" w:lineRule="auto"/>
              <w:jc w:val="right"/>
            </w:pPr>
          </w:p>
        </w:tc>
      </w:tr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6FFED41F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Taux de change – XE.com, taux moyen du marché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ADF7A8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1 USD = ____________ XOF</w:t>
            </w:r>
          </w:p>
          <w:p w14:paraId="4CE5CA1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relevé le ___ / ___ / ______ à ___h___ (UTC)</w:t>
            </w:r>
          </w:p>
        </w:tc>
      </w:tr>
      <w:tr>
        <w:trPr>
          <w:cantSplit/>
          <w:jc w:val="center"/>
        </w:trPr>
        <w:tc>
          <w:tcPr>
            <w:tcW w:w="63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3CAAFF6" w14:textId="77777777">
            <w:pPr>
              <w:spacing w:after="0" w:line="240" w:lineRule="auto"/>
              <w:jc w:val="right"/>
            </w:pPr>
            <w:r>
              <w:rPr>
                <w:b/>
                <w:color w:val="17365D"/>
                <w:sz w:val="16"/>
              </w:rPr>
              <w:t xml:space="preserve">SOLDE À PAYER (FCFA) – indicatif</w:t>
            </w:r>
          </w:p>
        </w:tc>
        <w:tc>
          <w:tcPr>
            <w:tcW w:w="38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4336C22A" w14:textId="77777777">
            <w:pPr>
              <w:spacing w:after="0" w:line="240" w:lineRule="auto"/>
              <w:jc w:val="right"/>
            </w:pPr>
          </w:p>
        </w:tc>
      </w:tr>
    </w:tbl>
    <w:p w14:paraId="7ACB7B63" w14:textId="77777777">
      <w:pPr>
        <w:spacing w:after="60"/>
      </w:pPr>
    </w:p>
    <w:p w14:paraId="74905033" w14:textId="77777777">
      <w:pPr>
        <w:spacing w:before="40" w:after="80"/>
      </w:pPr>
      <w:r>
        <w:rPr>
          <w:color w:val="555555"/>
          <w:sz w:val="16"/>
        </w:rPr>
        <w:t xml:space="preserve">Le taux s’applique aux paiements reçus jusqu’à l’échéance de ce document ; au-delà, le taux du jour du paiement peut être appliqué (article 8 du contrat). Les frais bancaires et de transfert sont à la charge du payeur.</w:t>
      </w:r>
    </w:p>
    <w:p w14:paraId="753E54DE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5. Échéancier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1900"/>
        <w:gridCol w:w="4166"/>
        <w:gridCol w:w="1700"/>
      </w:tblGrid>
      <w:tr>
        <w:trPr>
          <w:cantSplit/>
          <w:jc w:val="center"/>
        </w:trPr>
        <w:tc>
          <w:tcPr>
            <w:tcW w:w="2400" w:type="dxa"/>
            <w:shd w:val="clear" w:color="auto" w:fill="17365D"/>
          </w:tcPr>
          <w:p w14:paraId="4B0BA959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Paiement</w:t>
            </w:r>
          </w:p>
        </w:tc>
        <w:tc>
          <w:tcPr>
            <w:tcW w:w="1900" w:type="dxa"/>
            <w:shd w:val="clear" w:color="auto" w:fill="17365D"/>
          </w:tcPr>
          <w:p w14:paraId="463D2DCB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Montant USD</w:t>
            </w:r>
          </w:p>
        </w:tc>
        <w:tc>
          <w:tcPr>
            <w:tcW w:w="4166" w:type="dxa"/>
            <w:shd w:val="clear" w:color="auto" w:fill="17365D"/>
          </w:tcPr>
          <w:p w14:paraId="575B3F6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Échéance</w:t>
            </w:r>
          </w:p>
        </w:tc>
        <w:tc>
          <w:tcPr>
            <w:tcW w:w="1700" w:type="dxa"/>
            <w:shd w:val="clear" w:color="auto" w:fill="17365D"/>
          </w:tcPr>
          <w:p w14:paraId="39F8FD4A" w14:textId="7777777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Statut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3EA0899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Paiement 1 – Section A (forfait acquisition)</w:t>
            </w:r>
          </w:p>
        </w:tc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F7E2647" w14:textId="77777777">
            <w:pPr>
              <w:spacing w:after="0" w:line="240" w:lineRule="auto"/>
              <w:jc w:val="right"/>
            </w:pPr>
          </w:p>
        </w:tc>
        <w:tc>
          <w:tcPr>
            <w:tcW w:w="4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3F7D1219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</w:t>
            </w:r>
          </w:p>
          <w:p w14:paraId="3B2A597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au plus tard </w:t>
            </w:r>
            <w:r>
              <w:rPr>
                <w:color w:val="000000"/>
                <w:sz w:val="16"/>
                <w:highlight w:val="yellow"/>
              </w:rPr>
              <w:t xml:space="preserve">24 h</w:t>
            </w:r>
            <w:r>
              <w:rPr>
                <w:color w:val="000000"/>
                <w:sz w:val="16"/>
              </w:rPr>
              <w:t xml:space="preserve"> après la notification du lot remporté</w:t>
            </w:r>
          </w:p>
        </w:tc>
        <w:tc>
          <w:tcPr>
            <w:tcW w:w="1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885A64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Payé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E58A14B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Solde – B + C (si acceptée) + D</w:t>
            </w:r>
          </w:p>
        </w:tc>
        <w:tc>
          <w:tcPr>
            <w:tcW w:w="1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CD07100" w14:textId="77777777">
            <w:pPr>
              <w:spacing w:after="0" w:line="240" w:lineRule="auto"/>
              <w:jc w:val="right"/>
            </w:pPr>
          </w:p>
        </w:tc>
        <w:tc>
          <w:tcPr>
            <w:tcW w:w="41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4C3E2FA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____ / ____ / ______</w:t>
            </w:r>
          </w:p>
          <w:p w14:paraId="6436432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48 h avant l’ETA du ___ / ___ / ______ indiquée en section 1 (règlement recommandé 7 jours avant)</w:t>
            </w:r>
          </w:p>
        </w:tc>
        <w:tc>
          <w:tcPr>
            <w:tcW w:w="1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0E1DE76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☐ Payé</w:t>
            </w:r>
          </w:p>
        </w:tc>
      </w:tr>
    </w:tbl>
    <w:p w14:paraId="30E949AE" w14:textId="77777777">
      <w:pPr>
        <w:spacing w:after="60"/>
      </w:pPr>
    </w:p>
    <w:p w14:paraId="68BD1A25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6. Instructions de paiement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7766"/>
      </w:tblGrid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4E71272D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Virement bancaire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4EDCC1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Titulaire : ____________  RIB / IBAN : ________________________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9362848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Wave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59DD16A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Numéro : ____________  Nom du compte : ____________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7FDE9B2A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Orange Money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5BE2A50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Numéro : ____________  Nom du compte : ____________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3A52FD58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Espèces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A203F7B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Bureau USA CARS, Dakar – contre reçu signé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1F8"/>
          </w:tcPr>
          <w:p w14:paraId="1D7E6D3E" w14:textId="77777777">
            <w:pPr>
              <w:spacing w:after="0" w:line="240" w:lineRule="auto"/>
            </w:pPr>
            <w:r>
              <w:rPr>
                <w:b/>
                <w:color w:val="17365D"/>
                <w:sz w:val="16"/>
              </w:rPr>
              <w:t xml:space="preserve">Référence à indiquer</w:t>
            </w:r>
          </w:p>
        </w:tc>
        <w:tc>
          <w:tcPr>
            <w:tcW w:w="776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223BA8A1" w14:textId="77777777">
            <w:pPr>
              <w:spacing w:after="0" w:line="240" w:lineRule="auto"/>
            </w:pPr>
            <w:r>
              <w:rPr>
                <w:color w:val="000000"/>
                <w:sz w:val="16"/>
              </w:rPr>
              <w:t xml:space="preserve">N° de dossier : ________________</w:t>
            </w:r>
          </w:p>
        </w:tc>
      </w:tr>
    </w:tbl>
    <w:p w14:paraId="788B3B6C" w14:textId="77777777">
      <w:pPr>
        <w:spacing w:after="60"/>
      </w:pPr>
    </w:p>
    <w:p w14:paraId="70B440D2" w14:textId="77777777">
      <w:pPr>
        <w:pStyle w:val="ListBullet"/>
        <w:spacing w:after="30"/>
        <w:ind w:left="259" w:hanging="259"/>
      </w:pPr>
      <w:r>
        <w:rPr>
          <w:b/>
          <w:sz w:val="16"/>
        </w:rPr>
        <w:t xml:space="preserve">Paiements acceptés uniquement sur les comptes ci-dessus</w:t>
      </w:r>
      <w:r>
        <w:rPr>
          <w:sz w:val="16"/>
        </w:rPr>
        <w:t xml:space="preserve"> (Annexe D du contrat). USA CARS ne communique jamais un changement de compte par WhatsApp ou par simple message : en cas de doute, appelez le numéro officiel.</w:t>
      </w:r>
    </w:p>
    <w:p w14:paraId="49928A32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7. Conditions</w:t>
      </w:r>
    </w:p>
    <w:p w14:paraId="6BE06C88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Devis valable 48 heures, en raison des délais de paiement imposés par les plateformes d’enchères.</w:t>
      </w:r>
    </w:p>
    <w:p w14:paraId="2521B2DA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Les montants des sections A et B sont forfaitaires et ne font pas l’objet de régularisation, sauf frais supplémentaires hors forfait justifiés et notifiés selon l’article 26 du contrat.</w:t>
      </w:r>
    </w:p>
    <w:p w14:paraId="1F58626A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Frais de retard : 100 USD par période de 14 jours commencée à compter du lendemain de l’échéance, sans préjudice des frais de tiers (stockage, port, stationnement).</w:t>
      </w:r>
    </w:p>
    <w:p w14:paraId="4549A10B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Les droits et taxes de dédouanement au Sénégal, l’immatriculation et l’enlèvement au port restent à la charge du Client, sauf indication expresse ci-dessus.</w:t>
      </w:r>
    </w:p>
    <w:p w14:paraId="2E9B4F99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La propriété du véhicule est transférée au Client au paiement intégral ; les documents (B/L, titre, factures) sont remis sous 48 heures ouvrées après ce paiement, au Client ou à son mandataire muni d’une procuration et d’une pièce d’identité.</w:t>
      </w:r>
    </w:p>
    <w:p w14:paraId="1D8D6DE1" w14:textId="77777777">
      <w:pPr>
        <w:pStyle w:val="ListBullet"/>
        <w:spacing w:after="30"/>
        <w:ind w:left="259" w:hanging="259"/>
      </w:pPr>
      <w:r>
        <w:rPr>
          <w:sz w:val="16"/>
        </w:rPr>
        <w:t xml:space="preserve">L’ETA est communiquée par le transporteur et reste indicative jusqu’à l’arrivée réelle du navire.</w:t>
      </w:r>
    </w:p>
    <w:p w14:paraId="2A4EE4CD" w14:textId="77777777">
      <w:pPr>
        <w:keepNext/>
        <w:spacing w:before="140" w:after="60"/>
      </w:pPr>
      <w:r>
        <w:rPr>
          <w:b/>
          <w:color w:val="1F4E79"/>
          <w:sz w:val="24"/>
        </w:rPr>
        <w:t xml:space="preserve">8. Validation du Client</w:t>
      </w:r>
    </w:p>
    <w:p w14:paraId="20DAAAD1" w14:textId="77777777">
      <w:pPr>
        <w:keepNext/>
        <w:spacing w:after="80" w:line="250" w:lineRule="auto"/>
      </w:pPr>
      <w:r>
        <w:rPr>
          <w:sz w:val="18"/>
        </w:rPr>
        <w:t xml:space="preserve">Je confirme le présent document, mon choix relatif à l’assurance transport (ligne C) et autorise USA CARS à poursuivre l’opération selon les conditions du contrat de prestation de services. Je reconnais que le montant en USD fait foi.</w:t>
      </w:r>
    </w:p>
    <w:tbl>
      <w:tblPr>
        <w:tblW w:w="10166" w:type="dxa"/>
        <w:jc w:val="center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  <w:jc w:val="center"/>
        </w:trPr>
        <w:tc>
          <w:tcPr>
            <w:tcW w:w="5083" w:type="dxa"/>
            <w:shd w:val="clear" w:color="auto" w:fill="17365D"/>
          </w:tcPr>
          <w:p w14:paraId="5D3CE60E" w14:textId="77777777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USA CARS</w:t>
            </w:r>
          </w:p>
        </w:tc>
        <w:tc>
          <w:tcPr>
            <w:tcW w:w="5083" w:type="dxa"/>
            <w:shd w:val="clear" w:color="auto" w:fill="17365D"/>
          </w:tcPr>
          <w:p w14:paraId="57289C43" w14:textId="77777777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CLIENT</w:t>
            </w:r>
          </w:p>
        </w:tc>
      </w:tr>
      <w:tr>
        <w:trPr>
          <w:cantSplit/>
          <w:jc w:val="center"/>
        </w:trPr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18B9DBC0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Nom : ______________________________</w:t>
            </w:r>
          </w:p>
          <w:p w14:paraId="664056FC" w14:textId="77777777">
            <w:pPr>
              <w:spacing w:after="0" w:line="240" w:lineRule="auto"/>
            </w:pPr>
          </w:p>
          <w:p w14:paraId="61A06FAE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Signature / Cachet :</w:t>
            </w:r>
          </w:p>
          <w:p w14:paraId="18EB4DF1" w14:textId="77777777">
            <w:pPr>
              <w:spacing w:after="0" w:line="240" w:lineRule="auto"/>
            </w:pPr>
          </w:p>
          <w:p w14:paraId="1473A6E6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__________________________</w:t>
            </w:r>
          </w:p>
          <w:p w14:paraId="53E9E572" w14:textId="77777777">
            <w:pPr>
              <w:spacing w:after="0" w:line="240" w:lineRule="auto"/>
            </w:pPr>
          </w:p>
          <w:p w14:paraId="1870C81A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Date : ____ / ____ / ______</w:t>
            </w:r>
          </w:p>
        </w:tc>
        <w:tc>
          <w:tcPr>
            <w:tcW w:w="5083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 w14:paraId="658024EE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Nom : ______________________________</w:t>
            </w:r>
          </w:p>
          <w:p w14:paraId="3FB7BD4E" w14:textId="77777777">
            <w:pPr>
              <w:spacing w:after="0" w:line="240" w:lineRule="auto"/>
            </w:pPr>
          </w:p>
          <w:p w14:paraId="5AFE6870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Signature (précédée de « Bon pour accord ») :</w:t>
            </w:r>
          </w:p>
          <w:p w14:paraId="6E8B5F28" w14:textId="77777777">
            <w:pPr>
              <w:spacing w:after="0" w:line="240" w:lineRule="auto"/>
            </w:pPr>
          </w:p>
          <w:p w14:paraId="47162DED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__________________________</w:t>
            </w:r>
          </w:p>
          <w:p w14:paraId="26D681D6" w14:textId="77777777">
            <w:pPr>
              <w:spacing w:after="0" w:line="240" w:lineRule="auto"/>
            </w:pPr>
          </w:p>
          <w:p w14:paraId="2BB952DC" w14:textId="77777777">
            <w:pPr>
              <w:spacing w:after="0" w:line="240" w:lineRule="auto"/>
            </w:pPr>
            <w:r>
              <w:rPr>
                <w:color w:val="000000"/>
                <w:sz w:val="18"/>
              </w:rPr>
              <w:t xml:space="preserve">Date : ____ / ____ / ______</w:t>
            </w:r>
          </w:p>
        </w:tc>
      </w:tr>
    </w:tbl>
    <w:p w14:paraId="36C20383" w14:textId="77777777">
      <w:pPr>
        <w:spacing w:after="60"/>
      </w:pPr>
    </w:p>
    <w:sectPr w:rsidR="00F35358" w:rsidSect="00034616">
      <w:headerReference w:type="default" r:id="rId8"/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0904" w14:textId="77777777" w:rsidR="00F35358" w:rsidRPr="00C31F15" w:rsidRDefault="00F35358">
      <w:pPr>
        <w:spacing w:after="0" w:line="240" w:lineRule="auto"/>
      </w:pPr>
      <w:r w:rsidRPr="00C31F15">
        <w:separator/>
      </w:r>
    </w:p>
  </w:endnote>
  <w:endnote w:type="continuationSeparator" w:id="0">
    <w:p w14:paraId="12F39F4F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71F5" w14:textId="0BECF8C1" w:rsidR="008B0701" w:rsidRPr="00C31F15" w:rsidRDefault="00F35358">
    <w:pPr>
      <w:pStyle w:val="Footer"/>
      <w:jc w:val="center"/>
    </w:pPr>
    <w:r w:rsidRPr="00C31F15">
      <w:rPr>
        <w:color w:val="666666"/>
        <w:sz w:val="15"/>
      </w:rPr>
      <w:t xml:space="preserve">USA CARS – Bureau de Dakar, </w:t>
    </w:r>
    <w:r w:rsidR="00C31F15" w:rsidRPr="00C31F15">
      <w:rPr>
        <w:color w:val="666666"/>
        <w:sz w:val="15"/>
      </w:rPr>
      <w:t>Sénégal | Document</w:t>
    </w:r>
    <w:r w:rsidRPr="00C31F15">
      <w:rPr>
        <w:color w:val="666666"/>
        <w:sz w:val="15"/>
      </w:rPr>
      <w:t xml:space="preserve"> contractuel</w:t>
    </w:r>
    <w:r w:rsidRPr="00C31F15">
      <w:t xml:space="preserve">   •   Page </w:t>
    </w:r>
    <w:r w:rsidRPr="00C31F15">
      <w:fldChar w:fldCharType="begin"/>
    </w:r>
    <w:r w:rsidRPr="00C31F15">
      <w:instrText>PAGE</w:instrText>
    </w:r>
    <w:r w:rsidRPr="00C31F15">
      <w:fldChar w:fldCharType="separate"/>
    </w:r>
    <w:r w:rsidR="00C31F15" w:rsidRPr="00C31F15">
      <w:t>1</w:t>
    </w:r>
    <w:r w:rsidRPr="00C31F15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2A34" w14:textId="77777777" w:rsidR="00F35358" w:rsidRPr="00C31F15" w:rsidRDefault="00F35358">
      <w:pPr>
        <w:spacing w:after="0" w:line="240" w:lineRule="auto"/>
      </w:pPr>
      <w:r w:rsidRPr="00C31F15">
        <w:separator/>
      </w:r>
    </w:p>
  </w:footnote>
  <w:footnote w:type="continuationSeparator" w:id="0">
    <w:p w14:paraId="2980963C" w14:textId="77777777" w:rsidR="00F35358" w:rsidRPr="00C31F15" w:rsidRDefault="00F35358">
      <w:pPr>
        <w:spacing w:after="0" w:line="240" w:lineRule="auto"/>
      </w:pPr>
      <w:r w:rsidRPr="00C31F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5A9C5" w14:textId="5E1DD051" w:rsidR="008B0701" w:rsidRPr="00C31F15" w:rsidRDefault="00F35358">
    <w:pPr>
      <w:pStyle w:val="Header"/>
      <w:pBdr>
        <w:bottom w:val="single" w:sz="8" w:space="1" w:color="1F4E79"/>
      </w:pBdr>
    </w:pPr>
    <w:r w:rsidRPr="00C31F15">
      <w:rPr>
        <w:b/>
        <w:color w:val="1F4E79"/>
        <w:sz w:val="32"/>
      </w:rPr>
      <w:t xml:space="preserve">USA </w:t>
    </w:r>
    <w:r w:rsidR="00C31F15" w:rsidRPr="00C31F15">
      <w:rPr>
        <w:b/>
        <w:color w:val="1F4E79"/>
        <w:sz w:val="32"/>
      </w:rPr>
      <w:t>CARS</w:t>
    </w:r>
    <w:r w:rsidR="00C31F15" w:rsidRPr="00C31F15">
      <w:rPr>
        <w:color w:val="666666"/>
        <w:sz w:val="16"/>
      </w:rPr>
      <w:t xml:space="preserve"> | DEVIS</w:t>
    </w:r>
    <w:r w:rsidRPr="00C31F15">
      <w:rPr>
        <w:color w:val="666666"/>
        <w:sz w:val="16"/>
      </w:rPr>
      <w:t xml:space="preserve"> / FACTURE CLIENT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689985">
    <w:abstractNumId w:val="8"/>
  </w:num>
  <w:num w:numId="2" w16cid:durableId="339284909">
    <w:abstractNumId w:val="6"/>
  </w:num>
  <w:num w:numId="3" w16cid:durableId="1473717335">
    <w:abstractNumId w:val="5"/>
  </w:num>
  <w:num w:numId="4" w16cid:durableId="1127120862">
    <w:abstractNumId w:val="4"/>
  </w:num>
  <w:num w:numId="5" w16cid:durableId="1095132471">
    <w:abstractNumId w:val="7"/>
  </w:num>
  <w:num w:numId="6" w16cid:durableId="1420759990">
    <w:abstractNumId w:val="3"/>
  </w:num>
  <w:num w:numId="7" w16cid:durableId="113795773">
    <w:abstractNumId w:val="2"/>
  </w:num>
  <w:num w:numId="8" w16cid:durableId="2056540572">
    <w:abstractNumId w:val="1"/>
  </w:num>
  <w:num w:numId="9" w16cid:durableId="113321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C5D"/>
    <w:rsid w:val="008B0701"/>
    <w:rsid w:val="00AA0E07"/>
    <w:rsid w:val="00AA1D8D"/>
    <w:rsid w:val="00B47730"/>
    <w:rsid w:val="00C13DAE"/>
    <w:rsid w:val="00C31F15"/>
    <w:rsid w:val="00CB0664"/>
    <w:rsid w:val="00F353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AD951"/>
  <w14:defaultImageDpi w14:val="300"/>
  <w15:docId w15:val="{654D652F-6227-4B8C-8D34-93B0ACB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E07"/>
    <w:rPr>
      <w:rFonts w:ascii="Arial" w:hAnsi="Arial"/>
      <w:sz w:val="18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Abdou Ndiaye</cp:lastModifiedBy>
  <cp:revision>2</cp:revision>
  <dcterms:created xsi:type="dcterms:W3CDTF">2026-10-13T12:44:00Z</dcterms:created>
  <dcterms:modified xsi:type="dcterms:W3CDTF">2026-10-13T12:44:00Z</dcterms:modified>
  <cp:category/>
</cp:coreProperties>
</file>