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2B3" w:rsidRDefault="004662B3" w:rsidP="004662B3">
      <w:pPr>
        <w:pStyle w:val="Titre3"/>
      </w:pPr>
      <w:r>
        <w:rPr>
          <w:rStyle w:val="Lienhypertexte"/>
        </w:rPr>
        <w:t xml:space="preserve">8- </w:t>
      </w:r>
      <w:r w:rsidRPr="00CD1C08">
        <w:rPr>
          <w:rStyle w:val="Lienhypertexte"/>
        </w:rPr>
        <w:t>I</w:t>
      </w:r>
      <w:hyperlink r:id="rId5" w:history="1">
        <w:r>
          <w:rPr>
            <w:rStyle w:val="Lienhypertexte"/>
          </w:rPr>
          <w:t>nterrogative Pronouns</w:t>
        </w:r>
      </w:hyperlink>
    </w:p>
    <w:p w:rsidR="004662B3" w:rsidRDefault="004662B3" w:rsidP="004662B3">
      <w:pPr>
        <w:rPr>
          <w:b/>
          <w:bCs/>
          <w:color w:val="FF0066"/>
          <w:sz w:val="24"/>
          <w:szCs w:val="24"/>
        </w:rPr>
      </w:pPr>
      <w:r w:rsidRPr="00872B1C">
        <w:rPr>
          <w:b/>
          <w:bCs/>
          <w:sz w:val="24"/>
          <w:szCs w:val="24"/>
        </w:rPr>
        <w:t>Interrogative pronouns</w:t>
      </w:r>
      <w:r w:rsidRPr="00872B1C">
        <w:rPr>
          <w:sz w:val="24"/>
          <w:szCs w:val="24"/>
        </w:rPr>
        <w:t xml:space="preserve"> are used to ask questions, functioning either as </w:t>
      </w:r>
      <w:r w:rsidRPr="00246CBA">
        <w:rPr>
          <w:b/>
          <w:bCs/>
          <w:sz w:val="24"/>
          <w:szCs w:val="24"/>
        </w:rPr>
        <w:t>the subject</w:t>
      </w:r>
      <w:r w:rsidRPr="00872B1C">
        <w:rPr>
          <w:sz w:val="24"/>
          <w:szCs w:val="24"/>
        </w:rPr>
        <w:t xml:space="preserve"> or </w:t>
      </w:r>
      <w:r w:rsidRPr="00246CBA">
        <w:rPr>
          <w:b/>
          <w:bCs/>
          <w:sz w:val="24"/>
          <w:szCs w:val="24"/>
        </w:rPr>
        <w:t>object</w:t>
      </w:r>
      <w:r w:rsidRPr="00872B1C">
        <w:rPr>
          <w:sz w:val="24"/>
          <w:szCs w:val="24"/>
        </w:rPr>
        <w:t xml:space="preserve"> of such sentences. There are five primary interrogative pronouns: </w:t>
      </w:r>
      <w:r w:rsidRPr="00246CBA">
        <w:rPr>
          <w:b/>
          <w:bCs/>
          <w:i/>
          <w:iCs/>
          <w:color w:val="FF0066"/>
          <w:sz w:val="24"/>
          <w:szCs w:val="24"/>
        </w:rPr>
        <w:t>who, whom, whose, which</w:t>
      </w:r>
      <w:r w:rsidRPr="00246CBA">
        <w:rPr>
          <w:b/>
          <w:bCs/>
          <w:color w:val="FF0066"/>
          <w:sz w:val="24"/>
          <w:szCs w:val="24"/>
        </w:rPr>
        <w:t xml:space="preserve">, </w:t>
      </w:r>
      <w:r w:rsidRPr="00246CBA">
        <w:rPr>
          <w:sz w:val="24"/>
          <w:szCs w:val="24"/>
        </w:rPr>
        <w:t>and</w:t>
      </w:r>
      <w:r w:rsidRPr="00246CBA">
        <w:rPr>
          <w:b/>
          <w:bCs/>
          <w:color w:val="FF0066"/>
          <w:sz w:val="24"/>
          <w:szCs w:val="24"/>
        </w:rPr>
        <w:t xml:space="preserve"> </w:t>
      </w:r>
      <w:r w:rsidRPr="00246CBA">
        <w:rPr>
          <w:b/>
          <w:bCs/>
          <w:i/>
          <w:iCs/>
          <w:color w:val="FF0066"/>
          <w:sz w:val="24"/>
          <w:szCs w:val="24"/>
        </w:rPr>
        <w:t>what</w:t>
      </w:r>
      <w:r w:rsidRPr="00246CBA">
        <w:rPr>
          <w:b/>
          <w:bCs/>
          <w:color w:val="FF0066"/>
          <w:sz w:val="24"/>
          <w:szCs w:val="24"/>
        </w:rPr>
        <w:t xml:space="preserve">. </w:t>
      </w:r>
    </w:p>
    <w:p w:rsidR="004662B3" w:rsidRPr="00246CBA" w:rsidRDefault="004662B3" w:rsidP="004662B3">
      <w:pPr>
        <w:pStyle w:val="Titre2"/>
        <w:numPr>
          <w:ilvl w:val="0"/>
          <w:numId w:val="13"/>
        </w:numPr>
        <w:ind w:left="0"/>
        <w:rPr>
          <w:rFonts w:asciiTheme="minorHAnsi" w:hAnsiTheme="minorHAnsi" w:cstheme="minorHAnsi"/>
          <w:color w:val="FF0066"/>
          <w:sz w:val="24"/>
          <w:szCs w:val="24"/>
        </w:rPr>
      </w:pPr>
      <w:r w:rsidRPr="00246CBA">
        <w:rPr>
          <w:rFonts w:asciiTheme="minorHAnsi" w:hAnsiTheme="minorHAnsi" w:cstheme="minorHAnsi"/>
          <w:color w:val="FF0066"/>
          <w:sz w:val="24"/>
          <w:szCs w:val="24"/>
        </w:rPr>
        <w:t>Using interrogative pronouns</w:t>
      </w:r>
    </w:p>
    <w:p w:rsidR="004662B3" w:rsidRPr="00246CBA" w:rsidRDefault="004662B3" w:rsidP="004662B3">
      <w:pPr>
        <w:pStyle w:val="Titre3"/>
        <w:numPr>
          <w:ilvl w:val="0"/>
          <w:numId w:val="14"/>
        </w:numPr>
        <w:ind w:left="0"/>
        <w:rPr>
          <w:rFonts w:asciiTheme="minorHAnsi" w:hAnsiTheme="minorHAnsi" w:cstheme="minorHAnsi"/>
          <w:color w:val="FF0066"/>
          <w:sz w:val="24"/>
          <w:szCs w:val="24"/>
        </w:rPr>
      </w:pPr>
      <w:r w:rsidRPr="00246CBA">
        <w:rPr>
          <w:rFonts w:asciiTheme="minorHAnsi" w:hAnsiTheme="minorHAnsi" w:cstheme="minorHAnsi"/>
          <w:color w:val="FF0066"/>
          <w:sz w:val="24"/>
          <w:szCs w:val="24"/>
        </w:rPr>
        <w:t>Direct Questions</w:t>
      </w:r>
    </w:p>
    <w:p w:rsidR="004662B3" w:rsidRPr="00246CBA" w:rsidRDefault="004662B3" w:rsidP="004662B3">
      <w:r>
        <w:t>Most often, interrogative pronouns are used in direct questions, representing the person or thing that is being asked about. In direct questions, the interrogative pronoun usually comes at or near the beginning of the interrogative clause, acting as either the subject or object of the sentence. For example:</w:t>
      </w:r>
    </w:p>
    <w:p w:rsidR="004662B3" w:rsidRPr="00872B1C" w:rsidRDefault="004662B3" w:rsidP="004662B3">
      <w:pPr>
        <w:numPr>
          <w:ilvl w:val="0"/>
          <w:numId w:val="1"/>
        </w:numPr>
        <w:spacing w:before="100" w:beforeAutospacing="1" w:after="100" w:afterAutospacing="1" w:line="240" w:lineRule="auto"/>
        <w:ind w:left="0" w:firstLine="0"/>
        <w:rPr>
          <w:sz w:val="24"/>
          <w:szCs w:val="24"/>
        </w:rPr>
      </w:pPr>
      <w:r w:rsidRPr="00872B1C">
        <w:rPr>
          <w:sz w:val="24"/>
          <w:szCs w:val="24"/>
        </w:rPr>
        <w:t>“</w:t>
      </w:r>
      <w:r w:rsidRPr="00872B1C">
        <w:rPr>
          <w:b/>
          <w:bCs/>
          <w:sz w:val="24"/>
          <w:szCs w:val="24"/>
        </w:rPr>
        <w:t>Who</w:t>
      </w:r>
      <w:r w:rsidRPr="00872B1C">
        <w:rPr>
          <w:sz w:val="24"/>
          <w:szCs w:val="24"/>
        </w:rPr>
        <w:t xml:space="preserve"> is coming to the party tonight?” (subject)</w:t>
      </w:r>
    </w:p>
    <w:p w:rsidR="004662B3" w:rsidRPr="00872B1C" w:rsidRDefault="004662B3" w:rsidP="004662B3">
      <w:pPr>
        <w:numPr>
          <w:ilvl w:val="0"/>
          <w:numId w:val="1"/>
        </w:numPr>
        <w:spacing w:before="100" w:beforeAutospacing="1" w:after="100" w:afterAutospacing="1" w:line="240" w:lineRule="auto"/>
        <w:ind w:left="0" w:firstLine="0"/>
        <w:rPr>
          <w:sz w:val="24"/>
          <w:szCs w:val="24"/>
        </w:rPr>
      </w:pPr>
      <w:r w:rsidRPr="00872B1C">
        <w:rPr>
          <w:sz w:val="24"/>
          <w:szCs w:val="24"/>
        </w:rPr>
        <w:t xml:space="preserve">“So, </w:t>
      </w:r>
      <w:r>
        <w:rPr>
          <w:b/>
          <w:bCs/>
          <w:sz w:val="24"/>
          <w:szCs w:val="24"/>
        </w:rPr>
        <w:t xml:space="preserve">which </w:t>
      </w:r>
      <w:r w:rsidRPr="00246CBA">
        <w:rPr>
          <w:sz w:val="24"/>
          <w:szCs w:val="24"/>
        </w:rPr>
        <w:t xml:space="preserve">will you </w:t>
      </w:r>
      <w:proofErr w:type="gramStart"/>
      <w:r w:rsidRPr="00246CBA">
        <w:rPr>
          <w:sz w:val="24"/>
          <w:szCs w:val="24"/>
        </w:rPr>
        <w:t>choose,</w:t>
      </w:r>
      <w:proofErr w:type="gramEnd"/>
      <w:r w:rsidRPr="00246CBA">
        <w:rPr>
          <w:sz w:val="24"/>
          <w:szCs w:val="24"/>
        </w:rPr>
        <w:t xml:space="preserve"> the red dress or the blue one?</w:t>
      </w:r>
      <w:r>
        <w:rPr>
          <w:b/>
          <w:bCs/>
          <w:sz w:val="24"/>
          <w:szCs w:val="24"/>
        </w:rPr>
        <w:t>”</w:t>
      </w:r>
      <w:r w:rsidRPr="00872B1C">
        <w:rPr>
          <w:sz w:val="24"/>
          <w:szCs w:val="24"/>
        </w:rPr>
        <w:t xml:space="preserve"> (object)</w:t>
      </w:r>
    </w:p>
    <w:p w:rsidR="004662B3" w:rsidRPr="00F725F1" w:rsidRDefault="004662B3" w:rsidP="004662B3">
      <w:pPr>
        <w:numPr>
          <w:ilvl w:val="0"/>
          <w:numId w:val="1"/>
        </w:numPr>
        <w:spacing w:before="100" w:beforeAutospacing="1" w:after="100" w:afterAutospacing="1" w:line="240" w:lineRule="auto"/>
        <w:ind w:left="0" w:firstLine="0"/>
        <w:rPr>
          <w:sz w:val="24"/>
          <w:szCs w:val="24"/>
        </w:rPr>
      </w:pPr>
      <w:r w:rsidRPr="00872B1C">
        <w:rPr>
          <w:sz w:val="24"/>
          <w:szCs w:val="24"/>
        </w:rPr>
        <w:t xml:space="preserve">“Could you tell me </w:t>
      </w:r>
      <w:r w:rsidRPr="00872B1C">
        <w:rPr>
          <w:b/>
          <w:bCs/>
          <w:sz w:val="24"/>
          <w:szCs w:val="24"/>
        </w:rPr>
        <w:t>whose</w:t>
      </w:r>
      <w:r w:rsidRPr="00872B1C">
        <w:rPr>
          <w:sz w:val="24"/>
          <w:szCs w:val="24"/>
        </w:rPr>
        <w:t xml:space="preserve"> these are?” (subject)</w:t>
      </w:r>
    </w:p>
    <w:p w:rsidR="004662B3" w:rsidRDefault="004662B3" w:rsidP="004662B3">
      <w:pPr>
        <w:numPr>
          <w:ilvl w:val="0"/>
          <w:numId w:val="1"/>
        </w:numPr>
        <w:spacing w:before="100" w:beforeAutospacing="1" w:after="100" w:afterAutospacing="1" w:line="240" w:lineRule="auto"/>
        <w:ind w:left="0" w:firstLine="0"/>
        <w:rPr>
          <w:sz w:val="24"/>
          <w:szCs w:val="24"/>
        </w:rPr>
      </w:pPr>
      <w:r w:rsidRPr="00246CBA">
        <w:rPr>
          <w:sz w:val="24"/>
          <w:szCs w:val="24"/>
        </w:rPr>
        <w:t>“</w:t>
      </w:r>
      <w:r w:rsidRPr="00246CBA">
        <w:rPr>
          <w:b/>
          <w:bCs/>
          <w:sz w:val="24"/>
          <w:szCs w:val="24"/>
        </w:rPr>
        <w:t>Whom</w:t>
      </w:r>
      <w:r w:rsidRPr="00246CBA">
        <w:rPr>
          <w:sz w:val="24"/>
          <w:szCs w:val="24"/>
        </w:rPr>
        <w:t xml:space="preserve"> did you ask to fill in for Mrs. Smith?” (object)*</w:t>
      </w:r>
    </w:p>
    <w:p w:rsidR="004662B3" w:rsidRPr="00246CBA" w:rsidRDefault="004662B3" w:rsidP="004662B3">
      <w:pPr>
        <w:numPr>
          <w:ilvl w:val="0"/>
          <w:numId w:val="1"/>
        </w:numPr>
        <w:spacing w:before="100" w:beforeAutospacing="1" w:after="100" w:afterAutospacing="1" w:line="240" w:lineRule="auto"/>
        <w:ind w:left="0" w:firstLine="0"/>
        <w:rPr>
          <w:sz w:val="24"/>
          <w:szCs w:val="24"/>
        </w:rPr>
      </w:pPr>
      <w:r w:rsidRPr="00246CBA">
        <w:rPr>
          <w:b/>
          <w:bCs/>
          <w:sz w:val="24"/>
          <w:szCs w:val="24"/>
        </w:rPr>
        <w:t>“What</w:t>
      </w:r>
      <w:r w:rsidRPr="00246CBA">
        <w:rPr>
          <w:sz w:val="24"/>
          <w:szCs w:val="24"/>
        </w:rPr>
        <w:t xml:space="preserve"> do you expect me to do, exactly?” (object)</w:t>
      </w:r>
    </w:p>
    <w:p w:rsidR="004662B3" w:rsidRPr="00246CBA" w:rsidRDefault="004662B3" w:rsidP="004662B3">
      <w:pPr>
        <w:spacing w:after="0"/>
        <w:rPr>
          <w:sz w:val="24"/>
          <w:szCs w:val="24"/>
        </w:rPr>
      </w:pPr>
      <w:r w:rsidRPr="00246CBA">
        <w:rPr>
          <w:sz w:val="24"/>
          <w:szCs w:val="24"/>
        </w:rPr>
        <w:t>An interrogative pronoun is easy to identify because it can stand on its own in a sentence and takes the grammatical function of a noun. Other question words, on the other hand, act as adverbs when they stand alone, as in:</w:t>
      </w:r>
    </w:p>
    <w:p w:rsidR="004662B3" w:rsidRPr="00035DF0" w:rsidRDefault="004662B3" w:rsidP="004662B3">
      <w:pPr>
        <w:numPr>
          <w:ilvl w:val="0"/>
          <w:numId w:val="2"/>
        </w:numPr>
        <w:spacing w:before="100" w:beforeAutospacing="1" w:after="100" w:afterAutospacing="1" w:line="240" w:lineRule="auto"/>
        <w:ind w:left="0"/>
        <w:rPr>
          <w:sz w:val="24"/>
          <w:szCs w:val="24"/>
        </w:rPr>
      </w:pPr>
      <w:r w:rsidRPr="00035DF0">
        <w:rPr>
          <w:sz w:val="24"/>
          <w:szCs w:val="24"/>
        </w:rPr>
        <w:t>“</w:t>
      </w:r>
      <w:r w:rsidRPr="00035DF0">
        <w:rPr>
          <w:b/>
          <w:bCs/>
          <w:sz w:val="24"/>
          <w:szCs w:val="24"/>
        </w:rPr>
        <w:t>How</w:t>
      </w:r>
      <w:r w:rsidRPr="00035DF0">
        <w:rPr>
          <w:sz w:val="24"/>
          <w:szCs w:val="24"/>
        </w:rPr>
        <w:t xml:space="preserve"> did you find me?” (</w:t>
      </w:r>
      <w:r w:rsidRPr="00035DF0">
        <w:rPr>
          <w:i/>
          <w:iCs/>
          <w:sz w:val="24"/>
          <w:szCs w:val="24"/>
        </w:rPr>
        <w:t>How</w:t>
      </w:r>
      <w:r w:rsidRPr="00035DF0">
        <w:rPr>
          <w:sz w:val="24"/>
          <w:szCs w:val="24"/>
        </w:rPr>
        <w:t xml:space="preserve"> modifies the verb </w:t>
      </w:r>
      <w:r w:rsidRPr="00035DF0">
        <w:rPr>
          <w:i/>
          <w:iCs/>
          <w:sz w:val="24"/>
          <w:szCs w:val="24"/>
        </w:rPr>
        <w:t>find</w:t>
      </w:r>
      <w:r w:rsidRPr="00035DF0">
        <w:rPr>
          <w:sz w:val="24"/>
          <w:szCs w:val="24"/>
        </w:rPr>
        <w:t>.)</w:t>
      </w:r>
    </w:p>
    <w:p w:rsidR="004662B3" w:rsidRPr="00035DF0" w:rsidRDefault="004662B3" w:rsidP="004662B3">
      <w:pPr>
        <w:numPr>
          <w:ilvl w:val="0"/>
          <w:numId w:val="2"/>
        </w:numPr>
        <w:spacing w:before="100" w:beforeAutospacing="1" w:after="100" w:afterAutospacing="1" w:line="240" w:lineRule="auto"/>
        <w:ind w:left="0"/>
        <w:rPr>
          <w:sz w:val="24"/>
          <w:szCs w:val="24"/>
        </w:rPr>
      </w:pPr>
      <w:r w:rsidRPr="00035DF0">
        <w:rPr>
          <w:sz w:val="24"/>
          <w:szCs w:val="24"/>
        </w:rPr>
        <w:t>“</w:t>
      </w:r>
      <w:r w:rsidRPr="00035DF0">
        <w:rPr>
          <w:b/>
          <w:bCs/>
          <w:sz w:val="24"/>
          <w:szCs w:val="24"/>
        </w:rPr>
        <w:t>When</w:t>
      </w:r>
      <w:r w:rsidRPr="00035DF0">
        <w:rPr>
          <w:sz w:val="24"/>
          <w:szCs w:val="24"/>
        </w:rPr>
        <w:t xml:space="preserve"> are we leaving?” (</w:t>
      </w:r>
      <w:r w:rsidRPr="00035DF0">
        <w:rPr>
          <w:i/>
          <w:iCs/>
          <w:sz w:val="24"/>
          <w:szCs w:val="24"/>
        </w:rPr>
        <w:t>When</w:t>
      </w:r>
      <w:r w:rsidRPr="00035DF0">
        <w:rPr>
          <w:sz w:val="24"/>
          <w:szCs w:val="24"/>
        </w:rPr>
        <w:t xml:space="preserve"> modifies the verb </w:t>
      </w:r>
      <w:r w:rsidRPr="00035DF0">
        <w:rPr>
          <w:i/>
          <w:iCs/>
          <w:sz w:val="24"/>
          <w:szCs w:val="24"/>
        </w:rPr>
        <w:t>leaving</w:t>
      </w:r>
      <w:r w:rsidRPr="00035DF0">
        <w:rPr>
          <w:sz w:val="24"/>
          <w:szCs w:val="24"/>
        </w:rPr>
        <w:t>.)</w:t>
      </w:r>
    </w:p>
    <w:p w:rsidR="004662B3" w:rsidRPr="00035DF0" w:rsidRDefault="004662B3" w:rsidP="004662B3">
      <w:pPr>
        <w:numPr>
          <w:ilvl w:val="0"/>
          <w:numId w:val="2"/>
        </w:numPr>
        <w:spacing w:before="100" w:beforeAutospacing="1" w:after="100" w:afterAutospacing="1" w:line="240" w:lineRule="auto"/>
        <w:ind w:left="0"/>
        <w:rPr>
          <w:sz w:val="24"/>
          <w:szCs w:val="24"/>
        </w:rPr>
      </w:pPr>
      <w:r w:rsidRPr="00035DF0">
        <w:rPr>
          <w:sz w:val="24"/>
          <w:szCs w:val="24"/>
        </w:rPr>
        <w:t>“</w:t>
      </w:r>
      <w:r w:rsidRPr="00035DF0">
        <w:rPr>
          <w:b/>
          <w:bCs/>
          <w:sz w:val="24"/>
          <w:szCs w:val="24"/>
        </w:rPr>
        <w:t>Why</w:t>
      </w:r>
      <w:r w:rsidRPr="00035DF0">
        <w:rPr>
          <w:sz w:val="24"/>
          <w:szCs w:val="24"/>
        </w:rPr>
        <w:t xml:space="preserve"> did we stay?” (</w:t>
      </w:r>
      <w:r w:rsidRPr="00035DF0">
        <w:rPr>
          <w:i/>
          <w:iCs/>
          <w:sz w:val="24"/>
          <w:szCs w:val="24"/>
        </w:rPr>
        <w:t>Why</w:t>
      </w:r>
      <w:r w:rsidRPr="00035DF0">
        <w:rPr>
          <w:sz w:val="24"/>
          <w:szCs w:val="24"/>
        </w:rPr>
        <w:t xml:space="preserve"> modifies the verb </w:t>
      </w:r>
      <w:r w:rsidRPr="00035DF0">
        <w:rPr>
          <w:i/>
          <w:iCs/>
          <w:sz w:val="24"/>
          <w:szCs w:val="24"/>
        </w:rPr>
        <w:t>stay</w:t>
      </w:r>
      <w:r w:rsidRPr="00035DF0">
        <w:rPr>
          <w:sz w:val="24"/>
          <w:szCs w:val="24"/>
        </w:rPr>
        <w:t>.)</w:t>
      </w:r>
    </w:p>
    <w:p w:rsidR="004662B3" w:rsidRDefault="004662B3" w:rsidP="004662B3">
      <w:pPr>
        <w:spacing w:after="0"/>
      </w:pPr>
      <w:r w:rsidRPr="00035DF0">
        <w:rPr>
          <w:highlight w:val="magenta"/>
        </w:rPr>
        <w:t>NOTE</w:t>
      </w:r>
      <w:r>
        <w:t xml:space="preserve">: </w:t>
      </w:r>
      <w:proofErr w:type="gramStart"/>
      <w:r w:rsidRPr="00F725F1">
        <w:rPr>
          <w:b/>
          <w:bCs/>
          <w:i/>
          <w:iCs/>
          <w:sz w:val="24"/>
          <w:szCs w:val="24"/>
        </w:rPr>
        <w:t>Whom</w:t>
      </w:r>
      <w:proofErr w:type="gramEnd"/>
      <w:r w:rsidRPr="00F725F1">
        <w:rPr>
          <w:sz w:val="24"/>
          <w:szCs w:val="24"/>
        </w:rPr>
        <w:t xml:space="preserve"> is becoming increasingly rare in modern English. Although it is technically more accurate to use </w:t>
      </w:r>
      <w:r w:rsidRPr="00F725F1">
        <w:rPr>
          <w:i/>
          <w:iCs/>
          <w:sz w:val="24"/>
          <w:szCs w:val="24"/>
        </w:rPr>
        <w:t>whom</w:t>
      </w:r>
      <w:r w:rsidRPr="00F725F1">
        <w:rPr>
          <w:sz w:val="24"/>
          <w:szCs w:val="24"/>
        </w:rPr>
        <w:t xml:space="preserve"> when it functions as the object of a verb and </w:t>
      </w:r>
      <w:r w:rsidRPr="00F725F1">
        <w:rPr>
          <w:i/>
          <w:iCs/>
          <w:sz w:val="24"/>
          <w:szCs w:val="24"/>
        </w:rPr>
        <w:t>who</w:t>
      </w:r>
      <w:r w:rsidRPr="00F725F1">
        <w:rPr>
          <w:sz w:val="24"/>
          <w:szCs w:val="24"/>
        </w:rPr>
        <w:t xml:space="preserve"> when it functions as the subject, it is now much more common to use </w:t>
      </w:r>
      <w:r w:rsidRPr="00F725F1">
        <w:rPr>
          <w:i/>
          <w:iCs/>
          <w:sz w:val="24"/>
          <w:szCs w:val="24"/>
        </w:rPr>
        <w:t>who</w:t>
      </w:r>
      <w:r w:rsidRPr="00F725F1">
        <w:rPr>
          <w:sz w:val="24"/>
          <w:szCs w:val="24"/>
        </w:rPr>
        <w:t xml:space="preserve"> in both cases.)</w:t>
      </w:r>
    </w:p>
    <w:p w:rsidR="004662B3" w:rsidRPr="00F725F1" w:rsidRDefault="004662B3" w:rsidP="004662B3">
      <w:pPr>
        <w:pStyle w:val="Titre3"/>
        <w:numPr>
          <w:ilvl w:val="0"/>
          <w:numId w:val="15"/>
        </w:numPr>
        <w:ind w:left="0"/>
        <w:rPr>
          <w:rFonts w:asciiTheme="minorHAnsi" w:hAnsiTheme="minorHAnsi" w:cstheme="minorHAnsi"/>
          <w:color w:val="FF0066"/>
          <w:sz w:val="24"/>
          <w:szCs w:val="24"/>
        </w:rPr>
      </w:pPr>
      <w:r w:rsidRPr="00F725F1">
        <w:rPr>
          <w:rFonts w:asciiTheme="minorHAnsi" w:hAnsiTheme="minorHAnsi" w:cstheme="minorHAnsi"/>
          <w:color w:val="FF0066"/>
          <w:sz w:val="24"/>
          <w:szCs w:val="24"/>
        </w:rPr>
        <w:t>Indirect Questions</w:t>
      </w:r>
    </w:p>
    <w:p w:rsidR="004662B3" w:rsidRPr="00F725F1" w:rsidRDefault="004662B3" w:rsidP="004662B3">
      <w:pPr>
        <w:rPr>
          <w:sz w:val="24"/>
          <w:szCs w:val="24"/>
        </w:rPr>
      </w:pPr>
      <w:r w:rsidRPr="00F725F1">
        <w:rPr>
          <w:sz w:val="24"/>
          <w:szCs w:val="24"/>
        </w:rPr>
        <w:t xml:space="preserve">Interrogative pronouns can also appear within </w:t>
      </w:r>
      <w:r w:rsidRPr="00F725F1">
        <w:rPr>
          <w:b/>
          <w:bCs/>
          <w:sz w:val="24"/>
          <w:szCs w:val="24"/>
        </w:rPr>
        <w:t>indirect questions</w:t>
      </w:r>
      <w:r w:rsidRPr="00F725F1">
        <w:rPr>
          <w:sz w:val="24"/>
          <w:szCs w:val="24"/>
        </w:rPr>
        <w:t xml:space="preserve">. When this happens, they appear in the middle of the sentence. Indirect questions are sometimes used to ask something in a more polite way, as in: </w:t>
      </w:r>
    </w:p>
    <w:p w:rsidR="004662B3" w:rsidRPr="00F725F1" w:rsidRDefault="004662B3" w:rsidP="004662B3">
      <w:pPr>
        <w:numPr>
          <w:ilvl w:val="0"/>
          <w:numId w:val="3"/>
        </w:numPr>
        <w:spacing w:before="100" w:beforeAutospacing="1" w:after="100" w:afterAutospacing="1" w:line="240" w:lineRule="auto"/>
        <w:ind w:left="0"/>
        <w:rPr>
          <w:sz w:val="24"/>
          <w:szCs w:val="24"/>
        </w:rPr>
      </w:pPr>
      <w:r w:rsidRPr="00F725F1">
        <w:rPr>
          <w:sz w:val="24"/>
          <w:szCs w:val="24"/>
        </w:rPr>
        <w:t xml:space="preserve">“Could you tell me </w:t>
      </w:r>
      <w:r w:rsidRPr="00F725F1">
        <w:rPr>
          <w:b/>
          <w:bCs/>
          <w:sz w:val="24"/>
          <w:szCs w:val="24"/>
        </w:rPr>
        <w:t>whose</w:t>
      </w:r>
      <w:r w:rsidRPr="00F725F1">
        <w:rPr>
          <w:sz w:val="24"/>
          <w:szCs w:val="24"/>
        </w:rPr>
        <w:t xml:space="preserve"> these are?”</w:t>
      </w:r>
    </w:p>
    <w:p w:rsidR="004662B3" w:rsidRPr="00F725F1" w:rsidRDefault="004662B3" w:rsidP="004662B3">
      <w:pPr>
        <w:numPr>
          <w:ilvl w:val="0"/>
          <w:numId w:val="3"/>
        </w:numPr>
        <w:spacing w:before="100" w:beforeAutospacing="1" w:after="100" w:afterAutospacing="1" w:line="240" w:lineRule="auto"/>
        <w:ind w:left="0"/>
        <w:rPr>
          <w:sz w:val="24"/>
          <w:szCs w:val="24"/>
        </w:rPr>
      </w:pPr>
      <w:r w:rsidRPr="00F725F1">
        <w:rPr>
          <w:sz w:val="24"/>
          <w:szCs w:val="24"/>
        </w:rPr>
        <w:t xml:space="preserve">“Would you mind telling me </w:t>
      </w:r>
      <w:r w:rsidRPr="00F725F1">
        <w:rPr>
          <w:b/>
          <w:bCs/>
          <w:sz w:val="24"/>
          <w:szCs w:val="24"/>
        </w:rPr>
        <w:t>which</w:t>
      </w:r>
      <w:r w:rsidRPr="00F725F1">
        <w:rPr>
          <w:sz w:val="24"/>
          <w:szCs w:val="24"/>
        </w:rPr>
        <w:t xml:space="preserve"> I’m supposed to bring?”</w:t>
      </w:r>
    </w:p>
    <w:p w:rsidR="004662B3" w:rsidRPr="00F725F1" w:rsidRDefault="004662B3" w:rsidP="004662B3">
      <w:pPr>
        <w:numPr>
          <w:ilvl w:val="0"/>
          <w:numId w:val="3"/>
        </w:numPr>
        <w:spacing w:before="100" w:beforeAutospacing="1" w:after="100" w:afterAutospacing="1" w:line="240" w:lineRule="auto"/>
        <w:ind w:left="0"/>
        <w:rPr>
          <w:sz w:val="24"/>
          <w:szCs w:val="24"/>
        </w:rPr>
      </w:pPr>
      <w:r w:rsidRPr="00F725F1">
        <w:rPr>
          <w:sz w:val="24"/>
          <w:szCs w:val="24"/>
        </w:rPr>
        <w:t xml:space="preserve">“Do you know </w:t>
      </w:r>
      <w:r w:rsidRPr="00F725F1">
        <w:rPr>
          <w:b/>
          <w:bCs/>
          <w:sz w:val="24"/>
          <w:szCs w:val="24"/>
        </w:rPr>
        <w:t>what</w:t>
      </w:r>
      <w:r w:rsidRPr="00F725F1">
        <w:rPr>
          <w:sz w:val="24"/>
          <w:szCs w:val="24"/>
        </w:rPr>
        <w:t xml:space="preserve"> we’re doing here?”</w:t>
      </w:r>
    </w:p>
    <w:p w:rsidR="004662B3" w:rsidRPr="00F725F1" w:rsidRDefault="004662B3" w:rsidP="004662B3">
      <w:pPr>
        <w:spacing w:after="0"/>
        <w:rPr>
          <w:sz w:val="24"/>
          <w:szCs w:val="24"/>
        </w:rPr>
      </w:pPr>
      <w:r w:rsidRPr="00F725F1">
        <w:rPr>
          <w:sz w:val="24"/>
          <w:szCs w:val="24"/>
        </w:rPr>
        <w:lastRenderedPageBreak/>
        <w:t xml:space="preserve">Other times, indirect questions are used for emphasis to convey surprise: </w:t>
      </w:r>
    </w:p>
    <w:p w:rsidR="004662B3" w:rsidRPr="00F725F1" w:rsidRDefault="004662B3" w:rsidP="004662B3">
      <w:pPr>
        <w:numPr>
          <w:ilvl w:val="0"/>
          <w:numId w:val="4"/>
        </w:numPr>
        <w:spacing w:before="100" w:beforeAutospacing="1" w:after="100" w:afterAutospacing="1" w:line="240" w:lineRule="auto"/>
        <w:ind w:left="0"/>
        <w:rPr>
          <w:sz w:val="24"/>
          <w:szCs w:val="24"/>
        </w:rPr>
      </w:pPr>
      <w:r w:rsidRPr="00F725F1">
        <w:rPr>
          <w:sz w:val="24"/>
          <w:szCs w:val="24"/>
        </w:rPr>
        <w:t xml:space="preserve">“She wants </w:t>
      </w:r>
      <w:r w:rsidRPr="00F725F1">
        <w:rPr>
          <w:b/>
          <w:bCs/>
          <w:sz w:val="24"/>
          <w:szCs w:val="24"/>
        </w:rPr>
        <w:t>who</w:t>
      </w:r>
      <w:r w:rsidRPr="00F725F1">
        <w:rPr>
          <w:sz w:val="24"/>
          <w:szCs w:val="24"/>
        </w:rPr>
        <w:t xml:space="preserve"> to come to the party?”</w:t>
      </w:r>
    </w:p>
    <w:p w:rsidR="004662B3" w:rsidRPr="00F725F1" w:rsidRDefault="004662B3" w:rsidP="004662B3">
      <w:pPr>
        <w:numPr>
          <w:ilvl w:val="0"/>
          <w:numId w:val="4"/>
        </w:numPr>
        <w:spacing w:before="100" w:beforeAutospacing="1" w:after="100" w:afterAutospacing="1" w:line="240" w:lineRule="auto"/>
        <w:ind w:left="0"/>
        <w:rPr>
          <w:sz w:val="24"/>
          <w:szCs w:val="24"/>
        </w:rPr>
      </w:pPr>
      <w:r w:rsidRPr="00F725F1">
        <w:rPr>
          <w:sz w:val="24"/>
          <w:szCs w:val="24"/>
        </w:rPr>
        <w:t xml:space="preserve">“You’re going to do </w:t>
      </w:r>
      <w:r w:rsidRPr="00F725F1">
        <w:rPr>
          <w:b/>
          <w:bCs/>
          <w:sz w:val="24"/>
          <w:szCs w:val="24"/>
        </w:rPr>
        <w:t>what</w:t>
      </w:r>
      <w:r w:rsidRPr="00F725F1">
        <w:rPr>
          <w:sz w:val="24"/>
          <w:szCs w:val="24"/>
        </w:rPr>
        <w:t xml:space="preserve"> in New York City?”</w:t>
      </w:r>
    </w:p>
    <w:p w:rsidR="004662B3" w:rsidRPr="00F725F1" w:rsidRDefault="004662B3" w:rsidP="004662B3">
      <w:pPr>
        <w:spacing w:after="0"/>
        <w:rPr>
          <w:sz w:val="24"/>
          <w:szCs w:val="24"/>
        </w:rPr>
      </w:pPr>
      <w:r w:rsidRPr="00F725F1">
        <w:rPr>
          <w:sz w:val="24"/>
          <w:szCs w:val="24"/>
        </w:rPr>
        <w:t>In such cases, emphasis is put on the interrogative pronoun—we can hear the stress on the words when we say the sentences aloud.</w:t>
      </w:r>
    </w:p>
    <w:p w:rsidR="004662B3" w:rsidRPr="00AE20E0" w:rsidRDefault="004662B3" w:rsidP="004662B3">
      <w:pPr>
        <w:pStyle w:val="Titre3"/>
        <w:numPr>
          <w:ilvl w:val="0"/>
          <w:numId w:val="16"/>
        </w:numPr>
        <w:ind w:left="0"/>
        <w:rPr>
          <w:rFonts w:asciiTheme="minorHAnsi" w:hAnsiTheme="minorHAnsi" w:cstheme="minorHAnsi"/>
          <w:color w:val="FF0066"/>
          <w:sz w:val="24"/>
          <w:szCs w:val="24"/>
        </w:rPr>
      </w:pPr>
      <w:r w:rsidRPr="00AE20E0">
        <w:rPr>
          <w:rFonts w:asciiTheme="minorHAnsi" w:hAnsiTheme="minorHAnsi" w:cstheme="minorHAnsi"/>
          <w:color w:val="FF0066"/>
          <w:sz w:val="24"/>
          <w:szCs w:val="24"/>
        </w:rPr>
        <w:t>Reported Questions</w:t>
      </w:r>
    </w:p>
    <w:p w:rsidR="004662B3" w:rsidRPr="00AE20E0" w:rsidRDefault="004662B3" w:rsidP="004662B3">
      <w:pPr>
        <w:rPr>
          <w:sz w:val="24"/>
          <w:szCs w:val="24"/>
        </w:rPr>
      </w:pPr>
      <w:r w:rsidRPr="00AE20E0">
        <w:rPr>
          <w:sz w:val="24"/>
          <w:szCs w:val="24"/>
        </w:rPr>
        <w:t xml:space="preserve">Interrogative pronouns also appear in the middle of </w:t>
      </w:r>
      <w:r w:rsidRPr="00AE20E0">
        <w:rPr>
          <w:b/>
          <w:bCs/>
          <w:sz w:val="24"/>
          <w:szCs w:val="24"/>
        </w:rPr>
        <w:t>reported questions</w:t>
      </w:r>
      <w:r w:rsidRPr="00AE20E0">
        <w:rPr>
          <w:sz w:val="24"/>
          <w:szCs w:val="24"/>
        </w:rPr>
        <w:t xml:space="preserve">. Reported questions are actually a form of declarative sentences using reported speech (also called </w:t>
      </w:r>
      <w:r w:rsidRPr="00AE20E0">
        <w:rPr>
          <w:b/>
          <w:bCs/>
          <w:sz w:val="24"/>
          <w:szCs w:val="24"/>
        </w:rPr>
        <w:t>indirect speech</w:t>
      </w:r>
      <w:r w:rsidRPr="00AE20E0">
        <w:rPr>
          <w:sz w:val="24"/>
          <w:szCs w:val="24"/>
        </w:rPr>
        <w:t xml:space="preserve">): they tell us </w:t>
      </w:r>
      <w:r w:rsidRPr="00AE20E0">
        <w:rPr>
          <w:i/>
          <w:iCs/>
          <w:sz w:val="24"/>
          <w:szCs w:val="24"/>
        </w:rPr>
        <w:t>about</w:t>
      </w:r>
      <w:r w:rsidRPr="00AE20E0">
        <w:rPr>
          <w:sz w:val="24"/>
          <w:szCs w:val="24"/>
        </w:rPr>
        <w:t xml:space="preserve"> something someone else asked, but do not ask a question themselves. As such, they do not end in a question mark. For example: </w:t>
      </w:r>
    </w:p>
    <w:p w:rsidR="004662B3" w:rsidRPr="00AE20E0" w:rsidRDefault="004662B3" w:rsidP="004662B3">
      <w:pPr>
        <w:numPr>
          <w:ilvl w:val="0"/>
          <w:numId w:val="5"/>
        </w:numPr>
        <w:spacing w:before="100" w:beforeAutospacing="1" w:after="100" w:afterAutospacing="1" w:line="240" w:lineRule="auto"/>
        <w:ind w:left="0"/>
        <w:rPr>
          <w:sz w:val="24"/>
          <w:szCs w:val="24"/>
        </w:rPr>
      </w:pPr>
      <w:r w:rsidRPr="00AE20E0">
        <w:rPr>
          <w:sz w:val="24"/>
          <w:szCs w:val="24"/>
        </w:rPr>
        <w:t xml:space="preserve">“She wants to know </w:t>
      </w:r>
      <w:r w:rsidRPr="00AE20E0">
        <w:rPr>
          <w:b/>
          <w:bCs/>
          <w:sz w:val="24"/>
          <w:szCs w:val="24"/>
        </w:rPr>
        <w:t>whose</w:t>
      </w:r>
      <w:r w:rsidRPr="00AE20E0">
        <w:rPr>
          <w:sz w:val="24"/>
          <w:szCs w:val="24"/>
        </w:rPr>
        <w:t xml:space="preserve"> these are.”</w:t>
      </w:r>
    </w:p>
    <w:p w:rsidR="004662B3" w:rsidRPr="00AE20E0" w:rsidRDefault="004662B3" w:rsidP="004662B3">
      <w:pPr>
        <w:numPr>
          <w:ilvl w:val="0"/>
          <w:numId w:val="5"/>
        </w:numPr>
        <w:spacing w:before="100" w:beforeAutospacing="1" w:after="100" w:afterAutospacing="1" w:line="240" w:lineRule="auto"/>
        <w:ind w:left="0"/>
        <w:rPr>
          <w:sz w:val="24"/>
          <w:szCs w:val="24"/>
        </w:rPr>
      </w:pPr>
      <w:r w:rsidRPr="00AE20E0">
        <w:rPr>
          <w:sz w:val="24"/>
          <w:szCs w:val="24"/>
        </w:rPr>
        <w:t xml:space="preserve">“He wondered </w:t>
      </w:r>
      <w:r w:rsidRPr="00AE20E0">
        <w:rPr>
          <w:b/>
          <w:bCs/>
          <w:sz w:val="24"/>
          <w:szCs w:val="24"/>
        </w:rPr>
        <w:t>which</w:t>
      </w:r>
      <w:r w:rsidRPr="00AE20E0">
        <w:rPr>
          <w:sz w:val="24"/>
          <w:szCs w:val="24"/>
        </w:rPr>
        <w:t xml:space="preserve"> is correct.” </w:t>
      </w:r>
    </w:p>
    <w:p w:rsidR="004662B3" w:rsidRPr="00AE20E0" w:rsidRDefault="004662B3" w:rsidP="004662B3">
      <w:pPr>
        <w:numPr>
          <w:ilvl w:val="0"/>
          <w:numId w:val="5"/>
        </w:numPr>
        <w:spacing w:before="100" w:beforeAutospacing="1" w:after="100" w:afterAutospacing="1" w:line="240" w:lineRule="auto"/>
        <w:ind w:left="0"/>
        <w:rPr>
          <w:sz w:val="24"/>
          <w:szCs w:val="24"/>
        </w:rPr>
      </w:pPr>
      <w:r w:rsidRPr="00AE20E0">
        <w:rPr>
          <w:sz w:val="24"/>
          <w:szCs w:val="24"/>
        </w:rPr>
        <w:t xml:space="preserve">“I asked you </w:t>
      </w:r>
      <w:r w:rsidRPr="00AE20E0">
        <w:rPr>
          <w:b/>
          <w:bCs/>
          <w:sz w:val="24"/>
          <w:szCs w:val="24"/>
        </w:rPr>
        <w:t>what</w:t>
      </w:r>
      <w:r w:rsidRPr="00AE20E0">
        <w:rPr>
          <w:sz w:val="24"/>
          <w:szCs w:val="24"/>
        </w:rPr>
        <w:t xml:space="preserve"> we were supposed to do today.”</w:t>
      </w:r>
    </w:p>
    <w:p w:rsidR="004662B3" w:rsidRPr="00AE20E0" w:rsidRDefault="004662B3" w:rsidP="004662B3">
      <w:pPr>
        <w:numPr>
          <w:ilvl w:val="0"/>
          <w:numId w:val="5"/>
        </w:numPr>
        <w:spacing w:before="100" w:beforeAutospacing="1" w:after="100" w:afterAutospacing="1" w:line="240" w:lineRule="auto"/>
        <w:ind w:left="0"/>
        <w:rPr>
          <w:sz w:val="24"/>
          <w:szCs w:val="24"/>
        </w:rPr>
      </w:pPr>
      <w:r w:rsidRPr="00AE20E0">
        <w:rPr>
          <w:sz w:val="24"/>
          <w:szCs w:val="24"/>
        </w:rPr>
        <w:t xml:space="preserve">“She was wondering </w:t>
      </w:r>
      <w:r w:rsidRPr="00AE20E0">
        <w:rPr>
          <w:b/>
          <w:bCs/>
          <w:sz w:val="24"/>
          <w:szCs w:val="24"/>
        </w:rPr>
        <w:t>who</w:t>
      </w:r>
      <w:r w:rsidRPr="00AE20E0">
        <w:rPr>
          <w:sz w:val="24"/>
          <w:szCs w:val="24"/>
        </w:rPr>
        <w:t xml:space="preserve"> would be coming tomorrow.”</w:t>
      </w:r>
    </w:p>
    <w:p w:rsidR="004662B3" w:rsidRPr="00AE20E0" w:rsidRDefault="004662B3" w:rsidP="004662B3">
      <w:pPr>
        <w:numPr>
          <w:ilvl w:val="0"/>
          <w:numId w:val="5"/>
        </w:numPr>
        <w:spacing w:before="100" w:beforeAutospacing="1" w:after="100" w:afterAutospacing="1" w:line="240" w:lineRule="auto"/>
        <w:ind w:left="0"/>
        <w:rPr>
          <w:sz w:val="24"/>
          <w:szCs w:val="24"/>
        </w:rPr>
      </w:pPr>
      <w:r w:rsidRPr="00AE20E0">
        <w:rPr>
          <w:sz w:val="24"/>
          <w:szCs w:val="24"/>
        </w:rPr>
        <w:t xml:space="preserve">“They asked </w:t>
      </w:r>
      <w:r w:rsidRPr="00AE20E0">
        <w:rPr>
          <w:b/>
          <w:bCs/>
          <w:sz w:val="24"/>
          <w:szCs w:val="24"/>
        </w:rPr>
        <w:t>whom</w:t>
      </w:r>
      <w:r w:rsidRPr="00AE20E0">
        <w:rPr>
          <w:sz w:val="24"/>
          <w:szCs w:val="24"/>
        </w:rPr>
        <w:t xml:space="preserve"> to consult in the matter.”</w:t>
      </w:r>
    </w:p>
    <w:p w:rsidR="004662B3" w:rsidRPr="00AE20E0" w:rsidRDefault="004662B3" w:rsidP="004662B3">
      <w:pPr>
        <w:spacing w:after="0"/>
        <w:rPr>
          <w:sz w:val="24"/>
          <w:szCs w:val="24"/>
        </w:rPr>
      </w:pPr>
      <w:r w:rsidRPr="00AE20E0">
        <w:rPr>
          <w:sz w:val="24"/>
          <w:szCs w:val="24"/>
        </w:rPr>
        <w:t>The speaker in each of the examples isn’t asking an actual question, but rather is reporting or clarifying a question that has already been asked.</w:t>
      </w:r>
    </w:p>
    <w:p w:rsidR="004662B3" w:rsidRPr="00277604" w:rsidRDefault="004662B3" w:rsidP="004662B3">
      <w:pPr>
        <w:pStyle w:val="Titre3"/>
        <w:numPr>
          <w:ilvl w:val="0"/>
          <w:numId w:val="17"/>
        </w:numPr>
        <w:ind w:left="0"/>
        <w:rPr>
          <w:rFonts w:asciiTheme="minorHAnsi" w:hAnsiTheme="minorHAnsi" w:cstheme="minorHAnsi"/>
          <w:color w:val="FF0066"/>
          <w:sz w:val="24"/>
          <w:szCs w:val="24"/>
        </w:rPr>
      </w:pPr>
      <w:r w:rsidRPr="00277604">
        <w:rPr>
          <w:rFonts w:asciiTheme="minorHAnsi" w:hAnsiTheme="minorHAnsi" w:cstheme="minorHAnsi"/>
          <w:color w:val="FF0066"/>
          <w:sz w:val="24"/>
          <w:szCs w:val="24"/>
        </w:rPr>
        <w:t>Other interrogative pronouns</w:t>
      </w:r>
    </w:p>
    <w:p w:rsidR="004662B3" w:rsidRPr="00AE20E0" w:rsidRDefault="004662B3" w:rsidP="004662B3">
      <w:pPr>
        <w:rPr>
          <w:sz w:val="24"/>
          <w:szCs w:val="24"/>
        </w:rPr>
      </w:pPr>
      <w:r w:rsidRPr="00AE20E0">
        <w:rPr>
          <w:sz w:val="24"/>
          <w:szCs w:val="24"/>
        </w:rPr>
        <w:t>There are technically seven other interrogative pronouns—</w:t>
      </w:r>
      <w:r w:rsidRPr="00AE20E0">
        <w:rPr>
          <w:i/>
          <w:iCs/>
          <w:sz w:val="24"/>
          <w:szCs w:val="24"/>
        </w:rPr>
        <w:t>whoever, whomever, whichever, whatever, whatsoever, whosoever</w:t>
      </w:r>
      <w:r w:rsidRPr="00AE20E0">
        <w:rPr>
          <w:sz w:val="24"/>
          <w:szCs w:val="24"/>
        </w:rPr>
        <w:t xml:space="preserve">, and </w:t>
      </w:r>
      <w:r w:rsidRPr="00AE20E0">
        <w:rPr>
          <w:i/>
          <w:iCs/>
          <w:sz w:val="24"/>
          <w:szCs w:val="24"/>
        </w:rPr>
        <w:t>whomsoever</w:t>
      </w:r>
      <w:r w:rsidRPr="00AE20E0">
        <w:rPr>
          <w:sz w:val="24"/>
          <w:szCs w:val="24"/>
        </w:rPr>
        <w:t>—that are used for emphatic purposes, but they are typically used in more formal or old-fashioned English. For example:</w:t>
      </w:r>
    </w:p>
    <w:p w:rsidR="004662B3" w:rsidRPr="00AE20E0" w:rsidRDefault="004662B3" w:rsidP="004662B3">
      <w:pPr>
        <w:numPr>
          <w:ilvl w:val="0"/>
          <w:numId w:val="6"/>
        </w:numPr>
        <w:spacing w:before="100" w:beforeAutospacing="1" w:after="100" w:afterAutospacing="1" w:line="240" w:lineRule="auto"/>
        <w:ind w:left="0" w:firstLine="0"/>
        <w:rPr>
          <w:sz w:val="24"/>
          <w:szCs w:val="24"/>
        </w:rPr>
      </w:pPr>
      <w:r w:rsidRPr="00AE20E0">
        <w:rPr>
          <w:sz w:val="24"/>
          <w:szCs w:val="24"/>
        </w:rPr>
        <w:t>“</w:t>
      </w:r>
      <w:r w:rsidRPr="00AE20E0">
        <w:rPr>
          <w:b/>
          <w:bCs/>
          <w:sz w:val="24"/>
          <w:szCs w:val="24"/>
        </w:rPr>
        <w:t>Whoever</w:t>
      </w:r>
      <w:r w:rsidRPr="00AE20E0">
        <w:rPr>
          <w:sz w:val="24"/>
          <w:szCs w:val="24"/>
        </w:rPr>
        <w:t xml:space="preserve"> would believe such a story?”</w:t>
      </w:r>
    </w:p>
    <w:p w:rsidR="004662B3" w:rsidRPr="00AE20E0" w:rsidRDefault="004662B3" w:rsidP="004662B3">
      <w:pPr>
        <w:numPr>
          <w:ilvl w:val="0"/>
          <w:numId w:val="6"/>
        </w:numPr>
        <w:spacing w:before="100" w:beforeAutospacing="1" w:after="100" w:afterAutospacing="1" w:line="240" w:lineRule="auto"/>
        <w:ind w:left="0" w:firstLine="0"/>
        <w:rPr>
          <w:sz w:val="24"/>
          <w:szCs w:val="24"/>
        </w:rPr>
      </w:pPr>
      <w:r w:rsidRPr="00AE20E0">
        <w:rPr>
          <w:sz w:val="24"/>
          <w:szCs w:val="24"/>
        </w:rPr>
        <w:t>“</w:t>
      </w:r>
      <w:r w:rsidRPr="00AE20E0">
        <w:rPr>
          <w:b/>
          <w:bCs/>
          <w:sz w:val="24"/>
          <w:szCs w:val="24"/>
        </w:rPr>
        <w:t>Whatever</w:t>
      </w:r>
      <w:r w:rsidRPr="00AE20E0">
        <w:rPr>
          <w:sz w:val="24"/>
          <w:szCs w:val="24"/>
        </w:rPr>
        <w:t xml:space="preserve"> could I have done to make you so angry?”</w:t>
      </w:r>
    </w:p>
    <w:p w:rsidR="004662B3" w:rsidRPr="00AE20E0" w:rsidRDefault="004662B3" w:rsidP="004662B3">
      <w:pPr>
        <w:numPr>
          <w:ilvl w:val="0"/>
          <w:numId w:val="6"/>
        </w:numPr>
        <w:spacing w:before="100" w:beforeAutospacing="1" w:after="100" w:afterAutospacing="1" w:line="240" w:lineRule="auto"/>
        <w:ind w:left="0" w:firstLine="0"/>
        <w:rPr>
          <w:sz w:val="24"/>
          <w:szCs w:val="24"/>
        </w:rPr>
      </w:pPr>
      <w:r w:rsidRPr="00AE20E0">
        <w:rPr>
          <w:sz w:val="24"/>
          <w:szCs w:val="24"/>
        </w:rPr>
        <w:t>“</w:t>
      </w:r>
      <w:r w:rsidRPr="00AE20E0">
        <w:rPr>
          <w:b/>
          <w:bCs/>
          <w:sz w:val="24"/>
          <w:szCs w:val="24"/>
        </w:rPr>
        <w:t>Whomever</w:t>
      </w:r>
      <w:r w:rsidRPr="00AE20E0">
        <w:rPr>
          <w:sz w:val="24"/>
          <w:szCs w:val="24"/>
        </w:rPr>
        <w:t xml:space="preserve"> did you ask to accompany you to the gala on such short notice?”</w:t>
      </w:r>
    </w:p>
    <w:p w:rsidR="004662B3" w:rsidRPr="00AE20E0" w:rsidRDefault="004662B3" w:rsidP="004662B3">
      <w:pPr>
        <w:numPr>
          <w:ilvl w:val="0"/>
          <w:numId w:val="6"/>
        </w:numPr>
        <w:spacing w:before="100" w:beforeAutospacing="1" w:after="100" w:afterAutospacing="1" w:line="240" w:lineRule="auto"/>
        <w:ind w:left="0" w:firstLine="0"/>
        <w:rPr>
          <w:sz w:val="24"/>
          <w:szCs w:val="24"/>
        </w:rPr>
      </w:pPr>
      <w:r w:rsidRPr="00AE20E0">
        <w:rPr>
          <w:sz w:val="24"/>
          <w:szCs w:val="24"/>
        </w:rPr>
        <w:t>“</w:t>
      </w:r>
      <w:r w:rsidRPr="00AE20E0">
        <w:rPr>
          <w:b/>
          <w:bCs/>
          <w:sz w:val="24"/>
          <w:szCs w:val="24"/>
        </w:rPr>
        <w:t>Whichever</w:t>
      </w:r>
      <w:r w:rsidRPr="00AE20E0">
        <w:rPr>
          <w:sz w:val="24"/>
          <w:szCs w:val="24"/>
        </w:rPr>
        <w:t xml:space="preserve"> will the gentleman choose, I wonder?</w:t>
      </w:r>
    </w:p>
    <w:p w:rsidR="004662B3" w:rsidRDefault="004662B3" w:rsidP="004662B3">
      <w:pPr>
        <w:spacing w:after="0"/>
        <w:rPr>
          <w:sz w:val="24"/>
          <w:szCs w:val="24"/>
        </w:rPr>
      </w:pPr>
      <w:r w:rsidRPr="00AE20E0">
        <w:rPr>
          <w:sz w:val="24"/>
          <w:szCs w:val="24"/>
        </w:rPr>
        <w:t xml:space="preserve">The last three, </w:t>
      </w:r>
      <w:r w:rsidRPr="00AE20E0">
        <w:rPr>
          <w:i/>
          <w:iCs/>
          <w:sz w:val="24"/>
          <w:szCs w:val="24"/>
        </w:rPr>
        <w:t>whatsoever, whosoever,</w:t>
      </w:r>
      <w:r w:rsidRPr="00AE20E0">
        <w:rPr>
          <w:sz w:val="24"/>
          <w:szCs w:val="24"/>
        </w:rPr>
        <w:t xml:space="preserve"> and </w:t>
      </w:r>
      <w:r w:rsidRPr="00AE20E0">
        <w:rPr>
          <w:i/>
          <w:iCs/>
          <w:sz w:val="24"/>
          <w:szCs w:val="24"/>
        </w:rPr>
        <w:t>whomsoever</w:t>
      </w:r>
      <w:r w:rsidRPr="00AE20E0">
        <w:rPr>
          <w:sz w:val="24"/>
          <w:szCs w:val="24"/>
        </w:rPr>
        <w:t xml:space="preserve">, are synonymous with </w:t>
      </w:r>
      <w:r w:rsidRPr="00AE20E0">
        <w:rPr>
          <w:i/>
          <w:iCs/>
          <w:sz w:val="24"/>
          <w:szCs w:val="24"/>
        </w:rPr>
        <w:t>whatever, whoever</w:t>
      </w:r>
      <w:r w:rsidRPr="00AE20E0">
        <w:rPr>
          <w:sz w:val="24"/>
          <w:szCs w:val="24"/>
        </w:rPr>
        <w:t xml:space="preserve">, and </w:t>
      </w:r>
      <w:r w:rsidRPr="00AE20E0">
        <w:rPr>
          <w:i/>
          <w:iCs/>
          <w:sz w:val="24"/>
          <w:szCs w:val="24"/>
        </w:rPr>
        <w:t>whomever</w:t>
      </w:r>
      <w:r w:rsidRPr="00AE20E0">
        <w:rPr>
          <w:sz w:val="24"/>
          <w:szCs w:val="24"/>
        </w:rPr>
        <w:t>. However, they are considered even more antiquated in modern English</w:t>
      </w:r>
      <w:r>
        <w:rPr>
          <w:sz w:val="24"/>
          <w:szCs w:val="24"/>
        </w:rPr>
        <w:t>.</w:t>
      </w:r>
      <w:r w:rsidRPr="00AE20E0">
        <w:rPr>
          <w:sz w:val="24"/>
          <w:szCs w:val="24"/>
        </w:rPr>
        <w:t xml:space="preserve"> It is uncommon to come across them even in more formal speech or writing.</w:t>
      </w:r>
    </w:p>
    <w:p w:rsidR="004662B3" w:rsidRPr="00AE20E0" w:rsidRDefault="004662B3" w:rsidP="004662B3">
      <w:pPr>
        <w:spacing w:after="0"/>
        <w:rPr>
          <w:sz w:val="24"/>
          <w:szCs w:val="24"/>
        </w:rPr>
      </w:pPr>
    </w:p>
    <w:p w:rsidR="004662B3" w:rsidRPr="006358C5" w:rsidRDefault="004662B3" w:rsidP="004662B3">
      <w:pPr>
        <w:pStyle w:val="Titre2"/>
        <w:numPr>
          <w:ilvl w:val="0"/>
          <w:numId w:val="18"/>
        </w:numPr>
        <w:ind w:left="0"/>
        <w:rPr>
          <w:rFonts w:asciiTheme="minorHAnsi" w:hAnsiTheme="minorHAnsi" w:cstheme="minorHAnsi"/>
          <w:color w:val="FF0066"/>
          <w:sz w:val="24"/>
          <w:szCs w:val="24"/>
        </w:rPr>
      </w:pPr>
      <w:r w:rsidRPr="006358C5">
        <w:rPr>
          <w:rFonts w:asciiTheme="minorHAnsi" w:hAnsiTheme="minorHAnsi" w:cstheme="minorHAnsi"/>
          <w:color w:val="FF0066"/>
          <w:sz w:val="24"/>
          <w:szCs w:val="24"/>
        </w:rPr>
        <w:lastRenderedPageBreak/>
        <w:t>Other grammatical roles</w:t>
      </w:r>
    </w:p>
    <w:p w:rsidR="004662B3" w:rsidRPr="006358C5" w:rsidRDefault="004662B3" w:rsidP="004662B3">
      <w:pPr>
        <w:rPr>
          <w:sz w:val="24"/>
          <w:szCs w:val="24"/>
        </w:rPr>
      </w:pPr>
      <w:r w:rsidRPr="006358C5">
        <w:rPr>
          <w:sz w:val="24"/>
          <w:szCs w:val="24"/>
        </w:rPr>
        <w:t>Many of the interrogative pronouns we’ve examined above often serve other grammatical functions in different contexts. It’s important to know the difference between them.</w:t>
      </w:r>
    </w:p>
    <w:p w:rsidR="004662B3" w:rsidRPr="00CD1C08" w:rsidRDefault="004662B3" w:rsidP="004662B3">
      <w:pPr>
        <w:pStyle w:val="Titre3"/>
        <w:numPr>
          <w:ilvl w:val="0"/>
          <w:numId w:val="12"/>
        </w:numPr>
        <w:ind w:left="0"/>
        <w:rPr>
          <w:rFonts w:asciiTheme="minorHAnsi" w:hAnsiTheme="minorHAnsi" w:cstheme="minorHAnsi"/>
          <w:color w:val="FF0066"/>
          <w:sz w:val="24"/>
          <w:szCs w:val="24"/>
        </w:rPr>
      </w:pPr>
      <w:hyperlink r:id="rId6" w:history="1">
        <w:r w:rsidRPr="00CD1C08">
          <w:rPr>
            <w:rStyle w:val="Lienhypertexte"/>
            <w:rFonts w:asciiTheme="minorHAnsi" w:hAnsiTheme="minorHAnsi" w:cstheme="minorHAnsi"/>
            <w:color w:val="FF0066"/>
            <w:sz w:val="24"/>
            <w:szCs w:val="24"/>
          </w:rPr>
          <w:t>Interrogative Adjectives</w:t>
        </w:r>
      </w:hyperlink>
      <w:r>
        <w:t xml:space="preserve"> </w:t>
      </w:r>
    </w:p>
    <w:p w:rsidR="004662B3" w:rsidRPr="006358C5" w:rsidRDefault="004662B3" w:rsidP="004662B3">
      <w:pPr>
        <w:rPr>
          <w:sz w:val="24"/>
          <w:szCs w:val="24"/>
        </w:rPr>
      </w:pPr>
      <w:r w:rsidRPr="006358C5">
        <w:rPr>
          <w:sz w:val="24"/>
          <w:szCs w:val="24"/>
        </w:rPr>
        <w:t>Three of the interrogative pronouns—</w:t>
      </w:r>
      <w:proofErr w:type="gramStart"/>
      <w:r w:rsidRPr="006A4B92">
        <w:rPr>
          <w:b/>
          <w:bCs/>
          <w:i/>
          <w:iCs/>
          <w:sz w:val="24"/>
          <w:szCs w:val="24"/>
        </w:rPr>
        <w:t>whose</w:t>
      </w:r>
      <w:proofErr w:type="gramEnd"/>
      <w:r w:rsidRPr="006358C5">
        <w:rPr>
          <w:i/>
          <w:iCs/>
          <w:sz w:val="24"/>
          <w:szCs w:val="24"/>
        </w:rPr>
        <w:t xml:space="preserve">, </w:t>
      </w:r>
      <w:r w:rsidRPr="006A4B92">
        <w:rPr>
          <w:b/>
          <w:bCs/>
          <w:i/>
          <w:iCs/>
          <w:sz w:val="24"/>
          <w:szCs w:val="24"/>
        </w:rPr>
        <w:t>which</w:t>
      </w:r>
      <w:r w:rsidRPr="006358C5">
        <w:rPr>
          <w:sz w:val="24"/>
          <w:szCs w:val="24"/>
        </w:rPr>
        <w:t xml:space="preserve">, and </w:t>
      </w:r>
      <w:r w:rsidRPr="006A4B92">
        <w:rPr>
          <w:b/>
          <w:bCs/>
          <w:i/>
          <w:iCs/>
          <w:sz w:val="24"/>
          <w:szCs w:val="24"/>
        </w:rPr>
        <w:t>what</w:t>
      </w:r>
      <w:r w:rsidRPr="006358C5">
        <w:rPr>
          <w:sz w:val="24"/>
          <w:szCs w:val="24"/>
        </w:rPr>
        <w:t xml:space="preserve">—can also function as </w:t>
      </w:r>
      <w:hyperlink r:id="rId7" w:history="1">
        <w:r w:rsidRPr="004662B3">
          <w:rPr>
            <w:rStyle w:val="Lienhypertexte"/>
            <w:b/>
            <w:bCs/>
            <w:color w:val="auto"/>
            <w:sz w:val="24"/>
            <w:szCs w:val="24"/>
            <w:u w:val="none"/>
          </w:rPr>
          <w:t>interrogative adjectives</w:t>
        </w:r>
      </w:hyperlink>
      <w:r w:rsidRPr="006358C5">
        <w:rPr>
          <w:sz w:val="24"/>
          <w:szCs w:val="24"/>
        </w:rPr>
        <w:t xml:space="preserve">, meaning they come before and modify </w:t>
      </w:r>
      <w:r w:rsidRPr="006A4B92">
        <w:rPr>
          <w:b/>
          <w:bCs/>
          <w:sz w:val="24"/>
          <w:szCs w:val="24"/>
        </w:rPr>
        <w:t>another noun</w:t>
      </w:r>
      <w:r w:rsidRPr="006358C5">
        <w:rPr>
          <w:sz w:val="24"/>
          <w:szCs w:val="24"/>
        </w:rPr>
        <w:t xml:space="preserve">. An easy way to be sure whether you are dealing with an </w:t>
      </w:r>
      <w:r w:rsidRPr="006A4B92">
        <w:rPr>
          <w:sz w:val="24"/>
          <w:szCs w:val="24"/>
          <w:u w:val="single"/>
        </w:rPr>
        <w:t>interrogative adjective</w:t>
      </w:r>
      <w:r w:rsidRPr="006358C5">
        <w:rPr>
          <w:sz w:val="24"/>
          <w:szCs w:val="24"/>
        </w:rPr>
        <w:t xml:space="preserve"> or an </w:t>
      </w:r>
      <w:r w:rsidRPr="006A4B92">
        <w:rPr>
          <w:sz w:val="24"/>
          <w:szCs w:val="24"/>
          <w:u w:val="single"/>
        </w:rPr>
        <w:t>interrogative pronoun</w:t>
      </w:r>
      <w:r w:rsidRPr="006358C5">
        <w:rPr>
          <w:sz w:val="24"/>
          <w:szCs w:val="24"/>
        </w:rPr>
        <w:t xml:space="preserve"> is to check whether the question word is immediately followed by a noun that it modifies. For example: </w:t>
      </w:r>
    </w:p>
    <w:p w:rsidR="004662B3" w:rsidRPr="006A4B92" w:rsidRDefault="004662B3" w:rsidP="004662B3">
      <w:pPr>
        <w:numPr>
          <w:ilvl w:val="0"/>
          <w:numId w:val="7"/>
        </w:numPr>
        <w:spacing w:before="100" w:beforeAutospacing="1" w:after="100" w:afterAutospacing="1" w:line="240" w:lineRule="auto"/>
        <w:ind w:left="0"/>
        <w:rPr>
          <w:sz w:val="24"/>
          <w:szCs w:val="24"/>
        </w:rPr>
      </w:pPr>
      <w:r w:rsidRPr="006A4B92">
        <w:rPr>
          <w:sz w:val="24"/>
          <w:szCs w:val="24"/>
        </w:rPr>
        <w:t>“</w:t>
      </w:r>
      <w:r w:rsidRPr="006A4B92">
        <w:rPr>
          <w:b/>
          <w:bCs/>
          <w:sz w:val="24"/>
          <w:szCs w:val="24"/>
        </w:rPr>
        <w:t xml:space="preserve">What </w:t>
      </w:r>
      <w:r w:rsidRPr="006A4B92">
        <w:rPr>
          <w:b/>
          <w:bCs/>
          <w:i/>
          <w:iCs/>
          <w:sz w:val="24"/>
          <w:szCs w:val="24"/>
        </w:rPr>
        <w:t>book</w:t>
      </w:r>
      <w:r w:rsidRPr="006A4B92">
        <w:rPr>
          <w:sz w:val="24"/>
          <w:szCs w:val="24"/>
        </w:rPr>
        <w:t xml:space="preserve"> is your favorite?” </w:t>
      </w:r>
    </w:p>
    <w:p w:rsidR="004662B3" w:rsidRPr="006A4B92" w:rsidRDefault="004662B3" w:rsidP="004662B3">
      <w:pPr>
        <w:spacing w:after="0"/>
        <w:rPr>
          <w:sz w:val="24"/>
          <w:szCs w:val="24"/>
        </w:rPr>
      </w:pPr>
      <w:r w:rsidRPr="006A4B92">
        <w:rPr>
          <w:sz w:val="24"/>
          <w:szCs w:val="24"/>
        </w:rPr>
        <w:t xml:space="preserve">In this example, </w:t>
      </w:r>
      <w:r w:rsidRPr="006A4B92">
        <w:rPr>
          <w:i/>
          <w:iCs/>
          <w:sz w:val="24"/>
          <w:szCs w:val="24"/>
        </w:rPr>
        <w:t>what</w:t>
      </w:r>
      <w:r w:rsidRPr="006A4B92">
        <w:rPr>
          <w:sz w:val="24"/>
          <w:szCs w:val="24"/>
        </w:rPr>
        <w:t xml:space="preserve"> is immediately followed by the noun </w:t>
      </w:r>
      <w:r w:rsidRPr="006A4B92">
        <w:rPr>
          <w:i/>
          <w:iCs/>
          <w:sz w:val="24"/>
          <w:szCs w:val="24"/>
        </w:rPr>
        <w:t>book</w:t>
      </w:r>
      <w:r w:rsidRPr="006A4B92">
        <w:rPr>
          <w:sz w:val="24"/>
          <w:szCs w:val="24"/>
        </w:rPr>
        <w:t xml:space="preserve">, which it is </w:t>
      </w:r>
      <w:proofErr w:type="gramStart"/>
      <w:r w:rsidRPr="006A4B92">
        <w:rPr>
          <w:sz w:val="24"/>
          <w:szCs w:val="24"/>
        </w:rPr>
        <w:t>modifying.</w:t>
      </w:r>
      <w:proofErr w:type="gramEnd"/>
      <w:r w:rsidRPr="006A4B92">
        <w:rPr>
          <w:sz w:val="24"/>
          <w:szCs w:val="24"/>
        </w:rPr>
        <w:t xml:space="preserve"> We can be sure that, in this case, </w:t>
      </w:r>
      <w:r w:rsidRPr="006A4B92">
        <w:rPr>
          <w:i/>
          <w:iCs/>
          <w:sz w:val="24"/>
          <w:szCs w:val="24"/>
        </w:rPr>
        <w:t>what</w:t>
      </w:r>
      <w:r w:rsidRPr="006A4B92">
        <w:rPr>
          <w:sz w:val="24"/>
          <w:szCs w:val="24"/>
        </w:rPr>
        <w:t xml:space="preserve"> </w:t>
      </w:r>
      <w:proofErr w:type="gramStart"/>
      <w:r w:rsidRPr="006A4B92">
        <w:rPr>
          <w:sz w:val="24"/>
          <w:szCs w:val="24"/>
        </w:rPr>
        <w:t>is an interrogative adjective</w:t>
      </w:r>
      <w:proofErr w:type="gramEnd"/>
      <w:r w:rsidRPr="006A4B92">
        <w:rPr>
          <w:sz w:val="24"/>
          <w:szCs w:val="24"/>
        </w:rPr>
        <w:t>.</w:t>
      </w:r>
    </w:p>
    <w:p w:rsidR="004662B3" w:rsidRPr="006A4B92" w:rsidRDefault="004662B3" w:rsidP="004662B3">
      <w:pPr>
        <w:numPr>
          <w:ilvl w:val="0"/>
          <w:numId w:val="8"/>
        </w:numPr>
        <w:spacing w:before="100" w:beforeAutospacing="1" w:after="100" w:afterAutospacing="1" w:line="240" w:lineRule="auto"/>
        <w:ind w:left="0"/>
        <w:rPr>
          <w:sz w:val="24"/>
          <w:szCs w:val="24"/>
        </w:rPr>
      </w:pPr>
      <w:r w:rsidRPr="006A4B92">
        <w:rPr>
          <w:sz w:val="24"/>
          <w:szCs w:val="24"/>
        </w:rPr>
        <w:t>“</w:t>
      </w:r>
      <w:r w:rsidRPr="006A4B92">
        <w:rPr>
          <w:b/>
          <w:bCs/>
          <w:sz w:val="24"/>
          <w:szCs w:val="24"/>
        </w:rPr>
        <w:t>What</w:t>
      </w:r>
      <w:r w:rsidRPr="006A4B92">
        <w:rPr>
          <w:sz w:val="24"/>
          <w:szCs w:val="24"/>
        </w:rPr>
        <w:t xml:space="preserve"> are you reading?”</w:t>
      </w:r>
    </w:p>
    <w:p w:rsidR="004662B3" w:rsidRPr="006A4B92" w:rsidRDefault="004662B3" w:rsidP="004662B3">
      <w:pPr>
        <w:spacing w:after="0"/>
        <w:rPr>
          <w:sz w:val="24"/>
          <w:szCs w:val="24"/>
        </w:rPr>
      </w:pPr>
      <w:r w:rsidRPr="006A4B92">
        <w:rPr>
          <w:sz w:val="24"/>
          <w:szCs w:val="24"/>
        </w:rPr>
        <w:t xml:space="preserve">In this sentence, </w:t>
      </w:r>
      <w:r w:rsidRPr="006A4B92">
        <w:rPr>
          <w:i/>
          <w:iCs/>
          <w:sz w:val="24"/>
          <w:szCs w:val="24"/>
        </w:rPr>
        <w:t>what</w:t>
      </w:r>
      <w:r w:rsidRPr="006A4B92">
        <w:rPr>
          <w:sz w:val="24"/>
          <w:szCs w:val="24"/>
        </w:rPr>
        <w:t xml:space="preserve"> is not immediately followed by a noun that it modifies, which means that it is an interrogative pronoun.</w:t>
      </w:r>
    </w:p>
    <w:p w:rsidR="004662B3" w:rsidRPr="006A4B92" w:rsidRDefault="004662B3" w:rsidP="004662B3">
      <w:pPr>
        <w:rPr>
          <w:sz w:val="24"/>
          <w:szCs w:val="24"/>
        </w:rPr>
      </w:pPr>
      <w:r w:rsidRPr="006A4B92">
        <w:rPr>
          <w:sz w:val="24"/>
          <w:szCs w:val="24"/>
        </w:rPr>
        <w:t>Here are some other examples:</w:t>
      </w:r>
    </w:p>
    <w:p w:rsidR="004662B3" w:rsidRPr="006A4B92" w:rsidRDefault="004662B3" w:rsidP="004662B3">
      <w:pPr>
        <w:numPr>
          <w:ilvl w:val="0"/>
          <w:numId w:val="9"/>
        </w:numPr>
        <w:spacing w:before="100" w:beforeAutospacing="1" w:after="100" w:afterAutospacing="1" w:line="240" w:lineRule="auto"/>
        <w:ind w:left="0"/>
        <w:rPr>
          <w:sz w:val="24"/>
          <w:szCs w:val="24"/>
        </w:rPr>
      </w:pPr>
      <w:r w:rsidRPr="006A4B92">
        <w:rPr>
          <w:sz w:val="24"/>
          <w:szCs w:val="24"/>
        </w:rPr>
        <w:t>“</w:t>
      </w:r>
      <w:r w:rsidRPr="006A4B92">
        <w:rPr>
          <w:b/>
          <w:bCs/>
          <w:sz w:val="24"/>
          <w:szCs w:val="24"/>
        </w:rPr>
        <w:t xml:space="preserve">Which </w:t>
      </w:r>
      <w:r w:rsidRPr="006A4B92">
        <w:rPr>
          <w:b/>
          <w:bCs/>
          <w:i/>
          <w:iCs/>
          <w:sz w:val="24"/>
          <w:szCs w:val="24"/>
        </w:rPr>
        <w:t>shirt</w:t>
      </w:r>
      <w:r w:rsidRPr="006A4B92">
        <w:rPr>
          <w:sz w:val="24"/>
          <w:szCs w:val="24"/>
        </w:rPr>
        <w:t xml:space="preserve"> should I wear?” (interrogative adjective)</w:t>
      </w:r>
    </w:p>
    <w:p w:rsidR="004662B3" w:rsidRPr="006A4B92" w:rsidRDefault="004662B3" w:rsidP="004662B3">
      <w:pPr>
        <w:numPr>
          <w:ilvl w:val="0"/>
          <w:numId w:val="9"/>
        </w:numPr>
        <w:spacing w:before="100" w:beforeAutospacing="1" w:after="100" w:afterAutospacing="1" w:line="240" w:lineRule="auto"/>
        <w:ind w:left="0"/>
        <w:rPr>
          <w:sz w:val="24"/>
          <w:szCs w:val="24"/>
        </w:rPr>
      </w:pPr>
      <w:r w:rsidRPr="006A4B92">
        <w:rPr>
          <w:sz w:val="24"/>
          <w:szCs w:val="24"/>
        </w:rPr>
        <w:t>“</w:t>
      </w:r>
      <w:r w:rsidRPr="006A4B92">
        <w:rPr>
          <w:b/>
          <w:bCs/>
          <w:sz w:val="24"/>
          <w:szCs w:val="24"/>
        </w:rPr>
        <w:t>Which</w:t>
      </w:r>
      <w:r w:rsidRPr="006A4B92">
        <w:rPr>
          <w:sz w:val="24"/>
          <w:szCs w:val="24"/>
        </w:rPr>
        <w:t xml:space="preserve"> would you choose if you were me?” (interrogative pronoun)</w:t>
      </w:r>
    </w:p>
    <w:p w:rsidR="004662B3" w:rsidRPr="006A4B92" w:rsidRDefault="004662B3" w:rsidP="004662B3">
      <w:pPr>
        <w:numPr>
          <w:ilvl w:val="0"/>
          <w:numId w:val="10"/>
        </w:numPr>
        <w:spacing w:before="100" w:beforeAutospacing="1" w:after="100" w:afterAutospacing="1" w:line="240" w:lineRule="auto"/>
        <w:ind w:left="0"/>
        <w:rPr>
          <w:sz w:val="24"/>
          <w:szCs w:val="24"/>
        </w:rPr>
      </w:pPr>
      <w:r w:rsidRPr="006A4B92">
        <w:rPr>
          <w:sz w:val="24"/>
          <w:szCs w:val="24"/>
        </w:rPr>
        <w:t>“</w:t>
      </w:r>
      <w:r w:rsidRPr="006A4B92">
        <w:rPr>
          <w:b/>
          <w:bCs/>
          <w:sz w:val="24"/>
          <w:szCs w:val="24"/>
        </w:rPr>
        <w:t xml:space="preserve">Whose </w:t>
      </w:r>
      <w:r w:rsidRPr="006A4B92">
        <w:rPr>
          <w:b/>
          <w:bCs/>
          <w:i/>
          <w:iCs/>
          <w:sz w:val="24"/>
          <w:szCs w:val="24"/>
        </w:rPr>
        <w:t>book</w:t>
      </w:r>
      <w:r w:rsidRPr="006A4B92">
        <w:rPr>
          <w:sz w:val="24"/>
          <w:szCs w:val="24"/>
        </w:rPr>
        <w:t xml:space="preserve"> is this on the table?” (interrogative adjective)</w:t>
      </w:r>
    </w:p>
    <w:p w:rsidR="004662B3" w:rsidRPr="006A4B92" w:rsidRDefault="004662B3" w:rsidP="004662B3">
      <w:pPr>
        <w:numPr>
          <w:ilvl w:val="0"/>
          <w:numId w:val="10"/>
        </w:numPr>
        <w:spacing w:before="100" w:beforeAutospacing="1" w:after="100" w:afterAutospacing="1" w:line="240" w:lineRule="auto"/>
        <w:ind w:left="0"/>
        <w:rPr>
          <w:sz w:val="24"/>
          <w:szCs w:val="24"/>
        </w:rPr>
      </w:pPr>
      <w:r w:rsidRPr="006A4B92">
        <w:rPr>
          <w:sz w:val="24"/>
          <w:szCs w:val="24"/>
        </w:rPr>
        <w:t>“</w:t>
      </w:r>
      <w:r w:rsidRPr="006A4B92">
        <w:rPr>
          <w:b/>
          <w:bCs/>
          <w:sz w:val="24"/>
          <w:szCs w:val="24"/>
        </w:rPr>
        <w:t>Whose</w:t>
      </w:r>
      <w:r w:rsidRPr="006A4B92">
        <w:rPr>
          <w:sz w:val="24"/>
          <w:szCs w:val="24"/>
        </w:rPr>
        <w:t xml:space="preserve"> is this that I’m holding?” (interrogative pronoun)</w:t>
      </w:r>
    </w:p>
    <w:p w:rsidR="004662B3" w:rsidRPr="00277604" w:rsidRDefault="004662B3" w:rsidP="004662B3">
      <w:pPr>
        <w:pStyle w:val="Titre3"/>
        <w:numPr>
          <w:ilvl w:val="0"/>
          <w:numId w:val="19"/>
        </w:numPr>
        <w:ind w:left="0"/>
        <w:rPr>
          <w:rFonts w:asciiTheme="minorHAnsi" w:hAnsiTheme="minorHAnsi" w:cstheme="minorHAnsi"/>
          <w:color w:val="FF0066"/>
          <w:sz w:val="24"/>
          <w:szCs w:val="24"/>
        </w:rPr>
      </w:pPr>
      <w:hyperlink r:id="rId8" w:history="1">
        <w:r w:rsidRPr="00277604">
          <w:rPr>
            <w:rStyle w:val="Lienhypertexte"/>
            <w:rFonts w:asciiTheme="minorHAnsi" w:hAnsiTheme="minorHAnsi" w:cstheme="minorHAnsi"/>
            <w:color w:val="FF0066"/>
            <w:sz w:val="24"/>
            <w:szCs w:val="24"/>
          </w:rPr>
          <w:t>Relative Pronouns</w:t>
        </w:r>
      </w:hyperlink>
    </w:p>
    <w:p w:rsidR="004662B3" w:rsidRPr="006A4B92" w:rsidRDefault="004662B3" w:rsidP="004662B3">
      <w:pPr>
        <w:rPr>
          <w:sz w:val="24"/>
          <w:szCs w:val="24"/>
        </w:rPr>
      </w:pPr>
      <w:proofErr w:type="gramStart"/>
      <w:r w:rsidRPr="006A4B92">
        <w:rPr>
          <w:b/>
          <w:bCs/>
          <w:i/>
          <w:iCs/>
          <w:sz w:val="24"/>
          <w:szCs w:val="24"/>
        </w:rPr>
        <w:t>Who, whom, which</w:t>
      </w:r>
      <w:r w:rsidRPr="006A4B92">
        <w:rPr>
          <w:i/>
          <w:iCs/>
          <w:sz w:val="24"/>
          <w:szCs w:val="24"/>
        </w:rPr>
        <w:t>,</w:t>
      </w:r>
      <w:r w:rsidRPr="006A4B92">
        <w:rPr>
          <w:sz w:val="24"/>
          <w:szCs w:val="24"/>
        </w:rPr>
        <w:t xml:space="preserve"> and </w:t>
      </w:r>
      <w:r w:rsidRPr="006A4B92">
        <w:rPr>
          <w:b/>
          <w:bCs/>
          <w:i/>
          <w:iCs/>
          <w:sz w:val="24"/>
          <w:szCs w:val="24"/>
        </w:rPr>
        <w:t>whose</w:t>
      </w:r>
      <w:r w:rsidRPr="006A4B92">
        <w:rPr>
          <w:sz w:val="24"/>
          <w:szCs w:val="24"/>
        </w:rPr>
        <w:t xml:space="preserve"> can also be used as </w:t>
      </w:r>
      <w:hyperlink r:id="rId9" w:history="1">
        <w:r w:rsidRPr="004662B3">
          <w:rPr>
            <w:rStyle w:val="Lienhypertexte"/>
            <w:b/>
            <w:bCs/>
            <w:color w:val="auto"/>
            <w:sz w:val="24"/>
            <w:szCs w:val="24"/>
          </w:rPr>
          <w:t>relative pronouns</w:t>
        </w:r>
      </w:hyperlink>
      <w:r w:rsidRPr="006A4B92">
        <w:rPr>
          <w:sz w:val="24"/>
          <w:szCs w:val="24"/>
        </w:rPr>
        <w:t xml:space="preserve"> in declarative sentences.</w:t>
      </w:r>
      <w:proofErr w:type="gramEnd"/>
      <w:r w:rsidRPr="006A4B92">
        <w:rPr>
          <w:sz w:val="24"/>
          <w:szCs w:val="24"/>
        </w:rPr>
        <w:t xml:space="preserve"> They are not considered interrogative in this form, because they are no longer associated with a question; rather, they are used to help clarify whom or what a sentence is talking about, or else give extra information about it. For example:</w:t>
      </w:r>
    </w:p>
    <w:p w:rsidR="004662B3" w:rsidRPr="006A4B92" w:rsidRDefault="004662B3" w:rsidP="004662B3">
      <w:pPr>
        <w:numPr>
          <w:ilvl w:val="0"/>
          <w:numId w:val="11"/>
        </w:numPr>
        <w:spacing w:before="100" w:beforeAutospacing="1" w:after="100" w:afterAutospacing="1" w:line="240" w:lineRule="auto"/>
        <w:ind w:left="0"/>
        <w:rPr>
          <w:sz w:val="24"/>
          <w:szCs w:val="24"/>
        </w:rPr>
      </w:pPr>
      <w:r w:rsidRPr="006A4B92">
        <w:rPr>
          <w:sz w:val="24"/>
          <w:szCs w:val="24"/>
        </w:rPr>
        <w:t xml:space="preserve">“I helped the old man </w:t>
      </w:r>
      <w:r w:rsidRPr="006A4B92">
        <w:rPr>
          <w:b/>
          <w:bCs/>
          <w:sz w:val="24"/>
          <w:szCs w:val="24"/>
        </w:rPr>
        <w:t>who</w:t>
      </w:r>
      <w:r w:rsidRPr="006A4B92">
        <w:rPr>
          <w:sz w:val="24"/>
          <w:szCs w:val="24"/>
        </w:rPr>
        <w:t xml:space="preserve"> lives down the road with his groceries.”</w:t>
      </w:r>
    </w:p>
    <w:p w:rsidR="004662B3" w:rsidRPr="006A4B92" w:rsidRDefault="004662B3" w:rsidP="004662B3">
      <w:pPr>
        <w:numPr>
          <w:ilvl w:val="0"/>
          <w:numId w:val="11"/>
        </w:numPr>
        <w:spacing w:before="100" w:beforeAutospacing="1" w:after="100" w:afterAutospacing="1" w:line="240" w:lineRule="auto"/>
        <w:ind w:left="0"/>
        <w:rPr>
          <w:sz w:val="24"/>
          <w:szCs w:val="24"/>
        </w:rPr>
      </w:pPr>
      <w:r w:rsidRPr="006A4B92">
        <w:rPr>
          <w:sz w:val="24"/>
          <w:szCs w:val="24"/>
        </w:rPr>
        <w:t xml:space="preserve">“The computer, </w:t>
      </w:r>
      <w:r w:rsidRPr="006A4B92">
        <w:rPr>
          <w:b/>
          <w:bCs/>
          <w:sz w:val="24"/>
          <w:szCs w:val="24"/>
        </w:rPr>
        <w:t>which</w:t>
      </w:r>
      <w:r w:rsidRPr="006A4B92">
        <w:rPr>
          <w:sz w:val="24"/>
          <w:szCs w:val="24"/>
        </w:rPr>
        <w:t xml:space="preserve"> belonged to my brother, is very slow.”</w:t>
      </w:r>
    </w:p>
    <w:p w:rsidR="004662B3" w:rsidRPr="006A4B92" w:rsidRDefault="004662B3" w:rsidP="004662B3">
      <w:pPr>
        <w:numPr>
          <w:ilvl w:val="0"/>
          <w:numId w:val="11"/>
        </w:numPr>
        <w:spacing w:before="100" w:beforeAutospacing="1" w:after="100" w:afterAutospacing="1" w:line="240" w:lineRule="auto"/>
        <w:ind w:left="0"/>
        <w:rPr>
          <w:sz w:val="24"/>
          <w:szCs w:val="24"/>
        </w:rPr>
      </w:pPr>
      <w:r w:rsidRPr="006A4B92">
        <w:rPr>
          <w:sz w:val="24"/>
          <w:szCs w:val="24"/>
        </w:rPr>
        <w:t xml:space="preserve">“Could the person </w:t>
      </w:r>
      <w:r w:rsidRPr="006A4B92">
        <w:rPr>
          <w:b/>
          <w:bCs/>
          <w:sz w:val="24"/>
          <w:szCs w:val="24"/>
        </w:rPr>
        <w:t>whose</w:t>
      </w:r>
      <w:r w:rsidRPr="006A4B92">
        <w:rPr>
          <w:sz w:val="24"/>
          <w:szCs w:val="24"/>
        </w:rPr>
        <w:t xml:space="preserve"> car is parked outside please move it?”</w:t>
      </w:r>
    </w:p>
    <w:p w:rsidR="004662B3" w:rsidRPr="006A4B92" w:rsidRDefault="004662B3" w:rsidP="004662B3">
      <w:pPr>
        <w:numPr>
          <w:ilvl w:val="0"/>
          <w:numId w:val="11"/>
        </w:numPr>
        <w:spacing w:before="100" w:beforeAutospacing="1" w:after="100" w:afterAutospacing="1" w:line="240" w:lineRule="auto"/>
        <w:ind w:left="0"/>
        <w:rPr>
          <w:sz w:val="24"/>
          <w:szCs w:val="24"/>
        </w:rPr>
      </w:pPr>
      <w:r w:rsidRPr="006A4B92">
        <w:rPr>
          <w:sz w:val="24"/>
          <w:szCs w:val="24"/>
        </w:rPr>
        <w:t xml:space="preserve">“A man </w:t>
      </w:r>
      <w:r w:rsidRPr="006A4B92">
        <w:rPr>
          <w:b/>
          <w:bCs/>
          <w:sz w:val="24"/>
          <w:szCs w:val="24"/>
        </w:rPr>
        <w:t>who/whom</w:t>
      </w:r>
      <w:r w:rsidRPr="006A4B92">
        <w:rPr>
          <w:sz w:val="24"/>
          <w:szCs w:val="24"/>
        </w:rPr>
        <w:t xml:space="preserve"> I had never met before greeted me in the street.”</w:t>
      </w:r>
    </w:p>
    <w:p w:rsidR="004662B3" w:rsidRDefault="004662B3" w:rsidP="004662B3">
      <w:pPr>
        <w:spacing w:after="0"/>
        <w:rPr>
          <w:sz w:val="24"/>
          <w:szCs w:val="24"/>
        </w:rPr>
      </w:pPr>
      <w:r w:rsidRPr="007F616E">
        <w:rPr>
          <w:sz w:val="24"/>
          <w:szCs w:val="24"/>
        </w:rPr>
        <w:lastRenderedPageBreak/>
        <w:t xml:space="preserve">In addition, the pronouns </w:t>
      </w:r>
      <w:r w:rsidRPr="007F616E">
        <w:rPr>
          <w:i/>
          <w:iCs/>
          <w:sz w:val="24"/>
          <w:szCs w:val="24"/>
        </w:rPr>
        <w:t>whoever, whichever,</w:t>
      </w:r>
      <w:r w:rsidRPr="007F616E">
        <w:rPr>
          <w:sz w:val="24"/>
          <w:szCs w:val="24"/>
        </w:rPr>
        <w:t xml:space="preserve"> and </w:t>
      </w:r>
      <w:r w:rsidRPr="007F616E">
        <w:rPr>
          <w:i/>
          <w:iCs/>
          <w:sz w:val="24"/>
          <w:szCs w:val="24"/>
        </w:rPr>
        <w:t>whatever</w:t>
      </w:r>
      <w:r w:rsidRPr="007F616E">
        <w:rPr>
          <w:sz w:val="24"/>
          <w:szCs w:val="24"/>
        </w:rPr>
        <w:t xml:space="preserve"> are also used as </w:t>
      </w:r>
      <w:hyperlink r:id="rId10" w:history="1">
        <w:r w:rsidRPr="00B35F90">
          <w:rPr>
            <w:rStyle w:val="Lienhypertexte"/>
            <w:color w:val="FF0066"/>
            <w:sz w:val="24"/>
            <w:szCs w:val="24"/>
          </w:rPr>
          <w:t>indefinite relative pronouns</w:t>
        </w:r>
      </w:hyperlink>
      <w:r w:rsidRPr="007F616E">
        <w:rPr>
          <w:sz w:val="24"/>
          <w:szCs w:val="24"/>
        </w:rPr>
        <w:t>. They are much more commonly used in this way in modern English than they are as interrogative pronouns. For example:</w:t>
      </w:r>
    </w:p>
    <w:p w:rsidR="004662B3" w:rsidRPr="007F616E" w:rsidRDefault="004662B3" w:rsidP="004662B3">
      <w:pPr>
        <w:spacing w:after="0"/>
        <w:rPr>
          <w:sz w:val="24"/>
          <w:szCs w:val="24"/>
        </w:rPr>
      </w:pPr>
    </w:p>
    <w:p w:rsidR="004662B3" w:rsidRPr="00B35F90" w:rsidRDefault="004662B3" w:rsidP="004662B3">
      <w:pPr>
        <w:pStyle w:val="Paragraphedeliste"/>
        <w:numPr>
          <w:ilvl w:val="1"/>
          <w:numId w:val="11"/>
        </w:numPr>
        <w:rPr>
          <w:sz w:val="24"/>
          <w:szCs w:val="24"/>
        </w:rPr>
      </w:pPr>
      <w:r w:rsidRPr="00B35F90">
        <w:rPr>
          <w:sz w:val="24"/>
          <w:szCs w:val="24"/>
        </w:rPr>
        <w:t xml:space="preserve">“Do </w:t>
      </w:r>
      <w:r w:rsidRPr="00B35F90">
        <w:rPr>
          <w:b/>
          <w:bCs/>
          <w:sz w:val="24"/>
          <w:szCs w:val="24"/>
        </w:rPr>
        <w:t>whatever</w:t>
      </w:r>
      <w:r w:rsidRPr="00B35F90">
        <w:rPr>
          <w:sz w:val="24"/>
          <w:szCs w:val="24"/>
        </w:rPr>
        <w:t xml:space="preserve"> you please; I don’t care.”</w:t>
      </w:r>
    </w:p>
    <w:p w:rsidR="004662B3" w:rsidRPr="00B35F90" w:rsidRDefault="004662B3" w:rsidP="004662B3">
      <w:pPr>
        <w:pStyle w:val="Paragraphedeliste"/>
        <w:numPr>
          <w:ilvl w:val="1"/>
          <w:numId w:val="11"/>
        </w:numPr>
        <w:rPr>
          <w:sz w:val="24"/>
          <w:szCs w:val="24"/>
        </w:rPr>
      </w:pPr>
      <w:r w:rsidRPr="00B35F90">
        <w:rPr>
          <w:sz w:val="24"/>
          <w:szCs w:val="24"/>
        </w:rPr>
        <w:t>“</w:t>
      </w:r>
      <w:r w:rsidRPr="00B35F90">
        <w:rPr>
          <w:b/>
          <w:bCs/>
          <w:sz w:val="24"/>
          <w:szCs w:val="24"/>
        </w:rPr>
        <w:t>Whoever</w:t>
      </w:r>
      <w:r w:rsidRPr="00B35F90">
        <w:rPr>
          <w:sz w:val="24"/>
          <w:szCs w:val="24"/>
        </w:rPr>
        <w:t xml:space="preserve"> decides to join us is more than welcome.” </w:t>
      </w:r>
    </w:p>
    <w:p w:rsidR="004662B3" w:rsidRPr="00B35F90" w:rsidRDefault="004662B3" w:rsidP="004662B3">
      <w:pPr>
        <w:pStyle w:val="Paragraphedeliste"/>
        <w:numPr>
          <w:ilvl w:val="1"/>
          <w:numId w:val="11"/>
        </w:numPr>
        <w:rPr>
          <w:sz w:val="24"/>
          <w:szCs w:val="24"/>
        </w:rPr>
      </w:pPr>
      <w:r w:rsidRPr="00B35F90">
        <w:rPr>
          <w:sz w:val="24"/>
          <w:szCs w:val="24"/>
        </w:rPr>
        <w:t xml:space="preserve">“Take </w:t>
      </w:r>
      <w:r w:rsidRPr="00B35F90">
        <w:rPr>
          <w:b/>
          <w:bCs/>
          <w:sz w:val="24"/>
          <w:szCs w:val="24"/>
        </w:rPr>
        <w:t>whichever</w:t>
      </w:r>
      <w:r w:rsidRPr="00B35F90">
        <w:rPr>
          <w:sz w:val="24"/>
          <w:szCs w:val="24"/>
        </w:rPr>
        <w:t xml:space="preserve"> route is fastest.”</w:t>
      </w:r>
    </w:p>
    <w:p w:rsidR="004662B3" w:rsidRDefault="004662B3" w:rsidP="004662B3">
      <w:pPr>
        <w:pStyle w:val="Titre3"/>
      </w:pPr>
      <w:r>
        <w:rPr>
          <w:rStyle w:val="Lienhypertexte"/>
        </w:rPr>
        <w:t>9</w:t>
      </w:r>
      <w:r w:rsidRPr="00DA4FB0">
        <w:rPr>
          <w:rStyle w:val="Lienhypertexte"/>
        </w:rPr>
        <w:t>-</w:t>
      </w:r>
      <w:r>
        <w:rPr>
          <w:rFonts w:cstheme="minorHAnsi"/>
        </w:rPr>
        <w:t xml:space="preserve"> </w:t>
      </w:r>
      <w:hyperlink r:id="rId11" w:history="1">
        <w:r>
          <w:rPr>
            <w:rStyle w:val="Lienhypertexte"/>
          </w:rPr>
          <w:t>Reciprocal pronouns</w:t>
        </w:r>
      </w:hyperlink>
    </w:p>
    <w:p w:rsidR="004662B3" w:rsidRPr="00C0691F" w:rsidRDefault="004662B3" w:rsidP="004662B3">
      <w:pPr>
        <w:jc w:val="both"/>
      </w:pPr>
      <w:r w:rsidRPr="00AA080D">
        <w:rPr>
          <w:sz w:val="24"/>
          <w:szCs w:val="24"/>
        </w:rPr>
        <w:t xml:space="preserve">We use </w:t>
      </w:r>
      <w:r w:rsidRPr="00AA080D">
        <w:rPr>
          <w:b/>
          <w:bCs/>
          <w:sz w:val="24"/>
          <w:szCs w:val="24"/>
        </w:rPr>
        <w:t>reciprocal pronouns</w:t>
      </w:r>
      <w:r w:rsidRPr="00AA080D">
        <w:rPr>
          <w:sz w:val="24"/>
          <w:szCs w:val="24"/>
        </w:rPr>
        <w:t xml:space="preserve"> when two or more people </w:t>
      </w:r>
      <w:r w:rsidRPr="00C0691F">
        <w:rPr>
          <w:sz w:val="24"/>
          <w:szCs w:val="24"/>
        </w:rPr>
        <w:t>both act as the subject of a verb</w:t>
      </w:r>
      <w:r w:rsidRPr="00AA080D">
        <w:rPr>
          <w:sz w:val="24"/>
          <w:szCs w:val="24"/>
        </w:rPr>
        <w:t xml:space="preserve">, and both (or all) individually and equally receive the verb’s action. They can be the object of either the verb itself or a preposition used to complete the verb’s meaning. </w:t>
      </w:r>
      <w:r>
        <w:rPr>
          <w:sz w:val="24"/>
          <w:szCs w:val="24"/>
        </w:rPr>
        <w:t>So</w:t>
      </w:r>
      <w:r w:rsidRPr="00C0691F">
        <w:t xml:space="preserve"> </w:t>
      </w:r>
      <w:r w:rsidRPr="00C0691F">
        <w:rPr>
          <w:sz w:val="24"/>
          <w:szCs w:val="24"/>
        </w:rPr>
        <w:t>Reciprocal pronouns always function as the objects of verbs, referring back to the two or more people who are or were the subject(s).</w:t>
      </w:r>
    </w:p>
    <w:p w:rsidR="004662B3" w:rsidRPr="00C0691F" w:rsidRDefault="004662B3" w:rsidP="004662B3">
      <w:pPr>
        <w:rPr>
          <w:sz w:val="24"/>
          <w:szCs w:val="24"/>
        </w:rPr>
      </w:pPr>
      <w:r w:rsidRPr="00AA080D">
        <w:rPr>
          <w:sz w:val="24"/>
          <w:szCs w:val="24"/>
        </w:rPr>
        <w:t>There are two reciprocal pronouns—</w:t>
      </w:r>
      <w:r w:rsidRPr="00AA080D">
        <w:rPr>
          <w:b/>
          <w:bCs/>
          <w:i/>
          <w:iCs/>
          <w:sz w:val="24"/>
          <w:szCs w:val="24"/>
        </w:rPr>
        <w:t>each other</w:t>
      </w:r>
      <w:r w:rsidRPr="00AA080D">
        <w:rPr>
          <w:b/>
          <w:bCs/>
          <w:sz w:val="24"/>
          <w:szCs w:val="24"/>
        </w:rPr>
        <w:t xml:space="preserve"> </w:t>
      </w:r>
      <w:r w:rsidRPr="00AA080D">
        <w:rPr>
          <w:sz w:val="24"/>
          <w:szCs w:val="24"/>
        </w:rPr>
        <w:t xml:space="preserve">(traditionally used for two people) and </w:t>
      </w:r>
      <w:r w:rsidRPr="00AA080D">
        <w:rPr>
          <w:b/>
          <w:bCs/>
          <w:i/>
          <w:iCs/>
          <w:sz w:val="24"/>
          <w:szCs w:val="24"/>
        </w:rPr>
        <w:t>one another</w:t>
      </w:r>
      <w:r w:rsidRPr="00AA080D">
        <w:rPr>
          <w:sz w:val="24"/>
          <w:szCs w:val="24"/>
        </w:rPr>
        <w:t xml:space="preserve"> (traditionally used for more than two people). </w:t>
      </w:r>
      <w:r w:rsidRPr="00C0691F">
        <w:rPr>
          <w:sz w:val="24"/>
          <w:szCs w:val="24"/>
        </w:rPr>
        <w:t xml:space="preserve">However, this supposed “rule” is less commonly applied in modern English, with </w:t>
      </w:r>
      <w:r w:rsidRPr="00C0691F">
        <w:rPr>
          <w:i/>
          <w:iCs/>
          <w:sz w:val="24"/>
          <w:szCs w:val="24"/>
        </w:rPr>
        <w:t>each other</w:t>
      </w:r>
      <w:r w:rsidRPr="00C0691F">
        <w:rPr>
          <w:sz w:val="24"/>
          <w:szCs w:val="24"/>
        </w:rPr>
        <w:t xml:space="preserve"> and </w:t>
      </w:r>
      <w:r w:rsidRPr="00C0691F">
        <w:rPr>
          <w:i/>
          <w:iCs/>
          <w:sz w:val="24"/>
          <w:szCs w:val="24"/>
        </w:rPr>
        <w:t>one another</w:t>
      </w:r>
      <w:r w:rsidRPr="00C0691F">
        <w:rPr>
          <w:sz w:val="24"/>
          <w:szCs w:val="24"/>
        </w:rPr>
        <w:t xml:space="preserve"> often being used interchangeably.</w:t>
      </w:r>
    </w:p>
    <w:p w:rsidR="004662B3" w:rsidRPr="00AA080D" w:rsidRDefault="004662B3" w:rsidP="004662B3">
      <w:pPr>
        <w:rPr>
          <w:sz w:val="24"/>
          <w:szCs w:val="24"/>
        </w:rPr>
      </w:pPr>
      <w:r w:rsidRPr="00AA080D">
        <w:rPr>
          <w:sz w:val="24"/>
          <w:szCs w:val="24"/>
        </w:rPr>
        <w:t>For example:</w:t>
      </w:r>
    </w:p>
    <w:p w:rsidR="004662B3" w:rsidRPr="00AA080D" w:rsidRDefault="004662B3" w:rsidP="004662B3">
      <w:pPr>
        <w:numPr>
          <w:ilvl w:val="0"/>
          <w:numId w:val="20"/>
        </w:numPr>
        <w:spacing w:before="100" w:beforeAutospacing="1" w:after="100" w:afterAutospacing="1" w:line="240" w:lineRule="auto"/>
        <w:rPr>
          <w:sz w:val="24"/>
          <w:szCs w:val="24"/>
        </w:rPr>
      </w:pPr>
      <w:r w:rsidRPr="00AA080D">
        <w:rPr>
          <w:sz w:val="24"/>
          <w:szCs w:val="24"/>
        </w:rPr>
        <w:t xml:space="preserve">“Jake and I call </w:t>
      </w:r>
      <w:r w:rsidRPr="00AA080D">
        <w:rPr>
          <w:b/>
          <w:bCs/>
          <w:sz w:val="24"/>
          <w:szCs w:val="24"/>
        </w:rPr>
        <w:t>each other</w:t>
      </w:r>
      <w:r w:rsidRPr="00AA080D">
        <w:rPr>
          <w:sz w:val="24"/>
          <w:szCs w:val="24"/>
        </w:rPr>
        <w:t xml:space="preserve"> every day.”</w:t>
      </w:r>
    </w:p>
    <w:p w:rsidR="004662B3" w:rsidRDefault="004662B3" w:rsidP="004662B3">
      <w:pPr>
        <w:numPr>
          <w:ilvl w:val="0"/>
          <w:numId w:val="20"/>
        </w:numPr>
        <w:spacing w:before="100" w:beforeAutospacing="1" w:after="100" w:afterAutospacing="1" w:line="240" w:lineRule="auto"/>
        <w:rPr>
          <w:sz w:val="24"/>
          <w:szCs w:val="24"/>
        </w:rPr>
      </w:pPr>
      <w:r w:rsidRPr="00AA080D">
        <w:rPr>
          <w:sz w:val="24"/>
          <w:szCs w:val="24"/>
        </w:rPr>
        <w:t xml:space="preserve">“My neighbors and I spent a lot of time at </w:t>
      </w:r>
      <w:r w:rsidRPr="00AA080D">
        <w:rPr>
          <w:b/>
          <w:bCs/>
          <w:sz w:val="24"/>
          <w:szCs w:val="24"/>
        </w:rPr>
        <w:t>one another’s</w:t>
      </w:r>
      <w:r w:rsidRPr="00AA080D">
        <w:rPr>
          <w:sz w:val="24"/>
          <w:szCs w:val="24"/>
        </w:rPr>
        <w:t xml:space="preserve"> houses when we were kids.”</w:t>
      </w:r>
    </w:p>
    <w:p w:rsidR="004662B3" w:rsidRPr="00C0691F" w:rsidRDefault="004662B3" w:rsidP="004662B3">
      <w:pPr>
        <w:numPr>
          <w:ilvl w:val="0"/>
          <w:numId w:val="20"/>
        </w:numPr>
        <w:spacing w:before="100" w:beforeAutospacing="1" w:after="100" w:afterAutospacing="1" w:line="240" w:lineRule="auto"/>
        <w:rPr>
          <w:sz w:val="24"/>
          <w:szCs w:val="24"/>
        </w:rPr>
      </w:pPr>
      <w:r>
        <w:rPr>
          <w:sz w:val="24"/>
          <w:szCs w:val="24"/>
        </w:rPr>
        <w:t xml:space="preserve">“My sister and I always help </w:t>
      </w:r>
      <w:r w:rsidRPr="00C0691F">
        <w:rPr>
          <w:b/>
          <w:bCs/>
          <w:sz w:val="24"/>
          <w:szCs w:val="24"/>
        </w:rPr>
        <w:t>each other</w:t>
      </w:r>
      <w:r>
        <w:rPr>
          <w:b/>
          <w:bCs/>
          <w:sz w:val="24"/>
          <w:szCs w:val="24"/>
        </w:rPr>
        <w:t>”</w:t>
      </w:r>
    </w:p>
    <w:p w:rsidR="004662B3" w:rsidRPr="00C0691F" w:rsidRDefault="004662B3" w:rsidP="004662B3">
      <w:pPr>
        <w:numPr>
          <w:ilvl w:val="0"/>
          <w:numId w:val="20"/>
        </w:numPr>
        <w:spacing w:before="100" w:beforeAutospacing="1" w:after="100" w:afterAutospacing="1" w:line="240" w:lineRule="auto"/>
        <w:rPr>
          <w:sz w:val="24"/>
          <w:szCs w:val="24"/>
        </w:rPr>
      </w:pPr>
      <w:r>
        <w:rPr>
          <w:b/>
          <w:bCs/>
          <w:sz w:val="24"/>
          <w:szCs w:val="24"/>
        </w:rPr>
        <w:t>“</w:t>
      </w:r>
      <w:r w:rsidRPr="00C0691F">
        <w:rPr>
          <w:sz w:val="24"/>
          <w:szCs w:val="24"/>
        </w:rPr>
        <w:t>We respect</w:t>
      </w:r>
      <w:r>
        <w:rPr>
          <w:b/>
          <w:bCs/>
          <w:sz w:val="24"/>
          <w:szCs w:val="24"/>
        </w:rPr>
        <w:t xml:space="preserve"> one another </w:t>
      </w:r>
      <w:r w:rsidRPr="00C0691F">
        <w:rPr>
          <w:sz w:val="24"/>
          <w:szCs w:val="24"/>
        </w:rPr>
        <w:t>in my family</w:t>
      </w:r>
      <w:r>
        <w:rPr>
          <w:b/>
          <w:bCs/>
          <w:sz w:val="24"/>
          <w:szCs w:val="24"/>
        </w:rPr>
        <w:t>”</w:t>
      </w:r>
    </w:p>
    <w:p w:rsidR="004662B3" w:rsidRPr="00C0691F" w:rsidRDefault="004662B3" w:rsidP="004662B3">
      <w:pPr>
        <w:pStyle w:val="Titre2"/>
        <w:numPr>
          <w:ilvl w:val="0"/>
          <w:numId w:val="23"/>
        </w:numPr>
        <w:rPr>
          <w:color w:val="FF0066"/>
          <w:sz w:val="24"/>
          <w:szCs w:val="24"/>
        </w:rPr>
      </w:pPr>
      <w:r w:rsidRPr="00C0691F">
        <w:rPr>
          <w:i/>
          <w:iCs/>
          <w:color w:val="FF0066"/>
          <w:sz w:val="24"/>
          <w:szCs w:val="24"/>
        </w:rPr>
        <w:t>Each other’s</w:t>
      </w:r>
      <w:r w:rsidRPr="00C0691F">
        <w:rPr>
          <w:color w:val="FF0066"/>
          <w:sz w:val="24"/>
          <w:szCs w:val="24"/>
        </w:rPr>
        <w:t xml:space="preserve"> and </w:t>
      </w:r>
      <w:r w:rsidRPr="00C0691F">
        <w:rPr>
          <w:i/>
          <w:iCs/>
          <w:color w:val="FF0066"/>
          <w:sz w:val="24"/>
          <w:szCs w:val="24"/>
        </w:rPr>
        <w:t>One another’s</w:t>
      </w:r>
    </w:p>
    <w:p w:rsidR="004662B3" w:rsidRPr="00C0691F" w:rsidRDefault="004662B3" w:rsidP="004662B3">
      <w:pPr>
        <w:rPr>
          <w:sz w:val="24"/>
          <w:szCs w:val="24"/>
        </w:rPr>
      </w:pPr>
      <w:r w:rsidRPr="00C0691F">
        <w:rPr>
          <w:sz w:val="24"/>
          <w:szCs w:val="24"/>
        </w:rPr>
        <w:t xml:space="preserve">When we wish to make reciprocal pronouns possessive, we </w:t>
      </w:r>
      <w:r w:rsidRPr="00C0691F">
        <w:rPr>
          <w:rStyle w:val="u"/>
          <w:sz w:val="24"/>
          <w:szCs w:val="24"/>
        </w:rPr>
        <w:t>always</w:t>
      </w:r>
      <w:r w:rsidRPr="00C0691F">
        <w:rPr>
          <w:sz w:val="24"/>
          <w:szCs w:val="24"/>
        </w:rPr>
        <w:t xml:space="preserve"> treat them as singular and add </w:t>
      </w:r>
      <w:r w:rsidRPr="007C4B0E">
        <w:rPr>
          <w:b/>
          <w:bCs/>
          <w:sz w:val="24"/>
          <w:szCs w:val="24"/>
        </w:rPr>
        <w:t>“-’s”</w:t>
      </w:r>
      <w:r w:rsidRPr="00C0691F">
        <w:rPr>
          <w:sz w:val="24"/>
          <w:szCs w:val="24"/>
        </w:rPr>
        <w:t xml:space="preserve"> to the end. Because both </w:t>
      </w:r>
      <w:r w:rsidRPr="00C0691F">
        <w:rPr>
          <w:i/>
          <w:iCs/>
          <w:sz w:val="24"/>
          <w:szCs w:val="24"/>
        </w:rPr>
        <w:t>each other</w:t>
      </w:r>
      <w:r w:rsidRPr="00C0691F">
        <w:rPr>
          <w:sz w:val="24"/>
          <w:szCs w:val="24"/>
        </w:rPr>
        <w:t xml:space="preserve"> and </w:t>
      </w:r>
      <w:r w:rsidRPr="00C0691F">
        <w:rPr>
          <w:i/>
          <w:iCs/>
          <w:sz w:val="24"/>
          <w:szCs w:val="24"/>
        </w:rPr>
        <w:t>one another</w:t>
      </w:r>
      <w:r w:rsidRPr="00C0691F">
        <w:rPr>
          <w:sz w:val="24"/>
          <w:szCs w:val="24"/>
        </w:rPr>
        <w:t xml:space="preserve"> refer to the individuals within a pair or group, they cannot take the plural possessive form (i.e., </w:t>
      </w:r>
      <w:r w:rsidRPr="00C0691F">
        <w:rPr>
          <w:i/>
          <w:iCs/>
          <w:sz w:val="24"/>
          <w:szCs w:val="24"/>
        </w:rPr>
        <w:t xml:space="preserve">each </w:t>
      </w:r>
      <w:proofErr w:type="spellStart"/>
      <w:r w:rsidRPr="00C0691F">
        <w:rPr>
          <w:i/>
          <w:iCs/>
          <w:sz w:val="24"/>
          <w:szCs w:val="24"/>
        </w:rPr>
        <w:t>others’</w:t>
      </w:r>
      <w:r>
        <w:rPr>
          <w:i/>
          <w:iCs/>
          <w:sz w:val="24"/>
          <w:szCs w:val="24"/>
        </w:rPr>
        <w:t>X</w:t>
      </w:r>
      <w:proofErr w:type="spellEnd"/>
      <w:r w:rsidRPr="00C0691F">
        <w:rPr>
          <w:sz w:val="24"/>
          <w:szCs w:val="24"/>
        </w:rPr>
        <w:t xml:space="preserve"> or </w:t>
      </w:r>
      <w:r w:rsidRPr="00C0691F">
        <w:rPr>
          <w:i/>
          <w:iCs/>
          <w:sz w:val="24"/>
          <w:szCs w:val="24"/>
        </w:rPr>
        <w:t xml:space="preserve">one </w:t>
      </w:r>
      <w:proofErr w:type="spellStart"/>
      <w:r w:rsidRPr="00C0691F">
        <w:rPr>
          <w:i/>
          <w:iCs/>
          <w:sz w:val="24"/>
          <w:szCs w:val="24"/>
        </w:rPr>
        <w:t>anothers’</w:t>
      </w:r>
      <w:r>
        <w:rPr>
          <w:i/>
          <w:iCs/>
          <w:sz w:val="24"/>
          <w:szCs w:val="24"/>
        </w:rPr>
        <w:t>X</w:t>
      </w:r>
      <w:proofErr w:type="spellEnd"/>
      <w:r w:rsidRPr="00C0691F">
        <w:rPr>
          <w:sz w:val="24"/>
          <w:szCs w:val="24"/>
        </w:rPr>
        <w:t xml:space="preserve">). </w:t>
      </w:r>
    </w:p>
    <w:p w:rsidR="004662B3" w:rsidRPr="00C0691F" w:rsidRDefault="004662B3" w:rsidP="004662B3">
      <w:pPr>
        <w:rPr>
          <w:sz w:val="24"/>
          <w:szCs w:val="24"/>
        </w:rPr>
      </w:pPr>
      <w:r w:rsidRPr="00C0691F">
        <w:rPr>
          <w:sz w:val="24"/>
          <w:szCs w:val="24"/>
        </w:rPr>
        <w:t>However, because we are talking about things belonging to two or more people, the nouns that follow their possessive form are usually pluralized. For example:</w:t>
      </w:r>
    </w:p>
    <w:p w:rsidR="004662B3" w:rsidRPr="00C0691F" w:rsidRDefault="004662B3" w:rsidP="004662B3">
      <w:pPr>
        <w:numPr>
          <w:ilvl w:val="0"/>
          <w:numId w:val="21"/>
        </w:numPr>
        <w:spacing w:before="100" w:beforeAutospacing="1" w:after="100" w:afterAutospacing="1" w:line="240" w:lineRule="auto"/>
        <w:rPr>
          <w:sz w:val="24"/>
          <w:szCs w:val="24"/>
        </w:rPr>
      </w:pPr>
      <w:r w:rsidRPr="00C0691F">
        <w:rPr>
          <w:sz w:val="24"/>
          <w:szCs w:val="24"/>
        </w:rPr>
        <w:t xml:space="preserve">“My neighbor and I spent a lot of time at </w:t>
      </w:r>
      <w:r w:rsidRPr="00C0691F">
        <w:rPr>
          <w:b/>
          <w:bCs/>
          <w:sz w:val="24"/>
          <w:szCs w:val="24"/>
        </w:rPr>
        <w:t xml:space="preserve">each other’s </w:t>
      </w:r>
      <w:r w:rsidRPr="00C0691F">
        <w:rPr>
          <w:b/>
          <w:bCs/>
          <w:i/>
          <w:iCs/>
          <w:sz w:val="24"/>
          <w:szCs w:val="24"/>
        </w:rPr>
        <w:t>houses</w:t>
      </w:r>
      <w:r w:rsidRPr="00C0691F">
        <w:rPr>
          <w:sz w:val="24"/>
          <w:szCs w:val="24"/>
        </w:rPr>
        <w:t xml:space="preserve"> when we were kids.”</w:t>
      </w:r>
    </w:p>
    <w:p w:rsidR="004662B3" w:rsidRPr="00C0691F" w:rsidRDefault="004662B3" w:rsidP="004662B3">
      <w:pPr>
        <w:numPr>
          <w:ilvl w:val="0"/>
          <w:numId w:val="21"/>
        </w:numPr>
        <w:spacing w:before="100" w:beforeAutospacing="1" w:after="100" w:afterAutospacing="1" w:line="240" w:lineRule="auto"/>
        <w:rPr>
          <w:sz w:val="24"/>
          <w:szCs w:val="24"/>
        </w:rPr>
      </w:pPr>
      <w:r w:rsidRPr="00C0691F">
        <w:rPr>
          <w:sz w:val="24"/>
          <w:szCs w:val="24"/>
        </w:rPr>
        <w:t xml:space="preserve">“The students were sent off in pairs to correct </w:t>
      </w:r>
      <w:r w:rsidRPr="00C0691F">
        <w:rPr>
          <w:b/>
          <w:bCs/>
          <w:sz w:val="24"/>
          <w:szCs w:val="24"/>
        </w:rPr>
        <w:t xml:space="preserve">one another’s </w:t>
      </w:r>
      <w:r w:rsidRPr="00C0691F">
        <w:rPr>
          <w:b/>
          <w:bCs/>
          <w:i/>
          <w:iCs/>
          <w:sz w:val="24"/>
          <w:szCs w:val="24"/>
        </w:rPr>
        <w:t>assignments</w:t>
      </w:r>
      <w:r w:rsidRPr="00C0691F">
        <w:rPr>
          <w:sz w:val="24"/>
          <w:szCs w:val="24"/>
        </w:rPr>
        <w:t>.”</w:t>
      </w:r>
    </w:p>
    <w:p w:rsidR="004662B3" w:rsidRPr="00C0691F" w:rsidRDefault="004662B3" w:rsidP="004662B3">
      <w:pPr>
        <w:spacing w:after="0"/>
        <w:rPr>
          <w:sz w:val="24"/>
          <w:szCs w:val="24"/>
        </w:rPr>
      </w:pPr>
      <w:r w:rsidRPr="00C0691F">
        <w:rPr>
          <w:sz w:val="24"/>
          <w:szCs w:val="24"/>
        </w:rPr>
        <w:lastRenderedPageBreak/>
        <w:t xml:space="preserve">Just remember that </w:t>
      </w:r>
      <w:hyperlink r:id="rId12" w:history="1">
        <w:r w:rsidRPr="004662B3">
          <w:rPr>
            <w:rStyle w:val="Lienhypertexte"/>
            <w:sz w:val="24"/>
            <w:szCs w:val="24"/>
          </w:rPr>
          <w:t>uncountable nouns</w:t>
        </w:r>
      </w:hyperlink>
      <w:r w:rsidRPr="00C0691F">
        <w:rPr>
          <w:sz w:val="24"/>
          <w:szCs w:val="24"/>
        </w:rPr>
        <w:t xml:space="preserve"> are always singular, as in:</w:t>
      </w:r>
    </w:p>
    <w:p w:rsidR="004662B3" w:rsidRDefault="004662B3" w:rsidP="004662B3">
      <w:pPr>
        <w:numPr>
          <w:ilvl w:val="0"/>
          <w:numId w:val="22"/>
        </w:numPr>
        <w:spacing w:before="100" w:beforeAutospacing="1" w:after="100" w:afterAutospacing="1" w:line="240" w:lineRule="auto"/>
        <w:rPr>
          <w:sz w:val="24"/>
          <w:szCs w:val="24"/>
        </w:rPr>
      </w:pPr>
      <w:r w:rsidRPr="00C0691F">
        <w:rPr>
          <w:sz w:val="24"/>
          <w:szCs w:val="24"/>
        </w:rPr>
        <w:t xml:space="preserve">“Everyone at the rally was bolstered by </w:t>
      </w:r>
      <w:r w:rsidRPr="00C0691F">
        <w:rPr>
          <w:b/>
          <w:bCs/>
          <w:sz w:val="24"/>
          <w:szCs w:val="24"/>
        </w:rPr>
        <w:t xml:space="preserve">each other’s </w:t>
      </w:r>
      <w:r w:rsidRPr="00C0691F">
        <w:rPr>
          <w:b/>
          <w:bCs/>
          <w:i/>
          <w:iCs/>
          <w:sz w:val="24"/>
          <w:szCs w:val="24"/>
        </w:rPr>
        <w:t>energy</w:t>
      </w:r>
      <w:r w:rsidRPr="00C0691F">
        <w:rPr>
          <w:sz w:val="24"/>
          <w:szCs w:val="24"/>
        </w:rPr>
        <w:t>.”</w:t>
      </w:r>
    </w:p>
    <w:p w:rsidR="004662B3" w:rsidRPr="00C0691F" w:rsidRDefault="004662B3" w:rsidP="004662B3">
      <w:pPr>
        <w:spacing w:before="100" w:beforeAutospacing="1" w:after="100" w:afterAutospacing="1" w:line="240" w:lineRule="auto"/>
        <w:ind w:left="720"/>
        <w:rPr>
          <w:sz w:val="24"/>
          <w:szCs w:val="24"/>
        </w:rPr>
      </w:pPr>
    </w:p>
    <w:p w:rsidR="00900C37" w:rsidRDefault="00900C37"/>
    <w:sectPr w:rsidR="00900C37" w:rsidSect="00900C3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7392"/>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B23899"/>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F0C80"/>
    <w:multiLevelType w:val="hybridMultilevel"/>
    <w:tmpl w:val="97201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35194"/>
    <w:multiLevelType w:val="hybridMultilevel"/>
    <w:tmpl w:val="AF62B2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24A79"/>
    <w:multiLevelType w:val="hybridMultilevel"/>
    <w:tmpl w:val="7D14E5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E588A"/>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7961E0"/>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D93103"/>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A340D"/>
    <w:multiLevelType w:val="hybridMultilevel"/>
    <w:tmpl w:val="07B27F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F76A4"/>
    <w:multiLevelType w:val="hybridMultilevel"/>
    <w:tmpl w:val="89A89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77722"/>
    <w:multiLevelType w:val="hybridMultilevel"/>
    <w:tmpl w:val="44EEEF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6677D9"/>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CC42EB"/>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404B7E"/>
    <w:multiLevelType w:val="multilevel"/>
    <w:tmpl w:val="9DBCD96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216406"/>
    <w:multiLevelType w:val="hybridMultilevel"/>
    <w:tmpl w:val="1340B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8C10B7"/>
    <w:multiLevelType w:val="hybridMultilevel"/>
    <w:tmpl w:val="F2C61B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732D91"/>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023CEB"/>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2468C"/>
    <w:multiLevelType w:val="multilevel"/>
    <w:tmpl w:val="414EA8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753B35EC"/>
    <w:multiLevelType w:val="hybridMultilevel"/>
    <w:tmpl w:val="A17CA6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2E5EBF"/>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3C7101"/>
    <w:multiLevelType w:val="multilevel"/>
    <w:tmpl w:val="414E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630B4C"/>
    <w:multiLevelType w:val="multilevel"/>
    <w:tmpl w:val="414EA8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8"/>
  </w:num>
  <w:num w:numId="2">
    <w:abstractNumId w:val="17"/>
  </w:num>
  <w:num w:numId="3">
    <w:abstractNumId w:val="16"/>
  </w:num>
  <w:num w:numId="4">
    <w:abstractNumId w:val="1"/>
  </w:num>
  <w:num w:numId="5">
    <w:abstractNumId w:val="6"/>
  </w:num>
  <w:num w:numId="6">
    <w:abstractNumId w:val="22"/>
  </w:num>
  <w:num w:numId="7">
    <w:abstractNumId w:val="5"/>
  </w:num>
  <w:num w:numId="8">
    <w:abstractNumId w:val="20"/>
  </w:num>
  <w:num w:numId="9">
    <w:abstractNumId w:val="0"/>
  </w:num>
  <w:num w:numId="10">
    <w:abstractNumId w:val="21"/>
  </w:num>
  <w:num w:numId="11">
    <w:abstractNumId w:val="13"/>
  </w:num>
  <w:num w:numId="12">
    <w:abstractNumId w:val="4"/>
  </w:num>
  <w:num w:numId="13">
    <w:abstractNumId w:val="19"/>
  </w:num>
  <w:num w:numId="14">
    <w:abstractNumId w:val="8"/>
  </w:num>
  <w:num w:numId="15">
    <w:abstractNumId w:val="10"/>
  </w:num>
  <w:num w:numId="16">
    <w:abstractNumId w:val="14"/>
  </w:num>
  <w:num w:numId="17">
    <w:abstractNumId w:val="9"/>
  </w:num>
  <w:num w:numId="18">
    <w:abstractNumId w:val="2"/>
  </w:num>
  <w:num w:numId="19">
    <w:abstractNumId w:val="15"/>
  </w:num>
  <w:num w:numId="20">
    <w:abstractNumId w:val="12"/>
  </w:num>
  <w:num w:numId="21">
    <w:abstractNumId w:val="11"/>
  </w:num>
  <w:num w:numId="22">
    <w:abstractNumId w:val="7"/>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62B3"/>
    <w:rsid w:val="001400AF"/>
    <w:rsid w:val="004662B3"/>
    <w:rsid w:val="004977B4"/>
    <w:rsid w:val="00900C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2B3"/>
  </w:style>
  <w:style w:type="paragraph" w:styleId="Titre2">
    <w:name w:val="heading 2"/>
    <w:basedOn w:val="Normal"/>
    <w:link w:val="Titre2Car"/>
    <w:uiPriority w:val="9"/>
    <w:qFormat/>
    <w:rsid w:val="00466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662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62B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662B3"/>
    <w:rPr>
      <w:rFonts w:ascii="Times New Roman" w:eastAsia="Times New Roman" w:hAnsi="Times New Roman" w:cs="Times New Roman"/>
      <w:b/>
      <w:bCs/>
      <w:sz w:val="27"/>
      <w:szCs w:val="27"/>
    </w:rPr>
  </w:style>
  <w:style w:type="paragraph" w:styleId="Paragraphedeliste">
    <w:name w:val="List Paragraph"/>
    <w:basedOn w:val="Normal"/>
    <w:uiPriority w:val="34"/>
    <w:qFormat/>
    <w:rsid w:val="004662B3"/>
    <w:pPr>
      <w:ind w:left="720"/>
      <w:contextualSpacing/>
    </w:pPr>
  </w:style>
  <w:style w:type="character" w:styleId="Lienhypertexte">
    <w:name w:val="Hyperlink"/>
    <w:basedOn w:val="Policepardfaut"/>
    <w:uiPriority w:val="99"/>
    <w:semiHidden/>
    <w:unhideWhenUsed/>
    <w:rsid w:val="004662B3"/>
    <w:rPr>
      <w:color w:val="0000FF"/>
      <w:u w:val="single"/>
    </w:rPr>
  </w:style>
  <w:style w:type="character" w:customStyle="1" w:styleId="u">
    <w:name w:val="u"/>
    <w:basedOn w:val="Policepardfaut"/>
    <w:rsid w:val="004662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freedictionary.com/Relative-Pronouns.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freedictionary.com/Interrogative-Adjectives.htm" TargetMode="External"/><Relationship Id="rId12" Type="http://schemas.openxmlformats.org/officeDocument/2006/relationships/hyperlink" Target="https://www.thefreedictionary.com/Uncountable-Noun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freedictionary.com/Interrogative-Adjectives.htm" TargetMode="External"/><Relationship Id="rId11" Type="http://schemas.openxmlformats.org/officeDocument/2006/relationships/hyperlink" Target="https://www.thefreedictionary.com/Reciprocal-Pronouns.htm" TargetMode="External"/><Relationship Id="rId5" Type="http://schemas.openxmlformats.org/officeDocument/2006/relationships/hyperlink" Target="https://www.thefreedictionary.com/Interrogative-Pronouns.htm" TargetMode="External"/><Relationship Id="rId10" Type="http://schemas.openxmlformats.org/officeDocument/2006/relationships/hyperlink" Target="https://www.thefreedictionary.com/Indefinite-Pronouns.htm" TargetMode="External"/><Relationship Id="rId4" Type="http://schemas.openxmlformats.org/officeDocument/2006/relationships/webSettings" Target="webSettings.xml"/><Relationship Id="rId9" Type="http://schemas.openxmlformats.org/officeDocument/2006/relationships/hyperlink" Target="https://www.thefreedictionary.com/Relative-Pronouns.ht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2023-11-01T22:18:00Z</dcterms:created>
  <dcterms:modified xsi:type="dcterms:W3CDTF">2023-11-01T22:22:00Z</dcterms:modified>
</cp:coreProperties>
</file>