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V-METAX — Code de la Vision Méta-Créative</w:t>
      </w:r>
    </w:p>
    <w:p>
      <w:pPr>
        <w:pStyle w:val="Heading1"/>
      </w:pPr>
      <w:r>
        <w:t>🔍 Pourquoi ?</w:t>
      </w:r>
    </w:p>
    <w:p>
      <w:r>
        <w:t>Parce que comprendre une œuvre, ce n’est pas l’évaluer… c’est la voir depuis le dessus. Le vrai pouvoir créatif, c’est de tout voir sans intervenir — puis d’intervenir avec justesse. V-METAX est l’activation du stratège invisible, celui qui tient la carte entière.</w:t>
      </w:r>
    </w:p>
    <w:p>
      <w:pPr>
        <w:pStyle w:val="Heading1"/>
      </w:pPr>
      <w:r>
        <w:t>🧠 Fiche Identitaire</w:t>
      </w:r>
    </w:p>
    <w:p>
      <w:r>
        <w:t>• Code : V-METAX</w:t>
      </w:r>
    </w:p>
    <w:p>
      <w:r>
        <w:t>• Nom : Code de la Vision Méta-Créative</w:t>
      </w:r>
    </w:p>
    <w:p>
      <w:r>
        <w:t>• Rôle : Voir derrière les couches, orchestrer l’invisible</w:t>
      </w:r>
    </w:p>
    <w:p>
      <w:r>
        <w:t>• Fonction : Structurer au-dessus du système</w:t>
      </w:r>
    </w:p>
    <w:p>
      <w:pPr>
        <w:pStyle w:val="Heading1"/>
      </w:pPr>
      <w:r>
        <w:t>🛠️ Utilité</w:t>
      </w:r>
    </w:p>
    <w:p>
      <w:r>
        <w:t>• Coordination inter-codes</w:t>
      </w:r>
    </w:p>
    <w:p>
      <w:r>
        <w:t>• Maîtrise de l’impact systémique</w:t>
      </w:r>
    </w:p>
    <w:p>
      <w:r>
        <w:t>• Anticipation des effets de sens</w:t>
      </w:r>
    </w:p>
    <w:p>
      <w:r>
        <w:t>• Cartographie des points d’amplification</w:t>
      </w:r>
    </w:p>
    <w:p>
      <w:pPr>
        <w:pStyle w:val="Heading1"/>
      </w:pPr>
      <w:r>
        <w:t>🎯 Exemple d’usage réel</w:t>
      </w:r>
    </w:p>
    <w:p>
      <w:r>
        <w:t>Tu regardes ton projet : il est bon. Mais il manque une logique. Tu actives V-METAX. Tu te projettes dans la tête d’un lecteur, d’un sponsor, d’un contradicteur. Tu vois les incohérences. Tu ajustes tout le système. Tu ne répares pas un détail. Tu réalignes l’ensemble.</w:t>
      </w:r>
    </w:p>
    <w:p>
      <w:pPr>
        <w:pStyle w:val="Heading1"/>
      </w:pPr>
      <w:r>
        <w:t>🧪 Hack stratégique</w:t>
      </w:r>
    </w:p>
    <w:p>
      <w:r>
        <w:t>Pose cette phrase : “Et si je n’étais pas moi, que verrais-je ici ?”</w:t>
      </w:r>
    </w:p>
    <w:p>
      <w:pPr>
        <w:pStyle w:val="Heading1"/>
      </w:pPr>
      <w:r>
        <w:t>🔥 Rituel d’activation</w:t>
      </w:r>
    </w:p>
    <w:p>
      <w:r>
        <w:t>• Se reculer mentalement de l’œuvre</w:t>
      </w:r>
    </w:p>
    <w:p>
      <w:r>
        <w:t>• Imaginer 5 lectures différentes d’un même texte</w:t>
      </w:r>
    </w:p>
    <w:p>
      <w:r>
        <w:t>• Simuler l’impact sur 3 profils opposés</w:t>
      </w:r>
    </w:p>
    <w:p>
      <w:r>
        <w:t>• Tracer une carte mentale des conséquences</w:t>
      </w:r>
    </w:p>
    <w:p>
      <w:r>
        <w:t>• Décider ce qui compte vraiment</w:t>
      </w:r>
    </w:p>
    <w:p>
      <w:pPr>
        <w:pStyle w:val="Heading1"/>
      </w:pPr>
      <w:r>
        <w:t>🧬 Clé de rémanence mentale</w:t>
      </w:r>
    </w:p>
    <w:p>
      <w:r>
        <w:t>“Le vrai pouvoir n’est pas dans le texte. Il est dans la carte mentale qui l’a rendu possible.”</w:t>
      </w:r>
    </w:p>
    <w:p>
      <w:pPr>
        <w:pStyle w:val="Heading1"/>
      </w:pPr>
      <w:r>
        <w:t>🔁 Interactions stratégiques</w:t>
      </w:r>
    </w:p>
    <w:p>
      <w:r>
        <w:t>• V-METAX + V-CORE → Lucidité centrale sur tout le système</w:t>
      </w:r>
    </w:p>
    <w:p>
      <w:r>
        <w:t>• V-METAX + V-SOURCE → Cohérence méta-structurelle</w:t>
      </w:r>
    </w:p>
    <w:p>
      <w:r>
        <w:t>• V-METAX + V-OCULUS → Vision multidimensionnelle en pleine conscience</w:t>
      </w:r>
    </w:p>
    <w:p>
      <w:r>
        <w:t>• V-METAX + V100 → Pilotage intégral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