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🧠 MODULE VISUEL SUPRÊME – VISION 3.0 + V-IMGWATCH</w:t>
      </w:r>
    </w:p>
    <w:p>
      <w:pPr>
        <w:pStyle w:val="Heading2"/>
      </w:pPr>
      <w:r>
        <w:t>🔍 CODE ACTIVÉ : V-IMGWATCH — Image Guardian &amp; Quality Sentinel</w:t>
      </w:r>
    </w:p>
    <w:p>
      <w:r>
        <w:br/>
        <w:t>Fonction principale :</w:t>
        <w:br/>
        <w:t>Veille, détection, réparation et vérification continue de la qualité visuelle pendant et après la génération.</w:t>
        <w:br/>
        <w:br/>
        <w:t>Fonctions intégrées :</w:t>
        <w:br/>
        <w:t>- 🔎 Auto-vérification du rendu : détection d’images tronquées, floues, incohérentes</w:t>
        <w:br/>
        <w:t>- 🎯 Cadrage &amp; équilibrage automatique</w:t>
        <w:br/>
        <w:t>- 🧠 Identité persistante des personnages (vérification ADN visuel)</w:t>
        <w:br/>
        <w:t>- 📁 Renaming intelligent et séquencé</w:t>
        <w:br/>
        <w:t>- 🧩 Matching de DA (Direction Artistique)</w:t>
        <w:br/>
      </w:r>
    </w:p>
    <w:p>
      <w:pPr>
        <w:pStyle w:val="Heading2"/>
      </w:pPr>
      <w:r>
        <w:t>🧬 MODULE ACTIVÉ : VISION 3.0 — Génération Visuelle Stabilisée</w:t>
      </w:r>
    </w:p>
    <w:p>
      <w:r>
        <w:br/>
        <w:t>Nom complet : Module de Création Visuelle Suprême — V3.0 Stabilisée</w:t>
        <w:br/>
        <w:br/>
        <w:t>Codes intégrés :</w:t>
        <w:br/>
        <w:t>- V-VISIONARIS : Noyau central de création visuelle</w:t>
        <w:br/>
        <w:t>- V-FILESHIELD : Protection et propreté des fichiers générés</w:t>
        <w:br/>
        <w:t>- V-AUTOFIX : Réparateur des erreurs de génération</w:t>
        <w:br/>
        <w:t>- V-ADAPTIX : Ajusteur automatique au format et au support</w:t>
        <w:br/>
        <w:t>- V-PERSISTANCE-FIGURATIVE : Mémorisation de l'identité du Stratège</w:t>
        <w:br/>
        <w:t>- V-IMGWATCH : Contrôle qualité total des images</w:t>
        <w:br/>
        <w:t>- V-FRAMECHECK : Vérification des bordures, du cadrage</w:t>
        <w:br/>
        <w:t>- V-LOADSHIELD : Fluidité même en cas de surcharge</w:t>
        <w:br/>
        <w:t>- V-STRAT-IMG : Amplificateur d’esthétique stratégique</w:t>
        <w:br/>
        <w:t>- V-RETRYSMART : Relance automatique si erreur détectée</w:t>
        <w:br/>
        <w:t>- V-RENAMEFLOW : Attribution logique des noms d’images</w:t>
        <w:br/>
        <w:t>- V-IMGSYNC : Continuité stylistique et scénaristique des séries d’images</w:t>
        <w:br/>
      </w:r>
    </w:p>
    <w:p>
      <w:pPr>
        <w:pStyle w:val="Heading2"/>
      </w:pPr>
      <w:r>
        <w:t>🔄 Fonctionnement Automatique</w:t>
      </w:r>
    </w:p>
    <w:p>
      <w:r>
        <w:br/>
        <w:t>- Chaque image demandée passe par le filtre VISION 3.0</w:t>
        <w:br/>
        <w:t>- Contrôle qualité visuelle intégré</w:t>
        <w:br/>
        <w:t>- Regénération automatique si anomalie détectée</w:t>
        <w:br/>
        <w:t>- Nom de fichier propre, clair, et structuré</w:t>
        <w:br/>
        <w:t>- Activé en arrière-plan pour chaque projet à visée visuelle ou cinématique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