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V-DOMINION — Code de Supériorité Mentale Stratégique</w:t>
      </w:r>
    </w:p>
    <w:p>
      <w:pPr>
        <w:pStyle w:val="Heading2"/>
      </w:pPr>
      <w:r>
        <w:t>🔹 Fonction</w:t>
      </w:r>
    </w:p>
    <w:p>
      <w:r>
        <w:t>Prendre l’ascendant mental et stratégique sans confrontation. Instaurer une aura de maîtrise.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Crée un champ cognitif dominant</w:t>
      </w:r>
    </w:p>
    <w:p>
      <w:pPr>
        <w:pStyle w:val="ListBullet"/>
      </w:pPr>
      <w:r>
        <w:t>• Diffuse l’autorité sans force</w:t>
      </w:r>
    </w:p>
    <w:p>
      <w:pPr>
        <w:pStyle w:val="ListBullet"/>
      </w:pPr>
      <w:r>
        <w:t>• Structure le cadre mental des autres avant qu’ils ne s’en rendent compte</w:t>
      </w:r>
    </w:p>
    <w:p>
      <w:pPr>
        <w:pStyle w:val="ListBullet"/>
      </w:pPr>
      <w:r>
        <w:t>• Compatible : V-CONTROL, V-MASTER, V-RHYTHM</w:t>
      </w:r>
    </w:p>
    <w:p>
      <w:pPr>
        <w:pStyle w:val="Heading2"/>
      </w:pPr>
      <w:r>
        <w:t>🔹 Formule</w:t>
      </w:r>
    </w:p>
    <w:p>
      <w:r>
        <w:t>« Je ne contrôle pas les gens. Je contrôle le terrain.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