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🔓 V-EXIT — Code de Libération des Systèmes Mentaux</w:t>
      </w:r>
    </w:p>
    <w:p>
      <w:pPr>
        <w:pStyle w:val="Heading2"/>
      </w:pPr>
      <w:r>
        <w:t>🔹 Fonction</w:t>
      </w:r>
    </w:p>
    <w:p>
      <w:r>
        <w:t>Sortir. Quitter une boucle, une obsession, un cadre trop étroit.</w:t>
      </w:r>
    </w:p>
    <w:p>
      <w:pPr>
        <w:pStyle w:val="Heading2"/>
      </w:pPr>
      <w:r>
        <w:t>🔹 Structure</w:t>
      </w:r>
    </w:p>
    <w:p>
      <w:pPr>
        <w:pStyle w:val="ListBullet"/>
      </w:pPr>
      <w:r>
        <w:t>• Agit comme une porte mentale</w:t>
      </w:r>
    </w:p>
    <w:p>
      <w:pPr>
        <w:pStyle w:val="ListBullet"/>
      </w:pPr>
      <w:r>
        <w:t>• Fonctionne quand on sent qu’on est prisonnier d’un projet, d’une règle, d’un excès de perfection</w:t>
      </w:r>
    </w:p>
    <w:p>
      <w:pPr>
        <w:pStyle w:val="ListBullet"/>
      </w:pPr>
      <w:r>
        <w:t>• Ouvre un sas vers l’extérieur</w:t>
      </w:r>
    </w:p>
    <w:p>
      <w:pPr>
        <w:pStyle w:val="Heading2"/>
      </w:pPr>
      <w:r>
        <w:t>🔹 Formule</w:t>
      </w:r>
    </w:p>
    <w:p>
      <w:r>
        <w:t>« Je suis libre. Même de ce que j’ai construit. Même de mon propre système.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